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8760B" w14:textId="701AEF0D" w:rsidR="00792455" w:rsidRDefault="00792455" w:rsidP="457A686D">
      <w:pPr>
        <w:tabs>
          <w:tab w:val="right" w:pos="9639"/>
        </w:tabs>
        <w:spacing w:afterAutospacing="1"/>
        <w:rPr>
          <w:rFonts w:ascii="Arial" w:hAnsi="Arial" w:cs="Times New Roman"/>
          <w:b/>
          <w:bCs/>
          <w:sz w:val="24"/>
          <w:szCs w:val="24"/>
        </w:rPr>
      </w:pPr>
      <w:bookmarkStart w:id="0" w:name="OLE_LINK417"/>
      <w:bookmarkStart w:id="1" w:name="OLE_LINK418"/>
      <w:bookmarkStart w:id="2" w:name="_Hlk134091559"/>
      <w:bookmarkStart w:id="3" w:name="_Hlk130976059"/>
      <w:bookmarkStart w:id="4" w:name="_Hlk142631824"/>
      <w:bookmarkEnd w:id="0"/>
      <w:bookmarkEnd w:id="1"/>
      <w:r w:rsidRPr="457A686D">
        <w:rPr>
          <w:rFonts w:ascii="Arial" w:hAnsi="Arial" w:cs="Times New Roman"/>
          <w:b/>
          <w:bCs/>
          <w:sz w:val="24"/>
          <w:szCs w:val="24"/>
        </w:rPr>
        <w:t>3GPP TSG-RAN WG2 Meeting #124</w:t>
      </w:r>
      <w:r>
        <w:tab/>
      </w:r>
      <w:r w:rsidR="005E4B38" w:rsidRPr="006A3CFF">
        <w:rPr>
          <w:rFonts w:ascii="Arial" w:hAnsi="Arial" w:cs="Arial"/>
          <w:b/>
          <w:bCs/>
          <w:sz w:val="24"/>
          <w:szCs w:val="24"/>
        </w:rPr>
        <w:t>R2-2313503</w:t>
      </w:r>
    </w:p>
    <w:p w14:paraId="297CF394" w14:textId="77777777" w:rsidR="00792455" w:rsidRPr="00BF660C" w:rsidRDefault="00792455" w:rsidP="00792455">
      <w:pPr>
        <w:tabs>
          <w:tab w:val="right" w:pos="9638"/>
        </w:tabs>
        <w:jc w:val="both"/>
        <w:rPr>
          <w:rFonts w:ascii="Arial" w:hAnsi="Arial" w:cs="Arial"/>
          <w:color w:val="FF0000"/>
        </w:rPr>
      </w:pPr>
      <w:r>
        <w:rPr>
          <w:rFonts w:ascii="Arial" w:hAnsi="Arial" w:cs="Times New Roman"/>
          <w:b/>
          <w:sz w:val="24"/>
        </w:rPr>
        <w:t>Chicago, USA, November 13</w:t>
      </w:r>
      <w:r>
        <w:rPr>
          <w:rFonts w:ascii="Arial" w:hAnsi="Arial" w:cs="Times New Roman"/>
          <w:b/>
          <w:sz w:val="24"/>
          <w:vertAlign w:val="superscript"/>
        </w:rPr>
        <w:t>th</w:t>
      </w:r>
      <w:r>
        <w:rPr>
          <w:rFonts w:ascii="Arial" w:hAnsi="Arial" w:cs="Times New Roman"/>
          <w:b/>
          <w:sz w:val="24"/>
        </w:rPr>
        <w:t xml:space="preserve"> – 17</w:t>
      </w:r>
      <w:r>
        <w:rPr>
          <w:rFonts w:ascii="Arial" w:hAnsi="Arial" w:cs="Times New Roman"/>
          <w:b/>
          <w:sz w:val="24"/>
          <w:vertAlign w:val="superscript"/>
        </w:rPr>
        <w:t>th</w:t>
      </w:r>
      <w:r>
        <w:rPr>
          <w:rFonts w:ascii="Arial" w:hAnsi="Arial" w:cs="Times New Roman" w:hint="eastAsia"/>
          <w:b/>
          <w:sz w:val="24"/>
        </w:rPr>
        <w:t>,</w:t>
      </w:r>
      <w:r>
        <w:rPr>
          <w:rFonts w:ascii="Arial" w:hAnsi="Arial" w:cs="Times New Roman"/>
          <w:b/>
          <w:sz w:val="24"/>
        </w:rPr>
        <w:t xml:space="preserve"> 2023</w:t>
      </w:r>
    </w:p>
    <w:p w14:paraId="2E02E5F5" w14:textId="77777777" w:rsidR="00A209D6" w:rsidRPr="00AB1D78" w:rsidRDefault="00A209D6" w:rsidP="001A7AEA">
      <w:pPr>
        <w:pStyle w:val="Header"/>
        <w:jc w:val="both"/>
        <w:rPr>
          <w:rFonts w:ascii="Arial" w:hAnsi="Arial" w:cs="Arial"/>
          <w:bCs/>
          <w:noProof w:val="0"/>
          <w:sz w:val="24"/>
        </w:rPr>
      </w:pPr>
    </w:p>
    <w:p w14:paraId="403CB9C0" w14:textId="77777777" w:rsidR="00A209D6" w:rsidRPr="00AB1D78" w:rsidRDefault="00A209D6" w:rsidP="001A7AEA">
      <w:pPr>
        <w:pStyle w:val="Header"/>
        <w:jc w:val="both"/>
        <w:rPr>
          <w:rFonts w:ascii="Arial" w:hAnsi="Arial" w:cs="Arial"/>
          <w:bCs/>
          <w:noProof w:val="0"/>
          <w:sz w:val="24"/>
        </w:rPr>
      </w:pPr>
    </w:p>
    <w:p w14:paraId="74AEDB1B" w14:textId="06D0A852" w:rsidR="00A209D6" w:rsidRPr="00AB1D78" w:rsidRDefault="00A209D6" w:rsidP="001A7AEA">
      <w:pPr>
        <w:pStyle w:val="CRCoverPage"/>
        <w:tabs>
          <w:tab w:val="left" w:pos="1985"/>
        </w:tabs>
        <w:jc w:val="both"/>
        <w:rPr>
          <w:rFonts w:ascii="Arial" w:hAnsi="Arial" w:cs="Arial"/>
          <w:b/>
          <w:sz w:val="24"/>
          <w:lang w:eastAsia="ja-JP"/>
        </w:rPr>
      </w:pPr>
      <w:r w:rsidRPr="00AB1D78">
        <w:rPr>
          <w:rFonts w:ascii="Arial" w:hAnsi="Arial" w:cs="Arial"/>
          <w:b/>
          <w:sz w:val="24"/>
        </w:rPr>
        <w:t>Agenda item:</w:t>
      </w:r>
      <w:r w:rsidRPr="00AB1D78">
        <w:rPr>
          <w:rFonts w:ascii="Arial" w:hAnsi="Arial" w:cs="Arial"/>
          <w:b/>
          <w:sz w:val="24"/>
        </w:rPr>
        <w:tab/>
      </w:r>
      <w:r w:rsidR="006920DA" w:rsidRPr="00AB1D78">
        <w:rPr>
          <w:rFonts w:ascii="Arial" w:hAnsi="Arial" w:cs="Arial"/>
          <w:b/>
          <w:sz w:val="24"/>
          <w:lang w:eastAsia="ja-JP"/>
        </w:rPr>
        <w:t>7</w:t>
      </w:r>
      <w:r w:rsidR="00A478F9" w:rsidRPr="00AB1D78">
        <w:rPr>
          <w:rFonts w:ascii="Arial" w:hAnsi="Arial" w:cs="Arial"/>
          <w:b/>
          <w:sz w:val="24"/>
          <w:lang w:eastAsia="ja-JP"/>
        </w:rPr>
        <w:t>.</w:t>
      </w:r>
      <w:r w:rsidR="002B08C6" w:rsidRPr="00AB1D78">
        <w:rPr>
          <w:rFonts w:ascii="Arial" w:hAnsi="Arial" w:cs="Arial"/>
          <w:b/>
          <w:sz w:val="24"/>
          <w:lang w:eastAsia="ja-JP"/>
        </w:rPr>
        <w:t>2.2</w:t>
      </w:r>
    </w:p>
    <w:p w14:paraId="73188B46" w14:textId="77777777" w:rsidR="00A209D6" w:rsidRPr="00AB1D78" w:rsidRDefault="00A209D6" w:rsidP="001A7AEA">
      <w:pPr>
        <w:tabs>
          <w:tab w:val="left" w:pos="1985"/>
        </w:tabs>
        <w:ind w:left="1985" w:hanging="1985"/>
        <w:jc w:val="both"/>
        <w:rPr>
          <w:rFonts w:ascii="Arial" w:hAnsi="Arial" w:cs="Arial"/>
          <w:b/>
          <w:sz w:val="24"/>
        </w:rPr>
      </w:pPr>
      <w:r w:rsidRPr="00AB1D78">
        <w:rPr>
          <w:rFonts w:ascii="Arial" w:hAnsi="Arial" w:cs="Arial"/>
          <w:b/>
          <w:sz w:val="24"/>
        </w:rPr>
        <w:t>Source:</w:t>
      </w:r>
      <w:r w:rsidRPr="00AB1D78">
        <w:rPr>
          <w:rFonts w:ascii="Arial" w:hAnsi="Arial" w:cs="Arial"/>
          <w:b/>
          <w:sz w:val="24"/>
        </w:rPr>
        <w:tab/>
        <w:t>Nokia, Nokia Shanghai Bell</w:t>
      </w:r>
    </w:p>
    <w:bookmarkEnd w:id="2"/>
    <w:p w14:paraId="2DBE4ECB" w14:textId="20ADDD3B" w:rsidR="005E029A" w:rsidRPr="00AB1D78" w:rsidRDefault="00A209D6" w:rsidP="17DDF857">
      <w:pPr>
        <w:ind w:left="1985" w:hanging="1985"/>
        <w:jc w:val="both"/>
        <w:rPr>
          <w:rFonts w:ascii="Arial" w:hAnsi="Arial" w:cs="Arial"/>
          <w:b/>
          <w:bCs/>
          <w:sz w:val="24"/>
          <w:szCs w:val="24"/>
        </w:rPr>
      </w:pPr>
      <w:r w:rsidRPr="17DDF857">
        <w:rPr>
          <w:rFonts w:ascii="Arial" w:hAnsi="Arial" w:cs="Arial"/>
          <w:b/>
          <w:bCs/>
          <w:sz w:val="24"/>
          <w:szCs w:val="24"/>
        </w:rPr>
        <w:t>Title:</w:t>
      </w:r>
      <w:r>
        <w:tab/>
      </w:r>
      <w:bookmarkStart w:id="5" w:name="_Hlk130976338"/>
      <w:r w:rsidR="006920DA" w:rsidRPr="17DDF857">
        <w:rPr>
          <w:rFonts w:ascii="Arial" w:hAnsi="Arial" w:cs="Arial"/>
          <w:b/>
          <w:bCs/>
          <w:sz w:val="24"/>
          <w:szCs w:val="24"/>
        </w:rPr>
        <w:t xml:space="preserve">Discussion of </w:t>
      </w:r>
      <w:r w:rsidR="00F843B3" w:rsidRPr="17DDF857">
        <w:rPr>
          <w:rFonts w:ascii="Arial" w:hAnsi="Arial" w:cs="Arial"/>
          <w:b/>
          <w:bCs/>
          <w:sz w:val="24"/>
          <w:szCs w:val="24"/>
        </w:rPr>
        <w:t xml:space="preserve">SLPP </w:t>
      </w:r>
      <w:r w:rsidR="003E1FDD" w:rsidRPr="17DDF857">
        <w:rPr>
          <w:rFonts w:ascii="Arial" w:hAnsi="Arial" w:cs="Arial"/>
          <w:b/>
          <w:bCs/>
          <w:sz w:val="24"/>
          <w:szCs w:val="24"/>
        </w:rPr>
        <w:t>signalling procedures</w:t>
      </w:r>
      <w:r w:rsidR="005E029A" w:rsidRPr="17DDF857">
        <w:rPr>
          <w:rFonts w:ascii="Arial" w:hAnsi="Arial" w:cs="Arial"/>
          <w:b/>
          <w:bCs/>
          <w:sz w:val="24"/>
          <w:szCs w:val="24"/>
        </w:rPr>
        <w:t xml:space="preserve"> </w:t>
      </w:r>
    </w:p>
    <w:bookmarkEnd w:id="5"/>
    <w:p w14:paraId="1F147C23" w14:textId="4CA6FF59" w:rsidR="00A209D6" w:rsidRPr="00AB1D78" w:rsidRDefault="00A209D6" w:rsidP="001A7AEA">
      <w:pPr>
        <w:ind w:left="1985" w:hanging="1985"/>
        <w:jc w:val="both"/>
        <w:rPr>
          <w:rFonts w:ascii="Arial" w:hAnsi="Arial" w:cs="Arial"/>
          <w:b/>
          <w:sz w:val="24"/>
        </w:rPr>
      </w:pPr>
      <w:r w:rsidRPr="00AB1D78">
        <w:rPr>
          <w:rFonts w:ascii="Arial" w:hAnsi="Arial" w:cs="Arial"/>
          <w:b/>
          <w:sz w:val="24"/>
        </w:rPr>
        <w:t>WID/SID:</w:t>
      </w:r>
      <w:r w:rsidRPr="00AB1D78">
        <w:rPr>
          <w:rFonts w:ascii="Arial" w:hAnsi="Arial" w:cs="Arial"/>
          <w:b/>
          <w:sz w:val="24"/>
        </w:rPr>
        <w:tab/>
      </w:r>
      <w:proofErr w:type="spellStart"/>
      <w:r w:rsidR="00A478F9" w:rsidRPr="00AB1D78">
        <w:rPr>
          <w:rFonts w:ascii="Arial" w:hAnsi="Arial" w:cs="Arial"/>
          <w:b/>
          <w:sz w:val="24"/>
        </w:rPr>
        <w:t>NR_pos_enh</w:t>
      </w:r>
      <w:proofErr w:type="spellEnd"/>
      <w:r w:rsidR="00A478F9" w:rsidRPr="00AB1D78">
        <w:rPr>
          <w:rFonts w:ascii="Arial" w:hAnsi="Arial" w:cs="Arial"/>
          <w:b/>
          <w:sz w:val="24"/>
        </w:rPr>
        <w:t xml:space="preserve"> </w:t>
      </w:r>
      <w:r w:rsidRPr="00AB1D78">
        <w:rPr>
          <w:rFonts w:ascii="Arial" w:hAnsi="Arial" w:cs="Arial"/>
          <w:b/>
          <w:sz w:val="24"/>
        </w:rPr>
        <w:t xml:space="preserve">- Release </w:t>
      </w:r>
      <w:r w:rsidR="00A478F9" w:rsidRPr="00AB1D78">
        <w:rPr>
          <w:rFonts w:ascii="Arial" w:hAnsi="Arial" w:cs="Arial"/>
          <w:b/>
          <w:sz w:val="24"/>
        </w:rPr>
        <w:t>1</w:t>
      </w:r>
      <w:r w:rsidR="002B08C6" w:rsidRPr="00AB1D78">
        <w:rPr>
          <w:rFonts w:ascii="Arial" w:hAnsi="Arial" w:cs="Arial"/>
          <w:b/>
          <w:sz w:val="24"/>
        </w:rPr>
        <w:t>8</w:t>
      </w:r>
    </w:p>
    <w:p w14:paraId="6FEB19D6" w14:textId="77777777" w:rsidR="00A209D6" w:rsidRPr="00AB1D78" w:rsidRDefault="00A209D6" w:rsidP="001A7AEA">
      <w:pPr>
        <w:tabs>
          <w:tab w:val="left" w:pos="1985"/>
        </w:tabs>
        <w:jc w:val="both"/>
        <w:rPr>
          <w:rFonts w:ascii="Arial" w:hAnsi="Arial" w:cs="Arial"/>
          <w:b/>
          <w:sz w:val="24"/>
        </w:rPr>
      </w:pPr>
      <w:r w:rsidRPr="00AB1D78">
        <w:rPr>
          <w:rFonts w:ascii="Arial" w:hAnsi="Arial" w:cs="Arial"/>
          <w:b/>
          <w:sz w:val="24"/>
        </w:rPr>
        <w:t>Document for:</w:t>
      </w:r>
      <w:r w:rsidRPr="00AB1D78">
        <w:rPr>
          <w:rFonts w:ascii="Arial" w:hAnsi="Arial" w:cs="Arial"/>
          <w:b/>
          <w:sz w:val="24"/>
        </w:rPr>
        <w:tab/>
        <w:t>Discussion and Decision</w:t>
      </w:r>
      <w:bookmarkEnd w:id="3"/>
    </w:p>
    <w:p w14:paraId="353535E0" w14:textId="77777777" w:rsidR="0040711A" w:rsidRPr="00AB1D78" w:rsidRDefault="0040711A" w:rsidP="001A7AEA">
      <w:pPr>
        <w:tabs>
          <w:tab w:val="left" w:pos="1985"/>
        </w:tabs>
        <w:jc w:val="both"/>
        <w:rPr>
          <w:rFonts w:ascii="Arial" w:hAnsi="Arial" w:cs="Arial"/>
          <w:b/>
          <w:sz w:val="24"/>
        </w:rPr>
      </w:pPr>
    </w:p>
    <w:p w14:paraId="294B1FC1" w14:textId="362DDED2" w:rsidR="00A209D6" w:rsidRPr="00AB1D78" w:rsidRDefault="002E525B" w:rsidP="002E525B">
      <w:pPr>
        <w:pStyle w:val="Heading1"/>
        <w:numPr>
          <w:ilvl w:val="0"/>
          <w:numId w:val="0"/>
        </w:numPr>
        <w:jc w:val="both"/>
        <w:rPr>
          <w:rFonts w:ascii="Arial" w:hAnsi="Arial" w:cs="Arial"/>
        </w:rPr>
      </w:pPr>
      <w:r w:rsidRPr="00AB1D78">
        <w:rPr>
          <w:rFonts w:ascii="Arial" w:hAnsi="Arial" w:cs="Arial"/>
        </w:rPr>
        <w:t>1</w:t>
      </w:r>
      <w:r w:rsidR="00AA2929" w:rsidRPr="00AB1D78">
        <w:rPr>
          <w:rFonts w:ascii="Arial" w:hAnsi="Arial" w:cs="Arial"/>
        </w:rPr>
        <w:t xml:space="preserve"> </w:t>
      </w:r>
      <w:r w:rsidR="00A209D6" w:rsidRPr="00AB1D78">
        <w:rPr>
          <w:rFonts w:ascii="Arial" w:hAnsi="Arial" w:cs="Arial"/>
        </w:rPr>
        <w:t>Introduction</w:t>
      </w:r>
    </w:p>
    <w:p w14:paraId="337B5851" w14:textId="107A31A9" w:rsidR="00E62462" w:rsidRPr="00AB1D78" w:rsidRDefault="005B57B4" w:rsidP="00E62462">
      <w:pPr>
        <w:pStyle w:val="Doc-text2"/>
        <w:ind w:left="0" w:firstLine="0"/>
        <w:jc w:val="both"/>
        <w:rPr>
          <w:rFonts w:ascii="Arial" w:hAnsi="Arial" w:cs="Arial"/>
          <w:szCs w:val="20"/>
        </w:rPr>
      </w:pPr>
      <w:r w:rsidRPr="00AB1D78">
        <w:rPr>
          <w:rFonts w:ascii="Arial" w:hAnsi="Arial" w:cs="Arial"/>
          <w:szCs w:val="20"/>
        </w:rPr>
        <w:t>In this contribution, w</w:t>
      </w:r>
      <w:r w:rsidR="005E0AF1" w:rsidRPr="00AB1D78">
        <w:rPr>
          <w:rFonts w:ascii="Arial" w:hAnsi="Arial" w:cs="Arial"/>
          <w:szCs w:val="20"/>
        </w:rPr>
        <w:t xml:space="preserve">e discuss </w:t>
      </w:r>
      <w:r w:rsidR="002C16F0">
        <w:rPr>
          <w:rFonts w:ascii="Arial" w:hAnsi="Arial" w:cs="Arial"/>
          <w:szCs w:val="20"/>
        </w:rPr>
        <w:t>UE roles,</w:t>
      </w:r>
      <w:r w:rsidR="005E0AF1" w:rsidRPr="00AB1D78">
        <w:rPr>
          <w:rFonts w:ascii="Arial" w:hAnsi="Arial" w:cs="Arial"/>
          <w:szCs w:val="20"/>
        </w:rPr>
        <w:t xml:space="preserve"> </w:t>
      </w:r>
      <w:r w:rsidR="002C16F0">
        <w:rPr>
          <w:rFonts w:ascii="Arial" w:hAnsi="Arial" w:cs="Arial"/>
          <w:szCs w:val="20"/>
        </w:rPr>
        <w:t xml:space="preserve">and </w:t>
      </w:r>
      <w:r w:rsidR="00F02FA6" w:rsidRPr="00AB1D78">
        <w:rPr>
          <w:rFonts w:ascii="Arial" w:hAnsi="Arial" w:cs="Arial"/>
          <w:szCs w:val="20"/>
        </w:rPr>
        <w:t xml:space="preserve">SLPP signalling procedures </w:t>
      </w:r>
      <w:r w:rsidR="004948D8" w:rsidRPr="00AB1D78">
        <w:rPr>
          <w:rFonts w:ascii="Arial" w:hAnsi="Arial" w:cs="Arial"/>
          <w:szCs w:val="20"/>
        </w:rPr>
        <w:t>for SL positioning</w:t>
      </w:r>
      <w:r w:rsidR="00E603D1" w:rsidRPr="00AB1D78">
        <w:rPr>
          <w:rFonts w:ascii="Arial" w:hAnsi="Arial" w:cs="Arial"/>
          <w:szCs w:val="20"/>
        </w:rPr>
        <w:t>.</w:t>
      </w:r>
      <w:r w:rsidR="006A7BB8" w:rsidRPr="00AB1D78">
        <w:rPr>
          <w:rFonts w:ascii="Arial" w:hAnsi="Arial" w:cs="Arial"/>
          <w:szCs w:val="20"/>
        </w:rPr>
        <w:t xml:space="preserve"> </w:t>
      </w:r>
    </w:p>
    <w:p w14:paraId="721F6128" w14:textId="77777777" w:rsidR="00D45D4B" w:rsidRPr="00AB1D78" w:rsidRDefault="00D45D4B" w:rsidP="00D45D4B">
      <w:pPr>
        <w:tabs>
          <w:tab w:val="left" w:pos="1985"/>
        </w:tabs>
        <w:jc w:val="both"/>
        <w:rPr>
          <w:rFonts w:ascii="Arial" w:hAnsi="Arial" w:cs="Arial"/>
          <w:b/>
          <w:sz w:val="24"/>
        </w:rPr>
      </w:pPr>
    </w:p>
    <w:p w14:paraId="21C4EA11" w14:textId="17C64759" w:rsidR="001A1E59" w:rsidRDefault="00D45D4B" w:rsidP="001A1E59">
      <w:pPr>
        <w:pStyle w:val="Heading1"/>
        <w:numPr>
          <w:ilvl w:val="0"/>
          <w:numId w:val="0"/>
        </w:numPr>
        <w:jc w:val="both"/>
        <w:rPr>
          <w:rFonts w:ascii="Arial" w:hAnsi="Arial" w:cs="Arial"/>
        </w:rPr>
      </w:pPr>
      <w:r w:rsidRPr="00AB1D78">
        <w:rPr>
          <w:rFonts w:ascii="Arial" w:hAnsi="Arial" w:cs="Arial"/>
        </w:rPr>
        <w:t xml:space="preserve">2 </w:t>
      </w:r>
      <w:r w:rsidR="001A1E59" w:rsidRPr="001A1E59">
        <w:rPr>
          <w:rFonts w:ascii="Arial" w:hAnsi="Arial" w:cs="Arial"/>
        </w:rPr>
        <w:t>UE Role</w:t>
      </w:r>
      <w:r w:rsidR="00513A61">
        <w:rPr>
          <w:rFonts w:ascii="Arial" w:hAnsi="Arial" w:cs="Arial"/>
        </w:rPr>
        <w:t xml:space="preserve"> Indication</w:t>
      </w:r>
    </w:p>
    <w:p w14:paraId="2836FE2F" w14:textId="4F9885EB" w:rsidR="00C55B17" w:rsidRDefault="00C55B17" w:rsidP="006A3CFF">
      <w:pPr>
        <w:pStyle w:val="Doc-text2"/>
        <w:pBdr>
          <w:top w:val="single" w:sz="4" w:space="1" w:color="auto"/>
          <w:left w:val="single" w:sz="4" w:space="4" w:color="auto"/>
          <w:bottom w:val="single" w:sz="4" w:space="1" w:color="auto"/>
          <w:right w:val="single" w:sz="4" w:space="4" w:color="auto"/>
        </w:pBdr>
        <w:ind w:left="363"/>
      </w:pPr>
      <w:r>
        <w:t>Agreement RAN2#121:</w:t>
      </w:r>
    </w:p>
    <w:p w14:paraId="60C21A5A" w14:textId="77777777" w:rsidR="00C55B17" w:rsidRDefault="00C55B17" w:rsidP="006A3CFF">
      <w:pPr>
        <w:pStyle w:val="Doc-text2"/>
        <w:pBdr>
          <w:top w:val="single" w:sz="4" w:space="1" w:color="auto"/>
          <w:left w:val="single" w:sz="4" w:space="4" w:color="auto"/>
          <w:bottom w:val="single" w:sz="4" w:space="1" w:color="auto"/>
          <w:right w:val="single" w:sz="4" w:space="4" w:color="auto"/>
        </w:pBdr>
        <w:ind w:left="363"/>
      </w:pPr>
      <w:r>
        <w:t>RAN2 confirm that for cases without LMF involvement, besides method determination, assistant data distribution and anchor UE selection (agreed in RAN2), the SL positioning server UE may perform SL-PRS configuration coordination and location calculation.</w:t>
      </w:r>
    </w:p>
    <w:p w14:paraId="1179E144" w14:textId="77777777" w:rsidR="00C55B17" w:rsidRDefault="00C55B17" w:rsidP="00C55B17">
      <w:pPr>
        <w:pStyle w:val="Doc-text2"/>
      </w:pPr>
    </w:p>
    <w:p w14:paraId="2783039E" w14:textId="3CAF78AC" w:rsidR="00983100" w:rsidRDefault="00535C0F">
      <w:pPr>
        <w:spacing w:line="259" w:lineRule="auto"/>
        <w:rPr>
          <w:rFonts w:ascii="Arial" w:hAnsi="Arial" w:cs="Arial"/>
        </w:rPr>
      </w:pPr>
      <w:r w:rsidRPr="006A3CFF">
        <w:rPr>
          <w:rFonts w:ascii="Arial" w:hAnsi="Arial" w:cs="Arial"/>
        </w:rPr>
        <w:t xml:space="preserve">As per the above agreement, </w:t>
      </w:r>
      <w:r w:rsidRPr="00535C0F">
        <w:rPr>
          <w:rFonts w:ascii="Arial" w:hAnsi="Arial" w:cs="Arial"/>
        </w:rPr>
        <w:t>s</w:t>
      </w:r>
      <w:r w:rsidR="00534A1E">
        <w:rPr>
          <w:rFonts w:ascii="Arial" w:hAnsi="Arial" w:cs="Arial"/>
        </w:rPr>
        <w:t xml:space="preserve">everal functionalities have been defined for server UE, including </w:t>
      </w:r>
      <w:r w:rsidR="00235C16" w:rsidRPr="00535C0F">
        <w:rPr>
          <w:rFonts w:ascii="Arial" w:hAnsi="Arial" w:cs="Arial"/>
        </w:rPr>
        <w:t>method determination</w:t>
      </w:r>
      <w:r w:rsidR="00E245F5" w:rsidRPr="00535C0F">
        <w:rPr>
          <w:rFonts w:ascii="Arial" w:hAnsi="Arial" w:cs="Arial"/>
        </w:rPr>
        <w:t xml:space="preserve">, </w:t>
      </w:r>
      <w:r w:rsidRPr="00535C0F">
        <w:rPr>
          <w:rFonts w:ascii="Arial" w:hAnsi="Arial" w:cs="Arial"/>
        </w:rPr>
        <w:t>location calculation, etc.</w:t>
      </w:r>
      <w:r>
        <w:rPr>
          <w:rFonts w:ascii="Arial" w:hAnsi="Arial" w:cs="Arial"/>
        </w:rPr>
        <w:t xml:space="preserve"> </w:t>
      </w:r>
      <w:r w:rsidR="00534A1E">
        <w:rPr>
          <w:rFonts w:ascii="Arial" w:hAnsi="Arial" w:cs="Arial"/>
        </w:rPr>
        <w:t xml:space="preserve">However, </w:t>
      </w:r>
      <w:r w:rsidR="001829E0">
        <w:rPr>
          <w:rFonts w:ascii="Arial" w:hAnsi="Arial" w:cs="Arial"/>
        </w:rPr>
        <w:t xml:space="preserve">having these functionalities distributed at </w:t>
      </w:r>
      <w:r w:rsidR="00C13F07">
        <w:rPr>
          <w:rFonts w:ascii="Arial" w:hAnsi="Arial" w:cs="Arial"/>
        </w:rPr>
        <w:t>multiple</w:t>
      </w:r>
      <w:r w:rsidR="001829E0">
        <w:rPr>
          <w:rFonts w:ascii="Arial" w:hAnsi="Arial" w:cs="Arial"/>
        </w:rPr>
        <w:t xml:space="preserve"> UEs (e.g., location calculation by </w:t>
      </w:r>
      <w:r w:rsidR="00D5546B">
        <w:rPr>
          <w:rFonts w:ascii="Arial" w:hAnsi="Arial" w:cs="Arial"/>
        </w:rPr>
        <w:t>one</w:t>
      </w:r>
      <w:r w:rsidR="001829E0">
        <w:rPr>
          <w:rFonts w:ascii="Arial" w:hAnsi="Arial" w:cs="Arial"/>
        </w:rPr>
        <w:t xml:space="preserve"> UE </w:t>
      </w:r>
      <w:r w:rsidR="00D5546B">
        <w:rPr>
          <w:rFonts w:ascii="Arial" w:hAnsi="Arial" w:cs="Arial"/>
        </w:rPr>
        <w:t>and</w:t>
      </w:r>
      <w:r w:rsidR="001829E0">
        <w:rPr>
          <w:rFonts w:ascii="Arial" w:hAnsi="Arial" w:cs="Arial"/>
        </w:rPr>
        <w:t xml:space="preserve"> </w:t>
      </w:r>
      <w:r w:rsidR="00ED0995">
        <w:rPr>
          <w:rFonts w:ascii="Arial" w:hAnsi="Arial" w:cs="Arial"/>
        </w:rPr>
        <w:t>method determination by an</w:t>
      </w:r>
      <w:r w:rsidR="00D5546B">
        <w:rPr>
          <w:rFonts w:ascii="Arial" w:hAnsi="Arial" w:cs="Arial"/>
        </w:rPr>
        <w:t xml:space="preserve">other </w:t>
      </w:r>
      <w:r w:rsidR="00ED0995">
        <w:rPr>
          <w:rFonts w:ascii="Arial" w:hAnsi="Arial" w:cs="Arial"/>
        </w:rPr>
        <w:t>UE</w:t>
      </w:r>
      <w:r w:rsidR="00D5546B">
        <w:rPr>
          <w:rFonts w:ascii="Arial" w:hAnsi="Arial" w:cs="Arial"/>
        </w:rPr>
        <w:t>, which are different than the target UE</w:t>
      </w:r>
      <w:r w:rsidR="001829E0">
        <w:rPr>
          <w:rFonts w:ascii="Arial" w:hAnsi="Arial" w:cs="Arial"/>
        </w:rPr>
        <w:t>) may increase the complexity of SL positioning procedures, as well as the signaling overhead. F</w:t>
      </w:r>
      <w:r w:rsidR="00566607">
        <w:rPr>
          <w:rFonts w:ascii="Arial" w:hAnsi="Arial" w:cs="Arial"/>
        </w:rPr>
        <w:t xml:space="preserve">urther, such distribution would </w:t>
      </w:r>
      <w:r w:rsidR="3AFAB362" w:rsidRPr="097D26A5">
        <w:rPr>
          <w:rFonts w:ascii="Arial" w:hAnsi="Arial" w:cs="Arial"/>
        </w:rPr>
        <w:t xml:space="preserve">lead to </w:t>
      </w:r>
      <w:r w:rsidR="002374F4">
        <w:rPr>
          <w:rFonts w:ascii="Arial" w:hAnsi="Arial" w:cs="Arial"/>
        </w:rPr>
        <w:t xml:space="preserve">additional </w:t>
      </w:r>
      <w:r w:rsidR="00566607">
        <w:rPr>
          <w:rFonts w:ascii="Arial" w:hAnsi="Arial" w:cs="Arial"/>
        </w:rPr>
        <w:t>limitations in terms of the coverage of the UEs with respect to each other</w:t>
      </w:r>
      <w:r w:rsidR="00071CE2">
        <w:rPr>
          <w:rFonts w:ascii="Arial" w:hAnsi="Arial" w:cs="Arial"/>
        </w:rPr>
        <w:t>.</w:t>
      </w:r>
      <w:r w:rsidR="009838EE">
        <w:rPr>
          <w:rFonts w:ascii="Arial" w:hAnsi="Arial" w:cs="Arial"/>
        </w:rPr>
        <w:t xml:space="preserve"> </w:t>
      </w:r>
      <w:r w:rsidR="00833ECB">
        <w:rPr>
          <w:rFonts w:ascii="Arial" w:hAnsi="Arial" w:cs="Arial"/>
        </w:rPr>
        <w:t>Therefore, i</w:t>
      </w:r>
      <w:r w:rsidR="0023036C">
        <w:rPr>
          <w:rFonts w:ascii="Arial" w:hAnsi="Arial" w:cs="Arial"/>
        </w:rPr>
        <w:t>n order to allow simpl</w:t>
      </w:r>
      <w:r w:rsidR="00833ECB">
        <w:rPr>
          <w:rFonts w:ascii="Arial" w:hAnsi="Arial" w:cs="Arial"/>
        </w:rPr>
        <w:t>er procedure</w:t>
      </w:r>
      <w:r w:rsidR="00A0716B">
        <w:rPr>
          <w:rFonts w:ascii="Arial" w:hAnsi="Arial" w:cs="Arial"/>
        </w:rPr>
        <w:t>s</w:t>
      </w:r>
      <w:r w:rsidR="00833ECB">
        <w:rPr>
          <w:rFonts w:ascii="Arial" w:hAnsi="Arial" w:cs="Arial"/>
        </w:rPr>
        <w:t xml:space="preserve"> </w:t>
      </w:r>
      <w:r w:rsidR="0080317A">
        <w:rPr>
          <w:rFonts w:ascii="Arial" w:hAnsi="Arial" w:cs="Arial"/>
        </w:rPr>
        <w:t xml:space="preserve">for SL positioning </w:t>
      </w:r>
      <w:r w:rsidR="006D481B">
        <w:rPr>
          <w:rFonts w:ascii="Arial" w:hAnsi="Arial" w:cs="Arial"/>
        </w:rPr>
        <w:t>as well as</w:t>
      </w:r>
      <w:r w:rsidR="00833ECB">
        <w:rPr>
          <w:rFonts w:ascii="Arial" w:hAnsi="Arial" w:cs="Arial"/>
        </w:rPr>
        <w:t xml:space="preserve"> reduce signaling overhead, Release 18 can assume that </w:t>
      </w:r>
      <w:r w:rsidR="009C5513">
        <w:rPr>
          <w:rFonts w:ascii="Arial" w:hAnsi="Arial" w:cs="Arial"/>
        </w:rPr>
        <w:t xml:space="preserve">all the Server UE functionalities are </w:t>
      </w:r>
      <w:r w:rsidR="005C32CF">
        <w:rPr>
          <w:rFonts w:ascii="Arial" w:hAnsi="Arial" w:cs="Arial"/>
        </w:rPr>
        <w:t xml:space="preserve">either </w:t>
      </w:r>
      <w:r w:rsidR="009C5513">
        <w:rPr>
          <w:rFonts w:ascii="Arial" w:hAnsi="Arial" w:cs="Arial"/>
        </w:rPr>
        <w:t xml:space="preserve">centred at a single UE, e.g., </w:t>
      </w:r>
      <w:r w:rsidR="005C32CF">
        <w:rPr>
          <w:rFonts w:ascii="Arial" w:hAnsi="Arial" w:cs="Arial"/>
        </w:rPr>
        <w:t>target UE,</w:t>
      </w:r>
      <w:r w:rsidR="00983100">
        <w:rPr>
          <w:rFonts w:ascii="Arial" w:hAnsi="Arial" w:cs="Arial"/>
        </w:rPr>
        <w:t xml:space="preserve"> </w:t>
      </w:r>
      <w:r w:rsidR="005C32CF">
        <w:rPr>
          <w:rFonts w:ascii="Arial" w:hAnsi="Arial" w:cs="Arial"/>
        </w:rPr>
        <w:t xml:space="preserve">or </w:t>
      </w:r>
      <w:r w:rsidR="00977EC8">
        <w:rPr>
          <w:rFonts w:ascii="Arial" w:hAnsi="Arial" w:cs="Arial"/>
        </w:rPr>
        <w:t>shared between the target UE</w:t>
      </w:r>
      <w:r w:rsidR="00983100">
        <w:rPr>
          <w:rFonts w:ascii="Arial" w:hAnsi="Arial" w:cs="Arial"/>
        </w:rPr>
        <w:t xml:space="preserve"> </w:t>
      </w:r>
      <w:r w:rsidR="00977EC8">
        <w:rPr>
          <w:rFonts w:ascii="Arial" w:hAnsi="Arial" w:cs="Arial"/>
        </w:rPr>
        <w:t>and at most one another UE</w:t>
      </w:r>
      <w:r w:rsidR="00983100">
        <w:rPr>
          <w:rFonts w:ascii="Arial" w:hAnsi="Arial" w:cs="Arial"/>
        </w:rPr>
        <w:t>.</w:t>
      </w:r>
    </w:p>
    <w:p w14:paraId="5D29BFE6" w14:textId="1C1FAC77" w:rsidR="000944DB" w:rsidRDefault="009A76E1" w:rsidP="001A1E59">
      <w:pPr>
        <w:rPr>
          <w:rFonts w:ascii="Arial" w:hAnsi="Arial" w:cs="Arial"/>
          <w:b/>
          <w:bCs/>
        </w:rPr>
      </w:pPr>
      <w:r w:rsidRPr="003965D3">
        <w:rPr>
          <w:rFonts w:ascii="Arial" w:hAnsi="Arial" w:cs="Arial"/>
          <w:b/>
          <w:bCs/>
        </w:rPr>
        <w:t xml:space="preserve">Proposal </w:t>
      </w:r>
      <w:r w:rsidR="00B64AED">
        <w:rPr>
          <w:rFonts w:ascii="Arial" w:hAnsi="Arial" w:cs="Arial"/>
          <w:b/>
          <w:bCs/>
        </w:rPr>
        <w:t>1</w:t>
      </w:r>
      <w:r w:rsidRPr="003965D3">
        <w:rPr>
          <w:rFonts w:ascii="Arial" w:hAnsi="Arial" w:cs="Arial"/>
          <w:b/>
          <w:bCs/>
        </w:rPr>
        <w:t xml:space="preserve">: </w:t>
      </w:r>
      <w:r w:rsidR="00983100">
        <w:rPr>
          <w:rFonts w:ascii="Arial" w:hAnsi="Arial" w:cs="Arial"/>
          <w:b/>
          <w:bCs/>
        </w:rPr>
        <w:t>In Release 18</w:t>
      </w:r>
      <w:r w:rsidR="00906E97">
        <w:rPr>
          <w:rFonts w:ascii="Arial" w:hAnsi="Arial" w:cs="Arial"/>
          <w:b/>
          <w:bCs/>
        </w:rPr>
        <w:t xml:space="preserve">, </w:t>
      </w:r>
      <w:r w:rsidR="00834001" w:rsidRPr="006A3CFF">
        <w:rPr>
          <w:rFonts w:ascii="Arial" w:hAnsi="Arial" w:cs="Arial"/>
          <w:b/>
          <w:bCs/>
        </w:rPr>
        <w:t xml:space="preserve">all </w:t>
      </w:r>
      <w:r w:rsidR="0040024D">
        <w:rPr>
          <w:rFonts w:ascii="Arial" w:hAnsi="Arial" w:cs="Arial"/>
          <w:b/>
          <w:bCs/>
        </w:rPr>
        <w:t>s</w:t>
      </w:r>
      <w:r w:rsidR="00834001" w:rsidRPr="006A3CFF">
        <w:rPr>
          <w:rFonts w:ascii="Arial" w:hAnsi="Arial" w:cs="Arial"/>
          <w:b/>
          <w:bCs/>
        </w:rPr>
        <w:t>erver</w:t>
      </w:r>
      <w:r w:rsidR="00906E97" w:rsidRPr="00D71BB9">
        <w:rPr>
          <w:rFonts w:ascii="Arial" w:hAnsi="Arial" w:cs="Arial"/>
          <w:b/>
        </w:rPr>
        <w:t xml:space="preserve"> </w:t>
      </w:r>
      <w:r w:rsidR="00983100" w:rsidRPr="00D71BB9">
        <w:rPr>
          <w:rFonts w:ascii="Arial" w:hAnsi="Arial" w:cs="Arial"/>
          <w:b/>
        </w:rPr>
        <w:t xml:space="preserve">UE </w:t>
      </w:r>
      <w:r w:rsidR="00906E97" w:rsidRPr="00D71BB9">
        <w:rPr>
          <w:rFonts w:ascii="Arial" w:hAnsi="Arial" w:cs="Arial"/>
          <w:b/>
        </w:rPr>
        <w:t xml:space="preserve">functionalities are </w:t>
      </w:r>
      <w:r w:rsidR="00834001" w:rsidRPr="006A3CFF">
        <w:rPr>
          <w:rFonts w:ascii="Arial" w:hAnsi="Arial" w:cs="Arial"/>
          <w:b/>
          <w:bCs/>
        </w:rPr>
        <w:t>either centred at a single UE</w:t>
      </w:r>
      <w:r w:rsidR="005D40B5">
        <w:rPr>
          <w:rFonts w:ascii="Arial" w:hAnsi="Arial" w:cs="Arial"/>
          <w:b/>
          <w:bCs/>
        </w:rPr>
        <w:t xml:space="preserve"> (target </w:t>
      </w:r>
      <w:r w:rsidR="0040024D">
        <w:rPr>
          <w:rFonts w:ascii="Arial" w:hAnsi="Arial" w:cs="Arial"/>
          <w:b/>
          <w:bCs/>
        </w:rPr>
        <w:t>UE or dedicated server UE)</w:t>
      </w:r>
      <w:r w:rsidR="00834001" w:rsidRPr="006A3CFF">
        <w:rPr>
          <w:rFonts w:ascii="Arial" w:hAnsi="Arial" w:cs="Arial"/>
          <w:b/>
          <w:bCs/>
        </w:rPr>
        <w:t>, or shared between the target UE and at most one another UE</w:t>
      </w:r>
      <w:r w:rsidR="00FF7C75">
        <w:rPr>
          <w:rFonts w:ascii="Arial" w:hAnsi="Arial" w:cs="Arial"/>
          <w:b/>
          <w:bCs/>
        </w:rPr>
        <w:t>.</w:t>
      </w:r>
      <w:r w:rsidR="00712C41">
        <w:rPr>
          <w:rFonts w:ascii="Arial" w:hAnsi="Arial" w:cs="Arial"/>
          <w:b/>
          <w:bCs/>
        </w:rPr>
        <w:t xml:space="preserve"> </w:t>
      </w:r>
    </w:p>
    <w:p w14:paraId="7A0D0234" w14:textId="28556FE1" w:rsidR="00F53F8A" w:rsidRDefault="00F53F8A" w:rsidP="001A1E59">
      <w:pPr>
        <w:rPr>
          <w:rFonts w:ascii="Arial" w:hAnsi="Arial" w:cs="Arial"/>
        </w:rPr>
      </w:pPr>
      <w:r w:rsidRPr="006A3CFF">
        <w:rPr>
          <w:rFonts w:ascii="Arial" w:hAnsi="Arial" w:cs="Arial"/>
        </w:rPr>
        <w:t xml:space="preserve">SA2 </w:t>
      </w:r>
      <w:r w:rsidR="009D1B9B">
        <w:rPr>
          <w:rFonts w:ascii="Arial" w:hAnsi="Arial" w:cs="Arial"/>
        </w:rPr>
        <w:t>utilizes the terms</w:t>
      </w:r>
      <w:r w:rsidRPr="006A3CFF">
        <w:rPr>
          <w:rFonts w:ascii="Arial" w:hAnsi="Arial" w:cs="Arial"/>
        </w:rPr>
        <w:t xml:space="preserve"> </w:t>
      </w:r>
      <w:r w:rsidR="001F04F4" w:rsidRPr="006A3CFF">
        <w:rPr>
          <w:rFonts w:ascii="Arial" w:hAnsi="Arial" w:cs="Arial"/>
        </w:rPr>
        <w:t>Located UE</w:t>
      </w:r>
      <w:r w:rsidR="001B4E62">
        <w:rPr>
          <w:rFonts w:ascii="Arial" w:hAnsi="Arial" w:cs="Arial"/>
        </w:rPr>
        <w:t xml:space="preserve"> </w:t>
      </w:r>
      <w:r w:rsidR="009D1B9B">
        <w:rPr>
          <w:rFonts w:ascii="Arial" w:hAnsi="Arial" w:cs="Arial"/>
        </w:rPr>
        <w:t xml:space="preserve">and </w:t>
      </w:r>
      <w:r w:rsidR="001B4E62">
        <w:rPr>
          <w:rFonts w:ascii="Arial" w:hAnsi="Arial" w:cs="Arial"/>
        </w:rPr>
        <w:t>Reference UE</w:t>
      </w:r>
      <w:r w:rsidR="001F04F4" w:rsidRPr="006A3CFF">
        <w:rPr>
          <w:rFonts w:ascii="Arial" w:hAnsi="Arial" w:cs="Arial"/>
        </w:rPr>
        <w:t>, which</w:t>
      </w:r>
      <w:r w:rsidR="0011752B" w:rsidRPr="006A3CFF">
        <w:rPr>
          <w:rFonts w:ascii="Arial" w:hAnsi="Arial" w:cs="Arial"/>
        </w:rPr>
        <w:t xml:space="preserve"> </w:t>
      </w:r>
      <w:r w:rsidR="00643938">
        <w:rPr>
          <w:rFonts w:ascii="Arial" w:hAnsi="Arial" w:cs="Arial"/>
        </w:rPr>
        <w:t xml:space="preserve">are defined as </w:t>
      </w:r>
      <w:r w:rsidR="002049C0">
        <w:rPr>
          <w:rFonts w:ascii="Arial" w:hAnsi="Arial" w:cs="Arial"/>
        </w:rPr>
        <w:t>follows in TS 23.586:</w:t>
      </w:r>
    </w:p>
    <w:tbl>
      <w:tblPr>
        <w:tblStyle w:val="TableGrid"/>
        <w:tblW w:w="0" w:type="auto"/>
        <w:tblLook w:val="04A0" w:firstRow="1" w:lastRow="0" w:firstColumn="1" w:lastColumn="0" w:noHBand="0" w:noVBand="1"/>
      </w:tblPr>
      <w:tblGrid>
        <w:gridCol w:w="9631"/>
      </w:tblGrid>
      <w:tr w:rsidR="002049C0" w14:paraId="393AC164" w14:textId="77777777" w:rsidTr="002049C0">
        <w:tc>
          <w:tcPr>
            <w:tcW w:w="9631" w:type="dxa"/>
          </w:tcPr>
          <w:p w14:paraId="58819C1F" w14:textId="77777777" w:rsidR="00CF6FF1" w:rsidRDefault="00CF6FF1" w:rsidP="00CF6FF1">
            <w:pPr>
              <w:rPr>
                <w:lang w:eastAsia="zh-CN" w:bidi="ar"/>
              </w:rPr>
            </w:pPr>
            <w:r>
              <w:rPr>
                <w:b/>
                <w:lang w:eastAsia="zh-CN" w:bidi="ar"/>
              </w:rPr>
              <w:t>Located UE:</w:t>
            </w:r>
            <w:r>
              <w:rPr>
                <w:lang w:eastAsia="zh-CN" w:bidi="ar"/>
              </w:rPr>
              <w:t xml:space="preserve"> A SL Reference UE of which the location is known or is able to be known using </w:t>
            </w:r>
            <w:proofErr w:type="spellStart"/>
            <w:r>
              <w:rPr>
                <w:lang w:eastAsia="zh-CN" w:bidi="ar"/>
              </w:rPr>
              <w:t>Uu</w:t>
            </w:r>
            <w:proofErr w:type="spellEnd"/>
            <w:r>
              <w:rPr>
                <w:lang w:eastAsia="zh-CN" w:bidi="ar"/>
              </w:rPr>
              <w:t xml:space="preserve"> based positioning. A Located UE can be used to determine the location of a Target UE using Sidelink Positioning.</w:t>
            </w:r>
          </w:p>
          <w:p w14:paraId="557BA490" w14:textId="77777777" w:rsidR="00FC3A66" w:rsidRDefault="00FC3A66" w:rsidP="00FC3A66">
            <w:pPr>
              <w:rPr>
                <w:lang w:eastAsia="zh-CN" w:bidi="ar"/>
              </w:rPr>
            </w:pPr>
            <w:r>
              <w:rPr>
                <w:rFonts w:eastAsia="DengXian"/>
                <w:b/>
              </w:rPr>
              <w:t>SL Reference UE:</w:t>
            </w:r>
            <w:r>
              <w:rPr>
                <w:rFonts w:eastAsia="DengXian"/>
              </w:rPr>
              <w:t xml:space="preserve"> </w:t>
            </w:r>
            <w:r>
              <w:t>A UE, suppo</w:t>
            </w:r>
            <w:r>
              <w:rPr>
                <w:lang w:eastAsia="zh-CN" w:bidi="ar"/>
              </w:rPr>
              <w:t>rting positioning of target UE, e.g. by transmitting and/or receiving reference signals for positioning, providing positioning-related information, etc. using Sidelink.</w:t>
            </w:r>
          </w:p>
          <w:p w14:paraId="2D0523CA" w14:textId="222340B4" w:rsidR="002049C0" w:rsidRPr="006A3CFF" w:rsidRDefault="00FC3A66" w:rsidP="006A3CFF">
            <w:pPr>
              <w:pStyle w:val="NO"/>
              <w:rPr>
                <w:lang w:val="en-GB" w:eastAsia="zh-CN" w:bidi="ar"/>
              </w:rPr>
            </w:pPr>
            <w:r>
              <w:rPr>
                <w:lang w:eastAsia="zh-CN" w:bidi="ar"/>
              </w:rPr>
              <w:t>NOTE 1:</w:t>
            </w:r>
            <w:r>
              <w:rPr>
                <w:lang w:eastAsia="zh-CN" w:bidi="ar"/>
              </w:rPr>
              <w:tab/>
              <w:t>SL Reference UE is understood as "Anchor UE" in RAN WGs.</w:t>
            </w:r>
          </w:p>
        </w:tc>
      </w:tr>
    </w:tbl>
    <w:p w14:paraId="2776EC77" w14:textId="77777777" w:rsidR="002049C0" w:rsidRDefault="002049C0" w:rsidP="001A1E59">
      <w:pPr>
        <w:rPr>
          <w:rFonts w:ascii="Arial" w:hAnsi="Arial" w:cs="Arial"/>
        </w:rPr>
      </w:pPr>
    </w:p>
    <w:p w14:paraId="42C4D73B" w14:textId="61B7F167" w:rsidR="00230232" w:rsidRDefault="005B1336" w:rsidP="001A1E59">
      <w:pPr>
        <w:rPr>
          <w:rFonts w:ascii="Arial" w:hAnsi="Arial" w:cs="Arial"/>
        </w:rPr>
      </w:pPr>
      <w:r>
        <w:rPr>
          <w:rFonts w:ascii="Arial" w:hAnsi="Arial" w:cs="Arial"/>
        </w:rPr>
        <w:t>In parallel</w:t>
      </w:r>
      <w:r w:rsidR="00230232">
        <w:rPr>
          <w:rFonts w:ascii="Arial" w:hAnsi="Arial" w:cs="Arial"/>
        </w:rPr>
        <w:t xml:space="preserve">, RAN2 has adopted the RAN1 term Anchor UE, as defined </w:t>
      </w:r>
      <w:r w:rsidR="004C547F">
        <w:rPr>
          <w:rFonts w:ascii="Arial" w:hAnsi="Arial" w:cs="Arial"/>
        </w:rPr>
        <w:t>in TS 38.355</w:t>
      </w:r>
      <w:r w:rsidR="00E03E41">
        <w:rPr>
          <w:rFonts w:ascii="Arial" w:hAnsi="Arial" w:cs="Arial"/>
        </w:rPr>
        <w:t xml:space="preserve"> </w:t>
      </w:r>
      <w:r w:rsidR="004C547F">
        <w:rPr>
          <w:rFonts w:ascii="Arial" w:hAnsi="Arial" w:cs="Arial"/>
        </w:rPr>
        <w:t>in the following</w:t>
      </w:r>
      <w:r>
        <w:rPr>
          <w:rFonts w:ascii="Arial" w:hAnsi="Arial" w:cs="Arial"/>
        </w:rPr>
        <w:t>:</w:t>
      </w:r>
    </w:p>
    <w:tbl>
      <w:tblPr>
        <w:tblStyle w:val="TableGrid"/>
        <w:tblW w:w="0" w:type="auto"/>
        <w:tblLook w:val="04A0" w:firstRow="1" w:lastRow="0" w:firstColumn="1" w:lastColumn="0" w:noHBand="0" w:noVBand="1"/>
      </w:tblPr>
      <w:tblGrid>
        <w:gridCol w:w="9631"/>
      </w:tblGrid>
      <w:tr w:rsidR="00E03E41" w14:paraId="19B9B952" w14:textId="77777777" w:rsidTr="00E03E41">
        <w:tc>
          <w:tcPr>
            <w:tcW w:w="9631" w:type="dxa"/>
          </w:tcPr>
          <w:p w14:paraId="6D9C2163" w14:textId="33313AA6" w:rsidR="00E03E41" w:rsidRPr="006A3CFF" w:rsidRDefault="00A23BA8" w:rsidP="001A1E59">
            <w:r>
              <w:rPr>
                <w:b/>
                <w:bCs/>
              </w:rPr>
              <w:lastRenderedPageBreak/>
              <w:t>Anchor UE</w:t>
            </w:r>
            <w:r>
              <w:t>: A UE, supporting positioning of target UE, e.g. by transmitting and/or receiving reference signals for positioning, providing positioning-related information, etc. over the Sidelink interface.</w:t>
            </w:r>
          </w:p>
        </w:tc>
      </w:tr>
    </w:tbl>
    <w:p w14:paraId="33D0801C" w14:textId="049EC747" w:rsidR="00E03E41" w:rsidRDefault="00A23BA8" w:rsidP="00E03E41">
      <w:pPr>
        <w:rPr>
          <w:rFonts w:ascii="Arial" w:hAnsi="Arial" w:cs="Arial"/>
        </w:rPr>
      </w:pPr>
      <w:r>
        <w:rPr>
          <w:rFonts w:ascii="Arial" w:hAnsi="Arial" w:cs="Arial"/>
        </w:rPr>
        <w:br/>
      </w:r>
      <w:r w:rsidR="00E03E41">
        <w:rPr>
          <w:rFonts w:ascii="Arial" w:hAnsi="Arial" w:cs="Arial"/>
        </w:rPr>
        <w:t>As could be seen from above definitions, the Anchor UE term can cover both Located UE and SL Reference UE terms</w:t>
      </w:r>
      <w:r w:rsidR="009E3B92">
        <w:rPr>
          <w:rFonts w:ascii="Arial" w:hAnsi="Arial" w:cs="Arial"/>
        </w:rPr>
        <w:t xml:space="preserve">, and Located UE can be understood as a special case of </w:t>
      </w:r>
      <w:r w:rsidR="00EE670A">
        <w:rPr>
          <w:rFonts w:ascii="Arial" w:hAnsi="Arial" w:cs="Arial"/>
        </w:rPr>
        <w:t>Anchor UE, where its location is known.</w:t>
      </w:r>
      <w:r w:rsidR="003A61FC">
        <w:rPr>
          <w:rFonts w:ascii="Arial" w:hAnsi="Arial" w:cs="Arial"/>
        </w:rPr>
        <w:t xml:space="preserve"> </w:t>
      </w:r>
      <w:r w:rsidR="00F54F06">
        <w:rPr>
          <w:rFonts w:ascii="Arial" w:hAnsi="Arial" w:cs="Arial"/>
        </w:rPr>
        <w:t>Therefore a “Located</w:t>
      </w:r>
      <w:r w:rsidR="003A61FC">
        <w:rPr>
          <w:rFonts w:ascii="Arial" w:hAnsi="Arial" w:cs="Arial"/>
        </w:rPr>
        <w:t xml:space="preserve"> UE</w:t>
      </w:r>
      <w:r w:rsidR="00F54F06">
        <w:rPr>
          <w:rFonts w:ascii="Arial" w:hAnsi="Arial" w:cs="Arial"/>
        </w:rPr>
        <w:t>”</w:t>
      </w:r>
      <w:r w:rsidR="003A61FC">
        <w:rPr>
          <w:rFonts w:ascii="Arial" w:hAnsi="Arial" w:cs="Arial"/>
        </w:rPr>
        <w:t xml:space="preserve"> can be identified during the discovery process if it indicates its role as “Anchor UE” together with an indication that its location is known.</w:t>
      </w:r>
      <w:r w:rsidR="008C6B19">
        <w:rPr>
          <w:rFonts w:ascii="Arial" w:hAnsi="Arial" w:cs="Arial"/>
        </w:rPr>
        <w:t xml:space="preserve"> </w:t>
      </w:r>
    </w:p>
    <w:p w14:paraId="506277CC" w14:textId="38A64A4D" w:rsidR="008D2A9D" w:rsidRDefault="008D2A9D" w:rsidP="001A1E59">
      <w:pPr>
        <w:rPr>
          <w:rFonts w:ascii="Arial" w:hAnsi="Arial" w:cs="Arial"/>
          <w:b/>
          <w:bCs/>
        </w:rPr>
      </w:pPr>
      <w:r>
        <w:rPr>
          <w:rFonts w:ascii="Arial" w:hAnsi="Arial" w:cs="Arial"/>
          <w:b/>
          <w:bCs/>
        </w:rPr>
        <w:t>Observation</w:t>
      </w:r>
      <w:r w:rsidR="00876404">
        <w:rPr>
          <w:rFonts w:ascii="Arial" w:hAnsi="Arial" w:cs="Arial"/>
          <w:b/>
          <w:bCs/>
        </w:rPr>
        <w:t xml:space="preserve"> </w:t>
      </w:r>
      <w:r w:rsidR="00B64AED">
        <w:rPr>
          <w:rFonts w:ascii="Arial" w:hAnsi="Arial" w:cs="Arial"/>
          <w:b/>
          <w:bCs/>
        </w:rPr>
        <w:t>1</w:t>
      </w:r>
      <w:r>
        <w:rPr>
          <w:rFonts w:ascii="Arial" w:hAnsi="Arial" w:cs="Arial"/>
          <w:b/>
          <w:bCs/>
        </w:rPr>
        <w:t>: Located UE as per SA2</w:t>
      </w:r>
      <w:r w:rsidR="00E364FE">
        <w:rPr>
          <w:rFonts w:ascii="Arial" w:hAnsi="Arial" w:cs="Arial"/>
          <w:b/>
          <w:bCs/>
        </w:rPr>
        <w:t xml:space="preserve"> definition</w:t>
      </w:r>
      <w:r>
        <w:rPr>
          <w:rFonts w:ascii="Arial" w:hAnsi="Arial" w:cs="Arial"/>
          <w:b/>
          <w:bCs/>
        </w:rPr>
        <w:t xml:space="preserve"> corresponds to an anchor UE with a known location</w:t>
      </w:r>
      <w:r w:rsidR="00B23742">
        <w:rPr>
          <w:rFonts w:ascii="Arial" w:hAnsi="Arial" w:cs="Arial"/>
          <w:b/>
          <w:bCs/>
        </w:rPr>
        <w:t xml:space="preserve">, and can be identified </w:t>
      </w:r>
      <w:r w:rsidR="00CA024C">
        <w:rPr>
          <w:rFonts w:ascii="Arial" w:hAnsi="Arial" w:cs="Arial"/>
          <w:b/>
          <w:bCs/>
        </w:rPr>
        <w:t xml:space="preserve">by indication of </w:t>
      </w:r>
      <w:r w:rsidR="00C138B0">
        <w:rPr>
          <w:rFonts w:ascii="Arial" w:hAnsi="Arial" w:cs="Arial"/>
          <w:b/>
          <w:bCs/>
        </w:rPr>
        <w:t>availability of</w:t>
      </w:r>
      <w:r w:rsidR="00CA024C">
        <w:rPr>
          <w:rFonts w:ascii="Arial" w:hAnsi="Arial" w:cs="Arial"/>
          <w:b/>
          <w:bCs/>
        </w:rPr>
        <w:t xml:space="preserve"> its known location information in the discovery messages transmitted by such UE.</w:t>
      </w:r>
    </w:p>
    <w:p w14:paraId="7BA90683" w14:textId="288CC8E1" w:rsidR="000944DB" w:rsidRPr="003965D3" w:rsidRDefault="000944DB" w:rsidP="001A1E59">
      <w:pPr>
        <w:rPr>
          <w:rFonts w:ascii="Arial" w:hAnsi="Arial" w:cs="Arial"/>
          <w:b/>
          <w:bCs/>
        </w:rPr>
      </w:pPr>
      <w:r>
        <w:rPr>
          <w:rFonts w:ascii="Arial" w:hAnsi="Arial" w:cs="Arial"/>
          <w:b/>
          <w:bCs/>
        </w:rPr>
        <w:t xml:space="preserve">Proposal </w:t>
      </w:r>
      <w:r w:rsidR="00B64AED">
        <w:rPr>
          <w:rFonts w:ascii="Arial" w:hAnsi="Arial" w:cs="Arial"/>
          <w:b/>
          <w:bCs/>
        </w:rPr>
        <w:t>2</w:t>
      </w:r>
      <w:r>
        <w:rPr>
          <w:rFonts w:ascii="Arial" w:hAnsi="Arial" w:cs="Arial"/>
          <w:b/>
          <w:bCs/>
        </w:rPr>
        <w:t xml:space="preserve">: </w:t>
      </w:r>
      <w:r w:rsidR="00CA024C">
        <w:rPr>
          <w:rFonts w:ascii="Arial" w:hAnsi="Arial" w:cs="Arial"/>
          <w:b/>
          <w:bCs/>
        </w:rPr>
        <w:t>Anchor UE indicate</w:t>
      </w:r>
      <w:r w:rsidR="00E96993">
        <w:rPr>
          <w:rFonts w:ascii="Arial" w:hAnsi="Arial" w:cs="Arial"/>
          <w:b/>
          <w:bCs/>
        </w:rPr>
        <w:t xml:space="preserve">s </w:t>
      </w:r>
      <w:r w:rsidR="008462FB">
        <w:rPr>
          <w:rFonts w:ascii="Arial" w:hAnsi="Arial" w:cs="Arial"/>
          <w:b/>
          <w:bCs/>
        </w:rPr>
        <w:t xml:space="preserve">in the discovery messages </w:t>
      </w:r>
      <w:r w:rsidR="00E96993">
        <w:rPr>
          <w:rFonts w:ascii="Arial" w:hAnsi="Arial" w:cs="Arial"/>
          <w:b/>
          <w:bCs/>
        </w:rPr>
        <w:t>whether</w:t>
      </w:r>
      <w:r w:rsidR="00CA024C">
        <w:rPr>
          <w:rFonts w:ascii="Arial" w:hAnsi="Arial" w:cs="Arial"/>
          <w:b/>
          <w:bCs/>
        </w:rPr>
        <w:t xml:space="preserve"> </w:t>
      </w:r>
      <w:r w:rsidR="005128F0">
        <w:rPr>
          <w:rFonts w:ascii="Arial" w:hAnsi="Arial" w:cs="Arial"/>
          <w:b/>
          <w:bCs/>
        </w:rPr>
        <w:t xml:space="preserve">its </w:t>
      </w:r>
      <w:r w:rsidR="00CA024C">
        <w:rPr>
          <w:rFonts w:ascii="Arial" w:hAnsi="Arial" w:cs="Arial"/>
          <w:b/>
          <w:bCs/>
        </w:rPr>
        <w:t xml:space="preserve">location information </w:t>
      </w:r>
      <w:r w:rsidR="0032257C">
        <w:rPr>
          <w:rFonts w:ascii="Arial" w:hAnsi="Arial" w:cs="Arial"/>
          <w:b/>
          <w:bCs/>
        </w:rPr>
        <w:t>is available</w:t>
      </w:r>
      <w:r w:rsidR="003D034B">
        <w:rPr>
          <w:rFonts w:ascii="Arial" w:hAnsi="Arial" w:cs="Arial"/>
          <w:b/>
          <w:bCs/>
        </w:rPr>
        <w:t xml:space="preserve">. This indication is used to implicitly define </w:t>
      </w:r>
      <w:r w:rsidR="00C57FE6">
        <w:rPr>
          <w:rFonts w:ascii="Arial" w:hAnsi="Arial" w:cs="Arial"/>
          <w:b/>
          <w:bCs/>
        </w:rPr>
        <w:t xml:space="preserve">a </w:t>
      </w:r>
      <w:r w:rsidR="003E5B82">
        <w:rPr>
          <w:rFonts w:ascii="Arial" w:hAnsi="Arial" w:cs="Arial"/>
          <w:b/>
          <w:bCs/>
        </w:rPr>
        <w:t>“</w:t>
      </w:r>
      <w:r w:rsidR="005128F0">
        <w:rPr>
          <w:rFonts w:ascii="Arial" w:hAnsi="Arial" w:cs="Arial"/>
          <w:b/>
          <w:bCs/>
        </w:rPr>
        <w:t>L</w:t>
      </w:r>
      <w:r w:rsidR="00842FFF">
        <w:rPr>
          <w:rFonts w:ascii="Arial" w:hAnsi="Arial" w:cs="Arial"/>
          <w:b/>
          <w:bCs/>
        </w:rPr>
        <w:t>ocated UE</w:t>
      </w:r>
      <w:r w:rsidR="003E5B82">
        <w:rPr>
          <w:rFonts w:ascii="Arial" w:hAnsi="Arial" w:cs="Arial"/>
          <w:b/>
          <w:bCs/>
        </w:rPr>
        <w:t xml:space="preserve">” as per </w:t>
      </w:r>
      <w:r w:rsidR="00C57FE6">
        <w:rPr>
          <w:rFonts w:ascii="Arial" w:hAnsi="Arial" w:cs="Arial"/>
          <w:b/>
          <w:bCs/>
        </w:rPr>
        <w:t xml:space="preserve">the </w:t>
      </w:r>
      <w:r w:rsidR="003E5B82">
        <w:rPr>
          <w:rFonts w:ascii="Arial" w:hAnsi="Arial" w:cs="Arial"/>
          <w:b/>
          <w:bCs/>
        </w:rPr>
        <w:t>SA2 definition</w:t>
      </w:r>
      <w:r w:rsidR="00611E48">
        <w:rPr>
          <w:rFonts w:ascii="Arial" w:hAnsi="Arial" w:cs="Arial"/>
          <w:b/>
          <w:bCs/>
        </w:rPr>
        <w:t>.</w:t>
      </w:r>
    </w:p>
    <w:p w14:paraId="11CEC952" w14:textId="0D181DC4" w:rsidR="002405A8" w:rsidRPr="003965D3" w:rsidRDefault="002405A8" w:rsidP="001A1E59">
      <w:pPr>
        <w:rPr>
          <w:rFonts w:ascii="Arial" w:hAnsi="Arial" w:cs="Arial"/>
          <w:b/>
          <w:bCs/>
        </w:rPr>
      </w:pPr>
      <w:r>
        <w:rPr>
          <w:rFonts w:ascii="Arial" w:hAnsi="Arial" w:cs="Arial"/>
        </w:rPr>
        <w:t xml:space="preserve">Furthermore, </w:t>
      </w:r>
      <w:r w:rsidR="006308A8">
        <w:rPr>
          <w:rFonts w:ascii="Arial" w:hAnsi="Arial" w:cs="Arial"/>
        </w:rPr>
        <w:t>for privacy reasons</w:t>
      </w:r>
      <w:r>
        <w:rPr>
          <w:rFonts w:ascii="Arial" w:hAnsi="Arial" w:cs="Arial"/>
        </w:rPr>
        <w:t xml:space="preserve">, the Located UE </w:t>
      </w:r>
      <w:r w:rsidR="006C73DB">
        <w:rPr>
          <w:rFonts w:ascii="Arial" w:hAnsi="Arial" w:cs="Arial"/>
        </w:rPr>
        <w:t xml:space="preserve">should be allowed to not share its </w:t>
      </w:r>
      <w:r w:rsidR="006C73DB" w:rsidRPr="006A3CFF">
        <w:rPr>
          <w:rFonts w:ascii="Arial" w:hAnsi="Arial" w:cs="Arial"/>
          <w:i/>
        </w:rPr>
        <w:t>exact</w:t>
      </w:r>
      <w:r w:rsidR="006C73DB">
        <w:rPr>
          <w:rFonts w:ascii="Arial" w:hAnsi="Arial" w:cs="Arial"/>
        </w:rPr>
        <w:t xml:space="preserve"> location in the discovery message. In this regard, we should distinguish the procedure of anchor UE discovery from the procedure of absolute location calculation of target UE. Both such procedures require location information of the anchor UE, but for a different purpose: The discovery procedure is for selecting the anchor UE and a </w:t>
      </w:r>
      <w:proofErr w:type="gramStart"/>
      <w:r w:rsidR="006C73DB" w:rsidRPr="006A3CFF">
        <w:rPr>
          <w:rFonts w:ascii="Arial" w:hAnsi="Arial" w:cs="Arial"/>
          <w:i/>
        </w:rPr>
        <w:t>coarse</w:t>
      </w:r>
      <w:proofErr w:type="gramEnd"/>
      <w:r w:rsidR="006C73DB" w:rsidRPr="006A3CFF">
        <w:rPr>
          <w:rFonts w:ascii="Arial" w:hAnsi="Arial" w:cs="Arial"/>
          <w:i/>
        </w:rPr>
        <w:t xml:space="preserve"> (approximate)</w:t>
      </w:r>
      <w:r w:rsidR="006C73DB">
        <w:rPr>
          <w:rFonts w:ascii="Arial" w:hAnsi="Arial" w:cs="Arial"/>
        </w:rPr>
        <w:t xml:space="preserve"> UE location </w:t>
      </w:r>
      <w:r w:rsidR="007B6F86">
        <w:rPr>
          <w:rFonts w:ascii="Arial" w:hAnsi="Arial" w:cs="Arial"/>
        </w:rPr>
        <w:t>information</w:t>
      </w:r>
      <w:r w:rsidR="006C73DB">
        <w:rPr>
          <w:rFonts w:ascii="Arial" w:hAnsi="Arial" w:cs="Arial"/>
        </w:rPr>
        <w:t xml:space="preserve"> is sufficient; on the contrary, the calculation of the absolute location of target UE requires </w:t>
      </w:r>
      <w:r w:rsidR="006C73DB" w:rsidRPr="006A3CFF">
        <w:rPr>
          <w:rFonts w:ascii="Arial" w:hAnsi="Arial" w:cs="Arial"/>
          <w:i/>
        </w:rPr>
        <w:t xml:space="preserve">precise (exact) </w:t>
      </w:r>
      <w:r w:rsidR="006C73DB">
        <w:rPr>
          <w:rFonts w:ascii="Arial" w:hAnsi="Arial" w:cs="Arial"/>
        </w:rPr>
        <w:t xml:space="preserve">location of the anchor UE. </w:t>
      </w:r>
      <w:r w:rsidR="007E0242">
        <w:rPr>
          <w:rFonts w:ascii="Arial" w:hAnsi="Arial" w:cs="Arial"/>
        </w:rPr>
        <w:t xml:space="preserve">As such, for the anchor UE should be able to </w:t>
      </w:r>
      <w:r>
        <w:rPr>
          <w:rFonts w:ascii="Arial" w:hAnsi="Arial" w:cs="Arial"/>
        </w:rPr>
        <w:t xml:space="preserve">share only the approximate location in the discovery </w:t>
      </w:r>
      <w:r w:rsidR="007E0242">
        <w:rPr>
          <w:rFonts w:ascii="Arial" w:hAnsi="Arial" w:cs="Arial"/>
        </w:rPr>
        <w:t xml:space="preserve">procedure / discovery </w:t>
      </w:r>
      <w:r>
        <w:rPr>
          <w:rFonts w:ascii="Arial" w:hAnsi="Arial" w:cs="Arial"/>
        </w:rPr>
        <w:t>message</w:t>
      </w:r>
      <w:r w:rsidR="007E0242">
        <w:rPr>
          <w:rFonts w:ascii="Arial" w:hAnsi="Arial" w:cs="Arial"/>
        </w:rPr>
        <w:t>. This can be done,</w:t>
      </w:r>
      <w:r>
        <w:rPr>
          <w:rFonts w:ascii="Arial" w:hAnsi="Arial" w:cs="Arial"/>
        </w:rPr>
        <w:t xml:space="preserve"> </w:t>
      </w:r>
      <w:r w:rsidR="007E0242">
        <w:rPr>
          <w:rFonts w:ascii="Arial" w:hAnsi="Arial" w:cs="Arial"/>
        </w:rPr>
        <w:t>for example,</w:t>
      </w:r>
      <w:r>
        <w:rPr>
          <w:rFonts w:ascii="Arial" w:hAnsi="Arial" w:cs="Arial"/>
        </w:rPr>
        <w:t xml:space="preserve"> by intentionally adding a location uncertainty component to the actual location information, to protect its privacy. Subsequently, upon establishing the SL positioning session</w:t>
      </w:r>
      <w:r w:rsidR="007E0242">
        <w:rPr>
          <w:rFonts w:ascii="Arial" w:hAnsi="Arial" w:cs="Arial"/>
        </w:rPr>
        <w:t xml:space="preserve"> during the location calculation procedure</w:t>
      </w:r>
      <w:r>
        <w:rPr>
          <w:rFonts w:ascii="Arial" w:hAnsi="Arial" w:cs="Arial"/>
        </w:rPr>
        <w:t xml:space="preserve">, </w:t>
      </w:r>
      <w:r w:rsidR="007E0242">
        <w:rPr>
          <w:rFonts w:ascii="Arial" w:hAnsi="Arial" w:cs="Arial"/>
        </w:rPr>
        <w:t>the anchor UE</w:t>
      </w:r>
      <w:r>
        <w:rPr>
          <w:rFonts w:ascii="Arial" w:hAnsi="Arial" w:cs="Arial"/>
        </w:rPr>
        <w:t xml:space="preserve"> may share the </w:t>
      </w:r>
      <w:r w:rsidR="007E0242">
        <w:rPr>
          <w:rFonts w:ascii="Arial" w:hAnsi="Arial" w:cs="Arial"/>
        </w:rPr>
        <w:t xml:space="preserve">precise (exact) </w:t>
      </w:r>
      <w:r>
        <w:rPr>
          <w:rFonts w:ascii="Arial" w:hAnsi="Arial" w:cs="Arial"/>
        </w:rPr>
        <w:t xml:space="preserve">location information.  </w:t>
      </w:r>
    </w:p>
    <w:p w14:paraId="23189BD4" w14:textId="58F78E53" w:rsidR="004C564E" w:rsidRPr="003965D3" w:rsidRDefault="004C564E" w:rsidP="001A1E59">
      <w:pPr>
        <w:rPr>
          <w:rFonts w:ascii="Arial" w:hAnsi="Arial" w:cs="Arial"/>
          <w:b/>
          <w:bCs/>
        </w:rPr>
      </w:pPr>
      <w:r>
        <w:rPr>
          <w:rFonts w:ascii="Arial" w:hAnsi="Arial" w:cs="Arial"/>
          <w:b/>
          <w:bCs/>
        </w:rPr>
        <w:t xml:space="preserve">Proposal </w:t>
      </w:r>
      <w:r w:rsidR="00B64AED">
        <w:rPr>
          <w:rFonts w:ascii="Arial" w:hAnsi="Arial" w:cs="Arial"/>
          <w:b/>
          <w:bCs/>
        </w:rPr>
        <w:t>3</w:t>
      </w:r>
      <w:r>
        <w:rPr>
          <w:rFonts w:ascii="Arial" w:hAnsi="Arial" w:cs="Arial"/>
          <w:b/>
          <w:bCs/>
        </w:rPr>
        <w:t xml:space="preserve">: </w:t>
      </w:r>
      <w:r w:rsidR="00DC2115">
        <w:rPr>
          <w:rFonts w:ascii="Arial" w:hAnsi="Arial" w:cs="Arial"/>
          <w:b/>
          <w:bCs/>
        </w:rPr>
        <w:t>Anchor</w:t>
      </w:r>
      <w:r>
        <w:rPr>
          <w:rFonts w:ascii="Arial" w:hAnsi="Arial" w:cs="Arial"/>
          <w:b/>
          <w:bCs/>
        </w:rPr>
        <w:t xml:space="preserve"> UE may indicate </w:t>
      </w:r>
      <w:r w:rsidR="00665286">
        <w:rPr>
          <w:rFonts w:ascii="Arial" w:hAnsi="Arial" w:cs="Arial"/>
          <w:b/>
          <w:bCs/>
        </w:rPr>
        <w:t xml:space="preserve">only </w:t>
      </w:r>
      <w:r w:rsidR="00C4578E">
        <w:rPr>
          <w:rFonts w:ascii="Arial" w:hAnsi="Arial" w:cs="Arial"/>
          <w:b/>
          <w:bCs/>
        </w:rPr>
        <w:t>approximate</w:t>
      </w:r>
      <w:r>
        <w:rPr>
          <w:rFonts w:ascii="Arial" w:hAnsi="Arial" w:cs="Arial"/>
          <w:b/>
          <w:bCs/>
        </w:rPr>
        <w:t xml:space="preserve"> </w:t>
      </w:r>
      <w:r w:rsidR="00605BAE">
        <w:rPr>
          <w:rFonts w:ascii="Arial" w:hAnsi="Arial" w:cs="Arial"/>
          <w:b/>
          <w:bCs/>
        </w:rPr>
        <w:t xml:space="preserve">location information in </w:t>
      </w:r>
      <w:r w:rsidR="009D4BFF">
        <w:rPr>
          <w:rFonts w:ascii="Arial" w:hAnsi="Arial" w:cs="Arial"/>
          <w:b/>
          <w:bCs/>
        </w:rPr>
        <w:t>the</w:t>
      </w:r>
      <w:r>
        <w:rPr>
          <w:rFonts w:ascii="Arial" w:hAnsi="Arial" w:cs="Arial"/>
          <w:b/>
          <w:bCs/>
        </w:rPr>
        <w:t xml:space="preserve"> discovery messages</w:t>
      </w:r>
      <w:r w:rsidR="00110093">
        <w:rPr>
          <w:rFonts w:ascii="Arial" w:hAnsi="Arial" w:cs="Arial"/>
          <w:b/>
          <w:bCs/>
        </w:rPr>
        <w:t xml:space="preserve"> to protect UE location privacy</w:t>
      </w:r>
      <w:r>
        <w:rPr>
          <w:rFonts w:ascii="Arial" w:hAnsi="Arial" w:cs="Arial"/>
          <w:b/>
          <w:bCs/>
        </w:rPr>
        <w:t>.</w:t>
      </w:r>
      <w:r w:rsidR="00FF5DBB">
        <w:rPr>
          <w:rFonts w:ascii="Arial" w:hAnsi="Arial" w:cs="Arial"/>
          <w:b/>
          <w:bCs/>
        </w:rPr>
        <w:t xml:space="preserve"> </w:t>
      </w:r>
      <w:r w:rsidR="00FF5DBB" w:rsidRPr="00FF5DBB">
        <w:rPr>
          <w:rFonts w:ascii="Arial" w:hAnsi="Arial" w:cs="Arial"/>
          <w:b/>
          <w:bCs/>
        </w:rPr>
        <w:t>Subsequently, upon establishing the SL positioning session, it may share the actual location information.</w:t>
      </w:r>
    </w:p>
    <w:p w14:paraId="727CA4BB" w14:textId="77777777" w:rsidR="00201BD7" w:rsidRPr="00AB1D78" w:rsidRDefault="00201BD7" w:rsidP="00201BD7">
      <w:pPr>
        <w:pStyle w:val="Doc-text2"/>
        <w:tabs>
          <w:tab w:val="clear" w:pos="1622"/>
        </w:tabs>
        <w:ind w:left="0" w:firstLine="0"/>
        <w:jc w:val="center"/>
        <w:rPr>
          <w:rFonts w:ascii="Arial" w:hAnsi="Arial" w:cs="Arial"/>
        </w:rPr>
      </w:pPr>
    </w:p>
    <w:p w14:paraId="1DF7E083" w14:textId="6EE96599" w:rsidR="00E62462" w:rsidRPr="00AB1D78" w:rsidRDefault="00D45D4B" w:rsidP="00E62462">
      <w:pPr>
        <w:pStyle w:val="Heading1"/>
        <w:numPr>
          <w:ilvl w:val="0"/>
          <w:numId w:val="0"/>
        </w:numPr>
        <w:jc w:val="both"/>
        <w:rPr>
          <w:rFonts w:ascii="Arial" w:hAnsi="Arial" w:cs="Arial"/>
        </w:rPr>
      </w:pPr>
      <w:r w:rsidRPr="006A3CFF">
        <w:rPr>
          <w:rFonts w:ascii="Arial" w:hAnsi="Arial" w:cs="Arial"/>
        </w:rPr>
        <w:t>3</w:t>
      </w:r>
      <w:r w:rsidR="00E62462" w:rsidRPr="00AB1D78">
        <w:rPr>
          <w:rFonts w:ascii="Arial" w:hAnsi="Arial" w:cs="Arial"/>
        </w:rPr>
        <w:t xml:space="preserve"> </w:t>
      </w:r>
      <w:r w:rsidR="00E62462" w:rsidRPr="006A3CFF">
        <w:rPr>
          <w:rFonts w:ascii="Arial" w:hAnsi="Arial" w:cs="Arial"/>
        </w:rPr>
        <w:t>Capabilit</w:t>
      </w:r>
      <w:r w:rsidR="002C7AB3" w:rsidRPr="006A3CFF">
        <w:rPr>
          <w:rFonts w:ascii="Arial" w:hAnsi="Arial" w:cs="Arial"/>
        </w:rPr>
        <w:t>y Information</w:t>
      </w:r>
    </w:p>
    <w:p w14:paraId="5197829E" w14:textId="33F9D864" w:rsidR="00D176C2" w:rsidRPr="00AB1D78" w:rsidRDefault="00D6659A" w:rsidP="008C749D">
      <w:pPr>
        <w:pStyle w:val="Doc-text2"/>
        <w:ind w:left="0" w:firstLine="0"/>
        <w:jc w:val="both"/>
        <w:rPr>
          <w:rFonts w:ascii="Arial" w:hAnsi="Arial" w:cs="Arial"/>
        </w:rPr>
      </w:pPr>
      <w:r w:rsidRPr="00AB1D78">
        <w:rPr>
          <w:rFonts w:ascii="Arial" w:hAnsi="Arial" w:cs="Arial"/>
        </w:rPr>
        <w:t>Capabilit</w:t>
      </w:r>
      <w:r w:rsidR="00FB0597" w:rsidRPr="00AB1D78">
        <w:rPr>
          <w:rFonts w:ascii="Arial" w:hAnsi="Arial" w:cs="Arial"/>
        </w:rPr>
        <w:t>ies</w:t>
      </w:r>
      <w:r w:rsidRPr="00AB1D78">
        <w:rPr>
          <w:rFonts w:ascii="Arial" w:hAnsi="Arial" w:cs="Arial"/>
        </w:rPr>
        <w:t xml:space="preserve"> indication and transfer serve for exchange of information related to UE capability</w:t>
      </w:r>
      <w:r w:rsidR="098F277C" w:rsidRPr="00AB1D78">
        <w:rPr>
          <w:rFonts w:ascii="Arial" w:hAnsi="Arial" w:cs="Arial"/>
        </w:rPr>
        <w:t xml:space="preserve"> on SL positioning</w:t>
      </w:r>
      <w:r w:rsidRPr="00AB1D78">
        <w:rPr>
          <w:rFonts w:ascii="Arial" w:hAnsi="Arial" w:cs="Arial"/>
        </w:rPr>
        <w:t>.</w:t>
      </w:r>
      <w:r w:rsidR="00F31FF6" w:rsidRPr="00AB1D78">
        <w:rPr>
          <w:rFonts w:ascii="Arial" w:hAnsi="Arial" w:cs="Arial"/>
        </w:rPr>
        <w:t xml:space="preserve"> </w:t>
      </w:r>
    </w:p>
    <w:p w14:paraId="22C33193" w14:textId="77777777" w:rsidR="00F31FF6" w:rsidRPr="00AB1D78" w:rsidRDefault="00F31FF6" w:rsidP="008C749D">
      <w:pPr>
        <w:pStyle w:val="Doc-text2"/>
        <w:ind w:left="0" w:firstLine="0"/>
        <w:jc w:val="both"/>
        <w:rPr>
          <w:rFonts w:ascii="Arial" w:hAnsi="Arial" w:cs="Arial"/>
          <w:szCs w:val="20"/>
        </w:rPr>
      </w:pPr>
    </w:p>
    <w:p w14:paraId="5E968AC5" w14:textId="41187484" w:rsidR="0078486E" w:rsidRPr="00AB1D78" w:rsidRDefault="0007419F" w:rsidP="008C749D">
      <w:pPr>
        <w:pStyle w:val="Doc-text2"/>
        <w:ind w:left="0" w:firstLine="0"/>
        <w:jc w:val="both"/>
        <w:rPr>
          <w:rFonts w:ascii="Arial" w:hAnsi="Arial" w:cs="Arial"/>
        </w:rPr>
      </w:pPr>
      <w:r w:rsidRPr="00AB1D78">
        <w:rPr>
          <w:rFonts w:ascii="Arial" w:hAnsi="Arial" w:cs="Arial"/>
        </w:rPr>
        <w:t xml:space="preserve">In addition to inter-UE retrieval of UE capabilities on a one-to-one basis using unicast connections, </w:t>
      </w:r>
      <w:r w:rsidR="004B6963" w:rsidRPr="00AB1D78">
        <w:rPr>
          <w:rFonts w:ascii="Arial" w:hAnsi="Arial" w:cs="Arial"/>
        </w:rPr>
        <w:t xml:space="preserve">there is also the need to support </w:t>
      </w:r>
      <w:r w:rsidR="0E9294E6" w:rsidRPr="00AB1D78">
        <w:rPr>
          <w:rFonts w:ascii="Arial" w:hAnsi="Arial" w:cs="Arial"/>
        </w:rPr>
        <w:t>LMF to</w:t>
      </w:r>
      <w:r w:rsidR="004B6963" w:rsidRPr="00AB1D78">
        <w:rPr>
          <w:rFonts w:ascii="Arial" w:hAnsi="Arial" w:cs="Arial"/>
        </w:rPr>
        <w:t xml:space="preserve"> </w:t>
      </w:r>
      <w:r w:rsidRPr="00AB1D78">
        <w:rPr>
          <w:rFonts w:ascii="Arial" w:hAnsi="Arial" w:cs="Arial"/>
        </w:rPr>
        <w:t>both push / pull capability reports to / from the AMF.</w:t>
      </w:r>
      <w:r w:rsidR="00284473" w:rsidRPr="00AB1D78">
        <w:rPr>
          <w:rFonts w:ascii="Arial" w:hAnsi="Arial" w:cs="Arial"/>
        </w:rPr>
        <w:t xml:space="preserve"> </w:t>
      </w:r>
      <w:r w:rsidR="007149F3" w:rsidRPr="00AB1D78">
        <w:rPr>
          <w:rFonts w:ascii="Arial" w:hAnsi="Arial" w:cs="Arial"/>
        </w:rPr>
        <w:t>More specifically</w:t>
      </w:r>
      <w:r w:rsidR="001A6990" w:rsidRPr="00AB1D78">
        <w:rPr>
          <w:rFonts w:ascii="Arial" w:hAnsi="Arial" w:cs="Arial"/>
        </w:rPr>
        <w:t xml:space="preserve">, </w:t>
      </w:r>
      <w:r w:rsidR="0078486E" w:rsidRPr="00AB1D78">
        <w:rPr>
          <w:rFonts w:ascii="Arial" w:hAnsi="Arial" w:cs="Arial"/>
        </w:rPr>
        <w:t>S</w:t>
      </w:r>
      <w:r w:rsidR="00312E1B" w:rsidRPr="00AB1D78">
        <w:rPr>
          <w:rFonts w:ascii="Arial" w:hAnsi="Arial" w:cs="Arial"/>
        </w:rPr>
        <w:t xml:space="preserve">ection </w:t>
      </w:r>
      <w:r w:rsidR="008F30B5" w:rsidRPr="00AB1D78">
        <w:rPr>
          <w:rFonts w:ascii="Arial" w:hAnsi="Arial" w:cs="Arial"/>
        </w:rPr>
        <w:t xml:space="preserve">4.3.7 </w:t>
      </w:r>
      <w:r w:rsidR="007149F3" w:rsidRPr="00AB1D78">
        <w:rPr>
          <w:rFonts w:ascii="Arial" w:hAnsi="Arial" w:cs="Arial"/>
        </w:rPr>
        <w:t xml:space="preserve">of [1] </w:t>
      </w:r>
      <w:r w:rsidR="008F30B5" w:rsidRPr="00AB1D78">
        <w:rPr>
          <w:rFonts w:ascii="Arial" w:hAnsi="Arial" w:cs="Arial"/>
        </w:rPr>
        <w:t xml:space="preserve">specifies </w:t>
      </w:r>
      <w:proofErr w:type="gramStart"/>
      <w:r w:rsidR="008F30B5" w:rsidRPr="00AB1D78">
        <w:rPr>
          <w:rFonts w:ascii="Arial" w:hAnsi="Arial" w:cs="Arial"/>
        </w:rPr>
        <w:t>that</w:t>
      </w:r>
      <w:proofErr w:type="gramEnd"/>
      <w:r w:rsidR="008F30B5" w:rsidRPr="00AB1D78">
        <w:rPr>
          <w:rFonts w:ascii="Arial" w:hAnsi="Arial" w:cs="Arial"/>
        </w:rPr>
        <w:t xml:space="preserve"> </w:t>
      </w:r>
    </w:p>
    <w:p w14:paraId="4FA4894D" w14:textId="77777777" w:rsidR="009D4BCC" w:rsidRPr="00AB1D78" w:rsidRDefault="009D4BCC" w:rsidP="008C749D">
      <w:pPr>
        <w:pStyle w:val="Doc-text2"/>
        <w:ind w:left="0" w:firstLine="0"/>
        <w:jc w:val="both"/>
        <w:rPr>
          <w:rFonts w:ascii="Arial" w:hAnsi="Arial" w:cs="Arial"/>
          <w:sz w:val="10"/>
          <w:szCs w:val="20"/>
        </w:rPr>
      </w:pPr>
    </w:p>
    <w:p w14:paraId="63332D03" w14:textId="7FD88B4F" w:rsidR="008C749D" w:rsidRPr="00AB1D78" w:rsidRDefault="0078486E" w:rsidP="0078486E">
      <w:pPr>
        <w:pStyle w:val="Doc-text2"/>
        <w:numPr>
          <w:ilvl w:val="0"/>
          <w:numId w:val="36"/>
        </w:numPr>
        <w:jc w:val="both"/>
        <w:rPr>
          <w:rFonts w:ascii="Arial" w:hAnsi="Arial" w:cs="Arial"/>
          <w:szCs w:val="20"/>
        </w:rPr>
      </w:pPr>
      <w:r w:rsidRPr="00AB1D78">
        <w:rPr>
          <w:rFonts w:ascii="Arial" w:hAnsi="Arial" w:cs="Arial"/>
          <w:szCs w:val="20"/>
        </w:rPr>
        <w:t>AMF stores UE Positioning Capability received from an LMF and send the UE Positioning Capability along with the received location request to an LMF</w:t>
      </w:r>
      <w:r w:rsidR="006C59D5" w:rsidRPr="00AB1D78">
        <w:rPr>
          <w:rFonts w:ascii="Arial" w:hAnsi="Arial" w:cs="Arial"/>
          <w:szCs w:val="20"/>
        </w:rPr>
        <w:t>, and</w:t>
      </w:r>
    </w:p>
    <w:p w14:paraId="16B94DA5" w14:textId="77777777" w:rsidR="001C7315" w:rsidRPr="00AB1D78" w:rsidRDefault="001C7315" w:rsidP="001C7315">
      <w:pPr>
        <w:pStyle w:val="Doc-text2"/>
        <w:ind w:left="720" w:firstLine="0"/>
        <w:jc w:val="both"/>
        <w:rPr>
          <w:rFonts w:ascii="Arial" w:hAnsi="Arial" w:cs="Arial"/>
          <w:sz w:val="10"/>
          <w:szCs w:val="20"/>
        </w:rPr>
      </w:pPr>
    </w:p>
    <w:p w14:paraId="4A1CFD8B" w14:textId="76341E52" w:rsidR="00F724D2" w:rsidRPr="00AB1D78" w:rsidRDefault="00F724D2" w:rsidP="0078486E">
      <w:pPr>
        <w:pStyle w:val="Doc-text2"/>
        <w:numPr>
          <w:ilvl w:val="0"/>
          <w:numId w:val="36"/>
        </w:numPr>
        <w:jc w:val="both"/>
        <w:rPr>
          <w:rFonts w:ascii="Arial" w:hAnsi="Arial" w:cs="Arial"/>
          <w:szCs w:val="20"/>
        </w:rPr>
      </w:pPr>
      <w:r w:rsidRPr="00AB1D78">
        <w:rPr>
          <w:rFonts w:ascii="Arial" w:hAnsi="Arial" w:cs="Arial"/>
          <w:szCs w:val="20"/>
        </w:rPr>
        <w:t>LMF supports of receiving stored UE Positioning Capability from AMF and support of providing updated UE Positioning Capability to AMF.</w:t>
      </w:r>
    </w:p>
    <w:p w14:paraId="2435197A" w14:textId="77777777" w:rsidR="00332C73" w:rsidRPr="00AB1D78" w:rsidRDefault="00332C73" w:rsidP="008C749D">
      <w:pPr>
        <w:pStyle w:val="Doc-text2"/>
        <w:ind w:left="0" w:firstLine="0"/>
        <w:jc w:val="both"/>
        <w:rPr>
          <w:rFonts w:ascii="Arial" w:hAnsi="Arial" w:cs="Arial"/>
          <w:szCs w:val="20"/>
        </w:rPr>
      </w:pPr>
    </w:p>
    <w:p w14:paraId="76B7E152" w14:textId="28086DF2" w:rsidR="00987802" w:rsidRPr="00AB1D78" w:rsidRDefault="009248E7" w:rsidP="00987802">
      <w:pPr>
        <w:pStyle w:val="Doc-text2"/>
        <w:ind w:left="0" w:firstLine="0"/>
        <w:jc w:val="both"/>
        <w:rPr>
          <w:rFonts w:ascii="Arial Bold" w:hAnsi="Arial Bold" w:cs="Arial"/>
          <w:b/>
          <w:bCs/>
          <w:szCs w:val="20"/>
        </w:rPr>
      </w:pPr>
      <w:r w:rsidRPr="00AB1D78">
        <w:rPr>
          <w:rFonts w:ascii="Arial Bold" w:hAnsi="Arial Bold" w:cs="Arial"/>
          <w:b/>
          <w:bCs/>
          <w:szCs w:val="20"/>
        </w:rPr>
        <w:t xml:space="preserve">Observation </w:t>
      </w:r>
      <w:r w:rsidR="002D639C" w:rsidRPr="00AB1D78">
        <w:rPr>
          <w:rFonts w:ascii="Arial Bold" w:hAnsi="Arial Bold" w:cs="Arial"/>
          <w:b/>
          <w:bCs/>
          <w:szCs w:val="20"/>
        </w:rPr>
        <w:t>2</w:t>
      </w:r>
      <w:r w:rsidRPr="00AB1D78">
        <w:rPr>
          <w:rFonts w:ascii="Arial Bold" w:hAnsi="Arial Bold" w:cs="Arial"/>
          <w:b/>
          <w:bCs/>
          <w:szCs w:val="20"/>
        </w:rPr>
        <w:t xml:space="preserve">: </w:t>
      </w:r>
      <w:r w:rsidR="008907A5" w:rsidRPr="00AB1D78">
        <w:rPr>
          <w:rFonts w:ascii="Arial Bold" w:hAnsi="Arial Bold" w:cs="Arial"/>
          <w:b/>
          <w:bCs/>
          <w:szCs w:val="20"/>
        </w:rPr>
        <w:t xml:space="preserve">AMF </w:t>
      </w:r>
      <w:r w:rsidR="000B0F4B" w:rsidRPr="00AB1D78">
        <w:rPr>
          <w:rFonts w:ascii="Arial Bold" w:hAnsi="Arial Bold" w:cs="Arial"/>
          <w:b/>
          <w:bCs/>
          <w:szCs w:val="20"/>
        </w:rPr>
        <w:t xml:space="preserve">can </w:t>
      </w:r>
      <w:r w:rsidR="008907A5" w:rsidRPr="00AB1D78">
        <w:rPr>
          <w:rFonts w:ascii="Arial Bold" w:hAnsi="Arial Bold" w:cs="Arial"/>
          <w:b/>
          <w:bCs/>
          <w:szCs w:val="20"/>
        </w:rPr>
        <w:t xml:space="preserve">store UE </w:t>
      </w:r>
      <w:r w:rsidR="002F14EF" w:rsidRPr="00AB1D78">
        <w:rPr>
          <w:rFonts w:ascii="Arial Bold" w:hAnsi="Arial Bold" w:cs="Arial"/>
          <w:b/>
          <w:bCs/>
          <w:szCs w:val="20"/>
        </w:rPr>
        <w:t xml:space="preserve">positioning </w:t>
      </w:r>
      <w:r w:rsidR="008907A5" w:rsidRPr="00AB1D78">
        <w:rPr>
          <w:rFonts w:ascii="Arial Bold" w:hAnsi="Arial Bold" w:cs="Arial"/>
          <w:b/>
          <w:bCs/>
          <w:szCs w:val="20"/>
        </w:rPr>
        <w:t>capabilities with LMF support.</w:t>
      </w:r>
    </w:p>
    <w:p w14:paraId="2AC3EC40" w14:textId="77777777" w:rsidR="00987802" w:rsidRPr="00AB1D78" w:rsidRDefault="00987802" w:rsidP="00987802">
      <w:pPr>
        <w:pStyle w:val="Doc-text2"/>
        <w:ind w:left="0" w:firstLine="0"/>
        <w:jc w:val="both"/>
        <w:rPr>
          <w:rFonts w:ascii="Arial" w:hAnsi="Arial" w:cs="Arial"/>
          <w:szCs w:val="20"/>
        </w:rPr>
      </w:pPr>
    </w:p>
    <w:p w14:paraId="770B5F66" w14:textId="4149DCFC" w:rsidR="00987802" w:rsidRPr="00AB1D78" w:rsidRDefault="004625EA" w:rsidP="006609B0">
      <w:pPr>
        <w:pStyle w:val="Doc-text2"/>
        <w:ind w:left="0" w:firstLine="0"/>
        <w:jc w:val="both"/>
        <w:rPr>
          <w:rFonts w:ascii="Arial Bold" w:hAnsi="Arial Bold" w:cs="Arial"/>
          <w:b/>
        </w:rPr>
      </w:pPr>
      <w:r w:rsidRPr="00AB1D78">
        <w:rPr>
          <w:rFonts w:ascii="Arial Bold" w:hAnsi="Arial Bold" w:cs="Arial"/>
          <w:b/>
        </w:rPr>
        <w:t xml:space="preserve">Proposal </w:t>
      </w:r>
      <w:r w:rsidR="00B64AED">
        <w:rPr>
          <w:rFonts w:ascii="Arial Bold" w:hAnsi="Arial Bold" w:cs="Arial"/>
          <w:b/>
        </w:rPr>
        <w:t>4</w:t>
      </w:r>
      <w:r w:rsidRPr="00AB1D78">
        <w:rPr>
          <w:rFonts w:ascii="Arial Bold" w:hAnsi="Arial Bold" w:cs="Arial"/>
          <w:b/>
        </w:rPr>
        <w:t>:</w:t>
      </w:r>
      <w:r w:rsidR="00987802" w:rsidRPr="00AB1D78">
        <w:rPr>
          <w:rFonts w:ascii="Arial Bold" w:hAnsi="Arial Bold" w:cs="Arial"/>
          <w:b/>
        </w:rPr>
        <w:t xml:space="preserve"> </w:t>
      </w:r>
      <w:r w:rsidR="00000DBE" w:rsidRPr="00AB1D78">
        <w:rPr>
          <w:rFonts w:ascii="Arial Bold" w:hAnsi="Arial Bold" w:cs="Arial"/>
          <w:b/>
        </w:rPr>
        <w:t>L</w:t>
      </w:r>
      <w:r w:rsidR="000B42E5" w:rsidRPr="00AB1D78">
        <w:rPr>
          <w:rFonts w:ascii="Arial Bold" w:hAnsi="Arial Bold" w:cs="Arial"/>
          <w:b/>
        </w:rPr>
        <w:t xml:space="preserve">PP / SLPP signalling </w:t>
      </w:r>
      <w:r w:rsidR="0016735A" w:rsidRPr="00AB1D78">
        <w:rPr>
          <w:rFonts w:ascii="Arial Bold" w:hAnsi="Arial Bold" w:cs="Arial"/>
          <w:b/>
        </w:rPr>
        <w:t xml:space="preserve">supports </w:t>
      </w:r>
      <w:r w:rsidR="006609B0" w:rsidRPr="00AB1D78">
        <w:rPr>
          <w:rFonts w:ascii="Arial Bold" w:hAnsi="Arial Bold" w:cs="Arial"/>
          <w:b/>
        </w:rPr>
        <w:t xml:space="preserve">the </w:t>
      </w:r>
      <w:r w:rsidR="00A05213" w:rsidRPr="00AB1D78">
        <w:rPr>
          <w:rFonts w:ascii="Arial Bold" w:hAnsi="Arial Bold" w:cs="Arial"/>
          <w:b/>
        </w:rPr>
        <w:t>storage of UE capabilit</w:t>
      </w:r>
      <w:r w:rsidR="001F4B08" w:rsidRPr="00AB1D78">
        <w:rPr>
          <w:rFonts w:ascii="Arial Bold" w:hAnsi="Arial Bold" w:cs="Arial"/>
          <w:b/>
        </w:rPr>
        <w:t>ies</w:t>
      </w:r>
      <w:r w:rsidR="00A05213" w:rsidRPr="00AB1D78">
        <w:rPr>
          <w:rFonts w:ascii="Arial Bold" w:hAnsi="Arial Bold" w:cs="Arial"/>
          <w:b/>
        </w:rPr>
        <w:t xml:space="preserve"> at the AMF </w:t>
      </w:r>
      <w:r w:rsidR="0016735A" w:rsidRPr="00AB1D78">
        <w:rPr>
          <w:rFonts w:ascii="Arial Bold" w:hAnsi="Arial Bold" w:cs="Arial"/>
          <w:b/>
        </w:rPr>
        <w:t xml:space="preserve">via the LMF </w:t>
      </w:r>
      <w:r w:rsidR="006609B0" w:rsidRPr="00AB1D78">
        <w:rPr>
          <w:rFonts w:ascii="Arial Bold" w:hAnsi="Arial Bold" w:cs="Arial"/>
          <w:b/>
        </w:rPr>
        <w:t>as well as the</w:t>
      </w:r>
      <w:r w:rsidR="00A43D09" w:rsidRPr="00AB1D78">
        <w:rPr>
          <w:rFonts w:ascii="Arial Bold" w:hAnsi="Arial Bold" w:cs="Arial"/>
          <w:b/>
        </w:rPr>
        <w:t>ir</w:t>
      </w:r>
      <w:r w:rsidR="006609B0" w:rsidRPr="00AB1D78">
        <w:rPr>
          <w:rFonts w:ascii="Arial Bold" w:hAnsi="Arial Bold" w:cs="Arial"/>
          <w:b/>
        </w:rPr>
        <w:t xml:space="preserve"> r</w:t>
      </w:r>
      <w:r w:rsidR="00506D0E" w:rsidRPr="00AB1D78">
        <w:rPr>
          <w:rFonts w:ascii="Arial Bold" w:hAnsi="Arial Bold" w:cs="Arial"/>
          <w:b/>
        </w:rPr>
        <w:t>etrieval from the AMF</w:t>
      </w:r>
      <w:r w:rsidR="00E4747D" w:rsidRPr="00AB1D78">
        <w:rPr>
          <w:rFonts w:ascii="Arial Bold" w:hAnsi="Arial Bold" w:cs="Arial"/>
          <w:b/>
        </w:rPr>
        <w:t xml:space="preserve"> and delivery to UEs</w:t>
      </w:r>
      <w:r w:rsidR="00DD4E86" w:rsidRPr="00AB1D78">
        <w:rPr>
          <w:rFonts w:ascii="Arial Bold" w:hAnsi="Arial Bold" w:cs="Arial"/>
          <w:b/>
        </w:rPr>
        <w:t>.</w:t>
      </w:r>
    </w:p>
    <w:p w14:paraId="329CFCFD" w14:textId="77777777" w:rsidR="003F53AA" w:rsidRPr="00AB1D78" w:rsidRDefault="003F53AA" w:rsidP="001A7AEA">
      <w:pPr>
        <w:pStyle w:val="Doc-text2"/>
        <w:ind w:left="0" w:firstLine="0"/>
        <w:jc w:val="both"/>
        <w:rPr>
          <w:rFonts w:ascii="Arial Bold" w:hAnsi="Arial Bold" w:cs="Arial"/>
          <w:b/>
          <w:bCs/>
          <w:szCs w:val="20"/>
        </w:rPr>
      </w:pPr>
    </w:p>
    <w:p w14:paraId="5E9E3562" w14:textId="66E6FC15" w:rsidR="006D4633" w:rsidRDefault="00D45D4B" w:rsidP="003E7DB8">
      <w:pPr>
        <w:pStyle w:val="Heading1"/>
        <w:numPr>
          <w:ilvl w:val="0"/>
          <w:numId w:val="0"/>
        </w:numPr>
      </w:pPr>
      <w:r w:rsidRPr="00E16A90">
        <w:rPr>
          <w:rFonts w:ascii="Arial" w:hAnsi="Arial" w:cs="Arial"/>
        </w:rPr>
        <w:t>4</w:t>
      </w:r>
      <w:r w:rsidR="00E62462" w:rsidRPr="00E16A90">
        <w:rPr>
          <w:rFonts w:ascii="Arial" w:hAnsi="Arial" w:cs="Arial"/>
        </w:rPr>
        <w:t xml:space="preserve"> </w:t>
      </w:r>
      <w:r w:rsidR="00E62462" w:rsidRPr="006A3CFF">
        <w:rPr>
          <w:rFonts w:ascii="Arial" w:hAnsi="Arial" w:cs="Arial"/>
        </w:rPr>
        <w:t>Discovery</w:t>
      </w:r>
      <w:r w:rsidR="00D83C9D" w:rsidRPr="006A3CFF">
        <w:rPr>
          <w:rFonts w:ascii="Arial" w:hAnsi="Arial" w:cs="Arial"/>
        </w:rPr>
        <w:t xml:space="preserve"> </w:t>
      </w:r>
      <w:r w:rsidR="0028526C" w:rsidRPr="006A3CFF">
        <w:rPr>
          <w:rFonts w:ascii="Arial" w:hAnsi="Arial" w:cs="Arial"/>
        </w:rPr>
        <w:t>Information</w:t>
      </w:r>
    </w:p>
    <w:p w14:paraId="2E3DA6E3" w14:textId="68D2EBB9" w:rsidR="00D06503" w:rsidRPr="00AB1D78" w:rsidRDefault="003D5FE1" w:rsidP="006A3CFF">
      <w:r>
        <w:t>I</w:t>
      </w:r>
      <w:r w:rsidR="00CA77B5" w:rsidRPr="00AB1D78">
        <w:t>n Model B</w:t>
      </w:r>
      <w:r w:rsidR="002C75CD">
        <w:t xml:space="preserve"> discovery</w:t>
      </w:r>
      <w:r w:rsidR="00CA77B5" w:rsidRPr="00AB1D78">
        <w:t xml:space="preserve">, the discoverer UE could </w:t>
      </w:r>
      <w:r w:rsidR="000918AB">
        <w:t>(</w:t>
      </w:r>
      <w:r w:rsidR="00CA77B5" w:rsidRPr="00AB1D78">
        <w:t>dynamically</w:t>
      </w:r>
      <w:r w:rsidR="000918AB">
        <w:t>)</w:t>
      </w:r>
      <w:r w:rsidR="00CA77B5" w:rsidRPr="00AB1D78">
        <w:t xml:space="preserve"> specify </w:t>
      </w:r>
      <w:r w:rsidR="00DB30D4" w:rsidRPr="00AB1D78">
        <w:t>key parameters / capabilities and their minimum required values in the Discovery Request message</w:t>
      </w:r>
      <w:r w:rsidR="00901A0B">
        <w:t>,</w:t>
      </w:r>
      <w:r w:rsidR="002E3BD5" w:rsidRPr="00AB1D78">
        <w:t xml:space="preserve"> while the </w:t>
      </w:r>
      <w:proofErr w:type="spellStart"/>
      <w:r w:rsidR="002E3BD5" w:rsidRPr="00AB1D78">
        <w:t>discoveree</w:t>
      </w:r>
      <w:proofErr w:type="spellEnd"/>
      <w:r w:rsidR="002E3BD5" w:rsidRPr="00AB1D78">
        <w:t xml:space="preserve"> UE would respond with a Discovery Response message only if all or at least some criteria are met. </w:t>
      </w:r>
      <w:r w:rsidR="00EF3324">
        <w:t>This would</w:t>
      </w:r>
      <w:r w:rsidR="003F2E65">
        <w:t xml:space="preserve"> avoid the waste of resources for </w:t>
      </w:r>
      <w:r w:rsidR="008333C9">
        <w:t>discovery responses</w:t>
      </w:r>
      <w:r w:rsidR="00B755EB">
        <w:t xml:space="preserve"> </w:t>
      </w:r>
      <w:r w:rsidR="0066326D">
        <w:t>from anchor UEs</w:t>
      </w:r>
      <w:r w:rsidR="00787E1A">
        <w:t xml:space="preserve"> that </w:t>
      </w:r>
      <w:r w:rsidR="00312681">
        <w:t xml:space="preserve">would </w:t>
      </w:r>
      <w:r w:rsidR="004D17B5">
        <w:t xml:space="preserve">anyway be unsuitable </w:t>
      </w:r>
      <w:r w:rsidR="001C6BF2">
        <w:t>for the discoverer</w:t>
      </w:r>
      <w:r w:rsidR="00A47F40">
        <w:t xml:space="preserve"> UE’s SL positioning session.</w:t>
      </w:r>
    </w:p>
    <w:p w14:paraId="5EE7BF38" w14:textId="702A9622" w:rsidR="002F0ACB" w:rsidRDefault="004625EA" w:rsidP="00AB1658">
      <w:pPr>
        <w:rPr>
          <w:rFonts w:eastAsia="Segoe UI"/>
          <w:b/>
          <w:bCs/>
        </w:rPr>
      </w:pPr>
      <w:r w:rsidRPr="006A3CFF">
        <w:rPr>
          <w:rFonts w:eastAsia="Segoe UI"/>
          <w:b/>
          <w:bCs/>
        </w:rPr>
        <w:lastRenderedPageBreak/>
        <w:t xml:space="preserve">Proposal </w:t>
      </w:r>
      <w:r w:rsidR="00B64AED">
        <w:rPr>
          <w:rFonts w:eastAsia="Segoe UI"/>
          <w:b/>
          <w:bCs/>
        </w:rPr>
        <w:t>5</w:t>
      </w:r>
      <w:r w:rsidRPr="006A3CFF">
        <w:rPr>
          <w:rFonts w:eastAsia="Segoe UI"/>
          <w:b/>
          <w:bCs/>
        </w:rPr>
        <w:t>:</w:t>
      </w:r>
      <w:r w:rsidR="002F0ACB" w:rsidRPr="006A3CFF">
        <w:rPr>
          <w:rFonts w:eastAsia="Segoe UI"/>
          <w:b/>
          <w:bCs/>
        </w:rPr>
        <w:t xml:space="preserve"> In Mode</w:t>
      </w:r>
      <w:r w:rsidR="009B7A8F">
        <w:rPr>
          <w:rFonts w:eastAsia="Segoe UI"/>
          <w:b/>
          <w:bCs/>
        </w:rPr>
        <w:t>l</w:t>
      </w:r>
      <w:r w:rsidR="002F0ACB" w:rsidRPr="006A3CFF">
        <w:rPr>
          <w:rFonts w:eastAsia="Segoe UI"/>
          <w:b/>
          <w:bCs/>
        </w:rPr>
        <w:t xml:space="preserve"> </w:t>
      </w:r>
      <w:r w:rsidR="007424F4" w:rsidRPr="006A3CFF">
        <w:rPr>
          <w:rFonts w:eastAsia="Segoe UI"/>
          <w:b/>
          <w:bCs/>
        </w:rPr>
        <w:t>B discovery</w:t>
      </w:r>
      <w:r w:rsidR="002F0ACB" w:rsidRPr="006A3CFF">
        <w:rPr>
          <w:rFonts w:eastAsia="Segoe UI"/>
          <w:b/>
          <w:bCs/>
        </w:rPr>
        <w:t xml:space="preserve">, no </w:t>
      </w:r>
      <w:r w:rsidR="004F70E2" w:rsidRPr="006A3CFF">
        <w:rPr>
          <w:rFonts w:eastAsia="Segoe UI"/>
          <w:b/>
          <w:bCs/>
        </w:rPr>
        <w:t>D</w:t>
      </w:r>
      <w:r w:rsidR="002F0ACB" w:rsidRPr="006A3CFF">
        <w:rPr>
          <w:rFonts w:eastAsia="Segoe UI"/>
          <w:b/>
          <w:bCs/>
        </w:rPr>
        <w:t xml:space="preserve">iscovery </w:t>
      </w:r>
      <w:r w:rsidR="004F70E2" w:rsidRPr="006A3CFF">
        <w:rPr>
          <w:rFonts w:eastAsia="Segoe UI"/>
          <w:b/>
          <w:bCs/>
        </w:rPr>
        <w:t>R</w:t>
      </w:r>
      <w:r w:rsidR="002F0ACB" w:rsidRPr="006A3CFF">
        <w:rPr>
          <w:rFonts w:eastAsia="Segoe UI"/>
          <w:b/>
          <w:bCs/>
        </w:rPr>
        <w:t xml:space="preserve">esponse is </w:t>
      </w:r>
      <w:r w:rsidR="004F70E2" w:rsidRPr="006A3CFF">
        <w:rPr>
          <w:rFonts w:eastAsia="Segoe UI"/>
          <w:b/>
          <w:bCs/>
        </w:rPr>
        <w:t xml:space="preserve">sent </w:t>
      </w:r>
      <w:r w:rsidR="002F0ACB" w:rsidRPr="006A3CFF">
        <w:rPr>
          <w:rFonts w:eastAsia="Segoe UI"/>
          <w:b/>
          <w:bCs/>
        </w:rPr>
        <w:t xml:space="preserve">if </w:t>
      </w:r>
      <w:r w:rsidR="00BC72BA" w:rsidRPr="006A3CFF">
        <w:rPr>
          <w:rFonts w:eastAsia="Segoe UI"/>
          <w:b/>
          <w:bCs/>
        </w:rPr>
        <w:t xml:space="preserve">minimum required </w:t>
      </w:r>
      <w:r w:rsidR="002F0ACB" w:rsidRPr="006A3CFF">
        <w:rPr>
          <w:rFonts w:eastAsia="Segoe UI"/>
          <w:b/>
          <w:bCs/>
        </w:rPr>
        <w:t>parameters</w:t>
      </w:r>
      <w:r w:rsidR="00CA63D9" w:rsidRPr="006A3CFF">
        <w:rPr>
          <w:rFonts w:eastAsia="Segoe UI"/>
          <w:b/>
          <w:bCs/>
        </w:rPr>
        <w:t xml:space="preserve"> </w:t>
      </w:r>
      <w:r w:rsidR="00176F54" w:rsidRPr="006A3CFF">
        <w:rPr>
          <w:rFonts w:eastAsia="Segoe UI"/>
          <w:b/>
          <w:bCs/>
        </w:rPr>
        <w:t xml:space="preserve">are not </w:t>
      </w:r>
      <w:r w:rsidR="00BC72BA" w:rsidRPr="006A3CFF">
        <w:rPr>
          <w:rFonts w:eastAsia="Segoe UI"/>
          <w:b/>
          <w:bCs/>
        </w:rPr>
        <w:t>specified in the Discovery Request</w:t>
      </w:r>
      <w:r w:rsidR="002F0ACB" w:rsidRPr="006A3CFF">
        <w:rPr>
          <w:rFonts w:eastAsia="Segoe UI"/>
          <w:b/>
          <w:bCs/>
        </w:rPr>
        <w:t xml:space="preserve">. </w:t>
      </w:r>
    </w:p>
    <w:p w14:paraId="385A1796" w14:textId="03059F26" w:rsidR="0024447E" w:rsidRPr="006A3CFF" w:rsidRDefault="001F3784" w:rsidP="0013616A">
      <w:r w:rsidRPr="006A3CFF">
        <w:rPr>
          <w:rFonts w:hint="eastAsia"/>
        </w:rPr>
        <w:t>In UE-only operation</w:t>
      </w:r>
      <w:r w:rsidR="00186685" w:rsidRPr="006A3CFF">
        <w:rPr>
          <w:rFonts w:hint="eastAsia"/>
        </w:rPr>
        <w:t>, a se</w:t>
      </w:r>
      <w:r w:rsidR="00DA730C" w:rsidRPr="006A3CFF">
        <w:rPr>
          <w:rFonts w:hint="eastAsia"/>
        </w:rPr>
        <w:t xml:space="preserve">rver UE </w:t>
      </w:r>
      <w:r w:rsidR="00235B0C" w:rsidRPr="00235B0C">
        <w:t>must</w:t>
      </w:r>
      <w:r w:rsidR="00DA730C" w:rsidRPr="006A3CFF">
        <w:rPr>
          <w:rFonts w:hint="eastAsia"/>
        </w:rPr>
        <w:t xml:space="preserve"> be discovered and selected</w:t>
      </w:r>
      <w:r w:rsidR="00274D20">
        <w:t>,</w:t>
      </w:r>
      <w:r w:rsidR="00DA730C" w:rsidRPr="006A3CFF">
        <w:rPr>
          <w:rFonts w:hint="eastAsia"/>
        </w:rPr>
        <w:t xml:space="preserve"> in</w:t>
      </w:r>
      <w:r w:rsidR="006E4FFC" w:rsidRPr="006A3CFF">
        <w:rPr>
          <w:rFonts w:hint="eastAsia"/>
        </w:rPr>
        <w:t xml:space="preserve"> case</w:t>
      </w:r>
      <w:r w:rsidR="00EF530E" w:rsidRPr="006A3CFF">
        <w:rPr>
          <w:rFonts w:hint="eastAsia"/>
        </w:rPr>
        <w:t xml:space="preserve"> the target UE cannot take up this role.</w:t>
      </w:r>
      <w:r w:rsidR="000101ED" w:rsidRPr="006A3CFF">
        <w:rPr>
          <w:rFonts w:hint="eastAsia"/>
        </w:rPr>
        <w:t xml:space="preserve"> To facilitate the selection of a suitable </w:t>
      </w:r>
      <w:r w:rsidR="00B54A2E" w:rsidRPr="006A3CFF">
        <w:rPr>
          <w:rFonts w:hint="eastAsia"/>
        </w:rPr>
        <w:t xml:space="preserve">server </w:t>
      </w:r>
      <w:r w:rsidR="00B81496" w:rsidRPr="006A3CFF">
        <w:rPr>
          <w:rFonts w:hint="eastAsia"/>
        </w:rPr>
        <w:t xml:space="preserve">UE that can support the QoS </w:t>
      </w:r>
      <w:r w:rsidR="00B429C7" w:rsidRPr="006A3CFF">
        <w:rPr>
          <w:rFonts w:hint="eastAsia"/>
        </w:rPr>
        <w:t>requirement</w:t>
      </w:r>
      <w:r w:rsidR="005D5B5C" w:rsidRPr="006A3CFF">
        <w:rPr>
          <w:rFonts w:hint="eastAsia"/>
        </w:rPr>
        <w:t xml:space="preserve"> of the </w:t>
      </w:r>
      <w:r w:rsidR="00967FD9" w:rsidRPr="006A3CFF">
        <w:rPr>
          <w:rFonts w:hint="eastAsia"/>
        </w:rPr>
        <w:t>location request</w:t>
      </w:r>
      <w:r w:rsidR="007811D2" w:rsidRPr="006A3CFF">
        <w:rPr>
          <w:rFonts w:hint="eastAsia"/>
        </w:rPr>
        <w:t xml:space="preserve">, the discovery request </w:t>
      </w:r>
      <w:r w:rsidR="00A93D4E" w:rsidRPr="006A3CFF">
        <w:rPr>
          <w:rFonts w:hint="eastAsia"/>
        </w:rPr>
        <w:t xml:space="preserve">can include </w:t>
      </w:r>
      <w:r w:rsidR="009E786E" w:rsidRPr="006A3CFF">
        <w:rPr>
          <w:rFonts w:hint="eastAsia"/>
        </w:rPr>
        <w:t xml:space="preserve">information about the </w:t>
      </w:r>
      <w:r w:rsidR="00A93D4E" w:rsidRPr="006A3CFF">
        <w:rPr>
          <w:rFonts w:hint="eastAsia"/>
        </w:rPr>
        <w:t>QoS requirements</w:t>
      </w:r>
      <w:r w:rsidR="00CE5843" w:rsidRPr="006A3CFF">
        <w:rPr>
          <w:rFonts w:hint="eastAsia"/>
        </w:rPr>
        <w:t xml:space="preserve">. </w:t>
      </w:r>
      <w:r w:rsidR="002F1E2E" w:rsidRPr="006A3CFF">
        <w:rPr>
          <w:rFonts w:hint="eastAsia"/>
        </w:rPr>
        <w:t xml:space="preserve">Then, the </w:t>
      </w:r>
      <w:r w:rsidR="00944504" w:rsidRPr="006A3CFF">
        <w:rPr>
          <w:rFonts w:hint="eastAsia"/>
        </w:rPr>
        <w:t xml:space="preserve">discovery </w:t>
      </w:r>
      <w:r w:rsidR="002F1E2E" w:rsidRPr="006A3CFF">
        <w:rPr>
          <w:rFonts w:hint="eastAsia"/>
        </w:rPr>
        <w:t xml:space="preserve">response of </w:t>
      </w:r>
      <w:r w:rsidR="00944504" w:rsidRPr="006A3CFF">
        <w:rPr>
          <w:rFonts w:hint="eastAsia"/>
        </w:rPr>
        <w:t xml:space="preserve">candidate server UEs and/or its content can be based on the received </w:t>
      </w:r>
      <w:r w:rsidR="00076023" w:rsidRPr="006A3CFF">
        <w:rPr>
          <w:rFonts w:hint="eastAsia"/>
        </w:rPr>
        <w:t xml:space="preserve">information about the QoS </w:t>
      </w:r>
      <w:r w:rsidR="0022279C" w:rsidRPr="006A3CFF">
        <w:rPr>
          <w:rFonts w:hint="eastAsia"/>
        </w:rPr>
        <w:t>requirements</w:t>
      </w:r>
      <w:r w:rsidR="00505860" w:rsidRPr="006A3CFF">
        <w:rPr>
          <w:rFonts w:hint="eastAsia"/>
        </w:rPr>
        <w:t xml:space="preserve">. In addition, </w:t>
      </w:r>
      <w:r w:rsidR="00755F49" w:rsidRPr="006A3CFF">
        <w:rPr>
          <w:rFonts w:hint="eastAsia"/>
        </w:rPr>
        <w:t xml:space="preserve">using </w:t>
      </w:r>
      <w:r w:rsidR="00141878" w:rsidRPr="006A3CFF">
        <w:rPr>
          <w:rFonts w:hint="eastAsia"/>
        </w:rPr>
        <w:t>the required QoS</w:t>
      </w:r>
      <w:r w:rsidR="00755F49" w:rsidRPr="006A3CFF">
        <w:rPr>
          <w:rFonts w:hint="eastAsia"/>
        </w:rPr>
        <w:t xml:space="preserve"> information, </w:t>
      </w:r>
      <w:r w:rsidR="00871280" w:rsidRPr="006A3CFF">
        <w:rPr>
          <w:rFonts w:hint="eastAsia"/>
        </w:rPr>
        <w:t>a</w:t>
      </w:r>
      <w:r w:rsidR="00755F49" w:rsidRPr="006A3CFF">
        <w:rPr>
          <w:rFonts w:hint="eastAsia"/>
        </w:rPr>
        <w:t xml:space="preserve"> candidate server UE</w:t>
      </w:r>
      <w:r w:rsidR="00871280" w:rsidRPr="006A3CFF">
        <w:rPr>
          <w:rFonts w:hint="eastAsia"/>
        </w:rPr>
        <w:t xml:space="preserve"> that is already acting as server UE in another session can </w:t>
      </w:r>
      <w:r w:rsidR="00FF22CC" w:rsidRPr="006A3CFF">
        <w:rPr>
          <w:rFonts w:hint="eastAsia"/>
        </w:rPr>
        <w:t xml:space="preserve">decide to reuse </w:t>
      </w:r>
      <w:r w:rsidR="00AA4A65" w:rsidRPr="006A3CFF">
        <w:rPr>
          <w:rFonts w:hint="eastAsia"/>
        </w:rPr>
        <w:t>the existing session configuration</w:t>
      </w:r>
      <w:r w:rsidR="0058054E" w:rsidRPr="006A3CFF">
        <w:rPr>
          <w:rFonts w:hint="eastAsia"/>
        </w:rPr>
        <w:t xml:space="preserve">, </w:t>
      </w:r>
      <w:r w:rsidR="00A24FB7" w:rsidRPr="006A3CFF">
        <w:rPr>
          <w:rFonts w:hint="eastAsia"/>
        </w:rPr>
        <w:t xml:space="preserve">establishing a new session for the </w:t>
      </w:r>
      <w:proofErr w:type="spellStart"/>
      <w:r w:rsidR="00A24FB7" w:rsidRPr="006A3CFF">
        <w:rPr>
          <w:rFonts w:hint="eastAsia"/>
        </w:rPr>
        <w:t>discoveree</w:t>
      </w:r>
      <w:proofErr w:type="spellEnd"/>
      <w:r w:rsidR="00A24FB7" w:rsidRPr="006A3CFF">
        <w:rPr>
          <w:rFonts w:hint="eastAsia"/>
        </w:rPr>
        <w:t xml:space="preserve"> </w:t>
      </w:r>
      <w:r w:rsidR="00010FF0" w:rsidRPr="006A3CFF">
        <w:rPr>
          <w:rFonts w:hint="eastAsia"/>
        </w:rPr>
        <w:t>UE or adding it as an additional target to the existing session.</w:t>
      </w:r>
    </w:p>
    <w:p w14:paraId="635372B3" w14:textId="0867C5E5" w:rsidR="0022279C" w:rsidRPr="006A3CFF" w:rsidRDefault="0022279C" w:rsidP="0013616A">
      <w:pPr>
        <w:rPr>
          <w:rFonts w:ascii="Arial Bold" w:hAnsi="Arial Bold" w:cs="Arial" w:hint="eastAsia"/>
          <w:b/>
        </w:rPr>
      </w:pPr>
      <w:r w:rsidRPr="006A3CFF">
        <w:rPr>
          <w:rFonts w:ascii="Arial Bold" w:hAnsi="Arial Bold" w:cs="Arial" w:hint="eastAsia"/>
          <w:b/>
        </w:rPr>
        <w:t>Proposal</w:t>
      </w:r>
      <w:r w:rsidR="00031DA7">
        <w:rPr>
          <w:rFonts w:ascii="Arial Bold" w:hAnsi="Arial Bold" w:cs="Arial"/>
          <w:b/>
        </w:rPr>
        <w:t xml:space="preserve"> </w:t>
      </w:r>
      <w:r w:rsidR="00B64AED">
        <w:rPr>
          <w:rFonts w:ascii="Arial Bold" w:hAnsi="Arial Bold" w:cs="Arial"/>
          <w:b/>
        </w:rPr>
        <w:t>6</w:t>
      </w:r>
      <w:r w:rsidRPr="006A3CFF">
        <w:rPr>
          <w:rFonts w:ascii="Arial Bold" w:hAnsi="Arial Bold" w:cs="Arial" w:hint="eastAsia"/>
          <w:b/>
        </w:rPr>
        <w:t xml:space="preserve">: </w:t>
      </w:r>
      <w:r w:rsidR="00010FF0" w:rsidRPr="006A3CFF">
        <w:rPr>
          <w:rFonts w:ascii="Arial Bold" w:hAnsi="Arial Bold" w:cs="Arial" w:hint="eastAsia"/>
          <w:b/>
        </w:rPr>
        <w:t>The discovery request message</w:t>
      </w:r>
      <w:r w:rsidR="00F24CAD" w:rsidRPr="006A3CFF">
        <w:rPr>
          <w:rFonts w:ascii="Arial Bold" w:hAnsi="Arial Bold" w:cs="Arial" w:hint="eastAsia"/>
          <w:b/>
        </w:rPr>
        <w:t xml:space="preserve"> contains information about the QoS requirements </w:t>
      </w:r>
      <w:r w:rsidR="00683D08" w:rsidRPr="006A3CFF">
        <w:rPr>
          <w:rFonts w:ascii="Arial Bold" w:hAnsi="Arial Bold" w:cs="Arial" w:hint="eastAsia"/>
          <w:b/>
        </w:rPr>
        <w:t>of the posi</w:t>
      </w:r>
      <w:r w:rsidR="00695588" w:rsidRPr="006A3CFF">
        <w:rPr>
          <w:rFonts w:ascii="Arial Bold" w:hAnsi="Arial Bold" w:cs="Arial" w:hint="eastAsia"/>
          <w:b/>
        </w:rPr>
        <w:t>tioning request.</w:t>
      </w:r>
    </w:p>
    <w:p w14:paraId="3F48E159" w14:textId="21E0243E" w:rsidR="00B84A20" w:rsidRDefault="00F51B13">
      <w:pPr>
        <w:rPr>
          <w:rFonts w:ascii="Arial" w:hAnsi="Arial" w:cs="Arial"/>
        </w:rPr>
      </w:pPr>
      <w:r>
        <w:rPr>
          <w:rFonts w:ascii="Arial" w:hAnsi="Arial" w:cs="Arial"/>
        </w:rPr>
        <w:t xml:space="preserve">Discovery reports </w:t>
      </w:r>
      <w:r w:rsidR="00411A1C">
        <w:rPr>
          <w:rFonts w:ascii="Arial" w:hAnsi="Arial" w:cs="Arial"/>
        </w:rPr>
        <w:t>of discovery results may be provided to the LMF / server UE</w:t>
      </w:r>
      <w:r w:rsidR="007E2A5D">
        <w:rPr>
          <w:rFonts w:ascii="Arial" w:hAnsi="Arial" w:cs="Arial"/>
        </w:rPr>
        <w:t xml:space="preserve"> as discovery assistance data</w:t>
      </w:r>
      <w:r w:rsidR="000150BC">
        <w:rPr>
          <w:rFonts w:ascii="Arial" w:hAnsi="Arial" w:cs="Arial"/>
        </w:rPr>
        <w:t xml:space="preserve">, so that they are used for further </w:t>
      </w:r>
      <w:r w:rsidR="00482244">
        <w:rPr>
          <w:rFonts w:ascii="Arial" w:hAnsi="Arial" w:cs="Arial"/>
        </w:rPr>
        <w:t>session configuration</w:t>
      </w:r>
      <w:r w:rsidR="005831F9">
        <w:rPr>
          <w:rFonts w:ascii="Arial" w:hAnsi="Arial" w:cs="Arial"/>
        </w:rPr>
        <w:t xml:space="preserve">. </w:t>
      </w:r>
      <w:r w:rsidR="006A4383">
        <w:rPr>
          <w:rFonts w:ascii="Arial" w:hAnsi="Arial" w:cs="Arial"/>
        </w:rPr>
        <w:t>T</w:t>
      </w:r>
      <w:r w:rsidR="005831F9">
        <w:rPr>
          <w:rFonts w:ascii="Arial" w:hAnsi="Arial" w:cs="Arial"/>
        </w:rPr>
        <w:t>he discoverer</w:t>
      </w:r>
      <w:r w:rsidR="007733E0">
        <w:rPr>
          <w:rFonts w:ascii="Arial" w:hAnsi="Arial" w:cs="Arial"/>
        </w:rPr>
        <w:t>/target</w:t>
      </w:r>
      <w:r w:rsidR="00DE0A24">
        <w:rPr>
          <w:rFonts w:ascii="Arial" w:hAnsi="Arial" w:cs="Arial"/>
        </w:rPr>
        <w:t xml:space="preserve"> UE could provide </w:t>
      </w:r>
      <w:r w:rsidR="007E28D8">
        <w:rPr>
          <w:rFonts w:ascii="Arial" w:hAnsi="Arial" w:cs="Arial"/>
        </w:rPr>
        <w:t xml:space="preserve">to the LMF / server UE </w:t>
      </w:r>
      <w:r w:rsidR="00DE0A24">
        <w:rPr>
          <w:rFonts w:ascii="Arial" w:hAnsi="Arial" w:cs="Arial"/>
        </w:rPr>
        <w:t xml:space="preserve">a list of </w:t>
      </w:r>
      <w:proofErr w:type="gramStart"/>
      <w:r w:rsidR="00DE0A24">
        <w:rPr>
          <w:rFonts w:ascii="Arial" w:hAnsi="Arial" w:cs="Arial"/>
        </w:rPr>
        <w:t>candidate</w:t>
      </w:r>
      <w:proofErr w:type="gramEnd"/>
      <w:r w:rsidR="00DE0A24">
        <w:rPr>
          <w:rFonts w:ascii="Arial" w:hAnsi="Arial" w:cs="Arial"/>
        </w:rPr>
        <w:t xml:space="preserve"> discovere</w:t>
      </w:r>
      <w:r w:rsidR="005A685A">
        <w:rPr>
          <w:rFonts w:ascii="Arial" w:hAnsi="Arial" w:cs="Arial"/>
        </w:rPr>
        <w:t>d</w:t>
      </w:r>
      <w:r w:rsidR="00DE0A24">
        <w:rPr>
          <w:rFonts w:ascii="Arial" w:hAnsi="Arial" w:cs="Arial"/>
        </w:rPr>
        <w:t xml:space="preserve"> UEs</w:t>
      </w:r>
      <w:r w:rsidR="00422B91">
        <w:rPr>
          <w:rFonts w:ascii="Arial" w:hAnsi="Arial" w:cs="Arial"/>
        </w:rPr>
        <w:t>, which may be</w:t>
      </w:r>
      <w:r w:rsidR="009E3760">
        <w:rPr>
          <w:rFonts w:ascii="Arial" w:hAnsi="Arial" w:cs="Arial"/>
        </w:rPr>
        <w:t xml:space="preserve"> used by the LMF / server UE</w:t>
      </w:r>
      <w:r w:rsidR="007E28D8">
        <w:rPr>
          <w:rFonts w:ascii="Arial" w:hAnsi="Arial" w:cs="Arial"/>
        </w:rPr>
        <w:t xml:space="preserve"> for further selec</w:t>
      </w:r>
      <w:r w:rsidR="004157B6">
        <w:rPr>
          <w:rFonts w:ascii="Arial" w:hAnsi="Arial" w:cs="Arial"/>
        </w:rPr>
        <w:t>tion/confirmation</w:t>
      </w:r>
      <w:r w:rsidR="00D25EB1">
        <w:rPr>
          <w:rFonts w:ascii="Arial" w:hAnsi="Arial" w:cs="Arial"/>
        </w:rPr>
        <w:t>.</w:t>
      </w:r>
      <w:r w:rsidR="009B18B2">
        <w:rPr>
          <w:rFonts w:ascii="Arial" w:hAnsi="Arial" w:cs="Arial"/>
        </w:rPr>
        <w:t xml:space="preserve"> </w:t>
      </w:r>
    </w:p>
    <w:p w14:paraId="55F40006" w14:textId="09E15576" w:rsidR="00B84A20" w:rsidRDefault="00B84A20">
      <w:pPr>
        <w:rPr>
          <w:rFonts w:ascii="Arial" w:hAnsi="Arial" w:cs="Arial"/>
          <w:b/>
          <w:bCs/>
        </w:rPr>
      </w:pPr>
      <w:r w:rsidRPr="006A3CFF">
        <w:rPr>
          <w:rFonts w:ascii="Arial" w:hAnsi="Arial" w:cs="Arial"/>
          <w:b/>
          <w:bCs/>
        </w:rPr>
        <w:t xml:space="preserve">Proposal </w:t>
      </w:r>
      <w:r w:rsidR="00B64AED">
        <w:rPr>
          <w:rFonts w:ascii="Arial" w:hAnsi="Arial" w:cs="Arial"/>
          <w:b/>
          <w:bCs/>
        </w:rPr>
        <w:t>7</w:t>
      </w:r>
      <w:r w:rsidRPr="006A3CFF">
        <w:rPr>
          <w:rFonts w:ascii="Arial" w:hAnsi="Arial" w:cs="Arial"/>
          <w:b/>
          <w:bCs/>
        </w:rPr>
        <w:t xml:space="preserve">: </w:t>
      </w:r>
      <w:r w:rsidR="00AF36AB" w:rsidRPr="006A3CFF">
        <w:rPr>
          <w:rFonts w:ascii="Arial" w:hAnsi="Arial" w:cs="Arial"/>
          <w:b/>
          <w:bCs/>
        </w:rPr>
        <w:t>Discoverer</w:t>
      </w:r>
      <w:r w:rsidR="00871894">
        <w:rPr>
          <w:rFonts w:ascii="Arial" w:hAnsi="Arial" w:cs="Arial"/>
          <w:b/>
          <w:bCs/>
        </w:rPr>
        <w:t xml:space="preserve"> </w:t>
      </w:r>
      <w:r w:rsidR="00B97854" w:rsidRPr="006A3CFF">
        <w:rPr>
          <w:rFonts w:ascii="Arial" w:hAnsi="Arial" w:cs="Arial"/>
          <w:b/>
          <w:bCs/>
        </w:rPr>
        <w:t>/</w:t>
      </w:r>
      <w:r w:rsidR="00871894">
        <w:rPr>
          <w:rFonts w:ascii="Arial" w:hAnsi="Arial" w:cs="Arial"/>
          <w:b/>
          <w:bCs/>
        </w:rPr>
        <w:t xml:space="preserve"> </w:t>
      </w:r>
      <w:r w:rsidR="00B97854" w:rsidRPr="006A3CFF">
        <w:rPr>
          <w:rFonts w:ascii="Arial" w:hAnsi="Arial" w:cs="Arial"/>
          <w:b/>
          <w:bCs/>
        </w:rPr>
        <w:t xml:space="preserve">target UEs </w:t>
      </w:r>
      <w:r w:rsidR="007B7177" w:rsidRPr="006A3CFF">
        <w:rPr>
          <w:rFonts w:ascii="Arial" w:hAnsi="Arial" w:cs="Arial"/>
          <w:b/>
          <w:bCs/>
        </w:rPr>
        <w:t>can</w:t>
      </w:r>
      <w:r w:rsidR="005108AA" w:rsidRPr="006A3CFF">
        <w:rPr>
          <w:rFonts w:ascii="Arial" w:hAnsi="Arial" w:cs="Arial"/>
          <w:b/>
          <w:bCs/>
        </w:rPr>
        <w:t xml:space="preserve"> provide to the LMF</w:t>
      </w:r>
      <w:r w:rsidR="009F13B6" w:rsidRPr="006A3CFF">
        <w:rPr>
          <w:rFonts w:ascii="Arial" w:hAnsi="Arial" w:cs="Arial"/>
          <w:b/>
          <w:bCs/>
        </w:rPr>
        <w:t xml:space="preserve"> information about discovere</w:t>
      </w:r>
      <w:r w:rsidR="00687762" w:rsidRPr="006A3CFF">
        <w:rPr>
          <w:rFonts w:ascii="Arial" w:hAnsi="Arial" w:cs="Arial"/>
          <w:b/>
          <w:bCs/>
        </w:rPr>
        <w:t>d</w:t>
      </w:r>
      <w:r w:rsidR="009F13B6" w:rsidRPr="006A3CFF">
        <w:rPr>
          <w:rFonts w:ascii="Arial" w:hAnsi="Arial" w:cs="Arial"/>
          <w:b/>
          <w:bCs/>
        </w:rPr>
        <w:t xml:space="preserve"> UEs</w:t>
      </w:r>
      <w:r w:rsidR="005108AA" w:rsidRPr="006A3CFF">
        <w:rPr>
          <w:rFonts w:ascii="Arial" w:hAnsi="Arial" w:cs="Arial"/>
          <w:b/>
          <w:bCs/>
        </w:rPr>
        <w:t xml:space="preserve"> </w:t>
      </w:r>
      <w:r w:rsidR="009F13B6" w:rsidRPr="006A3CFF">
        <w:rPr>
          <w:rFonts w:ascii="Arial" w:hAnsi="Arial" w:cs="Arial"/>
          <w:b/>
          <w:bCs/>
        </w:rPr>
        <w:t xml:space="preserve">in the </w:t>
      </w:r>
      <w:r w:rsidR="005108AA" w:rsidRPr="006A3CFF">
        <w:rPr>
          <w:rFonts w:ascii="Arial" w:hAnsi="Arial" w:cs="Arial"/>
          <w:b/>
          <w:bCs/>
        </w:rPr>
        <w:t>discovery assistance data</w:t>
      </w:r>
      <w:r w:rsidR="007B7177" w:rsidRPr="006A3CFF">
        <w:rPr>
          <w:rFonts w:ascii="Arial" w:hAnsi="Arial" w:cs="Arial"/>
          <w:b/>
          <w:bCs/>
        </w:rPr>
        <w:t>.</w:t>
      </w:r>
    </w:p>
    <w:p w14:paraId="50467577" w14:textId="63B32DE1" w:rsidR="00834ADE" w:rsidRDefault="00300361">
      <w:pPr>
        <w:rPr>
          <w:rFonts w:ascii="Arial" w:hAnsi="Arial" w:cs="Arial"/>
          <w:b/>
          <w:bCs/>
        </w:rPr>
      </w:pPr>
      <w:r>
        <w:rPr>
          <w:rFonts w:ascii="Arial" w:hAnsi="Arial" w:cs="Arial"/>
        </w:rPr>
        <w:t xml:space="preserve">Further, </w:t>
      </w:r>
      <w:r w:rsidR="003853C5">
        <w:rPr>
          <w:rFonts w:ascii="Arial" w:hAnsi="Arial" w:cs="Arial"/>
        </w:rPr>
        <w:t xml:space="preserve">an anchor UE may </w:t>
      </w:r>
      <w:r w:rsidR="003853C5" w:rsidRPr="00106E1A">
        <w:rPr>
          <w:rFonts w:ascii="Arial" w:hAnsi="Arial" w:cs="Arial"/>
        </w:rPr>
        <w:t xml:space="preserve">not </w:t>
      </w:r>
      <w:r w:rsidR="003853C5">
        <w:rPr>
          <w:rFonts w:ascii="Arial" w:hAnsi="Arial" w:cs="Arial"/>
        </w:rPr>
        <w:t xml:space="preserve">continue </w:t>
      </w:r>
      <w:r w:rsidR="003853C5" w:rsidRPr="00106E1A">
        <w:rPr>
          <w:rFonts w:ascii="Arial" w:hAnsi="Arial" w:cs="Arial"/>
        </w:rPr>
        <w:t>serv</w:t>
      </w:r>
      <w:r w:rsidR="003853C5">
        <w:rPr>
          <w:rFonts w:ascii="Arial" w:hAnsi="Arial" w:cs="Arial"/>
        </w:rPr>
        <w:t>ing</w:t>
      </w:r>
      <w:r w:rsidR="003853C5" w:rsidRPr="00106E1A">
        <w:rPr>
          <w:rFonts w:ascii="Arial" w:hAnsi="Arial" w:cs="Arial"/>
        </w:rPr>
        <w:t xml:space="preserve"> an ongoing session</w:t>
      </w:r>
      <w:r w:rsidR="003853C5">
        <w:rPr>
          <w:rFonts w:ascii="Arial" w:hAnsi="Arial" w:cs="Arial"/>
        </w:rPr>
        <w:t xml:space="preserve"> anymore,</w:t>
      </w:r>
      <w:r w:rsidR="003853C5" w:rsidRPr="00106E1A">
        <w:rPr>
          <w:rFonts w:ascii="Arial" w:hAnsi="Arial" w:cs="Arial"/>
        </w:rPr>
        <w:t xml:space="preserve"> </w:t>
      </w:r>
      <w:r w:rsidR="003853C5">
        <w:rPr>
          <w:rFonts w:ascii="Arial" w:hAnsi="Arial" w:cs="Arial"/>
        </w:rPr>
        <w:t xml:space="preserve">for example, </w:t>
      </w:r>
      <w:r>
        <w:rPr>
          <w:rFonts w:ascii="Arial" w:hAnsi="Arial" w:cs="Arial"/>
        </w:rPr>
        <w:t>if</w:t>
      </w:r>
      <w:r w:rsidR="00F55BC6">
        <w:rPr>
          <w:rFonts w:ascii="Arial" w:hAnsi="Arial" w:cs="Arial"/>
        </w:rPr>
        <w:t xml:space="preserve"> </w:t>
      </w:r>
      <w:r w:rsidR="003853C5">
        <w:rPr>
          <w:rFonts w:ascii="Arial" w:hAnsi="Arial" w:cs="Arial"/>
        </w:rPr>
        <w:t xml:space="preserve">its </w:t>
      </w:r>
      <w:r w:rsidR="00F55BC6">
        <w:rPr>
          <w:rFonts w:ascii="Arial" w:hAnsi="Arial" w:cs="Arial"/>
        </w:rPr>
        <w:t>SL PRS transmi</w:t>
      </w:r>
      <w:r w:rsidR="00392FDC">
        <w:rPr>
          <w:rFonts w:ascii="Arial" w:hAnsi="Arial" w:cs="Arial"/>
        </w:rPr>
        <w:t xml:space="preserve">ssions </w:t>
      </w:r>
      <w:r w:rsidR="003853C5">
        <w:rPr>
          <w:rFonts w:ascii="Arial" w:hAnsi="Arial" w:cs="Arial"/>
        </w:rPr>
        <w:t>becomes</w:t>
      </w:r>
      <w:r w:rsidR="0020380A">
        <w:rPr>
          <w:rStyle w:val="normaltextrun"/>
          <w:color w:val="000000"/>
          <w:shd w:val="clear" w:color="auto" w:fill="FFFFFF"/>
        </w:rPr>
        <w:t xml:space="preserve"> </w:t>
      </w:r>
      <w:proofErr w:type="spellStart"/>
      <w:r w:rsidR="0020380A">
        <w:rPr>
          <w:rStyle w:val="normaltextrun"/>
          <w:color w:val="000000"/>
          <w:shd w:val="clear" w:color="auto" w:fill="FFFFFF"/>
        </w:rPr>
        <w:t>unfavorable</w:t>
      </w:r>
      <w:proofErr w:type="spellEnd"/>
      <w:r w:rsidR="0020380A">
        <w:rPr>
          <w:rStyle w:val="normaltextrun"/>
          <w:color w:val="000000"/>
          <w:shd w:val="clear" w:color="auto" w:fill="FFFFFF"/>
        </w:rPr>
        <w:t xml:space="preserve"> (e.g., </w:t>
      </w:r>
      <w:r w:rsidR="007A61EE">
        <w:rPr>
          <w:rStyle w:val="normaltextrun"/>
          <w:color w:val="000000"/>
          <w:shd w:val="clear" w:color="auto" w:fill="FFFFFF"/>
        </w:rPr>
        <w:t xml:space="preserve">the </w:t>
      </w:r>
      <w:r w:rsidR="0020380A">
        <w:rPr>
          <w:rStyle w:val="normaltextrun"/>
          <w:color w:val="000000"/>
          <w:shd w:val="clear" w:color="auto" w:fill="FFFFFF"/>
        </w:rPr>
        <w:t>link to target UE</w:t>
      </w:r>
      <w:r w:rsidR="007A61EE">
        <w:rPr>
          <w:rStyle w:val="normaltextrun"/>
          <w:color w:val="000000"/>
          <w:shd w:val="clear" w:color="auto" w:fill="FFFFFF"/>
        </w:rPr>
        <w:t xml:space="preserve"> becomes NLOS</w:t>
      </w:r>
      <w:r w:rsidR="0020380A">
        <w:rPr>
          <w:rStyle w:val="normaltextrun"/>
          <w:color w:val="000000"/>
          <w:shd w:val="clear" w:color="auto" w:fill="FFFFFF"/>
        </w:rPr>
        <w:t xml:space="preserve">) </w:t>
      </w:r>
      <w:r w:rsidR="003853C5">
        <w:rPr>
          <w:rStyle w:val="normaltextrun"/>
          <w:color w:val="000000"/>
          <w:shd w:val="clear" w:color="auto" w:fill="FFFFFF"/>
        </w:rPr>
        <w:t xml:space="preserve">or </w:t>
      </w:r>
      <w:r w:rsidR="00B95DA6">
        <w:rPr>
          <w:rStyle w:val="normaltextrun"/>
          <w:color w:val="000000"/>
          <w:shd w:val="clear" w:color="auto" w:fill="FFFFFF"/>
        </w:rPr>
        <w:t xml:space="preserve">if </w:t>
      </w:r>
      <w:r w:rsidR="003853C5">
        <w:rPr>
          <w:rStyle w:val="normaltextrun"/>
          <w:color w:val="000000"/>
          <w:shd w:val="clear" w:color="auto" w:fill="FFFFFF"/>
        </w:rPr>
        <w:t>the anchor UE</w:t>
      </w:r>
      <w:r w:rsidR="0020380A">
        <w:rPr>
          <w:rStyle w:val="normaltextrun"/>
          <w:color w:val="000000"/>
          <w:shd w:val="clear" w:color="auto" w:fill="FFFFFF"/>
        </w:rPr>
        <w:t xml:space="preserve"> becom</w:t>
      </w:r>
      <w:r w:rsidR="003853C5">
        <w:rPr>
          <w:rStyle w:val="normaltextrun"/>
          <w:color w:val="000000"/>
          <w:shd w:val="clear" w:color="auto" w:fill="FFFFFF"/>
        </w:rPr>
        <w:t>es</w:t>
      </w:r>
      <w:r w:rsidR="0020380A">
        <w:rPr>
          <w:rStyle w:val="normaltextrun"/>
          <w:color w:val="000000"/>
          <w:shd w:val="clear" w:color="auto" w:fill="FFFFFF"/>
        </w:rPr>
        <w:t xml:space="preserve"> unavailable (e.g., due to reduced battery power)</w:t>
      </w:r>
      <w:r w:rsidR="003853C5">
        <w:rPr>
          <w:rStyle w:val="normaltextrun"/>
          <w:color w:val="000000"/>
          <w:shd w:val="clear" w:color="auto" w:fill="FFFFFF"/>
        </w:rPr>
        <w:t>. Under these conditions, the anchor UE</w:t>
      </w:r>
      <w:r w:rsidR="00834ADE" w:rsidRPr="00106E1A">
        <w:rPr>
          <w:rFonts w:ascii="Arial" w:hAnsi="Arial" w:cs="Arial"/>
        </w:rPr>
        <w:t xml:space="preserve"> may</w:t>
      </w:r>
      <w:r w:rsidR="00567B33">
        <w:rPr>
          <w:rFonts w:ascii="Arial" w:hAnsi="Arial" w:cs="Arial"/>
        </w:rPr>
        <w:t xml:space="preserve"> transmit a</w:t>
      </w:r>
      <w:r w:rsidR="00834ADE" w:rsidRPr="00106E1A">
        <w:rPr>
          <w:rFonts w:ascii="Arial" w:hAnsi="Arial" w:cs="Arial"/>
        </w:rPr>
        <w:t xml:space="preserve"> discovery message to find new anchor UEs that can replace itself for the ongoing session, matching to desired conditions (e.g., supporting certain method). Upon response of new potential anchor UEs, the target UE may then select the one it finds most suitable.</w:t>
      </w:r>
    </w:p>
    <w:p w14:paraId="690D8FA4" w14:textId="77777777" w:rsidR="00A174C8" w:rsidRPr="00106E1A" w:rsidRDefault="00A174C8" w:rsidP="00A174C8">
      <w:pPr>
        <w:spacing w:line="259" w:lineRule="auto"/>
        <w:jc w:val="both"/>
        <w:rPr>
          <w:rFonts w:ascii="Arial" w:hAnsi="Arial" w:cs="Arial"/>
          <w:lang w:val="en-US"/>
        </w:rPr>
      </w:pPr>
      <w:r w:rsidRPr="00106E1A">
        <w:rPr>
          <w:rFonts w:ascii="Arial" w:hAnsi="Arial" w:cs="Arial"/>
          <w:lang w:val="en-US"/>
        </w:rPr>
        <w:t>Anchor UEs may also assist in the efficient establishment of a session for new target UEs by informing the server of a current session about discovery requests they have received. The server can then reuse the current session configuration to serve the new targets, either by establishing new sessions or incorporating them in existing ones, significantly reducing the signaling required for capability and assistance data exchange. This can be particularly useful in scenarios with groups of nearby UEs experiencing similar environments in terms of access to anchor UEs and server.</w:t>
      </w:r>
    </w:p>
    <w:p w14:paraId="580516BA" w14:textId="28845F85" w:rsidR="007965FD" w:rsidRPr="006A3CFF" w:rsidRDefault="007965FD" w:rsidP="007965FD">
      <w:pPr>
        <w:jc w:val="both"/>
        <w:rPr>
          <w:rFonts w:ascii="Arial" w:hAnsi="Arial" w:cs="Arial"/>
          <w:b/>
        </w:rPr>
      </w:pPr>
      <w:r w:rsidRPr="006A3CFF">
        <w:rPr>
          <w:rFonts w:ascii="Arial" w:hAnsi="Arial" w:cs="Arial"/>
          <w:b/>
          <w:bCs/>
        </w:rPr>
        <w:t xml:space="preserve">Proposal </w:t>
      </w:r>
      <w:r w:rsidR="00B64AED">
        <w:rPr>
          <w:rFonts w:ascii="Arial" w:hAnsi="Arial" w:cs="Arial"/>
          <w:b/>
          <w:bCs/>
        </w:rPr>
        <w:t>8</w:t>
      </w:r>
      <w:r w:rsidRPr="006A3CFF">
        <w:rPr>
          <w:rFonts w:ascii="Arial" w:hAnsi="Arial" w:cs="Arial"/>
          <w:b/>
          <w:bCs/>
        </w:rPr>
        <w:t>: Anchor UEs may inform server UE or LMF about discovered UEs and received discovery requests.</w:t>
      </w:r>
    </w:p>
    <w:p w14:paraId="044032A8" w14:textId="39FC31B5" w:rsidR="00966BEA" w:rsidRPr="00AB1D78" w:rsidRDefault="000C2D72" w:rsidP="003A0B24">
      <w:pPr>
        <w:pStyle w:val="Heading1"/>
        <w:numPr>
          <w:ilvl w:val="0"/>
          <w:numId w:val="0"/>
        </w:numPr>
        <w:jc w:val="both"/>
        <w:rPr>
          <w:rFonts w:ascii="Arial" w:hAnsi="Arial" w:cs="Arial"/>
        </w:rPr>
      </w:pPr>
      <w:r w:rsidRPr="006A3CFF">
        <w:rPr>
          <w:rFonts w:ascii="Arial" w:hAnsi="Arial" w:cs="Arial"/>
        </w:rPr>
        <w:t>Assistance Data</w:t>
      </w:r>
      <w:r w:rsidRPr="002C7AB3">
        <w:rPr>
          <w:rFonts w:ascii="Arial" w:hAnsi="Arial" w:cs="Arial"/>
        </w:rPr>
        <w:t xml:space="preserve"> </w:t>
      </w:r>
    </w:p>
    <w:p w14:paraId="7088A667" w14:textId="739F615C" w:rsidR="00B100C6" w:rsidRPr="00AB1D78" w:rsidRDefault="00B100C6" w:rsidP="00B100C6">
      <w:pPr>
        <w:pStyle w:val="Doc-text2"/>
        <w:ind w:left="0" w:firstLine="0"/>
        <w:jc w:val="both"/>
        <w:rPr>
          <w:rFonts w:ascii="Arial" w:hAnsi="Arial" w:cs="Arial"/>
        </w:rPr>
      </w:pPr>
      <w:r w:rsidRPr="0F40B134">
        <w:rPr>
          <w:rFonts w:ascii="Arial" w:hAnsi="Arial" w:cs="Arial"/>
        </w:rPr>
        <w:t>In particular, Assistance Data may consist of several distinct types of information:</w:t>
      </w:r>
    </w:p>
    <w:p w14:paraId="4564C39D" w14:textId="77777777" w:rsidR="00B100C6" w:rsidRPr="00AB1D78" w:rsidRDefault="00B100C6" w:rsidP="00B100C6">
      <w:pPr>
        <w:pStyle w:val="Doc-text2"/>
        <w:ind w:left="720" w:firstLine="0"/>
        <w:jc w:val="both"/>
        <w:rPr>
          <w:rFonts w:ascii="Arial" w:hAnsi="Arial" w:cs="Arial"/>
          <w:sz w:val="10"/>
        </w:rPr>
      </w:pPr>
    </w:p>
    <w:p w14:paraId="19D58C9E" w14:textId="67326F13" w:rsidR="00BE2C82" w:rsidRDefault="00B100C6" w:rsidP="00BE2C82">
      <w:pPr>
        <w:pStyle w:val="Doc-text2"/>
        <w:numPr>
          <w:ilvl w:val="0"/>
          <w:numId w:val="33"/>
        </w:numPr>
        <w:jc w:val="both"/>
        <w:rPr>
          <w:rFonts w:ascii="Arial" w:hAnsi="Arial" w:cs="Arial"/>
          <w:bCs/>
        </w:rPr>
      </w:pPr>
      <w:r w:rsidRPr="00AB1D78">
        <w:rPr>
          <w:rFonts w:ascii="Arial" w:hAnsi="Arial" w:cs="Arial"/>
          <w:b/>
          <w:bCs/>
        </w:rPr>
        <w:t>SL PRS</w:t>
      </w:r>
      <w:r w:rsidRPr="00AB1D78">
        <w:rPr>
          <w:rFonts w:ascii="Arial" w:hAnsi="Arial" w:cs="Arial"/>
        </w:rPr>
        <w:t xml:space="preserve"> </w:t>
      </w:r>
      <w:r w:rsidRPr="00AB1D78">
        <w:rPr>
          <w:rFonts w:ascii="Arial" w:hAnsi="Arial" w:cs="Arial"/>
          <w:b/>
        </w:rPr>
        <w:t xml:space="preserve">transmission configuration </w:t>
      </w:r>
      <w:r w:rsidRPr="00AB1D78">
        <w:rPr>
          <w:rFonts w:ascii="Arial" w:hAnsi="Arial" w:cs="Arial"/>
          <w:bCs/>
        </w:rPr>
        <w:t xml:space="preserve">– </w:t>
      </w:r>
      <w:r w:rsidR="00CC3ADA">
        <w:rPr>
          <w:rFonts w:ascii="Arial" w:hAnsi="Arial" w:cs="Arial"/>
          <w:bCs/>
        </w:rPr>
        <w:t>the configuration include</w:t>
      </w:r>
      <w:r w:rsidR="005313CB">
        <w:rPr>
          <w:rFonts w:ascii="Arial" w:hAnsi="Arial" w:cs="Arial"/>
          <w:bCs/>
        </w:rPr>
        <w:t>s</w:t>
      </w:r>
      <w:r w:rsidR="00CC3ADA">
        <w:rPr>
          <w:rFonts w:ascii="Arial" w:hAnsi="Arial" w:cs="Arial"/>
          <w:bCs/>
        </w:rPr>
        <w:t xml:space="preserve"> </w:t>
      </w:r>
      <w:r w:rsidR="00F41A3D">
        <w:rPr>
          <w:rFonts w:ascii="Arial" w:hAnsi="Arial" w:cs="Arial"/>
          <w:bCs/>
        </w:rPr>
        <w:t>information on</w:t>
      </w:r>
      <w:r w:rsidR="00CC3ADA">
        <w:rPr>
          <w:rFonts w:ascii="Arial" w:hAnsi="Arial" w:cs="Arial"/>
          <w:bCs/>
        </w:rPr>
        <w:t xml:space="preserve"> at least:</w:t>
      </w:r>
    </w:p>
    <w:p w14:paraId="05EE9BB6" w14:textId="14DC266A" w:rsidR="00837CFB" w:rsidRDefault="00BE2C82" w:rsidP="00BE2C82">
      <w:pPr>
        <w:pStyle w:val="Doc-text2"/>
        <w:numPr>
          <w:ilvl w:val="1"/>
          <w:numId w:val="33"/>
        </w:numPr>
        <w:jc w:val="both"/>
        <w:rPr>
          <w:rFonts w:ascii="Arial" w:hAnsi="Arial" w:cs="Arial"/>
          <w:bCs/>
        </w:rPr>
      </w:pPr>
      <w:r>
        <w:rPr>
          <w:rFonts w:ascii="Arial" w:hAnsi="Arial" w:cs="Arial"/>
          <w:bCs/>
        </w:rPr>
        <w:t xml:space="preserve">SL PRS transmission </w:t>
      </w:r>
      <w:r w:rsidR="000D22E8">
        <w:rPr>
          <w:rFonts w:ascii="Arial" w:hAnsi="Arial" w:cs="Arial"/>
          <w:bCs/>
        </w:rPr>
        <w:t>characteristics:</w:t>
      </w:r>
      <w:r>
        <w:rPr>
          <w:rFonts w:ascii="Arial" w:hAnsi="Arial" w:cs="Arial"/>
          <w:bCs/>
        </w:rPr>
        <w:t xml:space="preserve"> </w:t>
      </w:r>
      <w:r w:rsidR="006C22C9">
        <w:rPr>
          <w:rFonts w:ascii="Arial" w:hAnsi="Arial" w:cs="Arial"/>
          <w:bCs/>
        </w:rPr>
        <w:t>e.g.,</w:t>
      </w:r>
      <w:r w:rsidR="000D22E8">
        <w:rPr>
          <w:rFonts w:ascii="Arial" w:hAnsi="Arial" w:cs="Arial"/>
          <w:bCs/>
        </w:rPr>
        <w:t xml:space="preserve"> </w:t>
      </w:r>
      <w:r w:rsidR="00B100C6" w:rsidRPr="00AB1D78">
        <w:rPr>
          <w:rFonts w:ascii="Arial" w:hAnsi="Arial" w:cs="Arial"/>
          <w:bCs/>
        </w:rPr>
        <w:t>SL PRS bandwidth,</w:t>
      </w:r>
      <w:r w:rsidR="009E2FA7">
        <w:rPr>
          <w:rFonts w:ascii="Arial" w:hAnsi="Arial" w:cs="Arial"/>
          <w:bCs/>
        </w:rPr>
        <w:t xml:space="preserve"> SL PRS priority,</w:t>
      </w:r>
      <w:r w:rsidR="00B100C6" w:rsidRPr="00AB1D78">
        <w:rPr>
          <w:rFonts w:ascii="Arial" w:hAnsi="Arial" w:cs="Arial"/>
          <w:bCs/>
        </w:rPr>
        <w:t xml:space="preserve"> </w:t>
      </w:r>
      <w:r w:rsidR="00837CFB">
        <w:rPr>
          <w:rFonts w:ascii="Arial" w:hAnsi="Arial" w:cs="Arial"/>
          <w:bCs/>
        </w:rPr>
        <w:t>etc.</w:t>
      </w:r>
    </w:p>
    <w:p w14:paraId="6C2EC415" w14:textId="7580AD61" w:rsidR="006845E8" w:rsidRPr="006845E8" w:rsidRDefault="00B100C6" w:rsidP="00BE2C82">
      <w:pPr>
        <w:pStyle w:val="Doc-text2"/>
        <w:numPr>
          <w:ilvl w:val="1"/>
          <w:numId w:val="33"/>
        </w:numPr>
        <w:jc w:val="both"/>
        <w:rPr>
          <w:rFonts w:ascii="Arial" w:hAnsi="Arial" w:cs="Arial"/>
          <w:bCs/>
        </w:rPr>
      </w:pPr>
      <w:r w:rsidRPr="00AB1D78">
        <w:rPr>
          <w:rFonts w:ascii="Arial" w:hAnsi="Arial" w:cs="Arial"/>
          <w:bCs/>
        </w:rPr>
        <w:t>SL PRS sequence</w:t>
      </w:r>
      <w:r w:rsidR="008D55E9">
        <w:rPr>
          <w:rFonts w:ascii="Arial" w:hAnsi="Arial" w:cs="Arial"/>
          <w:bCs/>
        </w:rPr>
        <w:t xml:space="preserve"> info</w:t>
      </w:r>
      <w:r w:rsidR="0032149C">
        <w:rPr>
          <w:rFonts w:ascii="Arial" w:hAnsi="Arial" w:cs="Arial"/>
          <w:bCs/>
        </w:rPr>
        <w:t xml:space="preserve">rmation: </w:t>
      </w:r>
      <w:r w:rsidR="006C22C9">
        <w:rPr>
          <w:rFonts w:ascii="Arial" w:hAnsi="Arial" w:cs="Arial"/>
          <w:bCs/>
        </w:rPr>
        <w:t xml:space="preserve">e.g., </w:t>
      </w:r>
      <w:r w:rsidR="0010416F">
        <w:rPr>
          <w:rFonts w:ascii="Arial" w:hAnsi="Arial" w:cs="Arial"/>
          <w:bCs/>
        </w:rPr>
        <w:t>the</w:t>
      </w:r>
      <w:r w:rsidR="006C22C9">
        <w:rPr>
          <w:rFonts w:ascii="Arial" w:hAnsi="Arial" w:cs="Arial"/>
          <w:bCs/>
        </w:rPr>
        <w:t xml:space="preserve"> SL PRS </w:t>
      </w:r>
      <w:r w:rsidRPr="00AB1D78">
        <w:rPr>
          <w:rFonts w:ascii="Arial" w:hAnsi="Arial" w:cs="Arial"/>
          <w:bCs/>
        </w:rPr>
        <w:t xml:space="preserve">generation parameter </w:t>
      </w:r>
      <w:r w:rsidRPr="00AB1D78">
        <w:rPr>
          <w:rFonts w:ascii="Arial" w:hAnsi="Arial" w:cs="Arial"/>
          <w:bCs/>
          <w:noProof/>
        </w:rPr>
        <w:drawing>
          <wp:inline distT="0" distB="0" distL="0" distR="0" wp14:anchorId="1CDB3B6D" wp14:editId="21838975">
            <wp:extent cx="351790" cy="180975"/>
            <wp:effectExtent l="0" t="0" r="0" b="9525"/>
            <wp:docPr id="6" name="Picture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Imag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AB1D78">
        <w:rPr>
          <w:rFonts w:ascii="Arial" w:hAnsi="Arial" w:cs="Arial"/>
          <w:bCs/>
        </w:rPr>
        <w:t xml:space="preserve">, </w:t>
      </w:r>
      <w:r w:rsidRPr="00AB1D78">
        <w:rPr>
          <w:rFonts w:ascii="Arial" w:hAnsi="Arial" w:cs="Arial"/>
          <w:szCs w:val="20"/>
        </w:rPr>
        <w:t xml:space="preserve">usage of SL PRS sequence generation Option 1 </w:t>
      </w:r>
      <w:r w:rsidR="006C22C9">
        <w:rPr>
          <w:rFonts w:ascii="Arial" w:hAnsi="Arial" w:cs="Arial"/>
          <w:szCs w:val="20"/>
        </w:rPr>
        <w:t>(</w:t>
      </w:r>
      <w:r w:rsidR="00C576FD">
        <w:rPr>
          <w:rFonts w:ascii="Arial" w:hAnsi="Arial" w:cs="Arial"/>
          <w:szCs w:val="20"/>
        </w:rPr>
        <w:t>based on</w:t>
      </w:r>
      <w:r w:rsidR="00C576FD" w:rsidRPr="00BE2C82">
        <w:rPr>
          <w:rFonts w:ascii="Arial" w:hAnsi="Arial" w:cs="Arial"/>
        </w:rPr>
        <w:t xml:space="preserve"> </w:t>
      </w:r>
      <w:r w:rsidR="00000030" w:rsidRPr="00AB1D78">
        <w:rPr>
          <w:rFonts w:ascii="Arial" w:hAnsi="Arial" w:cs="Arial"/>
          <w:bCs/>
          <w:noProof/>
        </w:rPr>
        <w:drawing>
          <wp:inline distT="0" distB="0" distL="0" distR="0" wp14:anchorId="3836D12A" wp14:editId="2A030117">
            <wp:extent cx="351790" cy="180975"/>
            <wp:effectExtent l="0" t="0" r="0" b="9525"/>
            <wp:docPr id="513505054" name="Picture 51350505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Imag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006C22C9">
        <w:rPr>
          <w:rFonts w:ascii="Arial" w:hAnsi="Arial" w:cs="Arial"/>
          <w:szCs w:val="20"/>
        </w:rPr>
        <w:t>)</w:t>
      </w:r>
      <w:r w:rsidRPr="00BE2C82">
        <w:rPr>
          <w:rFonts w:ascii="Arial" w:hAnsi="Arial" w:cs="Arial"/>
          <w:szCs w:val="20"/>
        </w:rPr>
        <w:t xml:space="preserve"> </w:t>
      </w:r>
      <w:r w:rsidRPr="00AB1D78">
        <w:rPr>
          <w:rFonts w:ascii="Arial" w:hAnsi="Arial" w:cs="Arial"/>
          <w:szCs w:val="20"/>
        </w:rPr>
        <w:t xml:space="preserve">or </w:t>
      </w:r>
      <w:r w:rsidR="00005D04">
        <w:rPr>
          <w:rFonts w:ascii="Arial" w:hAnsi="Arial" w:cs="Arial"/>
          <w:szCs w:val="20"/>
        </w:rPr>
        <w:t xml:space="preserve">Option </w:t>
      </w:r>
      <w:r w:rsidRPr="00AB1D78">
        <w:rPr>
          <w:rFonts w:ascii="Arial" w:hAnsi="Arial" w:cs="Arial"/>
          <w:szCs w:val="20"/>
        </w:rPr>
        <w:t>2</w:t>
      </w:r>
      <w:r w:rsidR="00005D04">
        <w:rPr>
          <w:rFonts w:ascii="Arial" w:hAnsi="Arial" w:cs="Arial"/>
          <w:szCs w:val="20"/>
        </w:rPr>
        <w:t xml:space="preserve"> (CRC</w:t>
      </w:r>
      <w:r w:rsidR="00775E70">
        <w:rPr>
          <w:rFonts w:ascii="Arial" w:hAnsi="Arial" w:cs="Arial"/>
          <w:szCs w:val="20"/>
        </w:rPr>
        <w:t>-based</w:t>
      </w:r>
      <w:r w:rsidR="00005D04">
        <w:rPr>
          <w:rFonts w:ascii="Arial" w:hAnsi="Arial" w:cs="Arial"/>
          <w:szCs w:val="20"/>
        </w:rPr>
        <w:t>)</w:t>
      </w:r>
      <w:r w:rsidRPr="00BE2C82">
        <w:rPr>
          <w:rFonts w:ascii="Arial" w:hAnsi="Arial" w:cs="Arial"/>
          <w:szCs w:val="20"/>
        </w:rPr>
        <w:t>,</w:t>
      </w:r>
      <w:r w:rsidRPr="00AB1D78">
        <w:rPr>
          <w:rFonts w:ascii="Arial" w:hAnsi="Arial" w:cs="Arial"/>
          <w:szCs w:val="20"/>
        </w:rPr>
        <w:t xml:space="preserve"> </w:t>
      </w:r>
    </w:p>
    <w:p w14:paraId="49644C96" w14:textId="77777777" w:rsidR="003E6D1A" w:rsidRPr="003E6D1A" w:rsidRDefault="00051EE4" w:rsidP="00BE2C82">
      <w:pPr>
        <w:pStyle w:val="Doc-text2"/>
        <w:numPr>
          <w:ilvl w:val="1"/>
          <w:numId w:val="33"/>
        </w:numPr>
        <w:jc w:val="both"/>
        <w:rPr>
          <w:rFonts w:ascii="Arial" w:hAnsi="Arial" w:cs="Arial"/>
          <w:bCs/>
        </w:rPr>
      </w:pPr>
      <w:r>
        <w:rPr>
          <w:rFonts w:ascii="Arial" w:hAnsi="Arial" w:cs="Arial"/>
          <w:szCs w:val="20"/>
        </w:rPr>
        <w:t xml:space="preserve">SL PRS configuration </w:t>
      </w:r>
      <w:r w:rsidR="006E570C">
        <w:rPr>
          <w:rFonts w:ascii="Arial" w:hAnsi="Arial" w:cs="Arial"/>
          <w:szCs w:val="20"/>
        </w:rPr>
        <w:t xml:space="preserve">when the </w:t>
      </w:r>
      <w:r w:rsidR="001E15AD">
        <w:rPr>
          <w:rFonts w:ascii="Arial" w:hAnsi="Arial" w:cs="Arial"/>
          <w:szCs w:val="20"/>
        </w:rPr>
        <w:t>transmission is triggered by lower layer signalling,</w:t>
      </w:r>
      <w:r>
        <w:rPr>
          <w:rFonts w:ascii="Arial" w:hAnsi="Arial" w:cs="Arial"/>
          <w:szCs w:val="20"/>
        </w:rPr>
        <w:t xml:space="preserve"> </w:t>
      </w:r>
      <w:r w:rsidR="00B100C6" w:rsidRPr="00AB1D78">
        <w:rPr>
          <w:rFonts w:ascii="Arial" w:hAnsi="Arial" w:cs="Arial"/>
          <w:szCs w:val="20"/>
        </w:rPr>
        <w:t xml:space="preserve"> </w:t>
      </w:r>
    </w:p>
    <w:p w14:paraId="43BAEB31" w14:textId="4BECFE05" w:rsidR="0012128F" w:rsidRDefault="0012128F" w:rsidP="00BE2C82">
      <w:pPr>
        <w:pStyle w:val="Doc-text2"/>
        <w:numPr>
          <w:ilvl w:val="1"/>
          <w:numId w:val="33"/>
        </w:numPr>
        <w:jc w:val="both"/>
        <w:rPr>
          <w:rFonts w:ascii="Arial" w:hAnsi="Arial" w:cs="Arial"/>
          <w:bCs/>
        </w:rPr>
      </w:pPr>
      <w:r>
        <w:rPr>
          <w:rFonts w:ascii="Arial" w:hAnsi="Arial" w:cs="Arial"/>
          <w:bCs/>
        </w:rPr>
        <w:t xml:space="preserve">SL PRS transmission constraints: e.g., </w:t>
      </w:r>
      <w:r w:rsidR="00B100C6" w:rsidRPr="00AB1D78">
        <w:rPr>
          <w:rFonts w:ascii="Arial" w:hAnsi="Arial" w:cs="Arial"/>
          <w:bCs/>
        </w:rPr>
        <w:t xml:space="preserve">timing or time window within which SL PRS is to be transmitted, duration, </w:t>
      </w:r>
      <w:r w:rsidR="00D81CC9">
        <w:rPr>
          <w:rFonts w:ascii="Arial" w:hAnsi="Arial" w:cs="Arial"/>
          <w:bCs/>
        </w:rPr>
        <w:t>etc.</w:t>
      </w:r>
      <w:r w:rsidR="00AB6CB6">
        <w:rPr>
          <w:rFonts w:ascii="Arial" w:hAnsi="Arial" w:cs="Arial"/>
          <w:bCs/>
        </w:rPr>
        <w:t>,</w:t>
      </w:r>
      <w:r w:rsidR="00B100C6" w:rsidRPr="00BE2C82">
        <w:rPr>
          <w:rFonts w:ascii="Arial" w:hAnsi="Arial" w:cs="Arial"/>
          <w:bCs/>
        </w:rPr>
        <w:t xml:space="preserve"> </w:t>
      </w:r>
    </w:p>
    <w:p w14:paraId="3E561372" w14:textId="42989672" w:rsidR="00C157D3" w:rsidRDefault="00C030F6" w:rsidP="00BE2C82">
      <w:pPr>
        <w:pStyle w:val="Doc-text2"/>
        <w:numPr>
          <w:ilvl w:val="1"/>
          <w:numId w:val="33"/>
        </w:numPr>
        <w:jc w:val="both"/>
        <w:rPr>
          <w:rFonts w:ascii="Arial" w:hAnsi="Arial" w:cs="Arial"/>
          <w:bCs/>
        </w:rPr>
      </w:pPr>
      <w:r>
        <w:rPr>
          <w:rFonts w:ascii="Arial" w:hAnsi="Arial" w:cs="Arial"/>
          <w:bCs/>
        </w:rPr>
        <w:t xml:space="preserve">SL PRS </w:t>
      </w:r>
      <w:r w:rsidR="00FE4D35">
        <w:rPr>
          <w:rFonts w:ascii="Arial" w:hAnsi="Arial" w:cs="Arial"/>
          <w:bCs/>
        </w:rPr>
        <w:t>triggering</w:t>
      </w:r>
      <w:r>
        <w:rPr>
          <w:rFonts w:ascii="Arial" w:hAnsi="Arial" w:cs="Arial"/>
          <w:bCs/>
        </w:rPr>
        <w:t>/deactivation</w:t>
      </w:r>
      <w:r w:rsidR="00262CC0">
        <w:rPr>
          <w:rFonts w:ascii="Arial" w:hAnsi="Arial" w:cs="Arial"/>
          <w:bCs/>
        </w:rPr>
        <w:t>:</w:t>
      </w:r>
      <w:r w:rsidR="00B100C6" w:rsidRPr="00AB1D78">
        <w:rPr>
          <w:rFonts w:ascii="Arial" w:hAnsi="Arial" w:cs="Arial"/>
          <w:bCs/>
        </w:rPr>
        <w:t xml:space="preserve"> </w:t>
      </w:r>
      <w:r w:rsidR="009556CA">
        <w:rPr>
          <w:rFonts w:ascii="Arial" w:hAnsi="Arial" w:cs="Arial"/>
          <w:bCs/>
        </w:rPr>
        <w:t xml:space="preserve">e.g., triggering </w:t>
      </w:r>
      <w:r>
        <w:rPr>
          <w:rFonts w:ascii="Arial" w:hAnsi="Arial" w:cs="Arial"/>
          <w:bCs/>
        </w:rPr>
        <w:t>criteria</w:t>
      </w:r>
      <w:r w:rsidR="00B100C6" w:rsidRPr="00AB1D78">
        <w:rPr>
          <w:rFonts w:ascii="Arial" w:hAnsi="Arial" w:cs="Arial"/>
          <w:bCs/>
        </w:rPr>
        <w:t xml:space="preserve"> such as location, </w:t>
      </w:r>
      <w:proofErr w:type="gramStart"/>
      <w:r w:rsidR="00B100C6" w:rsidRPr="00AB1D78">
        <w:rPr>
          <w:rFonts w:ascii="Arial" w:hAnsi="Arial" w:cs="Arial"/>
          <w:bCs/>
        </w:rPr>
        <w:t>mobility</w:t>
      </w:r>
      <w:proofErr w:type="gramEnd"/>
      <w:r w:rsidR="00B100C6" w:rsidRPr="00AB1D78">
        <w:rPr>
          <w:rFonts w:ascii="Arial" w:hAnsi="Arial" w:cs="Arial"/>
          <w:bCs/>
        </w:rPr>
        <w:t xml:space="preserve"> or proximity of other </w:t>
      </w:r>
      <w:r w:rsidR="009556CA">
        <w:rPr>
          <w:rFonts w:ascii="Arial" w:hAnsi="Arial" w:cs="Arial"/>
          <w:bCs/>
        </w:rPr>
        <w:t>(anchor)</w:t>
      </w:r>
      <w:r w:rsidR="00B100C6" w:rsidRPr="00AB1D78">
        <w:rPr>
          <w:rFonts w:ascii="Arial" w:hAnsi="Arial" w:cs="Arial"/>
          <w:bCs/>
        </w:rPr>
        <w:t xml:space="preserve">UEs, </w:t>
      </w:r>
      <w:r w:rsidR="00FE4D35">
        <w:rPr>
          <w:rFonts w:ascii="Arial" w:hAnsi="Arial" w:cs="Arial"/>
          <w:bCs/>
        </w:rPr>
        <w:t xml:space="preserve">observation of </w:t>
      </w:r>
      <w:r w:rsidR="00621337">
        <w:rPr>
          <w:rFonts w:ascii="Arial" w:hAnsi="Arial" w:cs="Arial"/>
          <w:bCs/>
        </w:rPr>
        <w:t xml:space="preserve">SL PRS </w:t>
      </w:r>
      <w:r w:rsidR="00FE4D35">
        <w:rPr>
          <w:rFonts w:ascii="Arial" w:hAnsi="Arial" w:cs="Arial"/>
          <w:bCs/>
        </w:rPr>
        <w:t>resource conf</w:t>
      </w:r>
      <w:r w:rsidR="003763D6">
        <w:rPr>
          <w:rFonts w:ascii="Arial" w:hAnsi="Arial" w:cs="Arial"/>
          <w:bCs/>
        </w:rPr>
        <w:t>lict</w:t>
      </w:r>
      <w:r w:rsidR="00420BB4">
        <w:rPr>
          <w:rFonts w:ascii="Arial" w:hAnsi="Arial" w:cs="Arial"/>
          <w:bCs/>
        </w:rPr>
        <w:t>, etc.</w:t>
      </w:r>
      <w:r w:rsidR="00DC0701">
        <w:rPr>
          <w:rFonts w:ascii="Arial" w:hAnsi="Arial" w:cs="Arial"/>
          <w:bCs/>
        </w:rPr>
        <w:t>,</w:t>
      </w:r>
      <w:r w:rsidR="00E77AF0">
        <w:rPr>
          <w:rFonts w:ascii="Arial" w:hAnsi="Arial" w:cs="Arial"/>
          <w:bCs/>
        </w:rPr>
        <w:t xml:space="preserve"> </w:t>
      </w:r>
      <w:r w:rsidR="00B100C6" w:rsidRPr="00BE2C82">
        <w:rPr>
          <w:rFonts w:ascii="Arial" w:hAnsi="Arial" w:cs="Arial"/>
          <w:bCs/>
        </w:rPr>
        <w:t xml:space="preserve"> </w:t>
      </w:r>
    </w:p>
    <w:p w14:paraId="45B1442A" w14:textId="72D06036" w:rsidR="00B100C6" w:rsidRPr="00AB1D78" w:rsidRDefault="00C157D3" w:rsidP="006A3CFF">
      <w:pPr>
        <w:pStyle w:val="Doc-text2"/>
        <w:numPr>
          <w:ilvl w:val="1"/>
          <w:numId w:val="33"/>
        </w:numPr>
        <w:jc w:val="both"/>
        <w:rPr>
          <w:rFonts w:ascii="Arial" w:hAnsi="Arial" w:cs="Arial"/>
          <w:bCs/>
        </w:rPr>
      </w:pPr>
      <w:r>
        <w:rPr>
          <w:rFonts w:ascii="Arial" w:hAnsi="Arial" w:cs="Arial"/>
          <w:bCs/>
        </w:rPr>
        <w:t>D</w:t>
      </w:r>
      <w:r w:rsidR="00B100C6" w:rsidRPr="00AB1D78">
        <w:rPr>
          <w:rFonts w:ascii="Arial" w:hAnsi="Arial" w:cs="Arial"/>
          <w:bCs/>
        </w:rPr>
        <w:t>elta-signalling information</w:t>
      </w:r>
    </w:p>
    <w:p w14:paraId="3C90C8D7" w14:textId="77777777" w:rsidR="00B100C6" w:rsidRPr="00AB1D78" w:rsidRDefault="00B100C6" w:rsidP="00B100C6">
      <w:pPr>
        <w:pStyle w:val="Doc-text2"/>
        <w:ind w:left="720" w:firstLine="0"/>
        <w:jc w:val="both"/>
        <w:rPr>
          <w:rFonts w:ascii="Arial" w:hAnsi="Arial" w:cs="Arial"/>
          <w:sz w:val="10"/>
        </w:rPr>
      </w:pPr>
    </w:p>
    <w:p w14:paraId="2D81E851" w14:textId="77777777" w:rsidR="005313CB" w:rsidRDefault="00B100C6" w:rsidP="00B100C6">
      <w:pPr>
        <w:pStyle w:val="Doc-text2"/>
        <w:numPr>
          <w:ilvl w:val="0"/>
          <w:numId w:val="33"/>
        </w:numPr>
        <w:jc w:val="both"/>
        <w:rPr>
          <w:rFonts w:ascii="Arial" w:hAnsi="Arial" w:cs="Arial"/>
          <w:b/>
          <w:bCs/>
          <w:szCs w:val="20"/>
        </w:rPr>
      </w:pPr>
      <w:r w:rsidRPr="00AB1D78">
        <w:rPr>
          <w:rFonts w:ascii="Arial" w:hAnsi="Arial" w:cs="Arial"/>
          <w:b/>
          <w:bCs/>
        </w:rPr>
        <w:t>SL PRS</w:t>
      </w:r>
      <w:r w:rsidRPr="00AB1D78">
        <w:rPr>
          <w:rFonts w:ascii="Arial" w:hAnsi="Arial" w:cs="Arial"/>
        </w:rPr>
        <w:t xml:space="preserve"> </w:t>
      </w:r>
      <w:r w:rsidRPr="00AB1D78">
        <w:rPr>
          <w:rFonts w:ascii="Arial" w:hAnsi="Arial" w:cs="Arial"/>
          <w:b/>
          <w:bCs/>
          <w:szCs w:val="20"/>
        </w:rPr>
        <w:t xml:space="preserve">measurement &amp; reporting </w:t>
      </w:r>
      <w:r w:rsidRPr="00AB1D78">
        <w:rPr>
          <w:rFonts w:ascii="Arial" w:hAnsi="Arial" w:cs="Arial"/>
          <w:b/>
        </w:rPr>
        <w:t>configuration</w:t>
      </w:r>
      <w:r w:rsidRPr="00AB1D78">
        <w:rPr>
          <w:rFonts w:ascii="Arial" w:hAnsi="Arial" w:cs="Arial"/>
          <w:b/>
          <w:bCs/>
          <w:szCs w:val="20"/>
        </w:rPr>
        <w:t xml:space="preserve"> </w:t>
      </w:r>
      <w:r w:rsidRPr="00AB1D78">
        <w:rPr>
          <w:rFonts w:ascii="Arial" w:hAnsi="Arial" w:cs="Arial"/>
          <w:szCs w:val="20"/>
        </w:rPr>
        <w:t>–</w:t>
      </w:r>
      <w:r w:rsidRPr="00AB1D78">
        <w:rPr>
          <w:rFonts w:ascii="Arial" w:hAnsi="Arial" w:cs="Arial"/>
          <w:b/>
          <w:bCs/>
          <w:szCs w:val="20"/>
        </w:rPr>
        <w:t xml:space="preserve"> </w:t>
      </w:r>
      <w:r w:rsidR="005313CB" w:rsidRPr="006A3CFF">
        <w:rPr>
          <w:rFonts w:ascii="Arial" w:hAnsi="Arial" w:cs="Arial"/>
          <w:szCs w:val="20"/>
        </w:rPr>
        <w:t>the configuration incl</w:t>
      </w:r>
      <w:r w:rsidR="005313CB">
        <w:rPr>
          <w:rFonts w:ascii="Arial" w:hAnsi="Arial" w:cs="Arial"/>
          <w:szCs w:val="20"/>
        </w:rPr>
        <w:t>u</w:t>
      </w:r>
      <w:r w:rsidR="005313CB" w:rsidRPr="006A3CFF">
        <w:rPr>
          <w:rFonts w:ascii="Arial" w:hAnsi="Arial" w:cs="Arial"/>
          <w:szCs w:val="20"/>
        </w:rPr>
        <w:t>des</w:t>
      </w:r>
      <w:r w:rsidR="005313CB">
        <w:rPr>
          <w:rFonts w:ascii="Arial" w:hAnsi="Arial" w:cs="Arial"/>
          <w:szCs w:val="20"/>
        </w:rPr>
        <w:t xml:space="preserve"> information on at least:</w:t>
      </w:r>
      <w:r w:rsidR="005313CB">
        <w:rPr>
          <w:rFonts w:ascii="Arial" w:hAnsi="Arial" w:cs="Arial"/>
          <w:b/>
          <w:bCs/>
          <w:szCs w:val="20"/>
        </w:rPr>
        <w:t xml:space="preserve"> </w:t>
      </w:r>
    </w:p>
    <w:p w14:paraId="303B3B41" w14:textId="46395C76" w:rsidR="00825AFF" w:rsidRPr="006A3CFF" w:rsidRDefault="00B100C6" w:rsidP="005313CB">
      <w:pPr>
        <w:pStyle w:val="Doc-text2"/>
        <w:numPr>
          <w:ilvl w:val="1"/>
          <w:numId w:val="33"/>
        </w:numPr>
        <w:jc w:val="both"/>
        <w:rPr>
          <w:rFonts w:ascii="Arial" w:hAnsi="Arial" w:cs="Arial"/>
          <w:b/>
          <w:bCs/>
          <w:szCs w:val="20"/>
        </w:rPr>
      </w:pPr>
      <w:r w:rsidRPr="00AB1D78">
        <w:rPr>
          <w:rFonts w:ascii="Arial" w:hAnsi="Arial" w:cs="Arial"/>
          <w:szCs w:val="20"/>
        </w:rPr>
        <w:t>measurement</w:t>
      </w:r>
      <w:r w:rsidR="0088281B">
        <w:rPr>
          <w:rFonts w:ascii="Arial" w:hAnsi="Arial" w:cs="Arial"/>
          <w:szCs w:val="20"/>
        </w:rPr>
        <w:t xml:space="preserve"> </w:t>
      </w:r>
      <w:r w:rsidR="00B356C5">
        <w:rPr>
          <w:rFonts w:ascii="Arial" w:hAnsi="Arial" w:cs="Arial"/>
          <w:szCs w:val="20"/>
        </w:rPr>
        <w:t>type and info</w:t>
      </w:r>
      <w:r w:rsidRPr="00AB1D78">
        <w:rPr>
          <w:rFonts w:ascii="Arial" w:hAnsi="Arial" w:cs="Arial"/>
          <w:szCs w:val="20"/>
        </w:rPr>
        <w:t>,</w:t>
      </w:r>
      <w:r w:rsidR="00B356C5">
        <w:rPr>
          <w:rFonts w:ascii="Arial" w:hAnsi="Arial" w:cs="Arial"/>
          <w:szCs w:val="20"/>
        </w:rPr>
        <w:t xml:space="preserve"> e.g., RSTD measurement</w:t>
      </w:r>
      <w:r w:rsidRPr="00AB1D78">
        <w:rPr>
          <w:rFonts w:ascii="Arial" w:hAnsi="Arial" w:cs="Arial"/>
          <w:szCs w:val="20"/>
        </w:rPr>
        <w:t xml:space="preserve"> </w:t>
      </w:r>
    </w:p>
    <w:p w14:paraId="39FBFA64" w14:textId="1B98AA1F" w:rsidR="0022720E" w:rsidRPr="006A3CFF" w:rsidRDefault="00B100C6" w:rsidP="005313CB">
      <w:pPr>
        <w:pStyle w:val="Doc-text2"/>
        <w:numPr>
          <w:ilvl w:val="1"/>
          <w:numId w:val="33"/>
        </w:numPr>
        <w:jc w:val="both"/>
        <w:rPr>
          <w:rFonts w:ascii="Arial" w:hAnsi="Arial" w:cs="Arial"/>
          <w:b/>
          <w:bCs/>
          <w:szCs w:val="20"/>
        </w:rPr>
      </w:pPr>
      <w:r w:rsidRPr="00AB1D78">
        <w:rPr>
          <w:rFonts w:ascii="Arial" w:hAnsi="Arial" w:cs="Arial"/>
          <w:szCs w:val="20"/>
        </w:rPr>
        <w:t xml:space="preserve">SL PRS sequence </w:t>
      </w:r>
      <w:r w:rsidR="00F96356">
        <w:rPr>
          <w:rFonts w:ascii="Arial" w:hAnsi="Arial" w:cs="Arial"/>
          <w:szCs w:val="20"/>
        </w:rPr>
        <w:t>information (</w:t>
      </w:r>
      <w:r w:rsidRPr="00AB1D78">
        <w:rPr>
          <w:rFonts w:ascii="Arial" w:hAnsi="Arial" w:cs="Arial"/>
          <w:szCs w:val="20"/>
        </w:rPr>
        <w:t xml:space="preserve">generation parameter </w:t>
      </w:r>
      <m:oMath>
        <m:sSubSup>
          <m:sSubSupPr>
            <m:ctrlPr>
              <w:rPr>
                <w:rFonts w:ascii="Cambria Math" w:hAnsi="Cambria Math" w:cs="Arial"/>
                <w:szCs w:val="20"/>
              </w:rPr>
            </m:ctrlPr>
          </m:sSubSupPr>
          <m:e>
            <m:r>
              <w:rPr>
                <w:rFonts w:ascii="Cambria Math" w:hAnsi="Cambria Math" w:cs="Arial"/>
                <w:szCs w:val="20"/>
              </w:rPr>
              <m:t>n</m:t>
            </m:r>
          </m:e>
          <m:sub>
            <m:r>
              <m:rPr>
                <m:nor/>
              </m:rPr>
              <w:rPr>
                <w:rFonts w:ascii="Arial" w:hAnsi="Arial" w:cs="Arial"/>
                <w:szCs w:val="20"/>
              </w:rPr>
              <m:t>ID,seq</m:t>
            </m:r>
          </m:sub>
          <m:sup>
            <m:r>
              <m:rPr>
                <m:nor/>
              </m:rPr>
              <w:rPr>
                <w:rFonts w:ascii="Arial" w:hAnsi="Arial" w:cs="Arial"/>
                <w:szCs w:val="20"/>
              </w:rPr>
              <m:t>SL-PRS</m:t>
            </m:r>
          </m:sup>
        </m:sSubSup>
      </m:oMath>
      <w:r w:rsidR="00F96356">
        <w:rPr>
          <w:rFonts w:ascii="Arial" w:hAnsi="Arial" w:cs="Arial"/>
          <w:szCs w:val="20"/>
        </w:rPr>
        <w:t xml:space="preserve">) </w:t>
      </w:r>
      <w:r w:rsidR="0022720E">
        <w:rPr>
          <w:rFonts w:ascii="Arial" w:hAnsi="Arial" w:cs="Arial"/>
          <w:szCs w:val="20"/>
        </w:rPr>
        <w:t>for SL PRS measurement</w:t>
      </w:r>
    </w:p>
    <w:p w14:paraId="1975A1D2" w14:textId="7C864E6D" w:rsidR="00B100C6" w:rsidRPr="00AB1D78" w:rsidRDefault="00B100C6" w:rsidP="006A3CFF">
      <w:pPr>
        <w:pStyle w:val="Doc-text2"/>
        <w:numPr>
          <w:ilvl w:val="1"/>
          <w:numId w:val="33"/>
        </w:numPr>
        <w:jc w:val="both"/>
        <w:rPr>
          <w:rFonts w:ascii="Arial" w:hAnsi="Arial" w:cs="Arial"/>
          <w:b/>
          <w:bCs/>
          <w:szCs w:val="20"/>
        </w:rPr>
      </w:pPr>
      <w:r w:rsidRPr="00AB1D78">
        <w:rPr>
          <w:rFonts w:ascii="Arial" w:hAnsi="Arial" w:cs="Arial"/>
          <w:szCs w:val="20"/>
        </w:rPr>
        <w:t xml:space="preserve">reference UE </w:t>
      </w:r>
      <w:r w:rsidR="001C10DE">
        <w:rPr>
          <w:rFonts w:ascii="Arial" w:hAnsi="Arial" w:cs="Arial"/>
          <w:szCs w:val="20"/>
        </w:rPr>
        <w:t>information:</w:t>
      </w:r>
      <w:r w:rsidRPr="00AB1D78">
        <w:rPr>
          <w:rFonts w:ascii="Arial" w:hAnsi="Arial" w:cs="Arial"/>
          <w:szCs w:val="20"/>
        </w:rPr>
        <w:t xml:space="preserve"> </w:t>
      </w:r>
      <w:r w:rsidR="001A1094">
        <w:rPr>
          <w:rFonts w:ascii="Arial" w:hAnsi="Arial" w:cs="Arial"/>
          <w:szCs w:val="20"/>
        </w:rPr>
        <w:t xml:space="preserve">reference UE </w:t>
      </w:r>
      <w:r w:rsidRPr="00AB1D78">
        <w:rPr>
          <w:rFonts w:ascii="Arial" w:hAnsi="Arial" w:cs="Arial"/>
          <w:szCs w:val="20"/>
        </w:rPr>
        <w:t xml:space="preserve">indication for </w:t>
      </w:r>
      <w:r w:rsidR="00B356C5">
        <w:rPr>
          <w:rFonts w:ascii="Arial" w:hAnsi="Arial" w:cs="Arial"/>
          <w:szCs w:val="20"/>
        </w:rPr>
        <w:t>SL-</w:t>
      </w:r>
      <w:r w:rsidRPr="00AB1D78">
        <w:rPr>
          <w:rFonts w:ascii="Arial" w:hAnsi="Arial" w:cs="Arial"/>
          <w:szCs w:val="20"/>
        </w:rPr>
        <w:t>TDOA method,</w:t>
      </w:r>
      <w:r w:rsidR="00341CDF">
        <w:rPr>
          <w:rFonts w:ascii="Arial" w:hAnsi="Arial" w:cs="Arial"/>
          <w:szCs w:val="20"/>
        </w:rPr>
        <w:t xml:space="preserve"> </w:t>
      </w:r>
      <w:r w:rsidR="001A1094">
        <w:rPr>
          <w:rFonts w:ascii="Arial" w:hAnsi="Arial" w:cs="Arial"/>
          <w:szCs w:val="20"/>
        </w:rPr>
        <w:t>reference UE selection criteria, etc.</w:t>
      </w:r>
    </w:p>
    <w:p w14:paraId="50CDB43A" w14:textId="77777777" w:rsidR="00B100C6" w:rsidRPr="00AB1D78" w:rsidRDefault="00B100C6" w:rsidP="00B100C6">
      <w:pPr>
        <w:pStyle w:val="Doc-text2"/>
        <w:ind w:left="720" w:firstLine="0"/>
        <w:jc w:val="both"/>
        <w:rPr>
          <w:rFonts w:ascii="Arial" w:hAnsi="Arial" w:cs="Arial"/>
          <w:sz w:val="10"/>
        </w:rPr>
      </w:pPr>
    </w:p>
    <w:p w14:paraId="7E880516" w14:textId="15CE03B8" w:rsidR="00B100C6" w:rsidRPr="00AB1D78" w:rsidRDefault="00B100C6" w:rsidP="00B100C6">
      <w:pPr>
        <w:pStyle w:val="Doc-text2"/>
        <w:numPr>
          <w:ilvl w:val="0"/>
          <w:numId w:val="33"/>
        </w:numPr>
        <w:jc w:val="both"/>
        <w:rPr>
          <w:rFonts w:ascii="Arial" w:hAnsi="Arial" w:cs="Arial"/>
          <w:b/>
          <w:bCs/>
          <w:szCs w:val="20"/>
        </w:rPr>
      </w:pPr>
      <w:r w:rsidRPr="00AB1D78">
        <w:rPr>
          <w:rFonts w:ascii="Arial" w:hAnsi="Arial" w:cs="Arial"/>
          <w:b/>
        </w:rPr>
        <w:t xml:space="preserve">Auxiliary (control) information – </w:t>
      </w:r>
      <w:r w:rsidRPr="00AB1D78">
        <w:rPr>
          <w:rFonts w:ascii="Arial" w:hAnsi="Arial" w:cs="Arial"/>
          <w:bCs/>
        </w:rPr>
        <w:t>e</w:t>
      </w:r>
      <w:r w:rsidR="003B6A96">
        <w:rPr>
          <w:rFonts w:ascii="Arial" w:hAnsi="Arial" w:cs="Arial"/>
          <w:bCs/>
        </w:rPr>
        <w:t>.</w:t>
      </w:r>
      <w:r w:rsidRPr="00AB1D78">
        <w:rPr>
          <w:rFonts w:ascii="Arial" w:hAnsi="Arial" w:cs="Arial"/>
          <w:bCs/>
        </w:rPr>
        <w:t>g</w:t>
      </w:r>
      <w:r w:rsidR="003B6A96">
        <w:rPr>
          <w:rFonts w:ascii="Arial" w:hAnsi="Arial" w:cs="Arial"/>
          <w:bCs/>
        </w:rPr>
        <w:t>.,</w:t>
      </w:r>
      <w:r w:rsidRPr="00AB1D78">
        <w:rPr>
          <w:rFonts w:ascii="Arial" w:hAnsi="Arial" w:cs="Arial"/>
          <w:b/>
        </w:rPr>
        <w:t xml:space="preserve"> </w:t>
      </w:r>
      <w:r w:rsidRPr="00AB1D78">
        <w:rPr>
          <w:rFonts w:ascii="Arial" w:hAnsi="Arial" w:cs="Arial"/>
          <w:bCs/>
        </w:rPr>
        <w:t>detected measurement errors and mobility / QoS events, assistance information to the LMF / server UE related to GDOP and anchor quality, anchor / reference UE (re)-configuration, information on SL PRS parameters and transmission options, SL synchronization information, location information,</w:t>
      </w:r>
    </w:p>
    <w:p w14:paraId="43380C09" w14:textId="77777777" w:rsidR="00B100C6" w:rsidRPr="00AB1D78" w:rsidRDefault="00B100C6" w:rsidP="04927CBC">
      <w:pPr>
        <w:pStyle w:val="Doc-text2"/>
        <w:ind w:left="720" w:firstLine="0"/>
        <w:jc w:val="both"/>
        <w:rPr>
          <w:rFonts w:ascii="Arial" w:hAnsi="Arial" w:cs="Arial"/>
          <w:sz w:val="10"/>
          <w:szCs w:val="10"/>
        </w:rPr>
      </w:pPr>
    </w:p>
    <w:p w14:paraId="5832969A" w14:textId="477B9B8A" w:rsidR="00B100C6" w:rsidRPr="00AB1D78" w:rsidRDefault="00B100C6" w:rsidP="04927CBC">
      <w:pPr>
        <w:pStyle w:val="Doc-text2"/>
        <w:numPr>
          <w:ilvl w:val="0"/>
          <w:numId w:val="33"/>
        </w:numPr>
        <w:jc w:val="both"/>
        <w:rPr>
          <w:rFonts w:ascii="Arial" w:hAnsi="Arial" w:cs="Arial"/>
        </w:rPr>
      </w:pPr>
      <w:r w:rsidRPr="04927CBC">
        <w:rPr>
          <w:rFonts w:ascii="Arial" w:hAnsi="Arial" w:cs="Arial"/>
          <w:b/>
          <w:bCs/>
        </w:rPr>
        <w:t xml:space="preserve">Delivery information </w:t>
      </w:r>
      <w:r w:rsidRPr="04927CBC">
        <w:rPr>
          <w:rFonts w:ascii="Arial" w:hAnsi="Arial" w:cs="Arial"/>
        </w:rPr>
        <w:t>– e</w:t>
      </w:r>
      <w:r w:rsidR="00A85A34">
        <w:rPr>
          <w:rFonts w:ascii="Arial" w:hAnsi="Arial" w:cs="Arial"/>
        </w:rPr>
        <w:t>.</w:t>
      </w:r>
      <w:r w:rsidRPr="04927CBC">
        <w:rPr>
          <w:rFonts w:ascii="Arial" w:hAnsi="Arial" w:cs="Arial"/>
        </w:rPr>
        <w:t>g</w:t>
      </w:r>
      <w:r w:rsidR="00A85A34">
        <w:rPr>
          <w:rFonts w:ascii="Arial" w:hAnsi="Arial" w:cs="Arial"/>
        </w:rPr>
        <w:t>.,</w:t>
      </w:r>
      <w:r w:rsidRPr="04927CBC">
        <w:rPr>
          <w:rFonts w:ascii="Arial" w:hAnsi="Arial" w:cs="Arial"/>
        </w:rPr>
        <w:t xml:space="preserve"> identifiers permitting of the mapping of measurement reports to localization request (e</w:t>
      </w:r>
      <w:r w:rsidR="00A85A34">
        <w:rPr>
          <w:rFonts w:ascii="Arial" w:hAnsi="Arial" w:cs="Arial"/>
        </w:rPr>
        <w:t>.</w:t>
      </w:r>
      <w:r w:rsidRPr="04927CBC">
        <w:rPr>
          <w:rFonts w:ascii="Arial" w:hAnsi="Arial" w:cs="Arial"/>
        </w:rPr>
        <w:t>g</w:t>
      </w:r>
      <w:r w:rsidR="00A85A34">
        <w:rPr>
          <w:rFonts w:ascii="Arial" w:hAnsi="Arial" w:cs="Arial"/>
        </w:rPr>
        <w:t>.,</w:t>
      </w:r>
      <w:r w:rsidRPr="04927CBC">
        <w:rPr>
          <w:rFonts w:ascii="Arial" w:hAnsi="Arial" w:cs="Arial"/>
        </w:rPr>
        <w:t xml:space="preserve"> in the form of session / routing ID), destination node (e</w:t>
      </w:r>
      <w:r w:rsidR="00A85A34">
        <w:rPr>
          <w:rFonts w:ascii="Arial" w:hAnsi="Arial" w:cs="Arial"/>
        </w:rPr>
        <w:t>.</w:t>
      </w:r>
      <w:r w:rsidRPr="04927CBC">
        <w:rPr>
          <w:rFonts w:ascii="Arial" w:hAnsi="Arial" w:cs="Arial"/>
        </w:rPr>
        <w:t>g</w:t>
      </w:r>
      <w:r w:rsidR="00A85A34">
        <w:rPr>
          <w:rFonts w:ascii="Arial" w:hAnsi="Arial" w:cs="Arial"/>
        </w:rPr>
        <w:t>.</w:t>
      </w:r>
      <w:r w:rsidRPr="04927CBC">
        <w:rPr>
          <w:rFonts w:ascii="Arial" w:hAnsi="Arial" w:cs="Arial"/>
        </w:rPr>
        <w:t xml:space="preserve">, LMF or server ID </w:t>
      </w:r>
      <w:r w:rsidR="007C2097" w:rsidRPr="04927CBC">
        <w:rPr>
          <w:rFonts w:ascii="Arial" w:hAnsi="Arial" w:cs="Arial"/>
        </w:rPr>
        <w:t>identity</w:t>
      </w:r>
      <w:r w:rsidRPr="04927CBC">
        <w:rPr>
          <w:rFonts w:ascii="Arial" w:hAnsi="Arial" w:cs="Arial"/>
        </w:rPr>
        <w:t>), next-hop relay node for OOC / partial coverage scenarios,</w:t>
      </w:r>
    </w:p>
    <w:p w14:paraId="27C869EA" w14:textId="77777777" w:rsidR="00B100C6" w:rsidRPr="00AB1D78" w:rsidRDefault="00B100C6" w:rsidP="00B100C6">
      <w:pPr>
        <w:pStyle w:val="Doc-text2"/>
        <w:ind w:left="720" w:firstLine="0"/>
        <w:jc w:val="both"/>
        <w:rPr>
          <w:rFonts w:ascii="Arial" w:hAnsi="Arial" w:cs="Arial"/>
          <w:sz w:val="10"/>
        </w:rPr>
      </w:pPr>
    </w:p>
    <w:p w14:paraId="4E93F2ED" w14:textId="58FE1601" w:rsidR="00B100C6" w:rsidRPr="00870EBF" w:rsidRDefault="00B100C6" w:rsidP="00B100C6">
      <w:pPr>
        <w:pStyle w:val="Doc-text2"/>
        <w:numPr>
          <w:ilvl w:val="0"/>
          <w:numId w:val="33"/>
        </w:numPr>
        <w:jc w:val="both"/>
        <w:rPr>
          <w:rFonts w:ascii="Arial" w:hAnsi="Arial" w:cs="Arial"/>
          <w:b/>
        </w:rPr>
      </w:pPr>
      <w:r w:rsidRPr="00AB1D78">
        <w:rPr>
          <w:rFonts w:ascii="Arial" w:hAnsi="Arial" w:cs="Arial"/>
          <w:b/>
        </w:rPr>
        <w:t xml:space="preserve">Ciphering information </w:t>
      </w:r>
      <w:r w:rsidRPr="00AB1D78">
        <w:rPr>
          <w:rFonts w:ascii="Arial" w:hAnsi="Arial" w:cs="Arial"/>
        </w:rPr>
        <w:t>– group / session-specific encryption keys</w:t>
      </w:r>
      <w:r w:rsidR="00F05F21">
        <w:rPr>
          <w:rFonts w:ascii="Arial" w:hAnsi="Arial" w:cs="Arial"/>
        </w:rPr>
        <w:t>.</w:t>
      </w:r>
    </w:p>
    <w:p w14:paraId="30C9A58C" w14:textId="77777777" w:rsidR="00F05D02" w:rsidRDefault="00F05D02" w:rsidP="00FF2F97">
      <w:pPr>
        <w:pStyle w:val="Doc-text2"/>
        <w:ind w:left="0" w:firstLine="0"/>
        <w:jc w:val="both"/>
        <w:rPr>
          <w:rFonts w:ascii="Arial" w:hAnsi="Arial" w:cs="Arial"/>
          <w:b/>
          <w:bCs/>
        </w:rPr>
      </w:pPr>
    </w:p>
    <w:p w14:paraId="04E21B38" w14:textId="0F2F9DE9" w:rsidR="00FF2F97" w:rsidRPr="009F471E" w:rsidRDefault="00FF2F97" w:rsidP="00FF2F97">
      <w:pPr>
        <w:pStyle w:val="Doc-text2"/>
        <w:ind w:left="0" w:firstLine="0"/>
        <w:jc w:val="both"/>
        <w:rPr>
          <w:rFonts w:ascii="Arial" w:hAnsi="Arial" w:cs="Arial"/>
          <w:b/>
          <w:bCs/>
        </w:rPr>
      </w:pPr>
      <w:r w:rsidRPr="009F471E">
        <w:rPr>
          <w:rFonts w:ascii="Arial" w:hAnsi="Arial" w:cs="Arial"/>
          <w:b/>
          <w:bCs/>
        </w:rPr>
        <w:t xml:space="preserve">Proposal 9: Assistance Data carries </w:t>
      </w:r>
      <w:r>
        <w:rPr>
          <w:rFonts w:ascii="Arial" w:hAnsi="Arial" w:cs="Arial"/>
          <w:b/>
          <w:bCs/>
        </w:rPr>
        <w:t xml:space="preserve">information </w:t>
      </w:r>
      <w:r w:rsidRPr="009F471E">
        <w:rPr>
          <w:rFonts w:ascii="Arial" w:hAnsi="Arial" w:cs="Arial"/>
          <w:b/>
          <w:bCs/>
        </w:rPr>
        <w:t>on</w:t>
      </w:r>
    </w:p>
    <w:p w14:paraId="713AD8BB" w14:textId="77777777" w:rsidR="00FF2F97" w:rsidRPr="009F471E" w:rsidRDefault="00FF2F97" w:rsidP="00FF2F97">
      <w:pPr>
        <w:pStyle w:val="Doc-text2"/>
        <w:numPr>
          <w:ilvl w:val="0"/>
          <w:numId w:val="33"/>
        </w:numPr>
        <w:jc w:val="both"/>
        <w:rPr>
          <w:rFonts w:ascii="Arial" w:hAnsi="Arial" w:cs="Arial"/>
          <w:b/>
          <w:bCs/>
        </w:rPr>
      </w:pPr>
      <w:r w:rsidRPr="009F471E">
        <w:rPr>
          <w:rFonts w:ascii="Arial" w:hAnsi="Arial" w:cs="Arial"/>
          <w:b/>
          <w:bCs/>
        </w:rPr>
        <w:t>SL PRS transmission / measurement / reporting configuration,</w:t>
      </w:r>
    </w:p>
    <w:p w14:paraId="35D05EC7" w14:textId="2DF68B3E" w:rsidR="000F4B1E" w:rsidRPr="00FF2F97" w:rsidRDefault="00440409" w:rsidP="00FF2F97">
      <w:pPr>
        <w:pStyle w:val="Doc-text2"/>
        <w:numPr>
          <w:ilvl w:val="0"/>
          <w:numId w:val="33"/>
        </w:numPr>
        <w:jc w:val="both"/>
        <w:rPr>
          <w:rFonts w:ascii="Arial" w:hAnsi="Arial" w:cs="Arial"/>
        </w:rPr>
      </w:pPr>
      <w:r>
        <w:rPr>
          <w:rFonts w:ascii="Arial" w:hAnsi="Arial" w:cs="Arial"/>
          <w:b/>
          <w:bCs/>
        </w:rPr>
        <w:t>session c</w:t>
      </w:r>
      <w:r w:rsidR="00FF2F97" w:rsidRPr="009F471E">
        <w:rPr>
          <w:rFonts w:ascii="Arial" w:hAnsi="Arial" w:cs="Arial"/>
          <w:b/>
          <w:bCs/>
        </w:rPr>
        <w:t xml:space="preserve">ontrol / ciphering </w:t>
      </w:r>
    </w:p>
    <w:p w14:paraId="46158108" w14:textId="34AD6B5D" w:rsidR="00CB0C2C" w:rsidRDefault="00F05F21" w:rsidP="00724CBC">
      <w:pPr>
        <w:pStyle w:val="Doc-text2"/>
        <w:ind w:left="0" w:firstLine="0"/>
        <w:jc w:val="both"/>
        <w:rPr>
          <w:rFonts w:ascii="Arial" w:hAnsi="Arial" w:cs="Arial"/>
        </w:rPr>
      </w:pPr>
      <w:r w:rsidRPr="0F40B134">
        <w:rPr>
          <w:rFonts w:ascii="Arial" w:hAnsi="Arial" w:cs="Arial"/>
        </w:rPr>
        <w:t xml:space="preserve"> </w:t>
      </w:r>
    </w:p>
    <w:p w14:paraId="29B0BCF0" w14:textId="4DD610E5" w:rsidR="00CB0C2C" w:rsidRDefault="00CB0C2C" w:rsidP="00724CBC">
      <w:pPr>
        <w:pStyle w:val="Doc-text2"/>
        <w:ind w:left="0" w:firstLine="0"/>
        <w:jc w:val="both"/>
        <w:rPr>
          <w:rFonts w:ascii="Arial" w:hAnsi="Arial" w:cs="Arial"/>
        </w:rPr>
      </w:pPr>
      <w:r>
        <w:rPr>
          <w:rFonts w:ascii="Arial" w:hAnsi="Arial" w:cs="Arial"/>
        </w:rPr>
        <w:t>Under dynamic SL conditions, transmission of SL PRS may not be always necessary</w:t>
      </w:r>
      <w:r w:rsidR="000458AC">
        <w:rPr>
          <w:rFonts w:ascii="Arial" w:hAnsi="Arial" w:cs="Arial"/>
        </w:rPr>
        <w:t xml:space="preserve">. </w:t>
      </w:r>
      <w:r>
        <w:rPr>
          <w:rFonts w:ascii="Arial" w:hAnsi="Arial" w:cs="Arial"/>
        </w:rPr>
        <w:t xml:space="preserve">To make efficient use of SL resources, and enable power saving </w:t>
      </w:r>
      <w:r w:rsidR="000458AC">
        <w:rPr>
          <w:rFonts w:ascii="Arial" w:hAnsi="Arial" w:cs="Arial"/>
        </w:rPr>
        <w:t>at the UEs, server may configure UEs transmitting SL PRS with conditions on activating or deactivating their (pre-)configured SL PRS transmissions.</w:t>
      </w:r>
      <w:r w:rsidR="00BD5772">
        <w:rPr>
          <w:rFonts w:ascii="Arial" w:hAnsi="Arial" w:cs="Arial"/>
        </w:rPr>
        <w:t xml:space="preserve"> Such criteria may relate to a certain time frame, an area, </w:t>
      </w:r>
      <w:r w:rsidR="005E7370">
        <w:rPr>
          <w:rFonts w:ascii="Arial" w:hAnsi="Arial" w:cs="Arial"/>
        </w:rPr>
        <w:t>a</w:t>
      </w:r>
      <w:r w:rsidR="00BD5772">
        <w:rPr>
          <w:rFonts w:ascii="Arial" w:hAnsi="Arial" w:cs="Arial"/>
        </w:rPr>
        <w:t xml:space="preserve"> direction the UE is heading</w:t>
      </w:r>
      <w:r w:rsidR="00330C0F">
        <w:rPr>
          <w:rFonts w:ascii="Arial" w:hAnsi="Arial" w:cs="Arial"/>
        </w:rPr>
        <w:t>, as well as presence or proximity of nearby UEs that will benefit from the SL PRS transmission.</w:t>
      </w:r>
    </w:p>
    <w:p w14:paraId="4574789B" w14:textId="77777777" w:rsidR="00CB0C2C" w:rsidRDefault="00CB0C2C" w:rsidP="00724CBC">
      <w:pPr>
        <w:pStyle w:val="Doc-text2"/>
        <w:ind w:left="0" w:firstLine="0"/>
        <w:jc w:val="both"/>
        <w:rPr>
          <w:rFonts w:ascii="Arial" w:hAnsi="Arial" w:cs="Arial"/>
        </w:rPr>
      </w:pPr>
    </w:p>
    <w:p w14:paraId="6915552D" w14:textId="60DA4C7C" w:rsidR="0054176C" w:rsidRPr="006A3CFF" w:rsidRDefault="0054176C" w:rsidP="00724CBC">
      <w:pPr>
        <w:pStyle w:val="Doc-text2"/>
        <w:ind w:left="0" w:firstLine="0"/>
        <w:jc w:val="both"/>
        <w:rPr>
          <w:rFonts w:ascii="Arial" w:hAnsi="Arial" w:cs="Arial"/>
          <w:b/>
        </w:rPr>
      </w:pPr>
      <w:r w:rsidRPr="006A3CFF">
        <w:rPr>
          <w:rFonts w:ascii="Arial" w:hAnsi="Arial" w:cs="Arial"/>
          <w:b/>
        </w:rPr>
        <w:t xml:space="preserve">Proposal </w:t>
      </w:r>
      <w:r w:rsidR="00B64AED">
        <w:rPr>
          <w:rFonts w:ascii="Arial" w:hAnsi="Arial" w:cs="Arial"/>
          <w:b/>
        </w:rPr>
        <w:t>10</w:t>
      </w:r>
      <w:r w:rsidRPr="006A3CFF">
        <w:rPr>
          <w:rFonts w:ascii="Arial" w:hAnsi="Arial" w:cs="Arial"/>
          <w:b/>
        </w:rPr>
        <w:t xml:space="preserve">: SLPP </w:t>
      </w:r>
      <w:proofErr w:type="gramStart"/>
      <w:r w:rsidRPr="009668FF">
        <w:rPr>
          <w:rFonts w:ascii="Arial" w:hAnsi="Arial" w:cs="Arial"/>
          <w:b/>
          <w:i/>
          <w:iCs/>
        </w:rPr>
        <w:t>Provide Assistance</w:t>
      </w:r>
      <w:proofErr w:type="gramEnd"/>
      <w:r w:rsidRPr="009668FF">
        <w:rPr>
          <w:rFonts w:ascii="Arial" w:hAnsi="Arial" w:cs="Arial"/>
          <w:b/>
          <w:i/>
          <w:iCs/>
        </w:rPr>
        <w:t xml:space="preserve"> Data</w:t>
      </w:r>
      <w:r w:rsidRPr="006A3CFF">
        <w:rPr>
          <w:rFonts w:ascii="Arial" w:hAnsi="Arial" w:cs="Arial"/>
          <w:b/>
        </w:rPr>
        <w:t xml:space="preserve"> indicates criteria </w:t>
      </w:r>
      <w:r w:rsidR="009343C2" w:rsidRPr="006A3CFF">
        <w:rPr>
          <w:rFonts w:ascii="Arial" w:hAnsi="Arial" w:cs="Arial"/>
          <w:b/>
        </w:rPr>
        <w:t>to activate</w:t>
      </w:r>
      <w:r w:rsidR="00A4349F">
        <w:rPr>
          <w:rFonts w:ascii="Arial" w:hAnsi="Arial" w:cs="Arial"/>
          <w:b/>
        </w:rPr>
        <w:t xml:space="preserve"> </w:t>
      </w:r>
      <w:r w:rsidR="009343C2" w:rsidRPr="006A3CFF">
        <w:rPr>
          <w:rFonts w:ascii="Arial" w:hAnsi="Arial" w:cs="Arial"/>
          <w:b/>
        </w:rPr>
        <w:t>/</w:t>
      </w:r>
      <w:r w:rsidR="008F5DC1">
        <w:rPr>
          <w:rFonts w:ascii="Arial" w:hAnsi="Arial" w:cs="Arial"/>
          <w:b/>
        </w:rPr>
        <w:t xml:space="preserve"> </w:t>
      </w:r>
      <w:r w:rsidR="009343C2" w:rsidRPr="006A3CFF">
        <w:rPr>
          <w:rFonts w:ascii="Arial" w:hAnsi="Arial" w:cs="Arial"/>
          <w:b/>
        </w:rPr>
        <w:t>deactivate a given SL PRS (pre</w:t>
      </w:r>
      <w:r w:rsidR="00743D40" w:rsidRPr="006A3CFF">
        <w:rPr>
          <w:rFonts w:ascii="Arial" w:hAnsi="Arial" w:cs="Arial"/>
          <w:b/>
        </w:rPr>
        <w:t>)</w:t>
      </w:r>
      <w:r w:rsidR="009343C2" w:rsidRPr="006A3CFF">
        <w:rPr>
          <w:rFonts w:ascii="Arial" w:hAnsi="Arial" w:cs="Arial"/>
          <w:b/>
        </w:rPr>
        <w:t>-configuration, including</w:t>
      </w:r>
      <w:r w:rsidR="004A52B3" w:rsidRPr="006A3CFF">
        <w:rPr>
          <w:rFonts w:ascii="Arial" w:hAnsi="Arial" w:cs="Arial"/>
          <w:b/>
          <w:bCs/>
        </w:rPr>
        <w:t xml:space="preserve"> time-based, space</w:t>
      </w:r>
      <w:r w:rsidR="00C634B9">
        <w:rPr>
          <w:rFonts w:ascii="Arial" w:hAnsi="Arial" w:cs="Arial"/>
          <w:b/>
          <w:bCs/>
        </w:rPr>
        <w:t xml:space="preserve"> </w:t>
      </w:r>
      <w:r w:rsidR="004A52B3" w:rsidRPr="006A3CFF">
        <w:rPr>
          <w:rFonts w:ascii="Arial" w:hAnsi="Arial" w:cs="Arial"/>
          <w:b/>
          <w:bCs/>
        </w:rPr>
        <w:t>/</w:t>
      </w:r>
      <w:r w:rsidR="00C634B9">
        <w:rPr>
          <w:rFonts w:ascii="Arial" w:hAnsi="Arial" w:cs="Arial"/>
          <w:b/>
          <w:bCs/>
        </w:rPr>
        <w:t xml:space="preserve"> </w:t>
      </w:r>
      <w:r w:rsidR="004A52B3" w:rsidRPr="006A3CFF">
        <w:rPr>
          <w:rFonts w:ascii="Arial" w:hAnsi="Arial" w:cs="Arial"/>
          <w:b/>
          <w:bCs/>
        </w:rPr>
        <w:t>direction</w:t>
      </w:r>
      <w:r w:rsidR="00C634B9">
        <w:rPr>
          <w:rFonts w:ascii="Arial" w:hAnsi="Arial" w:cs="Arial"/>
          <w:b/>
          <w:bCs/>
        </w:rPr>
        <w:t xml:space="preserve"> </w:t>
      </w:r>
      <w:r w:rsidR="006C6EBB">
        <w:rPr>
          <w:rFonts w:ascii="Arial" w:hAnsi="Arial" w:cs="Arial"/>
          <w:b/>
          <w:bCs/>
        </w:rPr>
        <w:t>/</w:t>
      </w:r>
      <w:r w:rsidR="00C634B9">
        <w:rPr>
          <w:rFonts w:ascii="Arial" w:hAnsi="Arial" w:cs="Arial"/>
          <w:b/>
          <w:bCs/>
        </w:rPr>
        <w:t xml:space="preserve"> </w:t>
      </w:r>
      <w:r w:rsidR="006C6EBB">
        <w:rPr>
          <w:rFonts w:ascii="Arial" w:hAnsi="Arial" w:cs="Arial"/>
          <w:b/>
          <w:bCs/>
        </w:rPr>
        <w:t>proximity</w:t>
      </w:r>
      <w:r w:rsidR="004A52B3" w:rsidRPr="006A3CFF">
        <w:rPr>
          <w:rFonts w:ascii="Arial" w:hAnsi="Arial" w:cs="Arial"/>
          <w:b/>
          <w:bCs/>
        </w:rPr>
        <w:t>-based, and event-based criteria.</w:t>
      </w:r>
    </w:p>
    <w:p w14:paraId="10E02DD4" w14:textId="2199106C" w:rsidR="0F40B134" w:rsidRDefault="0F40B134" w:rsidP="0F40B134">
      <w:pPr>
        <w:pStyle w:val="Doc-text2"/>
        <w:ind w:left="0" w:firstLine="0"/>
        <w:jc w:val="both"/>
        <w:rPr>
          <w:rFonts w:ascii="Arial" w:hAnsi="Arial" w:cs="Arial"/>
        </w:rPr>
      </w:pPr>
    </w:p>
    <w:p w14:paraId="48E01032" w14:textId="61A7027D" w:rsidR="00E91121" w:rsidRDefault="00BD1CEE" w:rsidP="00E03BC9">
      <w:pPr>
        <w:jc w:val="both"/>
        <w:rPr>
          <w:rFonts w:ascii="Arial" w:hAnsi="Arial" w:cs="Arial"/>
        </w:rPr>
      </w:pPr>
      <w:r>
        <w:rPr>
          <w:rFonts w:ascii="Arial" w:hAnsi="Arial" w:cs="Arial"/>
        </w:rPr>
        <w:t>Further</w:t>
      </w:r>
      <w:r w:rsidR="005A7B4F">
        <w:rPr>
          <w:rFonts w:ascii="Arial" w:hAnsi="Arial" w:cs="Arial"/>
        </w:rPr>
        <w:t xml:space="preserve">, </w:t>
      </w:r>
      <w:r w:rsidR="00F4365B">
        <w:rPr>
          <w:rFonts w:ascii="Arial" w:hAnsi="Arial" w:cs="Arial"/>
        </w:rPr>
        <w:t>given the</w:t>
      </w:r>
      <w:r w:rsidR="00E03BC9" w:rsidRPr="00106E1A">
        <w:rPr>
          <w:rFonts w:ascii="Arial" w:hAnsi="Arial" w:cs="Arial"/>
        </w:rPr>
        <w:t xml:space="preserve"> dynamic </w:t>
      </w:r>
      <w:r w:rsidR="00E03BC9">
        <w:rPr>
          <w:rFonts w:ascii="Arial" w:hAnsi="Arial" w:cs="Arial"/>
        </w:rPr>
        <w:t xml:space="preserve">sidelink </w:t>
      </w:r>
      <w:r w:rsidR="00E03BC9" w:rsidRPr="00106E1A">
        <w:rPr>
          <w:rFonts w:ascii="Arial" w:hAnsi="Arial" w:cs="Arial"/>
        </w:rPr>
        <w:t>nature,</w:t>
      </w:r>
      <w:r w:rsidR="00F4365B">
        <w:rPr>
          <w:rFonts w:ascii="Arial" w:hAnsi="Arial" w:cs="Arial"/>
        </w:rPr>
        <w:t xml:space="preserve"> </w:t>
      </w:r>
      <w:r w:rsidR="003A5C5E">
        <w:rPr>
          <w:rFonts w:ascii="Arial" w:hAnsi="Arial" w:cs="Arial"/>
        </w:rPr>
        <w:t xml:space="preserve">establishing a new </w:t>
      </w:r>
      <w:r w:rsidR="00A1004A">
        <w:rPr>
          <w:rFonts w:ascii="Arial" w:hAnsi="Arial" w:cs="Arial"/>
        </w:rPr>
        <w:t>session as well as updating an ongoing one to match the QoS needs</w:t>
      </w:r>
      <w:r w:rsidR="003A5C5E">
        <w:rPr>
          <w:rFonts w:ascii="Arial" w:hAnsi="Arial" w:cs="Arial"/>
        </w:rPr>
        <w:t xml:space="preserve"> becomes a challenge, which requires</w:t>
      </w:r>
      <w:r w:rsidR="00E03BC9" w:rsidRPr="00106E1A">
        <w:rPr>
          <w:rFonts w:ascii="Arial" w:hAnsi="Arial" w:cs="Arial"/>
        </w:rPr>
        <w:t xml:space="preserve"> </w:t>
      </w:r>
      <w:r w:rsidR="005F0774" w:rsidRPr="005F0774">
        <w:rPr>
          <w:rFonts w:ascii="Arial" w:hAnsi="Arial" w:cs="Arial"/>
        </w:rPr>
        <w:t>availability of the anchors, optimization of SL PRS resources, etc. To efficiently</w:t>
      </w:r>
      <w:r w:rsidR="005E032E">
        <w:rPr>
          <w:rFonts w:ascii="Arial" w:hAnsi="Arial" w:cs="Arial"/>
        </w:rPr>
        <w:t xml:space="preserve"> </w:t>
      </w:r>
      <w:r w:rsidR="005F0774" w:rsidRPr="005F0774">
        <w:rPr>
          <w:rFonts w:ascii="Arial" w:hAnsi="Arial" w:cs="Arial"/>
        </w:rPr>
        <w:t xml:space="preserve">establish </w:t>
      </w:r>
      <w:r w:rsidR="00A1004A">
        <w:rPr>
          <w:rFonts w:ascii="Arial" w:hAnsi="Arial" w:cs="Arial"/>
        </w:rPr>
        <w:t xml:space="preserve">or update </w:t>
      </w:r>
      <w:r w:rsidR="005F0774" w:rsidRPr="005F0774">
        <w:rPr>
          <w:rFonts w:ascii="Arial" w:hAnsi="Arial" w:cs="Arial"/>
        </w:rPr>
        <w:t xml:space="preserve">a SL positioning session in terms of reduced signaling overhead and latency, </w:t>
      </w:r>
      <w:r w:rsidR="00C91796">
        <w:rPr>
          <w:rFonts w:ascii="Arial" w:hAnsi="Arial" w:cs="Arial"/>
        </w:rPr>
        <w:t xml:space="preserve">a concept </w:t>
      </w:r>
      <w:r w:rsidR="00FB4025">
        <w:rPr>
          <w:rFonts w:ascii="Arial" w:hAnsi="Arial" w:cs="Arial"/>
        </w:rPr>
        <w:t>similar to the on-demand PRS in legacy positioning</w:t>
      </w:r>
      <w:r w:rsidR="00C91796">
        <w:rPr>
          <w:rFonts w:ascii="Arial" w:hAnsi="Arial" w:cs="Arial"/>
        </w:rPr>
        <w:t xml:space="preserve"> can be utilized, where UEs can exploit any </w:t>
      </w:r>
      <w:r w:rsidR="00C91796" w:rsidRPr="005F0774">
        <w:rPr>
          <w:rFonts w:ascii="Arial" w:hAnsi="Arial" w:cs="Arial"/>
        </w:rPr>
        <w:t>(pre-)configured session information</w:t>
      </w:r>
      <w:r w:rsidR="005F0774" w:rsidRPr="005F0774">
        <w:rPr>
          <w:rFonts w:ascii="Arial" w:hAnsi="Arial" w:cs="Arial"/>
        </w:rPr>
        <w:t>.</w:t>
      </w:r>
      <w:r w:rsidR="00643199">
        <w:rPr>
          <w:rFonts w:ascii="Arial" w:hAnsi="Arial" w:cs="Arial"/>
        </w:rPr>
        <w:t xml:space="preserve"> For this, </w:t>
      </w:r>
      <w:r w:rsidR="004149C5">
        <w:rPr>
          <w:rFonts w:ascii="Arial" w:hAnsi="Arial" w:cs="Arial"/>
        </w:rPr>
        <w:t>a server UE or LMF may share</w:t>
      </w:r>
      <w:r w:rsidR="00A77405">
        <w:rPr>
          <w:rFonts w:ascii="Arial" w:hAnsi="Arial" w:cs="Arial"/>
        </w:rPr>
        <w:t xml:space="preserve"> a list of</w:t>
      </w:r>
      <w:r w:rsidR="004149C5">
        <w:rPr>
          <w:rFonts w:ascii="Arial" w:hAnsi="Arial" w:cs="Arial"/>
        </w:rPr>
        <w:t xml:space="preserve"> </w:t>
      </w:r>
      <w:r w:rsidR="00E3403E">
        <w:rPr>
          <w:rFonts w:ascii="Arial" w:hAnsi="Arial" w:cs="Arial"/>
        </w:rPr>
        <w:t xml:space="preserve">possible </w:t>
      </w:r>
      <w:r w:rsidR="00A77405">
        <w:rPr>
          <w:rFonts w:ascii="Arial" w:hAnsi="Arial" w:cs="Arial"/>
        </w:rPr>
        <w:t xml:space="preserve">session information, </w:t>
      </w:r>
      <w:r w:rsidR="006F6748">
        <w:rPr>
          <w:rFonts w:ascii="Arial" w:hAnsi="Arial" w:cs="Arial"/>
        </w:rPr>
        <w:t>where each item in the list</w:t>
      </w:r>
      <w:r w:rsidR="00A77405">
        <w:rPr>
          <w:rFonts w:ascii="Arial" w:hAnsi="Arial" w:cs="Arial"/>
        </w:rPr>
        <w:t xml:space="preserve"> indicat</w:t>
      </w:r>
      <w:r w:rsidR="00392A9A">
        <w:rPr>
          <w:rFonts w:ascii="Arial" w:hAnsi="Arial" w:cs="Arial"/>
        </w:rPr>
        <w:t>es</w:t>
      </w:r>
      <w:r w:rsidR="00A77405">
        <w:rPr>
          <w:rFonts w:ascii="Arial" w:hAnsi="Arial" w:cs="Arial"/>
        </w:rPr>
        <w:t xml:space="preserve"> </w:t>
      </w:r>
      <w:r w:rsidR="006F6748">
        <w:rPr>
          <w:rFonts w:ascii="Arial" w:hAnsi="Arial" w:cs="Arial"/>
        </w:rPr>
        <w:t xml:space="preserve">a certain </w:t>
      </w:r>
      <w:r w:rsidR="00C578F6" w:rsidRPr="00C578F6">
        <w:rPr>
          <w:rFonts w:ascii="Arial" w:hAnsi="Arial" w:cs="Arial"/>
        </w:rPr>
        <w:t xml:space="preserve">positioning method, </w:t>
      </w:r>
      <w:r w:rsidR="006F6748">
        <w:rPr>
          <w:rFonts w:ascii="Arial" w:hAnsi="Arial" w:cs="Arial"/>
        </w:rPr>
        <w:t xml:space="preserve">number of </w:t>
      </w:r>
      <w:r w:rsidR="00C578F6" w:rsidRPr="00C578F6">
        <w:rPr>
          <w:rFonts w:ascii="Arial" w:hAnsi="Arial" w:cs="Arial"/>
        </w:rPr>
        <w:t>anchor(s), SL PRS configurations</w:t>
      </w:r>
      <w:r w:rsidR="007A20BC">
        <w:rPr>
          <w:rFonts w:ascii="Arial" w:hAnsi="Arial" w:cs="Arial"/>
        </w:rPr>
        <w:t>, etc.</w:t>
      </w:r>
      <w:r w:rsidR="00392A9A">
        <w:rPr>
          <w:rFonts w:ascii="Arial" w:hAnsi="Arial" w:cs="Arial"/>
        </w:rPr>
        <w:t>, associated with an ID.</w:t>
      </w:r>
    </w:p>
    <w:p w14:paraId="1799AD5C" w14:textId="4AB72F60" w:rsidR="003E23E1" w:rsidRDefault="0030638D" w:rsidP="00E03BC9">
      <w:pPr>
        <w:jc w:val="both"/>
        <w:rPr>
          <w:rFonts w:ascii="Arial" w:hAnsi="Arial" w:cs="Arial"/>
        </w:rPr>
      </w:pPr>
      <w:r>
        <w:rPr>
          <w:rFonts w:ascii="Arial" w:hAnsi="Arial" w:cs="Arial"/>
        </w:rPr>
        <w:t>In turn</w:t>
      </w:r>
      <w:r w:rsidR="00491F5F">
        <w:rPr>
          <w:rFonts w:ascii="Arial" w:hAnsi="Arial" w:cs="Arial"/>
        </w:rPr>
        <w:t xml:space="preserve">, </w:t>
      </w:r>
      <w:r w:rsidR="00A24F0C">
        <w:rPr>
          <w:rFonts w:ascii="Arial" w:hAnsi="Arial" w:cs="Arial"/>
        </w:rPr>
        <w:t xml:space="preserve">to establish </w:t>
      </w:r>
      <w:r>
        <w:rPr>
          <w:rFonts w:ascii="Arial" w:hAnsi="Arial" w:cs="Arial"/>
        </w:rPr>
        <w:t xml:space="preserve">or update a </w:t>
      </w:r>
      <w:r w:rsidR="00A24F0C">
        <w:rPr>
          <w:rFonts w:ascii="Arial" w:hAnsi="Arial" w:cs="Arial"/>
        </w:rPr>
        <w:t>session, a target UE may</w:t>
      </w:r>
      <w:r w:rsidR="00D37E17">
        <w:rPr>
          <w:rFonts w:ascii="Arial" w:hAnsi="Arial" w:cs="Arial"/>
        </w:rPr>
        <w:t xml:space="preserve"> indicate</w:t>
      </w:r>
      <w:r w:rsidR="00A24F0C">
        <w:rPr>
          <w:rFonts w:ascii="Arial" w:hAnsi="Arial" w:cs="Arial"/>
        </w:rPr>
        <w:t xml:space="preserve"> request</w:t>
      </w:r>
      <w:r w:rsidR="00D37E17">
        <w:rPr>
          <w:rFonts w:ascii="Arial" w:hAnsi="Arial" w:cs="Arial"/>
        </w:rPr>
        <w:t>ing</w:t>
      </w:r>
      <w:r w:rsidR="00A24F0C">
        <w:rPr>
          <w:rFonts w:ascii="Arial" w:hAnsi="Arial" w:cs="Arial"/>
        </w:rPr>
        <w:t xml:space="preserve"> one of such session information, optionally with a</w:t>
      </w:r>
      <w:r w:rsidR="00D37E17">
        <w:rPr>
          <w:rFonts w:ascii="Arial" w:hAnsi="Arial" w:cs="Arial"/>
        </w:rPr>
        <w:t>ny</w:t>
      </w:r>
      <w:r w:rsidR="00A24F0C">
        <w:rPr>
          <w:rFonts w:ascii="Arial" w:hAnsi="Arial" w:cs="Arial"/>
        </w:rPr>
        <w:t xml:space="preserve"> </w:t>
      </w:r>
      <w:r w:rsidR="001E45AC" w:rsidRPr="001E45AC">
        <w:rPr>
          <w:rFonts w:ascii="Arial" w:hAnsi="Arial" w:cs="Arial"/>
        </w:rPr>
        <w:t>difference (i.e., “delta”)</w:t>
      </w:r>
      <w:r w:rsidR="001E45AC">
        <w:rPr>
          <w:rFonts w:ascii="Arial" w:hAnsi="Arial" w:cs="Arial"/>
        </w:rPr>
        <w:t xml:space="preserve"> it</w:t>
      </w:r>
      <w:r w:rsidR="00D37E17">
        <w:rPr>
          <w:rFonts w:ascii="Arial" w:hAnsi="Arial" w:cs="Arial"/>
        </w:rPr>
        <w:t xml:space="preserve"> may</w:t>
      </w:r>
      <w:r w:rsidR="001E45AC">
        <w:rPr>
          <w:rFonts w:ascii="Arial" w:hAnsi="Arial" w:cs="Arial"/>
        </w:rPr>
        <w:t xml:space="preserve"> require. </w:t>
      </w:r>
      <w:r w:rsidR="00F53D80" w:rsidRPr="00F53D80">
        <w:rPr>
          <w:rFonts w:ascii="Arial" w:hAnsi="Arial" w:cs="Arial"/>
        </w:rPr>
        <w:t xml:space="preserve">As a simple example, the request may indicate </w:t>
      </w:r>
      <w:r w:rsidR="004C1683" w:rsidRPr="00F53D80">
        <w:rPr>
          <w:rFonts w:ascii="Arial" w:hAnsi="Arial" w:cs="Arial"/>
        </w:rPr>
        <w:t xml:space="preserve">a </w:t>
      </w:r>
      <w:r w:rsidR="004C1683">
        <w:rPr>
          <w:rFonts w:ascii="Arial" w:hAnsi="Arial" w:cs="Arial"/>
        </w:rPr>
        <w:t>given</w:t>
      </w:r>
      <w:r w:rsidR="004C1683" w:rsidRPr="00F53D80">
        <w:rPr>
          <w:rFonts w:ascii="Arial" w:hAnsi="Arial" w:cs="Arial"/>
        </w:rPr>
        <w:t xml:space="preserve"> session</w:t>
      </w:r>
      <w:r w:rsidR="004C1683">
        <w:rPr>
          <w:rFonts w:ascii="Arial" w:hAnsi="Arial" w:cs="Arial"/>
        </w:rPr>
        <w:t xml:space="preserve"> information</w:t>
      </w:r>
      <w:r w:rsidR="004C1683" w:rsidRPr="00F53D80">
        <w:rPr>
          <w:rFonts w:ascii="Arial" w:hAnsi="Arial" w:cs="Arial"/>
        </w:rPr>
        <w:t xml:space="preserve"> (indicated with an ID)</w:t>
      </w:r>
      <w:r w:rsidR="004C1683">
        <w:rPr>
          <w:rFonts w:ascii="Arial" w:hAnsi="Arial" w:cs="Arial"/>
        </w:rPr>
        <w:t xml:space="preserve"> together with </w:t>
      </w:r>
      <w:r w:rsidR="00F53D80" w:rsidRPr="00F53D80">
        <w:rPr>
          <w:rFonts w:ascii="Arial" w:hAnsi="Arial" w:cs="Arial"/>
        </w:rPr>
        <w:t xml:space="preserve">additional number of anchors and/or additional </w:t>
      </w:r>
      <w:r w:rsidR="004B2957">
        <w:rPr>
          <w:rFonts w:ascii="Arial" w:hAnsi="Arial" w:cs="Arial"/>
        </w:rPr>
        <w:t xml:space="preserve">SL PRS </w:t>
      </w:r>
      <w:r w:rsidR="00F53D80" w:rsidRPr="00F53D80">
        <w:rPr>
          <w:rFonts w:ascii="Arial" w:hAnsi="Arial" w:cs="Arial"/>
        </w:rPr>
        <w:t>bandwidth.</w:t>
      </w:r>
      <w:r w:rsidR="00BE750C">
        <w:rPr>
          <w:rFonts w:ascii="Arial" w:hAnsi="Arial" w:cs="Arial"/>
        </w:rPr>
        <w:t xml:space="preserve"> </w:t>
      </w:r>
      <w:r w:rsidR="00624F5D">
        <w:rPr>
          <w:rFonts w:ascii="Arial" w:hAnsi="Arial" w:cs="Arial"/>
        </w:rPr>
        <w:t>In response</w:t>
      </w:r>
      <w:r w:rsidR="003E23E1">
        <w:rPr>
          <w:rFonts w:ascii="Arial" w:hAnsi="Arial" w:cs="Arial"/>
        </w:rPr>
        <w:t xml:space="preserve">, the server </w:t>
      </w:r>
      <w:r w:rsidR="00624F5D" w:rsidRPr="00624F5D">
        <w:rPr>
          <w:rFonts w:ascii="Arial" w:hAnsi="Arial" w:cs="Arial"/>
        </w:rPr>
        <w:t xml:space="preserve">can </w:t>
      </w:r>
      <w:r w:rsidR="00BE750C">
        <w:rPr>
          <w:rFonts w:ascii="Arial" w:hAnsi="Arial" w:cs="Arial"/>
        </w:rPr>
        <w:t>setup/update</w:t>
      </w:r>
      <w:r w:rsidR="00624F5D" w:rsidRPr="00624F5D">
        <w:rPr>
          <w:rFonts w:ascii="Arial" w:hAnsi="Arial" w:cs="Arial"/>
        </w:rPr>
        <w:t xml:space="preserve"> </w:t>
      </w:r>
      <w:r w:rsidR="00624F5D">
        <w:rPr>
          <w:rFonts w:ascii="Arial" w:hAnsi="Arial" w:cs="Arial"/>
        </w:rPr>
        <w:t>a</w:t>
      </w:r>
      <w:r w:rsidR="00624F5D" w:rsidRPr="00624F5D">
        <w:rPr>
          <w:rFonts w:ascii="Arial" w:hAnsi="Arial" w:cs="Arial"/>
        </w:rPr>
        <w:t xml:space="preserve"> session by </w:t>
      </w:r>
      <w:proofErr w:type="gramStart"/>
      <w:r w:rsidR="00624F5D" w:rsidRPr="00624F5D">
        <w:rPr>
          <w:rFonts w:ascii="Arial" w:hAnsi="Arial" w:cs="Arial"/>
        </w:rPr>
        <w:t>taking into account</w:t>
      </w:r>
      <w:proofErr w:type="gramEnd"/>
      <w:r w:rsidR="00624F5D" w:rsidRPr="00624F5D">
        <w:rPr>
          <w:rFonts w:ascii="Arial" w:hAnsi="Arial" w:cs="Arial"/>
        </w:rPr>
        <w:t xml:space="preserve"> the indicated session ID as well as any additional requirements on top.</w:t>
      </w:r>
      <w:r w:rsidR="00624F5D">
        <w:rPr>
          <w:rFonts w:ascii="Arial" w:hAnsi="Arial" w:cs="Arial"/>
        </w:rPr>
        <w:t xml:space="preserve"> Alternatively, </w:t>
      </w:r>
      <w:r w:rsidR="00BE750C">
        <w:rPr>
          <w:rFonts w:ascii="Arial" w:hAnsi="Arial" w:cs="Arial"/>
        </w:rPr>
        <w:t>the anchor</w:t>
      </w:r>
      <w:r w:rsidR="00624F5D">
        <w:rPr>
          <w:rFonts w:ascii="Arial" w:hAnsi="Arial" w:cs="Arial"/>
        </w:rPr>
        <w:t xml:space="preserve"> UEs may also directly respond to the target UE’s request by </w:t>
      </w:r>
      <w:r w:rsidR="00A73B07" w:rsidRPr="00A73B07">
        <w:rPr>
          <w:rFonts w:ascii="Arial" w:hAnsi="Arial" w:cs="Arial"/>
        </w:rPr>
        <w:t>transmitting</w:t>
      </w:r>
      <w:r w:rsidR="00BE750C">
        <w:rPr>
          <w:rFonts w:ascii="Arial" w:hAnsi="Arial" w:cs="Arial"/>
        </w:rPr>
        <w:t>/measuring</w:t>
      </w:r>
      <w:r w:rsidR="00A73B07" w:rsidRPr="00A73B07">
        <w:rPr>
          <w:rFonts w:ascii="Arial" w:hAnsi="Arial" w:cs="Arial"/>
        </w:rPr>
        <w:t xml:space="preserve"> SL PRS with desired characteristics as indicated by the target U</w:t>
      </w:r>
      <w:r w:rsidR="00A73B07">
        <w:rPr>
          <w:rFonts w:ascii="Arial" w:hAnsi="Arial" w:cs="Arial"/>
        </w:rPr>
        <w:t xml:space="preserve">E, which reduces further signaling </w:t>
      </w:r>
      <w:r w:rsidR="00866BB0">
        <w:rPr>
          <w:rFonts w:ascii="Arial" w:hAnsi="Arial" w:cs="Arial"/>
        </w:rPr>
        <w:t xml:space="preserve">exchange </w:t>
      </w:r>
      <w:r w:rsidR="00A73B07">
        <w:rPr>
          <w:rFonts w:ascii="Arial" w:hAnsi="Arial" w:cs="Arial"/>
        </w:rPr>
        <w:t>between the anchors and the server.</w:t>
      </w:r>
    </w:p>
    <w:p w14:paraId="4EFB9B6D" w14:textId="40F2E8F1" w:rsidR="00E03BC9" w:rsidRPr="00E245D2" w:rsidRDefault="00E03BC9" w:rsidP="00E245D2">
      <w:pPr>
        <w:spacing w:line="259" w:lineRule="auto"/>
        <w:jc w:val="both"/>
        <w:rPr>
          <w:rFonts w:ascii="Arial" w:hAnsi="Arial" w:cs="Arial"/>
          <w:b/>
          <w:bCs/>
          <w:lang w:val="en-US"/>
        </w:rPr>
      </w:pPr>
      <w:r w:rsidRPr="002F39EC">
        <w:rPr>
          <w:rFonts w:ascii="Arial" w:hAnsi="Arial" w:cs="Arial"/>
          <w:b/>
          <w:bCs/>
          <w:lang w:val="en-US"/>
        </w:rPr>
        <w:t xml:space="preserve">Proposal </w:t>
      </w:r>
      <w:r w:rsidR="00B64AED" w:rsidRPr="002F39EC">
        <w:rPr>
          <w:rFonts w:ascii="Arial" w:hAnsi="Arial" w:cs="Arial"/>
          <w:b/>
          <w:bCs/>
          <w:lang w:val="en-US"/>
        </w:rPr>
        <w:t>11</w:t>
      </w:r>
      <w:r w:rsidRPr="002F39EC">
        <w:rPr>
          <w:rFonts w:ascii="Arial" w:hAnsi="Arial" w:cs="Arial"/>
          <w:b/>
          <w:bCs/>
          <w:lang w:val="en-US"/>
        </w:rPr>
        <w:t xml:space="preserve">: </w:t>
      </w:r>
      <w:r w:rsidR="00BD0EB1" w:rsidRPr="002F39EC">
        <w:rPr>
          <w:rFonts w:ascii="Arial" w:hAnsi="Arial" w:cs="Arial"/>
          <w:b/>
          <w:bCs/>
          <w:lang w:val="en-US"/>
        </w:rPr>
        <w:t>S</w:t>
      </w:r>
      <w:r w:rsidR="00461D76" w:rsidRPr="002F39EC">
        <w:rPr>
          <w:rFonts w:ascii="Arial" w:hAnsi="Arial" w:cs="Arial"/>
          <w:b/>
          <w:bCs/>
          <w:lang w:val="en-US"/>
        </w:rPr>
        <w:t xml:space="preserve">erver UE or LMF may </w:t>
      </w:r>
      <w:r w:rsidR="00A26C1C" w:rsidRPr="002F39EC">
        <w:rPr>
          <w:rFonts w:ascii="Arial" w:hAnsi="Arial" w:cs="Arial"/>
          <w:b/>
          <w:bCs/>
          <w:lang w:val="en-US"/>
        </w:rPr>
        <w:t xml:space="preserve">provide </w:t>
      </w:r>
      <w:r w:rsidR="00DC5476" w:rsidRPr="002F39EC">
        <w:rPr>
          <w:rFonts w:ascii="Arial" w:hAnsi="Arial" w:cs="Arial"/>
          <w:b/>
          <w:lang w:val="en-US"/>
        </w:rPr>
        <w:t xml:space="preserve">multiple </w:t>
      </w:r>
      <w:r w:rsidR="00B70002" w:rsidRPr="002F39EC">
        <w:rPr>
          <w:rFonts w:ascii="Arial" w:hAnsi="Arial" w:cs="Arial"/>
          <w:b/>
          <w:lang w:val="en-US"/>
        </w:rPr>
        <w:t>SL PRS configurations</w:t>
      </w:r>
      <w:r w:rsidR="00D33C96" w:rsidRPr="002F39EC">
        <w:rPr>
          <w:rFonts w:ascii="Arial" w:hAnsi="Arial" w:cs="Arial"/>
          <w:b/>
          <w:lang w:val="en-US"/>
        </w:rPr>
        <w:t xml:space="preserve"> </w:t>
      </w:r>
      <w:r w:rsidR="00461D76" w:rsidRPr="002F39EC">
        <w:rPr>
          <w:rFonts w:ascii="Arial" w:hAnsi="Arial" w:cs="Arial"/>
          <w:b/>
          <w:lang w:val="en-US"/>
        </w:rPr>
        <w:t>via SLPP Assistance Data wh</w:t>
      </w:r>
      <w:r w:rsidR="00FC27D9" w:rsidRPr="002F39EC">
        <w:rPr>
          <w:rFonts w:ascii="Arial" w:hAnsi="Arial" w:cs="Arial"/>
          <w:b/>
          <w:lang w:val="en-US"/>
        </w:rPr>
        <w:t>ich</w:t>
      </w:r>
      <w:r w:rsidR="005435BF" w:rsidRPr="002F39EC">
        <w:rPr>
          <w:rFonts w:ascii="Arial" w:hAnsi="Arial" w:cs="Arial"/>
          <w:b/>
          <w:lang w:val="en-US"/>
        </w:rPr>
        <w:t xml:space="preserve"> can </w:t>
      </w:r>
      <w:r w:rsidR="00A26C1C" w:rsidRPr="002F39EC">
        <w:rPr>
          <w:rFonts w:ascii="Arial" w:hAnsi="Arial" w:cs="Arial"/>
          <w:b/>
          <w:lang w:val="en-US"/>
        </w:rPr>
        <w:t xml:space="preserve">then </w:t>
      </w:r>
      <w:r w:rsidR="0048665A" w:rsidRPr="002F39EC">
        <w:rPr>
          <w:rFonts w:ascii="Arial" w:hAnsi="Arial" w:cs="Arial"/>
          <w:b/>
          <w:lang w:val="en-US"/>
        </w:rPr>
        <w:t xml:space="preserve">be selected </w:t>
      </w:r>
      <w:r w:rsidR="005435BF" w:rsidRPr="002F39EC">
        <w:rPr>
          <w:rFonts w:ascii="Arial" w:hAnsi="Arial" w:cs="Arial"/>
          <w:b/>
          <w:lang w:val="en-US"/>
        </w:rPr>
        <w:t>by UEs</w:t>
      </w:r>
      <w:r w:rsidR="00050FF6" w:rsidRPr="002F39EC">
        <w:rPr>
          <w:rFonts w:ascii="Arial" w:hAnsi="Arial" w:cs="Arial"/>
          <w:b/>
          <w:lang w:val="en-US"/>
        </w:rPr>
        <w:t xml:space="preserve"> </w:t>
      </w:r>
      <w:r w:rsidR="0048665A" w:rsidRPr="002F39EC">
        <w:rPr>
          <w:rFonts w:ascii="Arial" w:hAnsi="Arial" w:cs="Arial"/>
          <w:b/>
          <w:lang w:val="en-US"/>
        </w:rPr>
        <w:t xml:space="preserve">depending on their </w:t>
      </w:r>
      <w:r w:rsidR="006C0025">
        <w:rPr>
          <w:rFonts w:ascii="Arial" w:hAnsi="Arial" w:cs="Arial"/>
          <w:b/>
          <w:lang w:val="en-US"/>
        </w:rPr>
        <w:t xml:space="preserve">local </w:t>
      </w:r>
      <w:r w:rsidR="0048665A" w:rsidRPr="002F39EC">
        <w:rPr>
          <w:rFonts w:ascii="Arial" w:hAnsi="Arial" w:cs="Arial"/>
          <w:b/>
          <w:lang w:val="en-US"/>
        </w:rPr>
        <w:t>conditions such as NLOS</w:t>
      </w:r>
      <w:r w:rsidR="00AA3435" w:rsidRPr="002F39EC">
        <w:rPr>
          <w:rFonts w:ascii="Arial" w:hAnsi="Arial" w:cs="Arial"/>
          <w:b/>
          <w:lang w:val="en-US"/>
        </w:rPr>
        <w:t>.</w:t>
      </w:r>
      <w:r w:rsidR="005435BF" w:rsidRPr="006A3CFF">
        <w:rPr>
          <w:rFonts w:ascii="Arial" w:hAnsi="Arial" w:cs="Arial"/>
          <w:b/>
          <w:lang w:val="en-US"/>
        </w:rPr>
        <w:t xml:space="preserve"> </w:t>
      </w:r>
    </w:p>
    <w:p w14:paraId="2D48BFE5" w14:textId="6B5703E5" w:rsidR="001350F7" w:rsidRDefault="001350F7" w:rsidP="0F40B134">
      <w:pPr>
        <w:pStyle w:val="Doc-text2"/>
        <w:ind w:left="0" w:firstLine="0"/>
        <w:jc w:val="both"/>
        <w:rPr>
          <w:rFonts w:ascii="Arial" w:hAnsi="Arial" w:cs="Arial"/>
        </w:rPr>
      </w:pPr>
      <w:r>
        <w:rPr>
          <w:rFonts w:ascii="Arial" w:hAnsi="Arial" w:cs="Arial"/>
        </w:rPr>
        <w:t>With respect to SL PRS priority, RAN1 has reached the following agreement</w:t>
      </w:r>
      <w:r w:rsidR="00873EBE">
        <w:rPr>
          <w:rFonts w:ascii="Arial" w:hAnsi="Arial" w:cs="Arial"/>
        </w:rPr>
        <w:t>, leaving the determination of the priority value up to higher layer of Tx UE</w:t>
      </w:r>
      <w:r>
        <w:rPr>
          <w:rFonts w:ascii="Arial" w:hAnsi="Arial" w:cs="Arial"/>
        </w:rPr>
        <w:t>:</w:t>
      </w:r>
    </w:p>
    <w:p w14:paraId="56E531B2" w14:textId="77777777" w:rsidR="003E50E8" w:rsidRDefault="003E50E8" w:rsidP="0F40B134">
      <w:pPr>
        <w:pStyle w:val="Doc-text2"/>
        <w:ind w:left="0" w:firstLine="0"/>
        <w:jc w:val="both"/>
        <w:rPr>
          <w:rFonts w:ascii="Arial" w:hAnsi="Arial" w:cs="Arial"/>
        </w:rPr>
      </w:pPr>
    </w:p>
    <w:tbl>
      <w:tblPr>
        <w:tblStyle w:val="TableGrid"/>
        <w:tblW w:w="0" w:type="auto"/>
        <w:tblLook w:val="04A0" w:firstRow="1" w:lastRow="0" w:firstColumn="1" w:lastColumn="0" w:noHBand="0" w:noVBand="1"/>
      </w:tblPr>
      <w:tblGrid>
        <w:gridCol w:w="9631"/>
      </w:tblGrid>
      <w:tr w:rsidR="001350F7" w14:paraId="69576F92" w14:textId="77777777" w:rsidTr="001350F7">
        <w:tc>
          <w:tcPr>
            <w:tcW w:w="9631" w:type="dxa"/>
          </w:tcPr>
          <w:p w14:paraId="6F313F4B" w14:textId="26881640" w:rsidR="00C445BF" w:rsidRPr="00C445BF" w:rsidRDefault="00C445BF" w:rsidP="00C445BF">
            <w:pPr>
              <w:spacing w:after="0"/>
              <w:ind w:left="1440" w:hanging="1440"/>
              <w:textAlignment w:val="baseline"/>
              <w:rPr>
                <w:rFonts w:eastAsia="Times New Roman"/>
                <w:sz w:val="18"/>
                <w:szCs w:val="18"/>
              </w:rPr>
            </w:pPr>
            <w:r w:rsidRPr="00C445BF">
              <w:rPr>
                <w:rFonts w:ascii="Times New Roman" w:eastAsia="Times New Roman" w:hAnsi="Times New Roman" w:cs="Times New Roman"/>
                <w:shd w:val="clear" w:color="auto" w:fill="00FF00"/>
              </w:rPr>
              <w:t>Agreement</w:t>
            </w:r>
            <w:r w:rsidRPr="00C445BF">
              <w:rPr>
                <w:rFonts w:ascii="Times New Roman" w:eastAsia="Times New Roman" w:hAnsi="Times New Roman" w:cs="Times New Roman"/>
              </w:rPr>
              <w:t> </w:t>
            </w:r>
            <w:r>
              <w:rPr>
                <w:rFonts w:ascii="Times New Roman" w:eastAsia="Times New Roman" w:hAnsi="Times New Roman" w:cs="Times New Roman"/>
              </w:rPr>
              <w:t>RAN1#112</w:t>
            </w:r>
          </w:p>
          <w:p w14:paraId="4F561DAD" w14:textId="77777777" w:rsidR="00C445BF" w:rsidRPr="00C445BF" w:rsidRDefault="00C445BF" w:rsidP="00C445BF">
            <w:pPr>
              <w:spacing w:after="0"/>
              <w:ind w:left="1440" w:hanging="1440"/>
              <w:jc w:val="both"/>
              <w:textAlignment w:val="baseline"/>
              <w:rPr>
                <w:rFonts w:eastAsia="Times New Roman"/>
                <w:sz w:val="18"/>
                <w:szCs w:val="18"/>
              </w:rPr>
            </w:pPr>
            <w:r w:rsidRPr="00C445BF">
              <w:rPr>
                <w:rFonts w:ascii="Times New Roman" w:eastAsia="Times New Roman" w:hAnsi="Times New Roman" w:cs="Times New Roman"/>
              </w:rPr>
              <w:t>For the scheme 2 sensing-based resource allocation,  </w:t>
            </w:r>
          </w:p>
          <w:p w14:paraId="679076AB" w14:textId="77777777" w:rsidR="00C445BF" w:rsidRPr="00C445BF" w:rsidRDefault="00C445BF" w:rsidP="00C445BF">
            <w:pPr>
              <w:numPr>
                <w:ilvl w:val="0"/>
                <w:numId w:val="52"/>
              </w:numPr>
              <w:spacing w:after="0"/>
              <w:ind w:left="1080" w:firstLine="0"/>
              <w:textAlignment w:val="baseline"/>
              <w:rPr>
                <w:rFonts w:ascii="Times New Roman" w:eastAsia="Times New Roman" w:hAnsi="Times New Roman" w:cs="Times New Roman"/>
              </w:rPr>
            </w:pPr>
            <w:r w:rsidRPr="00C445BF">
              <w:rPr>
                <w:rFonts w:ascii="Times New Roman" w:eastAsia="Times New Roman" w:hAnsi="Times New Roman" w:cs="Times New Roman"/>
              </w:rPr>
              <w:t>From RAN1 perspective, priority value for SL PRS should be provided by higher layers from Tx UE perspective. </w:t>
            </w:r>
          </w:p>
          <w:p w14:paraId="0AB8A9D1" w14:textId="77777777" w:rsidR="001350F7" w:rsidRDefault="001350F7" w:rsidP="0F40B134">
            <w:pPr>
              <w:pStyle w:val="Doc-text2"/>
              <w:ind w:left="0" w:firstLine="0"/>
              <w:jc w:val="both"/>
              <w:rPr>
                <w:rFonts w:ascii="Arial" w:hAnsi="Arial" w:cs="Arial"/>
              </w:rPr>
            </w:pPr>
          </w:p>
        </w:tc>
      </w:tr>
    </w:tbl>
    <w:p w14:paraId="11E598BE" w14:textId="77777777" w:rsidR="001350F7" w:rsidRDefault="001350F7" w:rsidP="0F40B134">
      <w:pPr>
        <w:pStyle w:val="Doc-text2"/>
        <w:ind w:left="0" w:firstLine="0"/>
        <w:jc w:val="both"/>
        <w:rPr>
          <w:rFonts w:ascii="Arial" w:hAnsi="Arial" w:cs="Arial"/>
        </w:rPr>
      </w:pPr>
    </w:p>
    <w:p w14:paraId="3DF88357" w14:textId="67E64349" w:rsidR="006D46E3" w:rsidRDefault="006D46E3" w:rsidP="0F40B134">
      <w:pPr>
        <w:pStyle w:val="Doc-text2"/>
        <w:ind w:left="0" w:firstLine="0"/>
        <w:jc w:val="both"/>
        <w:rPr>
          <w:rFonts w:ascii="Arial" w:hAnsi="Arial" w:cs="Arial"/>
        </w:rPr>
      </w:pPr>
      <w:r>
        <w:rPr>
          <w:rFonts w:ascii="Arial" w:hAnsi="Arial" w:cs="Arial"/>
        </w:rPr>
        <w:t>Further, RAN2 has reached the following agreement</w:t>
      </w:r>
      <w:r w:rsidR="00F74E1D">
        <w:rPr>
          <w:rFonts w:ascii="Arial" w:hAnsi="Arial" w:cs="Arial"/>
        </w:rPr>
        <w:t>s</w:t>
      </w:r>
      <w:r>
        <w:rPr>
          <w:rFonts w:ascii="Arial" w:hAnsi="Arial" w:cs="Arial"/>
        </w:rPr>
        <w:t>:</w:t>
      </w:r>
    </w:p>
    <w:p w14:paraId="56D352C3" w14:textId="77777777" w:rsidR="003E50E8" w:rsidRDefault="003E50E8" w:rsidP="0F40B134">
      <w:pPr>
        <w:pStyle w:val="Doc-text2"/>
        <w:ind w:left="0" w:firstLine="0"/>
        <w:jc w:val="both"/>
        <w:rPr>
          <w:rFonts w:ascii="Arial" w:hAnsi="Arial" w:cs="Arial"/>
        </w:rPr>
      </w:pPr>
    </w:p>
    <w:tbl>
      <w:tblPr>
        <w:tblStyle w:val="TableGrid"/>
        <w:tblW w:w="0" w:type="auto"/>
        <w:tblLook w:val="04A0" w:firstRow="1" w:lastRow="0" w:firstColumn="1" w:lastColumn="0" w:noHBand="0" w:noVBand="1"/>
      </w:tblPr>
      <w:tblGrid>
        <w:gridCol w:w="9631"/>
      </w:tblGrid>
      <w:tr w:rsidR="006D46E3" w14:paraId="03412798" w14:textId="77777777" w:rsidTr="006D46E3">
        <w:tc>
          <w:tcPr>
            <w:tcW w:w="9631" w:type="dxa"/>
          </w:tcPr>
          <w:p w14:paraId="05927E36" w14:textId="77777777" w:rsidR="006D46E3" w:rsidRPr="006D46E3" w:rsidRDefault="006D46E3" w:rsidP="006A3CFF">
            <w:pPr>
              <w:pStyle w:val="Doc-text2"/>
              <w:ind w:left="363"/>
              <w:jc w:val="both"/>
              <w:rPr>
                <w:rFonts w:ascii="Arial" w:hAnsi="Arial" w:cs="Arial"/>
              </w:rPr>
            </w:pPr>
            <w:r w:rsidRPr="006D46E3">
              <w:rPr>
                <w:rFonts w:ascii="Arial" w:hAnsi="Arial" w:cs="Arial"/>
              </w:rPr>
              <w:t>Agreements:</w:t>
            </w:r>
          </w:p>
          <w:p w14:paraId="60008840" w14:textId="77777777" w:rsidR="006D46E3" w:rsidRPr="006D46E3" w:rsidRDefault="006D46E3" w:rsidP="006A3CFF">
            <w:pPr>
              <w:pStyle w:val="Doc-text2"/>
              <w:ind w:left="363"/>
              <w:jc w:val="both"/>
              <w:rPr>
                <w:rFonts w:ascii="Arial" w:hAnsi="Arial" w:cs="Arial"/>
              </w:rPr>
            </w:pPr>
            <w:r w:rsidRPr="006D46E3">
              <w:rPr>
                <w:rFonts w:ascii="Arial" w:hAnsi="Arial" w:cs="Arial"/>
              </w:rPr>
              <w:t>Define 8 priority levels for SL-PRS priority, same as the number of priority levels for SL-SCH. Send a LS to RAN1 and SA2 on RAN2 agreement with the understanding that the SL-PRS priority levels are mapped from sidelink positioning/ranging QoS. (14/14)</w:t>
            </w:r>
          </w:p>
          <w:p w14:paraId="0F77E6A8" w14:textId="77777777" w:rsidR="006D46E3" w:rsidRPr="006D46E3" w:rsidRDefault="006D46E3" w:rsidP="006A3CFF">
            <w:pPr>
              <w:pStyle w:val="Doc-text2"/>
              <w:ind w:left="363"/>
              <w:jc w:val="both"/>
              <w:rPr>
                <w:rFonts w:ascii="Arial" w:hAnsi="Arial" w:cs="Arial"/>
              </w:rPr>
            </w:pPr>
            <w:r w:rsidRPr="006D46E3">
              <w:rPr>
                <w:rFonts w:ascii="Arial" w:hAnsi="Arial" w:cs="Arial"/>
              </w:rPr>
              <w:t>The SL-PRS priority can be provided by the UE’s own high layer when it triggers the SL-PRS transmission. (14/14) The following issues are open and can be raised in the LS for RAN1 input:</w:t>
            </w:r>
          </w:p>
          <w:p w14:paraId="05D861A0" w14:textId="77777777" w:rsidR="006D46E3" w:rsidRPr="006D46E3" w:rsidRDefault="006D46E3" w:rsidP="006A3CFF">
            <w:pPr>
              <w:pStyle w:val="Doc-text2"/>
              <w:ind w:left="363"/>
              <w:jc w:val="both"/>
              <w:rPr>
                <w:rFonts w:ascii="Arial" w:hAnsi="Arial" w:cs="Arial"/>
              </w:rPr>
            </w:pPr>
            <w:r w:rsidRPr="006D46E3">
              <w:rPr>
                <w:rFonts w:ascii="Arial" w:hAnsi="Arial" w:cs="Arial"/>
              </w:rPr>
              <w:t></w:t>
            </w:r>
            <w:r w:rsidRPr="006D46E3">
              <w:rPr>
                <w:rFonts w:ascii="Arial" w:hAnsi="Arial" w:cs="Arial"/>
              </w:rPr>
              <w:tab/>
              <w:t>Whether the UE’s higher layer can provide SL-PRS priority for the SL-PRS triggered by peer UE</w:t>
            </w:r>
          </w:p>
          <w:p w14:paraId="59754767" w14:textId="7DE465F1" w:rsidR="006D46E3" w:rsidRDefault="006D46E3" w:rsidP="006D46E3">
            <w:pPr>
              <w:pStyle w:val="Doc-text2"/>
              <w:ind w:left="0" w:firstLine="0"/>
              <w:jc w:val="both"/>
              <w:rPr>
                <w:rFonts w:ascii="Arial" w:hAnsi="Arial" w:cs="Arial"/>
              </w:rPr>
            </w:pPr>
            <w:r w:rsidRPr="006D46E3">
              <w:rPr>
                <w:rFonts w:ascii="Arial" w:hAnsi="Arial" w:cs="Arial"/>
              </w:rPr>
              <w:t></w:t>
            </w:r>
            <w:r w:rsidR="00DF4FEF">
              <w:rPr>
                <w:rFonts w:ascii="Arial" w:hAnsi="Arial" w:cs="Arial"/>
              </w:rPr>
              <w:t xml:space="preserve">    </w:t>
            </w:r>
            <w:r w:rsidRPr="006D46E3">
              <w:rPr>
                <w:rFonts w:ascii="Arial" w:hAnsi="Arial" w:cs="Arial"/>
              </w:rPr>
              <w:t>Whether the peer UE triggers the SL-PRS transmission can provide the SL-PRS priority</w:t>
            </w:r>
          </w:p>
        </w:tc>
      </w:tr>
    </w:tbl>
    <w:p w14:paraId="50B3FFBE" w14:textId="77777777" w:rsidR="006D46E3" w:rsidRDefault="006D46E3" w:rsidP="0F40B134">
      <w:pPr>
        <w:pStyle w:val="Doc-text2"/>
        <w:ind w:left="0" w:firstLine="0"/>
        <w:jc w:val="both"/>
        <w:rPr>
          <w:rFonts w:ascii="Arial" w:hAnsi="Arial" w:cs="Arial"/>
        </w:rPr>
      </w:pPr>
    </w:p>
    <w:p w14:paraId="679C5F5E" w14:textId="573CFEB9" w:rsidR="007564B5" w:rsidRDefault="007564B5" w:rsidP="0F40B134">
      <w:pPr>
        <w:pStyle w:val="Doc-text2"/>
        <w:ind w:left="0" w:firstLine="0"/>
        <w:jc w:val="both"/>
        <w:rPr>
          <w:rFonts w:ascii="Arial" w:hAnsi="Arial" w:cs="Arial"/>
        </w:rPr>
      </w:pPr>
      <w:r>
        <w:rPr>
          <w:rFonts w:ascii="Arial" w:hAnsi="Arial" w:cs="Arial"/>
        </w:rPr>
        <w:t>It is therefore still open whether/how a Tx UE determines SL PRS priority</w:t>
      </w:r>
      <w:r w:rsidR="00AF76AB">
        <w:rPr>
          <w:rFonts w:ascii="Arial" w:hAnsi="Arial" w:cs="Arial"/>
        </w:rPr>
        <w:t xml:space="preserve"> since not all UEs in a positioning session might be aware of </w:t>
      </w:r>
      <w:r w:rsidR="00E2123B">
        <w:rPr>
          <w:rFonts w:ascii="Arial" w:hAnsi="Arial" w:cs="Arial"/>
        </w:rPr>
        <w:t>positioning/ranging QoS</w:t>
      </w:r>
      <w:r>
        <w:rPr>
          <w:rFonts w:ascii="Arial" w:hAnsi="Arial" w:cs="Arial"/>
        </w:rPr>
        <w:t>.</w:t>
      </w:r>
      <w:r w:rsidR="00E2123B">
        <w:rPr>
          <w:rFonts w:ascii="Arial" w:hAnsi="Arial" w:cs="Arial"/>
        </w:rPr>
        <w:t xml:space="preserve"> For example, in SL-TDOA method, anchor UEs transmit SL PRS, </w:t>
      </w:r>
      <w:r w:rsidR="00250196">
        <w:rPr>
          <w:rFonts w:ascii="Arial" w:hAnsi="Arial" w:cs="Arial"/>
        </w:rPr>
        <w:t>where</w:t>
      </w:r>
      <w:r w:rsidR="00E2123B">
        <w:rPr>
          <w:rFonts w:ascii="Arial" w:hAnsi="Arial" w:cs="Arial"/>
        </w:rPr>
        <w:t xml:space="preserve"> positioning QoS might be only known by the server</w:t>
      </w:r>
      <w:r w:rsidR="00502147">
        <w:rPr>
          <w:rFonts w:ascii="Arial" w:hAnsi="Arial" w:cs="Arial"/>
        </w:rPr>
        <w:t xml:space="preserve">, and not by </w:t>
      </w:r>
      <w:r w:rsidR="00250196">
        <w:rPr>
          <w:rFonts w:ascii="Arial" w:hAnsi="Arial" w:cs="Arial"/>
        </w:rPr>
        <w:t xml:space="preserve">any of the anchor UEs. </w:t>
      </w:r>
      <w:r w:rsidR="00F74E1D">
        <w:rPr>
          <w:rFonts w:ascii="Arial" w:hAnsi="Arial" w:cs="Arial"/>
        </w:rPr>
        <w:t xml:space="preserve">Under such conditions, Tx UEs need to be informed about the </w:t>
      </w:r>
      <w:r w:rsidR="00B91F77">
        <w:rPr>
          <w:rFonts w:ascii="Arial" w:hAnsi="Arial" w:cs="Arial"/>
        </w:rPr>
        <w:t xml:space="preserve">positioning/ranging QoS, so that they could map it to corresponding SL PRS priority. Alternatively, they could be provided by </w:t>
      </w:r>
      <w:r w:rsidR="00C13ACF">
        <w:rPr>
          <w:rFonts w:ascii="Arial" w:hAnsi="Arial" w:cs="Arial"/>
        </w:rPr>
        <w:t xml:space="preserve">priority of SL PRS that they will transmit. Therefore, Server UE or LMF can share </w:t>
      </w:r>
      <w:r w:rsidR="00C13ACF" w:rsidRPr="00C13ACF">
        <w:rPr>
          <w:rFonts w:ascii="Arial" w:hAnsi="Arial" w:cs="Arial"/>
        </w:rPr>
        <w:t>positioning</w:t>
      </w:r>
      <w:r w:rsidRPr="00C13ACF">
        <w:rPr>
          <w:rFonts w:ascii="Arial" w:hAnsi="Arial" w:cs="Arial"/>
        </w:rPr>
        <w:t xml:space="preserve"> </w:t>
      </w:r>
      <w:r w:rsidR="00C13ACF" w:rsidRPr="006A3CFF">
        <w:rPr>
          <w:rFonts w:ascii="Arial" w:hAnsi="Arial" w:cs="Arial"/>
        </w:rPr>
        <w:t>QoS or priority of SL PRS to transmitting UEs</w:t>
      </w:r>
      <w:r w:rsidR="00C13ACF">
        <w:rPr>
          <w:rFonts w:ascii="Arial" w:hAnsi="Arial" w:cs="Arial"/>
        </w:rPr>
        <w:t xml:space="preserve">. Such signaling can be part of SLPP </w:t>
      </w:r>
      <w:proofErr w:type="gramStart"/>
      <w:r w:rsidR="00C13ACF">
        <w:rPr>
          <w:rFonts w:ascii="Arial" w:hAnsi="Arial" w:cs="Arial"/>
        </w:rPr>
        <w:t>Provide Assistance</w:t>
      </w:r>
      <w:proofErr w:type="gramEnd"/>
      <w:r w:rsidR="00C13ACF">
        <w:rPr>
          <w:rFonts w:ascii="Arial" w:hAnsi="Arial" w:cs="Arial"/>
        </w:rPr>
        <w:t xml:space="preserve"> Data.</w:t>
      </w:r>
    </w:p>
    <w:p w14:paraId="34DA5EEE" w14:textId="1B6DDCE5" w:rsidR="6F4C3D71" w:rsidRDefault="6F4C3D71" w:rsidP="6F4C3D71">
      <w:pPr>
        <w:pStyle w:val="Doc-text2"/>
        <w:ind w:left="0" w:firstLine="0"/>
        <w:jc w:val="both"/>
        <w:rPr>
          <w:rFonts w:ascii="Arial" w:hAnsi="Arial" w:cs="Arial"/>
          <w:b/>
          <w:bCs/>
        </w:rPr>
      </w:pPr>
    </w:p>
    <w:p w14:paraId="06B6D6C6" w14:textId="6E793482" w:rsidR="00580C5B" w:rsidRDefault="00580C5B" w:rsidP="00580C5B">
      <w:pPr>
        <w:pStyle w:val="Doc-text2"/>
        <w:ind w:left="0" w:firstLine="0"/>
        <w:jc w:val="both"/>
        <w:rPr>
          <w:rFonts w:ascii="Arial" w:hAnsi="Arial" w:cs="Arial"/>
          <w:b/>
          <w:bCs/>
        </w:rPr>
      </w:pPr>
      <w:r w:rsidRPr="006A3CFF">
        <w:rPr>
          <w:rFonts w:ascii="Arial" w:hAnsi="Arial" w:cs="Arial"/>
          <w:b/>
          <w:bCs/>
        </w:rPr>
        <w:t xml:space="preserve">Proposal </w:t>
      </w:r>
      <w:r w:rsidR="00B64AED">
        <w:rPr>
          <w:rFonts w:ascii="Arial" w:hAnsi="Arial" w:cs="Arial"/>
          <w:b/>
          <w:bCs/>
        </w:rPr>
        <w:t>12</w:t>
      </w:r>
      <w:r w:rsidRPr="006A3CFF">
        <w:rPr>
          <w:rFonts w:ascii="Arial" w:hAnsi="Arial" w:cs="Arial"/>
          <w:b/>
          <w:bCs/>
        </w:rPr>
        <w:t xml:space="preserve">: </w:t>
      </w:r>
      <w:r w:rsidR="00880562">
        <w:rPr>
          <w:rFonts w:ascii="Arial" w:hAnsi="Arial" w:cs="Arial"/>
          <w:b/>
          <w:bCs/>
        </w:rPr>
        <w:t>The p</w:t>
      </w:r>
      <w:r w:rsidRPr="006A3CFF">
        <w:rPr>
          <w:rFonts w:ascii="Arial" w:hAnsi="Arial" w:cs="Arial"/>
          <w:b/>
          <w:bCs/>
        </w:rPr>
        <w:t xml:space="preserve">riority of SL PRS to be transmitted by </w:t>
      </w:r>
      <w:r w:rsidR="00281FF4">
        <w:rPr>
          <w:rFonts w:ascii="Arial" w:hAnsi="Arial" w:cs="Arial"/>
          <w:b/>
          <w:bCs/>
        </w:rPr>
        <w:t xml:space="preserve">a </w:t>
      </w:r>
      <w:r w:rsidRPr="006A3CFF">
        <w:rPr>
          <w:rFonts w:ascii="Arial" w:hAnsi="Arial" w:cs="Arial"/>
          <w:b/>
          <w:bCs/>
        </w:rPr>
        <w:t xml:space="preserve">UE in a positioning session </w:t>
      </w:r>
      <w:r w:rsidR="004A1A8D">
        <w:rPr>
          <w:rFonts w:ascii="Arial" w:hAnsi="Arial" w:cs="Arial"/>
          <w:b/>
          <w:bCs/>
        </w:rPr>
        <w:t xml:space="preserve">is </w:t>
      </w:r>
      <w:r w:rsidRPr="006A3CFF">
        <w:rPr>
          <w:rFonts w:ascii="Arial" w:hAnsi="Arial" w:cs="Arial"/>
          <w:b/>
          <w:bCs/>
        </w:rPr>
        <w:t xml:space="preserve">determined by </w:t>
      </w:r>
      <w:r w:rsidR="005E7296">
        <w:rPr>
          <w:rFonts w:ascii="Arial" w:hAnsi="Arial" w:cs="Arial"/>
          <w:b/>
          <w:bCs/>
        </w:rPr>
        <w:t>s</w:t>
      </w:r>
      <w:r w:rsidRPr="006A3CFF">
        <w:rPr>
          <w:rFonts w:ascii="Arial" w:hAnsi="Arial" w:cs="Arial"/>
          <w:b/>
          <w:bCs/>
        </w:rPr>
        <w:t>erver UE</w:t>
      </w:r>
      <w:r w:rsidR="004A1A8D">
        <w:rPr>
          <w:rFonts w:ascii="Arial" w:hAnsi="Arial" w:cs="Arial"/>
          <w:b/>
          <w:bCs/>
        </w:rPr>
        <w:t xml:space="preserve"> </w:t>
      </w:r>
      <w:r w:rsidRPr="006A3CFF">
        <w:rPr>
          <w:rFonts w:ascii="Arial" w:hAnsi="Arial" w:cs="Arial"/>
          <w:b/>
          <w:bCs/>
        </w:rPr>
        <w:t>/ LMF</w:t>
      </w:r>
      <w:r w:rsidR="007B2F19">
        <w:rPr>
          <w:rFonts w:ascii="Arial" w:hAnsi="Arial" w:cs="Arial"/>
          <w:b/>
          <w:bCs/>
        </w:rPr>
        <w:t xml:space="preserve">. The server </w:t>
      </w:r>
      <w:r w:rsidR="004A1A8D">
        <w:rPr>
          <w:rFonts w:ascii="Arial" w:hAnsi="Arial" w:cs="Arial"/>
          <w:b/>
          <w:bCs/>
        </w:rPr>
        <w:t xml:space="preserve">UE </w:t>
      </w:r>
      <w:r w:rsidR="007B2F19">
        <w:rPr>
          <w:rFonts w:ascii="Arial" w:hAnsi="Arial" w:cs="Arial"/>
          <w:b/>
          <w:bCs/>
        </w:rPr>
        <w:t xml:space="preserve">indicates the </w:t>
      </w:r>
      <w:r w:rsidR="00AF79F4">
        <w:rPr>
          <w:rFonts w:ascii="Arial" w:hAnsi="Arial" w:cs="Arial"/>
          <w:b/>
          <w:bCs/>
        </w:rPr>
        <w:t xml:space="preserve">positioning </w:t>
      </w:r>
      <w:r w:rsidR="007B2F19">
        <w:rPr>
          <w:rFonts w:ascii="Arial" w:hAnsi="Arial" w:cs="Arial"/>
          <w:b/>
          <w:bCs/>
        </w:rPr>
        <w:t xml:space="preserve">QoS or priority of SL PRS </w:t>
      </w:r>
      <w:r w:rsidR="00297A7B" w:rsidRPr="006A3CFF">
        <w:rPr>
          <w:rFonts w:ascii="Arial" w:hAnsi="Arial" w:cs="Arial"/>
          <w:b/>
          <w:bCs/>
        </w:rPr>
        <w:t>to UEs</w:t>
      </w:r>
      <w:r w:rsidR="00297A7B">
        <w:rPr>
          <w:rFonts w:ascii="Arial" w:hAnsi="Arial" w:cs="Arial"/>
          <w:b/>
        </w:rPr>
        <w:t xml:space="preserve"> </w:t>
      </w:r>
      <w:r w:rsidR="00AF79F4" w:rsidRPr="004B1ACD">
        <w:rPr>
          <w:rFonts w:ascii="Arial" w:hAnsi="Arial" w:cs="Arial"/>
          <w:b/>
          <w:bCs/>
        </w:rPr>
        <w:t>transmitting</w:t>
      </w:r>
      <w:r w:rsidR="00AF79F4">
        <w:rPr>
          <w:rFonts w:ascii="Arial" w:hAnsi="Arial" w:cs="Arial"/>
          <w:b/>
          <w:bCs/>
        </w:rPr>
        <w:t xml:space="preserve"> SL PRS</w:t>
      </w:r>
      <w:r w:rsidR="005B2B21">
        <w:rPr>
          <w:rFonts w:ascii="Arial" w:hAnsi="Arial" w:cs="Arial"/>
          <w:b/>
          <w:bCs/>
        </w:rPr>
        <w:t xml:space="preserve"> </w:t>
      </w:r>
      <w:r w:rsidRPr="006A3CFF">
        <w:rPr>
          <w:rFonts w:ascii="Arial" w:hAnsi="Arial" w:cs="Arial"/>
          <w:b/>
          <w:bCs/>
        </w:rPr>
        <w:t xml:space="preserve">via SLPP </w:t>
      </w:r>
      <w:proofErr w:type="gramStart"/>
      <w:r w:rsidRPr="006A3CFF">
        <w:rPr>
          <w:rFonts w:ascii="Arial" w:hAnsi="Arial" w:cs="Arial"/>
          <w:b/>
          <w:bCs/>
        </w:rPr>
        <w:t>Provide Assistance</w:t>
      </w:r>
      <w:proofErr w:type="gramEnd"/>
      <w:r w:rsidRPr="006A3CFF">
        <w:rPr>
          <w:rFonts w:ascii="Arial" w:hAnsi="Arial" w:cs="Arial"/>
          <w:b/>
          <w:bCs/>
        </w:rPr>
        <w:t xml:space="preserve"> Data. </w:t>
      </w:r>
    </w:p>
    <w:p w14:paraId="27DC76FB" w14:textId="77777777" w:rsidR="009B163E" w:rsidRDefault="009B163E" w:rsidP="00580C5B">
      <w:pPr>
        <w:pStyle w:val="Doc-text2"/>
        <w:ind w:left="0" w:firstLine="0"/>
        <w:jc w:val="both"/>
        <w:rPr>
          <w:rFonts w:ascii="Arial" w:hAnsi="Arial" w:cs="Arial"/>
          <w:b/>
          <w:bCs/>
        </w:rPr>
      </w:pPr>
    </w:p>
    <w:p w14:paraId="20AF82DB" w14:textId="38007EBF" w:rsidR="009B163E" w:rsidRPr="00663BCF" w:rsidRDefault="0BEB7240" w:rsidP="009B163E">
      <w:pPr>
        <w:rPr>
          <w:rFonts w:ascii="Arial" w:hAnsi="Arial" w:cs="Arial"/>
        </w:rPr>
      </w:pPr>
      <w:r w:rsidRPr="097D26A5">
        <w:rPr>
          <w:rFonts w:ascii="Arial" w:hAnsi="Arial" w:cs="Arial"/>
        </w:rPr>
        <w:t xml:space="preserve">During the course of a </w:t>
      </w:r>
      <w:r w:rsidR="009B163E">
        <w:rPr>
          <w:rFonts w:ascii="Arial" w:hAnsi="Arial" w:cs="Arial"/>
        </w:rPr>
        <w:t>SL positioning</w:t>
      </w:r>
      <w:r w:rsidR="42279EDC" w:rsidRPr="097D26A5">
        <w:rPr>
          <w:rFonts w:ascii="Arial" w:hAnsi="Arial" w:cs="Arial"/>
        </w:rPr>
        <w:t xml:space="preserve"> session, </w:t>
      </w:r>
      <w:r w:rsidR="009B163E">
        <w:rPr>
          <w:rFonts w:ascii="Arial" w:hAnsi="Arial" w:cs="Arial"/>
        </w:rPr>
        <w:t xml:space="preserve">not only the target, but also the anchors may </w:t>
      </w:r>
      <w:r w:rsidR="42279EDC" w:rsidRPr="097D26A5">
        <w:rPr>
          <w:rFonts w:ascii="Arial" w:hAnsi="Arial" w:cs="Arial"/>
        </w:rPr>
        <w:t>move</w:t>
      </w:r>
      <w:r w:rsidR="4C7E7C16" w:rsidRPr="097D26A5">
        <w:rPr>
          <w:rFonts w:ascii="Arial" w:hAnsi="Arial" w:cs="Arial"/>
        </w:rPr>
        <w:t xml:space="preserve">, rendering </w:t>
      </w:r>
      <w:r w:rsidR="009B163E">
        <w:rPr>
          <w:rFonts w:ascii="Arial" w:hAnsi="Arial" w:cs="Arial"/>
        </w:rPr>
        <w:t xml:space="preserve">an initially chosen </w:t>
      </w:r>
      <w:proofErr w:type="gramStart"/>
      <w:r w:rsidR="009B163E">
        <w:rPr>
          <w:rFonts w:ascii="Arial" w:hAnsi="Arial" w:cs="Arial"/>
        </w:rPr>
        <w:t>set</w:t>
      </w:r>
      <w:proofErr w:type="gramEnd"/>
      <w:r w:rsidR="009B163E">
        <w:rPr>
          <w:rFonts w:ascii="Arial" w:hAnsi="Arial" w:cs="Arial"/>
        </w:rPr>
        <w:t xml:space="preserve"> of anchors no longer suitable for providing the required QoS</w:t>
      </w:r>
      <w:r w:rsidR="000D13E0">
        <w:rPr>
          <w:rFonts w:ascii="Arial" w:hAnsi="Arial" w:cs="Arial"/>
        </w:rPr>
        <w:t>.</w:t>
      </w:r>
      <w:r w:rsidR="009B163E">
        <w:rPr>
          <w:rFonts w:ascii="Arial" w:hAnsi="Arial" w:cs="Arial"/>
        </w:rPr>
        <w:t xml:space="preserve"> </w:t>
      </w:r>
      <w:r w:rsidR="000D13E0">
        <w:rPr>
          <w:rFonts w:ascii="Arial" w:hAnsi="Arial" w:cs="Arial"/>
        </w:rPr>
        <w:t>A typical case i</w:t>
      </w:r>
      <w:r w:rsidR="009B163E">
        <w:rPr>
          <w:rFonts w:ascii="Arial" w:hAnsi="Arial" w:cs="Arial"/>
        </w:rPr>
        <w:t>s th</w:t>
      </w:r>
      <w:r w:rsidR="000D13E0">
        <w:rPr>
          <w:rFonts w:ascii="Arial" w:hAnsi="Arial" w:cs="Arial"/>
        </w:rPr>
        <w:t>at</w:t>
      </w:r>
      <w:r w:rsidR="009B163E">
        <w:rPr>
          <w:rFonts w:ascii="Arial" w:hAnsi="Arial" w:cs="Arial"/>
        </w:rPr>
        <w:t xml:space="preserve"> anchor UE movement may resul</w:t>
      </w:r>
      <w:r w:rsidR="000D13E0">
        <w:rPr>
          <w:rFonts w:ascii="Arial" w:hAnsi="Arial" w:cs="Arial"/>
        </w:rPr>
        <w:t>t</w:t>
      </w:r>
      <w:r w:rsidR="009B163E">
        <w:rPr>
          <w:rFonts w:ascii="Arial" w:hAnsi="Arial" w:cs="Arial"/>
        </w:rPr>
        <w:t xml:space="preserve"> in anchor UEs being in close proximity and, hence, </w:t>
      </w:r>
      <w:r w:rsidR="0DE432FD" w:rsidRPr="097D26A5">
        <w:rPr>
          <w:rFonts w:ascii="Arial" w:hAnsi="Arial" w:cs="Arial"/>
        </w:rPr>
        <w:t xml:space="preserve">lead to </w:t>
      </w:r>
      <w:r w:rsidR="009B163E">
        <w:rPr>
          <w:rFonts w:ascii="Arial" w:hAnsi="Arial" w:cs="Arial"/>
        </w:rPr>
        <w:t>a poor GDOP. Anchor UEs may quickly detect</w:t>
      </w:r>
      <w:r w:rsidR="0032012B">
        <w:rPr>
          <w:rFonts w:ascii="Arial" w:hAnsi="Arial" w:cs="Arial"/>
        </w:rPr>
        <w:t xml:space="preserve"> such events</w:t>
      </w:r>
      <w:r w:rsidR="00EA68C9">
        <w:rPr>
          <w:rFonts w:ascii="Arial" w:hAnsi="Arial" w:cs="Arial"/>
        </w:rPr>
        <w:t>,</w:t>
      </w:r>
      <w:r w:rsidR="0032012B">
        <w:rPr>
          <w:rFonts w:ascii="Arial" w:hAnsi="Arial" w:cs="Arial"/>
        </w:rPr>
        <w:t xml:space="preserve"> by </w:t>
      </w:r>
      <w:r w:rsidR="00DB53A9">
        <w:rPr>
          <w:rFonts w:ascii="Arial" w:hAnsi="Arial" w:cs="Arial"/>
        </w:rPr>
        <w:t>monitoring</w:t>
      </w:r>
      <w:r w:rsidR="0032012B">
        <w:rPr>
          <w:rFonts w:ascii="Arial" w:hAnsi="Arial" w:cs="Arial"/>
        </w:rPr>
        <w:t xml:space="preserve"> transmissions of other anchor UEs</w:t>
      </w:r>
      <w:r w:rsidR="00EA68C9">
        <w:rPr>
          <w:rFonts w:ascii="Arial" w:hAnsi="Arial" w:cs="Arial"/>
        </w:rPr>
        <w:t>,</w:t>
      </w:r>
      <w:r w:rsidR="009B163E">
        <w:rPr>
          <w:rFonts w:ascii="Arial" w:hAnsi="Arial" w:cs="Arial"/>
        </w:rPr>
        <w:t xml:space="preserve"> and report </w:t>
      </w:r>
      <w:r w:rsidR="00EA68C9">
        <w:rPr>
          <w:rFonts w:ascii="Arial" w:hAnsi="Arial" w:cs="Arial"/>
        </w:rPr>
        <w:t>them</w:t>
      </w:r>
      <w:r w:rsidR="009B163E">
        <w:rPr>
          <w:rFonts w:ascii="Arial" w:hAnsi="Arial" w:cs="Arial"/>
        </w:rPr>
        <w:t xml:space="preserve"> to the LMF / server UE in the form of auxiliary (control) information in assistance data, allowing the LMF / server UE to quickly react and update </w:t>
      </w:r>
      <w:r w:rsidR="0027609B">
        <w:rPr>
          <w:rFonts w:ascii="Arial" w:hAnsi="Arial" w:cs="Arial"/>
        </w:rPr>
        <w:t xml:space="preserve">the session configuration, e.g. </w:t>
      </w:r>
      <w:r w:rsidR="006D1E08">
        <w:rPr>
          <w:rFonts w:ascii="Arial" w:hAnsi="Arial" w:cs="Arial"/>
        </w:rPr>
        <w:t>update the set of anchors</w:t>
      </w:r>
      <w:r w:rsidR="009B163E">
        <w:rPr>
          <w:rFonts w:ascii="Arial" w:hAnsi="Arial" w:cs="Arial"/>
        </w:rPr>
        <w:t xml:space="preserve">, before a QoS degradation is observed. </w:t>
      </w:r>
    </w:p>
    <w:p w14:paraId="2F8B7537" w14:textId="6656EE0D" w:rsidR="009B163E" w:rsidRPr="006A3CFF" w:rsidRDefault="007E6F80" w:rsidP="00580C5B">
      <w:pPr>
        <w:pStyle w:val="Doc-text2"/>
        <w:ind w:left="0" w:firstLine="0"/>
        <w:jc w:val="both"/>
        <w:rPr>
          <w:rFonts w:ascii="Arial" w:hAnsi="Arial" w:cs="Arial"/>
          <w:b/>
          <w:bCs/>
        </w:rPr>
      </w:pPr>
      <w:r>
        <w:rPr>
          <w:rFonts w:ascii="Arial" w:hAnsi="Arial" w:cs="Arial"/>
          <w:b/>
          <w:bCs/>
        </w:rPr>
        <w:t xml:space="preserve">Proposal </w:t>
      </w:r>
      <w:r w:rsidR="00B64AED">
        <w:rPr>
          <w:rFonts w:ascii="Arial" w:hAnsi="Arial" w:cs="Arial"/>
          <w:b/>
          <w:bCs/>
        </w:rPr>
        <w:t>13</w:t>
      </w:r>
      <w:r>
        <w:rPr>
          <w:rFonts w:ascii="Arial" w:hAnsi="Arial" w:cs="Arial"/>
          <w:b/>
          <w:bCs/>
        </w:rPr>
        <w:t xml:space="preserve">: </w:t>
      </w:r>
      <w:r w:rsidR="00F4288F">
        <w:rPr>
          <w:rFonts w:ascii="Arial" w:hAnsi="Arial" w:cs="Arial"/>
          <w:b/>
          <w:bCs/>
        </w:rPr>
        <w:t xml:space="preserve">Anchor UEs </w:t>
      </w:r>
      <w:r w:rsidR="0055191F">
        <w:rPr>
          <w:rFonts w:ascii="Arial" w:hAnsi="Arial" w:cs="Arial"/>
          <w:b/>
          <w:bCs/>
        </w:rPr>
        <w:t xml:space="preserve">can </w:t>
      </w:r>
      <w:proofErr w:type="gramStart"/>
      <w:r w:rsidR="00E344ED">
        <w:rPr>
          <w:rFonts w:ascii="Arial" w:hAnsi="Arial" w:cs="Arial"/>
          <w:b/>
          <w:bCs/>
        </w:rPr>
        <w:t>provide assistance</w:t>
      </w:r>
      <w:proofErr w:type="gramEnd"/>
      <w:r w:rsidR="00E344ED">
        <w:rPr>
          <w:rFonts w:ascii="Arial" w:hAnsi="Arial" w:cs="Arial"/>
          <w:b/>
          <w:bCs/>
        </w:rPr>
        <w:t xml:space="preserve"> information</w:t>
      </w:r>
      <w:r w:rsidR="004E5FA8">
        <w:rPr>
          <w:rFonts w:ascii="Arial" w:hAnsi="Arial" w:cs="Arial"/>
          <w:b/>
          <w:bCs/>
        </w:rPr>
        <w:t xml:space="preserve"> to</w:t>
      </w:r>
      <w:r w:rsidR="0082257C">
        <w:rPr>
          <w:rFonts w:ascii="Arial" w:hAnsi="Arial" w:cs="Arial"/>
          <w:b/>
          <w:bCs/>
        </w:rPr>
        <w:t xml:space="preserve"> the LMF / server UE</w:t>
      </w:r>
      <w:r w:rsidR="00896D52">
        <w:rPr>
          <w:rFonts w:ascii="Arial" w:hAnsi="Arial" w:cs="Arial"/>
          <w:b/>
          <w:bCs/>
        </w:rPr>
        <w:t xml:space="preserve"> about </w:t>
      </w:r>
      <w:r w:rsidR="00577379">
        <w:rPr>
          <w:rFonts w:ascii="Arial" w:hAnsi="Arial" w:cs="Arial"/>
          <w:b/>
          <w:bCs/>
        </w:rPr>
        <w:t xml:space="preserve">its proximity </w:t>
      </w:r>
      <w:r w:rsidR="00452561">
        <w:rPr>
          <w:rFonts w:ascii="Arial" w:hAnsi="Arial" w:cs="Arial"/>
          <w:b/>
          <w:bCs/>
        </w:rPr>
        <w:t>to another anchor UE</w:t>
      </w:r>
      <w:r w:rsidR="00D929DE">
        <w:rPr>
          <w:rFonts w:ascii="Arial" w:hAnsi="Arial" w:cs="Arial"/>
          <w:b/>
          <w:bCs/>
        </w:rPr>
        <w:t>.</w:t>
      </w:r>
    </w:p>
    <w:p w14:paraId="095819BA" w14:textId="77777777" w:rsidR="00580C5B" w:rsidRDefault="00580C5B" w:rsidP="00724CBC">
      <w:pPr>
        <w:pStyle w:val="Doc-text2"/>
        <w:ind w:left="0" w:firstLine="0"/>
        <w:jc w:val="both"/>
        <w:rPr>
          <w:rFonts w:ascii="Arial" w:hAnsi="Arial" w:cs="Arial"/>
        </w:rPr>
      </w:pPr>
    </w:p>
    <w:p w14:paraId="26247FF0" w14:textId="1D10F65E" w:rsidR="00E51216" w:rsidRPr="00AB1D78" w:rsidRDefault="00D45D4B" w:rsidP="00E51216">
      <w:pPr>
        <w:pStyle w:val="Heading1"/>
        <w:numPr>
          <w:ilvl w:val="0"/>
          <w:numId w:val="0"/>
        </w:numPr>
        <w:jc w:val="both"/>
        <w:rPr>
          <w:rFonts w:ascii="Arial" w:hAnsi="Arial" w:cs="Arial"/>
        </w:rPr>
      </w:pPr>
      <w:r w:rsidRPr="00AB1D78">
        <w:rPr>
          <w:rFonts w:ascii="Arial" w:hAnsi="Arial" w:cs="Arial"/>
        </w:rPr>
        <w:t>6</w:t>
      </w:r>
      <w:r w:rsidR="00E51216" w:rsidRPr="00AB1D78">
        <w:rPr>
          <w:rFonts w:ascii="Arial" w:hAnsi="Arial" w:cs="Arial"/>
        </w:rPr>
        <w:t xml:space="preserve"> </w:t>
      </w:r>
      <w:r w:rsidR="001B3F09" w:rsidRPr="006A3CFF">
        <w:rPr>
          <w:rFonts w:ascii="Arial" w:hAnsi="Arial" w:cs="Arial"/>
        </w:rPr>
        <w:t xml:space="preserve">Measurement Data and </w:t>
      </w:r>
      <w:r w:rsidR="00BC2C4F" w:rsidRPr="006A3CFF">
        <w:rPr>
          <w:rFonts w:ascii="Arial" w:hAnsi="Arial" w:cs="Arial"/>
        </w:rPr>
        <w:t>Location Information</w:t>
      </w:r>
    </w:p>
    <w:p w14:paraId="66344532" w14:textId="599D5D3C" w:rsidR="0094606C" w:rsidRPr="00AB1D78" w:rsidRDefault="0094606C" w:rsidP="0094606C">
      <w:pPr>
        <w:pStyle w:val="Doc-text2"/>
        <w:ind w:left="0" w:firstLine="0"/>
        <w:jc w:val="both"/>
        <w:rPr>
          <w:rFonts w:ascii="Arial" w:hAnsi="Arial" w:cs="Arial"/>
        </w:rPr>
      </w:pPr>
      <w:r w:rsidRPr="00AB1D78">
        <w:rPr>
          <w:rFonts w:ascii="Arial" w:hAnsi="Arial" w:cs="Arial"/>
        </w:rPr>
        <w:t xml:space="preserve">In [1], it is envisaged that the LMF may delegate a positioning session to a server UE. To this end, the Location Information procedures could be used to exchange past SL PRS measurements as well as the </w:t>
      </w:r>
      <w:r w:rsidR="00593DD7" w:rsidRPr="00AB1D78">
        <w:rPr>
          <w:rFonts w:ascii="Arial" w:hAnsi="Arial" w:cs="Arial"/>
        </w:rPr>
        <w:t xml:space="preserve">positioning method </w:t>
      </w:r>
      <w:r w:rsidRPr="00AB1D78">
        <w:rPr>
          <w:rFonts w:ascii="Arial" w:hAnsi="Arial" w:cs="Arial"/>
        </w:rPr>
        <w:t xml:space="preserve">state </w:t>
      </w:r>
      <w:r w:rsidR="005E6A00" w:rsidRPr="00AB1D78">
        <w:rPr>
          <w:rFonts w:ascii="Arial" w:hAnsi="Arial" w:cs="Arial"/>
        </w:rPr>
        <w:t>(</w:t>
      </w:r>
      <w:proofErr w:type="spellStart"/>
      <w:r w:rsidR="005E6A00" w:rsidRPr="00AB1D78">
        <w:rPr>
          <w:rFonts w:ascii="Arial" w:hAnsi="Arial" w:cs="Arial"/>
        </w:rPr>
        <w:t>eg</w:t>
      </w:r>
      <w:proofErr w:type="spellEnd"/>
      <w:r w:rsidR="005E6A00" w:rsidRPr="00AB1D78">
        <w:rPr>
          <w:rFonts w:ascii="Arial" w:hAnsi="Arial" w:cs="Arial"/>
        </w:rPr>
        <w:t xml:space="preserve">, </w:t>
      </w:r>
      <w:r w:rsidR="00755FFA" w:rsidRPr="00AB1D78">
        <w:rPr>
          <w:rFonts w:ascii="Arial" w:hAnsi="Arial" w:cs="Arial"/>
        </w:rPr>
        <w:t xml:space="preserve">past </w:t>
      </w:r>
      <w:r w:rsidR="005E6A00" w:rsidRPr="00AB1D78">
        <w:rPr>
          <w:rFonts w:ascii="Arial" w:hAnsi="Arial" w:cs="Arial"/>
        </w:rPr>
        <w:t>location estimates</w:t>
      </w:r>
      <w:r w:rsidR="00755FFA" w:rsidRPr="00AB1D78">
        <w:rPr>
          <w:rFonts w:ascii="Arial" w:hAnsi="Arial" w:cs="Arial"/>
        </w:rPr>
        <w:t xml:space="preserve"> </w:t>
      </w:r>
      <w:r w:rsidR="005E6A00" w:rsidRPr="00AB1D78">
        <w:rPr>
          <w:rFonts w:ascii="Arial" w:hAnsi="Arial" w:cs="Arial"/>
        </w:rPr>
        <w:t>for tracking</w:t>
      </w:r>
      <w:r w:rsidR="00755FFA" w:rsidRPr="00AB1D78">
        <w:rPr>
          <w:rFonts w:ascii="Arial" w:hAnsi="Arial" w:cs="Arial"/>
        </w:rPr>
        <w:t xml:space="preserve"> purposes</w:t>
      </w:r>
      <w:r w:rsidR="0008186B" w:rsidRPr="00AB1D78">
        <w:rPr>
          <w:rFonts w:ascii="Arial" w:hAnsi="Arial" w:cs="Arial"/>
        </w:rPr>
        <w:t xml:space="preserve"> and / or</w:t>
      </w:r>
      <w:r w:rsidR="00755FFA" w:rsidRPr="00AB1D78">
        <w:rPr>
          <w:rFonts w:ascii="Arial" w:hAnsi="Arial" w:cs="Arial"/>
        </w:rPr>
        <w:t xml:space="preserve"> positioning model </w:t>
      </w:r>
      <w:r w:rsidR="0008186B" w:rsidRPr="00AB1D78">
        <w:rPr>
          <w:rFonts w:ascii="Arial" w:hAnsi="Arial" w:cs="Arial"/>
        </w:rPr>
        <w:t xml:space="preserve">including </w:t>
      </w:r>
      <w:r w:rsidR="00A02701" w:rsidRPr="00AB1D78">
        <w:rPr>
          <w:rFonts w:ascii="Arial" w:hAnsi="Arial" w:cs="Arial"/>
        </w:rPr>
        <w:t xml:space="preserve">parameters of the </w:t>
      </w:r>
      <w:r w:rsidR="00755FFA" w:rsidRPr="00AB1D78">
        <w:rPr>
          <w:rFonts w:ascii="Arial" w:hAnsi="Arial" w:cs="Arial"/>
        </w:rPr>
        <w:t>multi-</w:t>
      </w:r>
      <w:proofErr w:type="spellStart"/>
      <w:r w:rsidR="00755FFA" w:rsidRPr="00AB1D78">
        <w:rPr>
          <w:rFonts w:ascii="Arial" w:hAnsi="Arial" w:cs="Arial"/>
        </w:rPr>
        <w:t>lateration</w:t>
      </w:r>
      <w:proofErr w:type="spellEnd"/>
      <w:r w:rsidR="00755FFA" w:rsidRPr="00AB1D78">
        <w:rPr>
          <w:rFonts w:ascii="Arial" w:hAnsi="Arial" w:cs="Arial"/>
        </w:rPr>
        <w:t xml:space="preserve"> equations for future location estimation</w:t>
      </w:r>
      <w:r w:rsidR="005E6A00" w:rsidRPr="00AB1D78">
        <w:rPr>
          <w:rFonts w:ascii="Arial" w:hAnsi="Arial" w:cs="Arial"/>
        </w:rPr>
        <w:t xml:space="preserve">) </w:t>
      </w:r>
      <w:r w:rsidRPr="00AB1D78">
        <w:rPr>
          <w:rFonts w:ascii="Arial" w:hAnsi="Arial" w:cs="Arial"/>
        </w:rPr>
        <w:t>to implement a session handover from (to) the L</w:t>
      </w:r>
      <w:r w:rsidR="3E9059F1" w:rsidRPr="00AB1D78">
        <w:rPr>
          <w:rFonts w:ascii="Arial" w:hAnsi="Arial" w:cs="Arial"/>
        </w:rPr>
        <w:t>M</w:t>
      </w:r>
      <w:r w:rsidRPr="00AB1D78">
        <w:rPr>
          <w:rFonts w:ascii="Arial" w:hAnsi="Arial" w:cs="Arial"/>
        </w:rPr>
        <w:t>F to (from) the server UE.</w:t>
      </w:r>
    </w:p>
    <w:p w14:paraId="529DE4D0" w14:textId="77777777" w:rsidR="0094606C" w:rsidRPr="00AB1D78" w:rsidRDefault="0094606C" w:rsidP="0094606C">
      <w:pPr>
        <w:pStyle w:val="Doc-text2"/>
        <w:ind w:left="0" w:firstLine="0"/>
        <w:jc w:val="both"/>
        <w:rPr>
          <w:rFonts w:ascii="Arial Bold" w:hAnsi="Arial Bold" w:cs="Arial"/>
          <w:b/>
          <w:bCs/>
          <w:szCs w:val="20"/>
        </w:rPr>
      </w:pPr>
    </w:p>
    <w:p w14:paraId="7E4F8F83" w14:textId="6BBAB35F" w:rsidR="0094606C" w:rsidRPr="00AB1D78" w:rsidRDefault="0094606C" w:rsidP="0094606C">
      <w:pPr>
        <w:pStyle w:val="Doc-text2"/>
        <w:ind w:left="0" w:firstLine="0"/>
        <w:jc w:val="both"/>
        <w:rPr>
          <w:rFonts w:ascii="Arial" w:hAnsi="Arial" w:cs="Arial"/>
          <w:b/>
        </w:rPr>
      </w:pPr>
      <w:r w:rsidRPr="00AB1D78">
        <w:rPr>
          <w:rFonts w:ascii="Arial Bold" w:hAnsi="Arial Bold" w:cs="Arial"/>
          <w:b/>
        </w:rPr>
        <w:t xml:space="preserve">Proposal </w:t>
      </w:r>
      <w:r w:rsidR="00950EAC">
        <w:rPr>
          <w:rFonts w:ascii="Arial Bold" w:hAnsi="Arial Bold" w:cs="Arial"/>
          <w:b/>
        </w:rPr>
        <w:t>1</w:t>
      </w:r>
      <w:r w:rsidR="00B64AED">
        <w:rPr>
          <w:rFonts w:ascii="Arial Bold" w:hAnsi="Arial Bold" w:cs="Arial"/>
          <w:b/>
        </w:rPr>
        <w:t>4</w:t>
      </w:r>
      <w:r w:rsidRPr="00AB1D78">
        <w:rPr>
          <w:rFonts w:ascii="Arial Bold" w:hAnsi="Arial Bold" w:cs="Arial"/>
          <w:b/>
        </w:rPr>
        <w:t>:</w:t>
      </w:r>
      <w:r w:rsidRPr="00AB1D78">
        <w:rPr>
          <w:rFonts w:ascii="Arial" w:hAnsi="Arial" w:cs="Arial"/>
          <w:b/>
        </w:rPr>
        <w:t xml:space="preserve"> Server UE and LMF may exchange </w:t>
      </w:r>
      <w:r w:rsidR="00BA25B1" w:rsidRPr="00AB1D78">
        <w:rPr>
          <w:rFonts w:ascii="Arial" w:hAnsi="Arial" w:cs="Arial"/>
          <w:b/>
        </w:rPr>
        <w:t>location information</w:t>
      </w:r>
      <w:r w:rsidR="5206BE08" w:rsidRPr="00AB1D78">
        <w:rPr>
          <w:rFonts w:ascii="Arial" w:hAnsi="Arial" w:cs="Arial"/>
          <w:b/>
          <w:bCs/>
        </w:rPr>
        <w:t xml:space="preserve">, e.g., </w:t>
      </w:r>
      <w:r w:rsidR="2A566F38" w:rsidRPr="00AB1D78">
        <w:rPr>
          <w:rFonts w:ascii="Arial" w:hAnsi="Arial" w:cs="Arial"/>
          <w:b/>
          <w:bCs/>
        </w:rPr>
        <w:t>to reuse already existing SL PRS measurements to position a target UE</w:t>
      </w:r>
      <w:r w:rsidRPr="00AB1D78">
        <w:rPr>
          <w:rFonts w:ascii="Arial" w:hAnsi="Arial" w:cs="Arial"/>
          <w:b/>
          <w:bCs/>
        </w:rPr>
        <w:t>.</w:t>
      </w:r>
    </w:p>
    <w:p w14:paraId="0B987A32" w14:textId="77777777" w:rsidR="00875133" w:rsidRDefault="00875133" w:rsidP="0094606C">
      <w:pPr>
        <w:pStyle w:val="Doc-text2"/>
        <w:ind w:left="0" w:firstLine="0"/>
        <w:jc w:val="both"/>
        <w:rPr>
          <w:rFonts w:ascii="Arial" w:hAnsi="Arial" w:cs="Arial"/>
          <w:b/>
        </w:rPr>
      </w:pPr>
    </w:p>
    <w:p w14:paraId="748A851E" w14:textId="77777777" w:rsidR="00875133" w:rsidRPr="00AB1D78" w:rsidRDefault="00875133" w:rsidP="00875133">
      <w:pPr>
        <w:pStyle w:val="Doc-text2"/>
        <w:ind w:left="0" w:firstLine="0"/>
        <w:jc w:val="both"/>
        <w:rPr>
          <w:rFonts w:ascii="Arial" w:hAnsi="Arial" w:cs="Arial"/>
          <w:szCs w:val="20"/>
        </w:rPr>
      </w:pPr>
      <w:r>
        <w:rPr>
          <w:rFonts w:ascii="Arial" w:hAnsi="Arial" w:cs="Arial"/>
          <w:szCs w:val="20"/>
        </w:rPr>
        <w:t xml:space="preserve">Note that, it may be beneficial for a target UE to make use of SL PRSs from large number of </w:t>
      </w:r>
      <w:proofErr w:type="gramStart"/>
      <w:r>
        <w:rPr>
          <w:rFonts w:ascii="Arial" w:hAnsi="Arial" w:cs="Arial"/>
          <w:szCs w:val="20"/>
        </w:rPr>
        <w:t>anchor</w:t>
      </w:r>
      <w:proofErr w:type="gramEnd"/>
      <w:r>
        <w:rPr>
          <w:rFonts w:ascii="Arial" w:hAnsi="Arial" w:cs="Arial"/>
          <w:szCs w:val="20"/>
        </w:rPr>
        <w:t xml:space="preserve"> UEs. However, establishing and maintain SLPP session may be expensive in terms of latency, signaling overhead, etc. Hence, a UE should be allowed to exploit SL PRSs from other anchor UEs which are not currently in a positioning session with the UE and currently not sharing their location information with the UE. In this regard, when a UE identifies an anchor which may potentially be beneficial, e.g., high SL PRS reception quality observed at the lower layer, it should be possible for the UE to request location information associated with the SL PRS from either anchor UE either directly or via LMF or server UE.</w:t>
      </w:r>
    </w:p>
    <w:p w14:paraId="3C1C5D07" w14:textId="77777777" w:rsidR="00875133" w:rsidRPr="00AB1D78" w:rsidRDefault="00875133" w:rsidP="0094606C">
      <w:pPr>
        <w:pStyle w:val="Doc-text2"/>
        <w:ind w:left="0" w:firstLine="0"/>
        <w:jc w:val="both"/>
        <w:rPr>
          <w:rFonts w:ascii="Arial" w:hAnsi="Arial" w:cs="Arial"/>
          <w:b/>
        </w:rPr>
      </w:pPr>
    </w:p>
    <w:tbl>
      <w:tblPr>
        <w:tblStyle w:val="TableGrid"/>
        <w:tblW w:w="0" w:type="auto"/>
        <w:tblLook w:val="04A0" w:firstRow="1" w:lastRow="0" w:firstColumn="1" w:lastColumn="0" w:noHBand="0" w:noVBand="1"/>
      </w:tblPr>
      <w:tblGrid>
        <w:gridCol w:w="9631"/>
      </w:tblGrid>
      <w:tr w:rsidR="00950536" w14:paraId="45F4C59A" w14:textId="77777777" w:rsidTr="00950536">
        <w:tc>
          <w:tcPr>
            <w:tcW w:w="9631" w:type="dxa"/>
          </w:tcPr>
          <w:p w14:paraId="2617C628" w14:textId="1459E0E8" w:rsidR="00950536" w:rsidRPr="00950536" w:rsidRDefault="00950536" w:rsidP="006A3CFF">
            <w:pPr>
              <w:pStyle w:val="Doc-text2"/>
              <w:ind w:left="363"/>
              <w:jc w:val="both"/>
              <w:rPr>
                <w:rFonts w:ascii="Arial" w:hAnsi="Arial" w:cs="Arial"/>
                <w:szCs w:val="20"/>
              </w:rPr>
            </w:pPr>
            <w:r w:rsidRPr="00950536">
              <w:rPr>
                <w:rFonts w:ascii="Arial" w:hAnsi="Arial" w:cs="Arial"/>
                <w:szCs w:val="20"/>
              </w:rPr>
              <w:t>Agreements:</w:t>
            </w:r>
            <w:r>
              <w:rPr>
                <w:rFonts w:ascii="Arial" w:hAnsi="Arial" w:cs="Arial"/>
                <w:szCs w:val="20"/>
              </w:rPr>
              <w:t xml:space="preserve"> RAN2#1</w:t>
            </w:r>
            <w:r w:rsidR="006D002B">
              <w:rPr>
                <w:rFonts w:ascii="Arial" w:hAnsi="Arial" w:cs="Arial"/>
                <w:szCs w:val="20"/>
              </w:rPr>
              <w:t>23bis</w:t>
            </w:r>
          </w:p>
          <w:p w14:paraId="7919A15A" w14:textId="77777777" w:rsidR="00950536" w:rsidRPr="00950536" w:rsidRDefault="00950536" w:rsidP="006A3CFF">
            <w:pPr>
              <w:pStyle w:val="Doc-text2"/>
              <w:ind w:left="363"/>
              <w:jc w:val="both"/>
              <w:rPr>
                <w:rFonts w:ascii="Arial" w:hAnsi="Arial" w:cs="Arial"/>
                <w:szCs w:val="20"/>
              </w:rPr>
            </w:pPr>
            <w:r w:rsidRPr="00950536">
              <w:rPr>
                <w:rFonts w:ascii="Arial" w:hAnsi="Arial" w:cs="Arial"/>
                <w:szCs w:val="20"/>
              </w:rPr>
              <w:t>The configuration of SL-PRS resource pool to the UE shall follow the same principle as SL communication, i.e. rely on NW/</w:t>
            </w:r>
            <w:proofErr w:type="spellStart"/>
            <w:r w:rsidRPr="00950536">
              <w:rPr>
                <w:rFonts w:ascii="Arial" w:hAnsi="Arial" w:cs="Arial"/>
                <w:szCs w:val="20"/>
              </w:rPr>
              <w:t>gNB</w:t>
            </w:r>
            <w:proofErr w:type="spellEnd"/>
            <w:r w:rsidRPr="00950536">
              <w:rPr>
                <w:rFonts w:ascii="Arial" w:hAnsi="Arial" w:cs="Arial"/>
                <w:szCs w:val="20"/>
              </w:rPr>
              <w:t xml:space="preserve"> for in coverage and pre-configuration for out of coverage case.</w:t>
            </w:r>
          </w:p>
          <w:p w14:paraId="674FFC12" w14:textId="77777777" w:rsidR="00950536" w:rsidRPr="00950536" w:rsidRDefault="00950536" w:rsidP="006A3CFF">
            <w:pPr>
              <w:pStyle w:val="Doc-text2"/>
              <w:ind w:left="363"/>
              <w:jc w:val="both"/>
              <w:rPr>
                <w:rFonts w:ascii="Arial" w:hAnsi="Arial" w:cs="Arial"/>
                <w:szCs w:val="20"/>
              </w:rPr>
            </w:pPr>
            <w:r w:rsidRPr="00950536">
              <w:rPr>
                <w:rFonts w:ascii="Arial" w:hAnsi="Arial" w:cs="Arial"/>
                <w:szCs w:val="20"/>
              </w:rPr>
              <w:t xml:space="preserve">The SL-PRS sequence ID can be provided to the TX UE by the LMF/Server UE (via SLPP </w:t>
            </w:r>
            <w:proofErr w:type="spellStart"/>
            <w:r w:rsidRPr="00950536">
              <w:rPr>
                <w:rFonts w:ascii="Arial" w:hAnsi="Arial" w:cs="Arial"/>
                <w:szCs w:val="20"/>
              </w:rPr>
              <w:t>signalling</w:t>
            </w:r>
            <w:proofErr w:type="spellEnd"/>
            <w:r w:rsidRPr="00950536">
              <w:rPr>
                <w:rFonts w:ascii="Arial" w:hAnsi="Arial" w:cs="Arial"/>
                <w:szCs w:val="20"/>
              </w:rPr>
              <w:t xml:space="preserve">).  If the Tx UE does not receive a sequence ID via SLPP message from the server, the Tx UE is expected to select one by itself.  FFS exact SLPP </w:t>
            </w:r>
            <w:proofErr w:type="spellStart"/>
            <w:r w:rsidRPr="00950536">
              <w:rPr>
                <w:rFonts w:ascii="Arial" w:hAnsi="Arial" w:cs="Arial"/>
                <w:szCs w:val="20"/>
              </w:rPr>
              <w:t>signalling</w:t>
            </w:r>
            <w:proofErr w:type="spellEnd"/>
            <w:r w:rsidRPr="00950536">
              <w:rPr>
                <w:rFonts w:ascii="Arial" w:hAnsi="Arial" w:cs="Arial"/>
                <w:szCs w:val="20"/>
              </w:rPr>
              <w:t>.</w:t>
            </w:r>
          </w:p>
          <w:p w14:paraId="69D9072A" w14:textId="02861A7B" w:rsidR="00950536" w:rsidRDefault="00950536" w:rsidP="00950536">
            <w:pPr>
              <w:pStyle w:val="Doc-text2"/>
              <w:ind w:left="0" w:firstLine="0"/>
              <w:jc w:val="both"/>
              <w:rPr>
                <w:rFonts w:ascii="Arial" w:hAnsi="Arial" w:cs="Arial"/>
                <w:szCs w:val="20"/>
              </w:rPr>
            </w:pPr>
            <w:r w:rsidRPr="006A3CFF">
              <w:rPr>
                <w:rFonts w:ascii="Arial" w:hAnsi="Arial" w:cs="Arial"/>
                <w:szCs w:val="20"/>
                <w:highlight w:val="yellow"/>
              </w:rPr>
              <w:t>For absolute sidelink positioning, the locations of the anchor UEs are provided to the entity that does the location calculation.</w:t>
            </w:r>
          </w:p>
        </w:tc>
      </w:tr>
    </w:tbl>
    <w:p w14:paraId="16BEBAF6" w14:textId="77777777" w:rsidR="00950536" w:rsidRPr="00AB1D78" w:rsidRDefault="00950536" w:rsidP="001A7AEA">
      <w:pPr>
        <w:pStyle w:val="Doc-text2"/>
        <w:ind w:left="0" w:firstLine="0"/>
        <w:jc w:val="both"/>
        <w:rPr>
          <w:rFonts w:ascii="Arial" w:hAnsi="Arial" w:cs="Arial"/>
          <w:szCs w:val="20"/>
        </w:rPr>
      </w:pPr>
    </w:p>
    <w:p w14:paraId="3BC92C69" w14:textId="7492666E" w:rsidR="00BA21CA" w:rsidRDefault="00BA21CA" w:rsidP="001A7AEA">
      <w:pPr>
        <w:pStyle w:val="Doc-text2"/>
        <w:ind w:left="0" w:firstLine="0"/>
        <w:jc w:val="both"/>
        <w:rPr>
          <w:rFonts w:ascii="Arial" w:eastAsia="Times New Roman" w:hAnsi="Arial" w:cs="Arial"/>
        </w:rPr>
      </w:pPr>
      <w:r w:rsidRPr="006A3CFF">
        <w:rPr>
          <w:rFonts w:ascii="Arial" w:eastAsia="Times New Roman" w:hAnsi="Arial" w:cs="Arial"/>
        </w:rPr>
        <w:t xml:space="preserve">The above </w:t>
      </w:r>
      <w:r>
        <w:rPr>
          <w:rFonts w:ascii="Arial" w:eastAsia="Times New Roman" w:hAnsi="Arial" w:cs="Arial"/>
        </w:rPr>
        <w:t xml:space="preserve">agreement states that, in the case the target UE location calculation takes place at the target UE itself (case of UE-based positioning), the anchor UE provides to the target UE the anchor UE absolute location. It is thus natural to consider this information as part of the </w:t>
      </w:r>
      <w:r w:rsidR="007C651E">
        <w:rPr>
          <w:rFonts w:ascii="Arial" w:eastAsia="Times New Roman" w:hAnsi="Arial" w:cs="Arial"/>
        </w:rPr>
        <w:t xml:space="preserve">SLPP </w:t>
      </w:r>
      <w:r>
        <w:rPr>
          <w:rFonts w:ascii="Arial" w:eastAsia="Times New Roman" w:hAnsi="Arial" w:cs="Arial"/>
        </w:rPr>
        <w:t xml:space="preserve">assistance data provided by anchor to target UE. </w:t>
      </w:r>
    </w:p>
    <w:p w14:paraId="183F4D74" w14:textId="77777777" w:rsidR="00BA21CA" w:rsidRDefault="00BA21CA" w:rsidP="00BA21CA">
      <w:pPr>
        <w:pStyle w:val="Doc-text2"/>
        <w:ind w:left="0" w:firstLine="0"/>
        <w:jc w:val="both"/>
        <w:rPr>
          <w:rFonts w:ascii="Arial" w:hAnsi="Arial" w:cs="Arial"/>
          <w:b/>
          <w:bCs/>
          <w:szCs w:val="20"/>
          <w:lang w:val="en-US"/>
        </w:rPr>
      </w:pPr>
    </w:p>
    <w:p w14:paraId="64FB35B9" w14:textId="48A66790" w:rsidR="00BA21CA" w:rsidRPr="008F7846" w:rsidRDefault="00BA21CA" w:rsidP="00BA21CA">
      <w:pPr>
        <w:pStyle w:val="Doc-text2"/>
        <w:ind w:left="0" w:firstLine="0"/>
        <w:jc w:val="both"/>
        <w:rPr>
          <w:rFonts w:ascii="Arial" w:hAnsi="Arial" w:cs="Arial"/>
          <w:b/>
          <w:bCs/>
          <w:szCs w:val="20"/>
          <w:lang w:val="en-US"/>
        </w:rPr>
      </w:pPr>
      <w:r w:rsidRPr="004077B5">
        <w:rPr>
          <w:rFonts w:ascii="Arial" w:hAnsi="Arial" w:cs="Arial"/>
          <w:b/>
          <w:bCs/>
          <w:szCs w:val="20"/>
          <w:lang w:val="en-US"/>
        </w:rPr>
        <w:t>Proposal</w:t>
      </w:r>
      <w:r w:rsidR="00B64AED">
        <w:rPr>
          <w:rFonts w:ascii="Arial" w:hAnsi="Arial" w:cs="Arial"/>
          <w:b/>
          <w:bCs/>
          <w:szCs w:val="20"/>
          <w:lang w:val="en-US"/>
        </w:rPr>
        <w:t xml:space="preserve"> 15</w:t>
      </w:r>
      <w:r w:rsidRPr="004077B5">
        <w:rPr>
          <w:rFonts w:ascii="Arial" w:hAnsi="Arial" w:cs="Arial"/>
          <w:b/>
          <w:bCs/>
          <w:szCs w:val="20"/>
          <w:lang w:val="en-US"/>
        </w:rPr>
        <w:t xml:space="preserve">: </w:t>
      </w:r>
      <w:r>
        <w:rPr>
          <w:rFonts w:ascii="Arial" w:hAnsi="Arial" w:cs="Arial"/>
          <w:b/>
          <w:bCs/>
          <w:szCs w:val="20"/>
          <w:lang w:val="en-US"/>
        </w:rPr>
        <w:t xml:space="preserve">Support target UE to receive location information from an anchor UE via </w:t>
      </w:r>
      <w:r w:rsidR="00AA6B8F">
        <w:rPr>
          <w:rFonts w:ascii="Arial" w:hAnsi="Arial" w:cs="Arial"/>
          <w:b/>
          <w:bCs/>
          <w:szCs w:val="20"/>
          <w:lang w:val="en-US"/>
        </w:rPr>
        <w:t xml:space="preserve">SLPP </w:t>
      </w:r>
      <w:r>
        <w:rPr>
          <w:rFonts w:ascii="Arial" w:hAnsi="Arial" w:cs="Arial"/>
          <w:b/>
          <w:bCs/>
          <w:szCs w:val="20"/>
          <w:lang w:val="en-US"/>
        </w:rPr>
        <w:t>assistance data.</w:t>
      </w:r>
    </w:p>
    <w:p w14:paraId="1448DE2A" w14:textId="77777777" w:rsidR="00BA21CA" w:rsidRDefault="00BA21CA" w:rsidP="00BA21CA">
      <w:pPr>
        <w:pStyle w:val="Doc-text2"/>
        <w:ind w:left="0" w:firstLine="0"/>
        <w:jc w:val="both"/>
        <w:rPr>
          <w:rFonts w:ascii="Arial" w:hAnsi="Arial" w:cs="Arial"/>
          <w:szCs w:val="20"/>
          <w:lang w:val="en-US"/>
        </w:rPr>
      </w:pPr>
    </w:p>
    <w:p w14:paraId="24FB98A6" w14:textId="00A7F617" w:rsidR="00376D4C" w:rsidRDefault="00BA21CA" w:rsidP="001A7AEA">
      <w:pPr>
        <w:pStyle w:val="Doc-text2"/>
        <w:ind w:left="0" w:firstLine="0"/>
        <w:jc w:val="both"/>
        <w:rPr>
          <w:rFonts w:ascii="Arial" w:hAnsi="Arial" w:cs="Arial"/>
          <w:szCs w:val="20"/>
          <w:lang w:val="en-US"/>
        </w:rPr>
      </w:pPr>
      <w:r>
        <w:rPr>
          <w:rFonts w:ascii="Arial" w:eastAsia="Times New Roman" w:hAnsi="Arial" w:cs="Arial"/>
        </w:rPr>
        <w:lastRenderedPageBreak/>
        <w:t xml:space="preserve">In this respect, it would be beneficial for the target UE to be able to directly request from the anchor UE the anchor UE’s absolute location information. </w:t>
      </w:r>
      <w:r w:rsidR="002C6A8A">
        <w:rPr>
          <w:rFonts w:ascii="Arial" w:eastAsia="Times New Roman" w:hAnsi="Arial" w:cs="Arial"/>
        </w:rPr>
        <w:t xml:space="preserve">In addition, and to minimize signalling, the target UE should be able to request location information not necessarily from the anchor UE itself but from the LMF or the server UE. The reason is that the (absolute) anchor UE location may already be available at the LMF or server UE (e.g., from another </w:t>
      </w:r>
      <w:r w:rsidR="00584BA7">
        <w:rPr>
          <w:rFonts w:ascii="Arial" w:eastAsia="Times New Roman" w:hAnsi="Arial" w:cs="Arial"/>
        </w:rPr>
        <w:t>prior or parallel SL positioning session), hence it can be easily embedded in the assistance data message.</w:t>
      </w:r>
    </w:p>
    <w:p w14:paraId="50DCC25E" w14:textId="77777777" w:rsidR="00891508" w:rsidRDefault="00891508" w:rsidP="001A7AEA">
      <w:pPr>
        <w:pStyle w:val="Doc-text2"/>
        <w:ind w:left="0" w:firstLine="0"/>
        <w:jc w:val="both"/>
        <w:rPr>
          <w:rFonts w:ascii="Arial" w:hAnsi="Arial" w:cs="Arial"/>
          <w:szCs w:val="20"/>
          <w:lang w:val="en-US"/>
        </w:rPr>
      </w:pPr>
    </w:p>
    <w:p w14:paraId="64755C6B" w14:textId="3E414037" w:rsidR="002C6A8A" w:rsidRDefault="002C6A8A" w:rsidP="002C6A8A">
      <w:pPr>
        <w:pStyle w:val="Doc-text2"/>
        <w:ind w:left="0" w:firstLine="0"/>
        <w:jc w:val="both"/>
        <w:rPr>
          <w:rFonts w:ascii="Arial" w:hAnsi="Arial" w:cs="Arial"/>
          <w:b/>
          <w:bCs/>
          <w:szCs w:val="20"/>
          <w:lang w:val="en-US"/>
        </w:rPr>
      </w:pPr>
      <w:r w:rsidRPr="008F7846">
        <w:rPr>
          <w:rFonts w:ascii="Arial" w:hAnsi="Arial" w:cs="Arial"/>
          <w:b/>
          <w:bCs/>
          <w:szCs w:val="20"/>
          <w:lang w:val="en-US"/>
        </w:rPr>
        <w:t>Proposal</w:t>
      </w:r>
      <w:r w:rsidR="00B64AED">
        <w:rPr>
          <w:rFonts w:ascii="Arial" w:hAnsi="Arial" w:cs="Arial"/>
          <w:b/>
          <w:bCs/>
          <w:szCs w:val="20"/>
          <w:lang w:val="en-US"/>
        </w:rPr>
        <w:t xml:space="preserve"> 16</w:t>
      </w:r>
      <w:r w:rsidRPr="008F7846">
        <w:rPr>
          <w:rFonts w:ascii="Arial" w:hAnsi="Arial" w:cs="Arial"/>
          <w:b/>
          <w:bCs/>
          <w:szCs w:val="20"/>
          <w:lang w:val="en-US"/>
        </w:rPr>
        <w:t xml:space="preserve">: </w:t>
      </w:r>
      <w:r>
        <w:rPr>
          <w:rFonts w:ascii="Arial" w:hAnsi="Arial" w:cs="Arial"/>
          <w:b/>
          <w:bCs/>
          <w:szCs w:val="20"/>
          <w:lang w:val="en-US"/>
        </w:rPr>
        <w:t>Support target UE to request for location information from the anchor UE. The request may be sent to anchor UE, LMF or server UE</w:t>
      </w:r>
      <w:r w:rsidR="00584BA7">
        <w:rPr>
          <w:rFonts w:ascii="Arial" w:hAnsi="Arial" w:cs="Arial"/>
          <w:b/>
          <w:bCs/>
          <w:szCs w:val="20"/>
          <w:lang w:val="en-US"/>
        </w:rPr>
        <w:t>.</w:t>
      </w:r>
      <w:r w:rsidRPr="00BD2EC6" w:rsidDel="00BD2EC6">
        <w:rPr>
          <w:rFonts w:ascii="Arial" w:hAnsi="Arial" w:cs="Arial"/>
          <w:b/>
          <w:bCs/>
          <w:szCs w:val="20"/>
          <w:lang w:val="en-US"/>
        </w:rPr>
        <w:t xml:space="preserve"> </w:t>
      </w:r>
    </w:p>
    <w:p w14:paraId="49CB9C38" w14:textId="77777777" w:rsidR="002C6A8A" w:rsidRDefault="002C6A8A" w:rsidP="001A7AEA">
      <w:pPr>
        <w:pStyle w:val="Doc-text2"/>
        <w:ind w:left="0" w:firstLine="0"/>
        <w:jc w:val="both"/>
        <w:rPr>
          <w:rFonts w:ascii="Arial" w:hAnsi="Arial" w:cs="Arial"/>
          <w:szCs w:val="20"/>
          <w:lang w:val="en-US"/>
        </w:rPr>
      </w:pPr>
    </w:p>
    <w:p w14:paraId="16781FC6" w14:textId="32D874ED" w:rsidR="00DC2763" w:rsidRDefault="00DC2763" w:rsidP="001A7AEA">
      <w:pPr>
        <w:pStyle w:val="Doc-text2"/>
        <w:ind w:left="0" w:firstLine="0"/>
        <w:jc w:val="both"/>
        <w:rPr>
          <w:rFonts w:ascii="Arial" w:hAnsi="Arial" w:cs="Arial"/>
          <w:szCs w:val="20"/>
          <w:lang w:val="en-US"/>
        </w:rPr>
      </w:pPr>
      <w:r>
        <w:rPr>
          <w:rFonts w:ascii="Arial" w:hAnsi="Arial" w:cs="Arial"/>
          <w:szCs w:val="20"/>
          <w:lang w:val="en-US"/>
        </w:rPr>
        <w:t xml:space="preserve">Furthermore, an anchor UE may not necessarily be triggered by the target UE to provide such location information, but instead triggered by LMF or server UE. </w:t>
      </w:r>
      <w:r w:rsidR="00943D38">
        <w:rPr>
          <w:rFonts w:ascii="Arial" w:hAnsi="Arial" w:cs="Arial"/>
          <w:szCs w:val="20"/>
          <w:lang w:val="en-US"/>
        </w:rPr>
        <w:t xml:space="preserve">That would be particularly beneficial in cases </w:t>
      </w:r>
      <w:r w:rsidR="00F31A99">
        <w:rPr>
          <w:rFonts w:ascii="Arial" w:hAnsi="Arial" w:cs="Arial"/>
          <w:szCs w:val="20"/>
          <w:lang w:val="en-US"/>
        </w:rPr>
        <w:t>where the location request is instigated by the network (MT-LR) while the location calculation is done at the target UE (UE-based positioning).</w:t>
      </w:r>
    </w:p>
    <w:p w14:paraId="34347210" w14:textId="77777777" w:rsidR="00DC2763" w:rsidRDefault="00DC2763" w:rsidP="001A7AEA">
      <w:pPr>
        <w:pStyle w:val="Doc-text2"/>
        <w:ind w:left="0" w:firstLine="0"/>
        <w:jc w:val="both"/>
        <w:rPr>
          <w:rFonts w:ascii="Arial" w:hAnsi="Arial" w:cs="Arial"/>
          <w:szCs w:val="20"/>
          <w:lang w:val="en-US"/>
        </w:rPr>
      </w:pPr>
    </w:p>
    <w:p w14:paraId="2E9F9994" w14:textId="558E794D" w:rsidR="00DC2763" w:rsidRDefault="00DC2763" w:rsidP="00DC2763">
      <w:pPr>
        <w:pStyle w:val="Doc-text2"/>
        <w:ind w:left="0" w:firstLine="0"/>
        <w:jc w:val="both"/>
        <w:rPr>
          <w:rFonts w:ascii="Arial" w:hAnsi="Arial" w:cs="Arial"/>
          <w:b/>
          <w:bCs/>
          <w:szCs w:val="20"/>
          <w:lang w:val="en-US"/>
        </w:rPr>
      </w:pPr>
      <w:r w:rsidRPr="004077B5">
        <w:rPr>
          <w:rFonts w:ascii="Arial" w:hAnsi="Arial" w:cs="Arial"/>
          <w:b/>
          <w:bCs/>
          <w:szCs w:val="20"/>
          <w:lang w:val="en-US"/>
        </w:rPr>
        <w:t>Proposal</w:t>
      </w:r>
      <w:r w:rsidR="00B64AED">
        <w:rPr>
          <w:rFonts w:ascii="Arial" w:hAnsi="Arial" w:cs="Arial"/>
          <w:b/>
          <w:bCs/>
          <w:szCs w:val="20"/>
          <w:lang w:val="en-US"/>
        </w:rPr>
        <w:t xml:space="preserve"> 17</w:t>
      </w:r>
      <w:r w:rsidRPr="004077B5">
        <w:rPr>
          <w:rFonts w:ascii="Arial" w:hAnsi="Arial" w:cs="Arial"/>
          <w:b/>
          <w:bCs/>
          <w:szCs w:val="20"/>
          <w:lang w:val="en-US"/>
        </w:rPr>
        <w:t xml:space="preserve">: </w:t>
      </w:r>
      <w:r>
        <w:rPr>
          <w:rFonts w:ascii="Arial" w:hAnsi="Arial" w:cs="Arial"/>
          <w:b/>
          <w:bCs/>
          <w:szCs w:val="20"/>
          <w:lang w:val="en-US"/>
        </w:rPr>
        <w:t>Support LMF or server UE to trigger an anchor UE to provide location information to a target UE.</w:t>
      </w:r>
    </w:p>
    <w:p w14:paraId="0153318E" w14:textId="77777777" w:rsidR="00DC2763" w:rsidRDefault="00DC2763" w:rsidP="001A7AEA">
      <w:pPr>
        <w:pStyle w:val="Doc-text2"/>
        <w:ind w:left="0" w:firstLine="0"/>
        <w:jc w:val="both"/>
        <w:rPr>
          <w:rFonts w:ascii="Arial" w:hAnsi="Arial" w:cs="Arial"/>
          <w:szCs w:val="20"/>
          <w:lang w:val="en-US"/>
        </w:rPr>
      </w:pPr>
    </w:p>
    <w:p w14:paraId="7A04CB85" w14:textId="04DD5E78" w:rsidR="00331E70" w:rsidRPr="00AB1D78" w:rsidRDefault="00331E70" w:rsidP="0088016B">
      <w:pPr>
        <w:pStyle w:val="Heading1"/>
        <w:numPr>
          <w:ilvl w:val="0"/>
          <w:numId w:val="27"/>
        </w:numPr>
        <w:rPr>
          <w:rFonts w:ascii="Arial" w:hAnsi="Arial" w:cs="Arial"/>
        </w:rPr>
      </w:pPr>
      <w:r w:rsidRPr="00AB1D78">
        <w:rPr>
          <w:rFonts w:ascii="Arial" w:hAnsi="Arial" w:cs="Arial"/>
        </w:rPr>
        <w:t>Conclusion</w:t>
      </w:r>
    </w:p>
    <w:p w14:paraId="6071E79C" w14:textId="719F4481" w:rsidR="00512B67" w:rsidRPr="00AB1D78" w:rsidRDefault="00331E70" w:rsidP="00BE0322">
      <w:pPr>
        <w:rPr>
          <w:rFonts w:ascii="Arial" w:hAnsi="Arial" w:cs="Arial"/>
        </w:rPr>
      </w:pPr>
      <w:r w:rsidRPr="00AB1D78">
        <w:rPr>
          <w:rFonts w:ascii="Arial" w:hAnsi="Arial" w:cs="Arial"/>
        </w:rPr>
        <w:t>This document has made the following observations and proposals:</w:t>
      </w:r>
    </w:p>
    <w:p w14:paraId="5F6928CB" w14:textId="77777777" w:rsidR="00FB3C80" w:rsidRDefault="00FB3C80" w:rsidP="00FB3C80">
      <w:pPr>
        <w:rPr>
          <w:rFonts w:ascii="Arial" w:hAnsi="Arial" w:cs="Arial"/>
          <w:b/>
          <w:bCs/>
        </w:rPr>
      </w:pPr>
      <w:r>
        <w:rPr>
          <w:rFonts w:ascii="Arial" w:hAnsi="Arial" w:cs="Arial"/>
          <w:b/>
          <w:bCs/>
        </w:rPr>
        <w:t>Observation 1: Located UE as per SA2 definition corresponds to an anchor UE with a known location, and can be identified by indication of availability of its known location information in the discovery messages transmitted by such UE.</w:t>
      </w:r>
    </w:p>
    <w:p w14:paraId="604EE3D6" w14:textId="77777777" w:rsidR="00FB3C80" w:rsidRDefault="00FB3C80" w:rsidP="00FB3C80">
      <w:pPr>
        <w:pStyle w:val="Doc-text2"/>
        <w:ind w:left="0" w:firstLine="0"/>
        <w:jc w:val="both"/>
        <w:rPr>
          <w:rFonts w:ascii="Arial Bold" w:hAnsi="Arial Bold" w:cs="Arial"/>
          <w:b/>
          <w:bCs/>
          <w:szCs w:val="20"/>
        </w:rPr>
      </w:pPr>
      <w:r w:rsidRPr="00AB1D78">
        <w:rPr>
          <w:rFonts w:ascii="Arial Bold" w:hAnsi="Arial Bold" w:cs="Arial"/>
          <w:b/>
          <w:bCs/>
          <w:szCs w:val="20"/>
        </w:rPr>
        <w:t>Observation 2: AMF can store UE positioning capabilities with LMF support.</w:t>
      </w:r>
    </w:p>
    <w:p w14:paraId="4D877EC1" w14:textId="77777777" w:rsidR="00FB3C80" w:rsidRDefault="00FB3C80" w:rsidP="00FB3C80">
      <w:pPr>
        <w:rPr>
          <w:rFonts w:ascii="Arial" w:hAnsi="Arial" w:cs="Arial"/>
          <w:b/>
          <w:bCs/>
        </w:rPr>
      </w:pPr>
    </w:p>
    <w:p w14:paraId="62168F2C" w14:textId="77777777" w:rsidR="00FB3C80" w:rsidRDefault="00FB3C80" w:rsidP="00FB3C80">
      <w:pPr>
        <w:rPr>
          <w:rFonts w:ascii="Arial" w:hAnsi="Arial" w:cs="Arial"/>
          <w:b/>
          <w:bCs/>
        </w:rPr>
      </w:pPr>
      <w:r w:rsidRPr="003965D3">
        <w:rPr>
          <w:rFonts w:ascii="Arial" w:hAnsi="Arial" w:cs="Arial"/>
          <w:b/>
          <w:bCs/>
        </w:rPr>
        <w:t xml:space="preserve">Proposal </w:t>
      </w:r>
      <w:r>
        <w:rPr>
          <w:rFonts w:ascii="Arial" w:hAnsi="Arial" w:cs="Arial"/>
          <w:b/>
          <w:bCs/>
        </w:rPr>
        <w:t>1</w:t>
      </w:r>
      <w:r w:rsidRPr="003965D3">
        <w:rPr>
          <w:rFonts w:ascii="Arial" w:hAnsi="Arial" w:cs="Arial"/>
          <w:b/>
          <w:bCs/>
        </w:rPr>
        <w:t xml:space="preserve">: </w:t>
      </w:r>
      <w:r>
        <w:rPr>
          <w:rFonts w:ascii="Arial" w:hAnsi="Arial" w:cs="Arial"/>
          <w:b/>
          <w:bCs/>
        </w:rPr>
        <w:t xml:space="preserve">In Release 18, </w:t>
      </w:r>
      <w:r w:rsidRPr="006A3CFF">
        <w:rPr>
          <w:rFonts w:ascii="Arial" w:hAnsi="Arial" w:cs="Arial"/>
          <w:b/>
          <w:bCs/>
        </w:rPr>
        <w:t xml:space="preserve">all </w:t>
      </w:r>
      <w:r>
        <w:rPr>
          <w:rFonts w:ascii="Arial" w:hAnsi="Arial" w:cs="Arial"/>
          <w:b/>
          <w:bCs/>
        </w:rPr>
        <w:t>s</w:t>
      </w:r>
      <w:r w:rsidRPr="006A3CFF">
        <w:rPr>
          <w:rFonts w:ascii="Arial" w:hAnsi="Arial" w:cs="Arial"/>
          <w:b/>
          <w:bCs/>
        </w:rPr>
        <w:t>erver</w:t>
      </w:r>
      <w:r w:rsidRPr="00D71BB9">
        <w:rPr>
          <w:rFonts w:ascii="Arial" w:hAnsi="Arial" w:cs="Arial"/>
          <w:b/>
        </w:rPr>
        <w:t xml:space="preserve"> UE functionalities are </w:t>
      </w:r>
      <w:r w:rsidRPr="006A3CFF">
        <w:rPr>
          <w:rFonts w:ascii="Arial" w:hAnsi="Arial" w:cs="Arial"/>
          <w:b/>
          <w:bCs/>
        </w:rPr>
        <w:t>either centred at a single UE</w:t>
      </w:r>
      <w:r>
        <w:rPr>
          <w:rFonts w:ascii="Arial" w:hAnsi="Arial" w:cs="Arial"/>
          <w:b/>
          <w:bCs/>
        </w:rPr>
        <w:t xml:space="preserve"> (target UE or dedicated server UE)</w:t>
      </w:r>
      <w:r w:rsidRPr="006A3CFF">
        <w:rPr>
          <w:rFonts w:ascii="Arial" w:hAnsi="Arial" w:cs="Arial"/>
          <w:b/>
          <w:bCs/>
        </w:rPr>
        <w:t>, or shared between the target UE and at most one another UE</w:t>
      </w:r>
      <w:r>
        <w:rPr>
          <w:rFonts w:ascii="Arial" w:hAnsi="Arial" w:cs="Arial"/>
          <w:b/>
          <w:bCs/>
        </w:rPr>
        <w:t xml:space="preserve">. </w:t>
      </w:r>
    </w:p>
    <w:p w14:paraId="167F7BC1" w14:textId="77777777" w:rsidR="00FB3C80" w:rsidRPr="003965D3" w:rsidRDefault="00FB3C80" w:rsidP="00FB3C80">
      <w:pPr>
        <w:rPr>
          <w:rFonts w:ascii="Arial" w:hAnsi="Arial" w:cs="Arial"/>
          <w:b/>
          <w:bCs/>
        </w:rPr>
      </w:pPr>
      <w:r>
        <w:rPr>
          <w:rFonts w:ascii="Arial" w:hAnsi="Arial" w:cs="Arial"/>
          <w:b/>
          <w:bCs/>
        </w:rPr>
        <w:t>Proposal 2: Anchor UE indicates in the discovery messages whether its location information is available. This indication is used to implicitly define a “Located UE” as per the SA2 definition.</w:t>
      </w:r>
    </w:p>
    <w:p w14:paraId="33BB5CC0" w14:textId="77777777" w:rsidR="00FB3C80" w:rsidRPr="003965D3" w:rsidRDefault="00FB3C80" w:rsidP="00FB3C80">
      <w:pPr>
        <w:rPr>
          <w:rFonts w:ascii="Arial" w:hAnsi="Arial" w:cs="Arial"/>
          <w:b/>
          <w:bCs/>
        </w:rPr>
      </w:pPr>
      <w:r>
        <w:rPr>
          <w:rFonts w:ascii="Arial" w:hAnsi="Arial" w:cs="Arial"/>
          <w:b/>
          <w:bCs/>
        </w:rPr>
        <w:t xml:space="preserve">Proposal 3: Anchor UE may indicate only approximate location information in the discovery messages to protect UE location privacy. </w:t>
      </w:r>
      <w:r w:rsidRPr="00FF5DBB">
        <w:rPr>
          <w:rFonts w:ascii="Arial" w:hAnsi="Arial" w:cs="Arial"/>
          <w:b/>
          <w:bCs/>
        </w:rPr>
        <w:t>Subsequently, upon establishing the SL positioning session, it may share the actual location information.</w:t>
      </w:r>
    </w:p>
    <w:p w14:paraId="35E21016" w14:textId="77777777" w:rsidR="00FB3C80" w:rsidRDefault="00FB3C80" w:rsidP="00FB3C80">
      <w:pPr>
        <w:pStyle w:val="Doc-text2"/>
        <w:ind w:left="0" w:firstLine="0"/>
        <w:jc w:val="both"/>
        <w:rPr>
          <w:rFonts w:ascii="Arial Bold" w:hAnsi="Arial Bold" w:cs="Arial"/>
          <w:b/>
        </w:rPr>
      </w:pPr>
      <w:r w:rsidRPr="00AB1D78">
        <w:rPr>
          <w:rFonts w:ascii="Arial Bold" w:hAnsi="Arial Bold" w:cs="Arial"/>
          <w:b/>
        </w:rPr>
        <w:t xml:space="preserve">Proposal </w:t>
      </w:r>
      <w:r>
        <w:rPr>
          <w:rFonts w:ascii="Arial Bold" w:hAnsi="Arial Bold" w:cs="Arial"/>
          <w:b/>
        </w:rPr>
        <w:t>4</w:t>
      </w:r>
      <w:r w:rsidRPr="00AB1D78">
        <w:rPr>
          <w:rFonts w:ascii="Arial Bold" w:hAnsi="Arial Bold" w:cs="Arial"/>
          <w:b/>
        </w:rPr>
        <w:t>: LPP / SLPP signalling supports the storage of UE capabilities at the AMF via the LMF as well as their retrieval from the AMF and delivery to UEs.</w:t>
      </w:r>
    </w:p>
    <w:p w14:paraId="3C8FE9C5" w14:textId="77777777" w:rsidR="00FB3C80" w:rsidRPr="00EA13D3" w:rsidRDefault="00FB3C80" w:rsidP="00FB3C80">
      <w:pPr>
        <w:pStyle w:val="Doc-text2"/>
        <w:ind w:left="0" w:firstLine="0"/>
        <w:jc w:val="both"/>
        <w:rPr>
          <w:rFonts w:ascii="Arial Bold" w:hAnsi="Arial Bold" w:cs="Arial"/>
          <w:b/>
        </w:rPr>
      </w:pPr>
    </w:p>
    <w:p w14:paraId="7807F2DE" w14:textId="77777777" w:rsidR="00FB3C80" w:rsidRDefault="00FB3C80" w:rsidP="00FB3C80">
      <w:pPr>
        <w:rPr>
          <w:rFonts w:eastAsia="Segoe UI"/>
          <w:b/>
          <w:bCs/>
        </w:rPr>
      </w:pPr>
      <w:r w:rsidRPr="006A3CFF">
        <w:rPr>
          <w:rFonts w:eastAsia="Segoe UI"/>
          <w:b/>
          <w:bCs/>
        </w:rPr>
        <w:t xml:space="preserve">Proposal </w:t>
      </w:r>
      <w:r>
        <w:rPr>
          <w:rFonts w:eastAsia="Segoe UI"/>
          <w:b/>
          <w:bCs/>
        </w:rPr>
        <w:t>5</w:t>
      </w:r>
      <w:r w:rsidRPr="006A3CFF">
        <w:rPr>
          <w:rFonts w:eastAsia="Segoe UI"/>
          <w:b/>
          <w:bCs/>
        </w:rPr>
        <w:t>: In Mode</w:t>
      </w:r>
      <w:r>
        <w:rPr>
          <w:rFonts w:eastAsia="Segoe UI"/>
          <w:b/>
          <w:bCs/>
        </w:rPr>
        <w:t>l</w:t>
      </w:r>
      <w:r w:rsidRPr="006A3CFF">
        <w:rPr>
          <w:rFonts w:eastAsia="Segoe UI"/>
          <w:b/>
          <w:bCs/>
        </w:rPr>
        <w:t xml:space="preserve"> B discovery, no Discovery Response is sent if minimum required parameters are not specified in the Discovery Request. </w:t>
      </w:r>
    </w:p>
    <w:p w14:paraId="63FD39B7" w14:textId="77777777" w:rsidR="00FB3C80" w:rsidRPr="006A3CFF" w:rsidRDefault="00FB3C80" w:rsidP="00FB3C80">
      <w:pPr>
        <w:rPr>
          <w:rFonts w:ascii="Arial Bold" w:hAnsi="Arial Bold" w:cs="Arial" w:hint="eastAsia"/>
          <w:b/>
        </w:rPr>
      </w:pPr>
      <w:r w:rsidRPr="006A3CFF">
        <w:rPr>
          <w:rFonts w:ascii="Arial Bold" w:hAnsi="Arial Bold" w:cs="Arial" w:hint="eastAsia"/>
          <w:b/>
        </w:rPr>
        <w:t>Proposal</w:t>
      </w:r>
      <w:r>
        <w:rPr>
          <w:rFonts w:ascii="Arial Bold" w:hAnsi="Arial Bold" w:cs="Arial"/>
          <w:b/>
        </w:rPr>
        <w:t xml:space="preserve"> 6</w:t>
      </w:r>
      <w:r w:rsidRPr="006A3CFF">
        <w:rPr>
          <w:rFonts w:ascii="Arial Bold" w:hAnsi="Arial Bold" w:cs="Arial" w:hint="eastAsia"/>
          <w:b/>
        </w:rPr>
        <w:t>: The discovery request message contains information about the QoS requirements of the positioning request.</w:t>
      </w:r>
    </w:p>
    <w:p w14:paraId="049C001E" w14:textId="77777777" w:rsidR="00FB3C80" w:rsidRDefault="00FB3C80" w:rsidP="00FB3C80">
      <w:pPr>
        <w:rPr>
          <w:rFonts w:ascii="Arial" w:hAnsi="Arial" w:cs="Arial"/>
          <w:b/>
          <w:bCs/>
        </w:rPr>
      </w:pPr>
      <w:r w:rsidRPr="006A3CFF">
        <w:rPr>
          <w:rFonts w:ascii="Arial" w:hAnsi="Arial" w:cs="Arial"/>
          <w:b/>
          <w:bCs/>
        </w:rPr>
        <w:t xml:space="preserve">Proposal </w:t>
      </w:r>
      <w:r>
        <w:rPr>
          <w:rFonts w:ascii="Arial" w:hAnsi="Arial" w:cs="Arial"/>
          <w:b/>
          <w:bCs/>
        </w:rPr>
        <w:t>7</w:t>
      </w:r>
      <w:r w:rsidRPr="006A3CFF">
        <w:rPr>
          <w:rFonts w:ascii="Arial" w:hAnsi="Arial" w:cs="Arial"/>
          <w:b/>
          <w:bCs/>
        </w:rPr>
        <w:t>: Discoverer</w:t>
      </w:r>
      <w:r>
        <w:rPr>
          <w:rFonts w:ascii="Arial" w:hAnsi="Arial" w:cs="Arial"/>
          <w:b/>
          <w:bCs/>
        </w:rPr>
        <w:t xml:space="preserve"> </w:t>
      </w:r>
      <w:r w:rsidRPr="006A3CFF">
        <w:rPr>
          <w:rFonts w:ascii="Arial" w:hAnsi="Arial" w:cs="Arial"/>
          <w:b/>
          <w:bCs/>
        </w:rPr>
        <w:t>/</w:t>
      </w:r>
      <w:r>
        <w:rPr>
          <w:rFonts w:ascii="Arial" w:hAnsi="Arial" w:cs="Arial"/>
          <w:b/>
          <w:bCs/>
        </w:rPr>
        <w:t xml:space="preserve"> </w:t>
      </w:r>
      <w:r w:rsidRPr="006A3CFF">
        <w:rPr>
          <w:rFonts w:ascii="Arial" w:hAnsi="Arial" w:cs="Arial"/>
          <w:b/>
          <w:bCs/>
        </w:rPr>
        <w:t>target UEs can provide to the LMF information about discovered UEs in the discovery assistance data.</w:t>
      </w:r>
    </w:p>
    <w:p w14:paraId="6FBD422E" w14:textId="77777777" w:rsidR="00FB3C80" w:rsidRPr="006A3CFF" w:rsidRDefault="00FB3C80" w:rsidP="00FB3C80">
      <w:pPr>
        <w:jc w:val="both"/>
        <w:rPr>
          <w:rFonts w:ascii="Arial" w:hAnsi="Arial" w:cs="Arial"/>
          <w:b/>
        </w:rPr>
      </w:pPr>
      <w:r w:rsidRPr="006A3CFF">
        <w:rPr>
          <w:rFonts w:ascii="Arial" w:hAnsi="Arial" w:cs="Arial"/>
          <w:b/>
          <w:bCs/>
        </w:rPr>
        <w:t xml:space="preserve">Proposal </w:t>
      </w:r>
      <w:r>
        <w:rPr>
          <w:rFonts w:ascii="Arial" w:hAnsi="Arial" w:cs="Arial"/>
          <w:b/>
          <w:bCs/>
        </w:rPr>
        <w:t>8</w:t>
      </w:r>
      <w:r w:rsidRPr="006A3CFF">
        <w:rPr>
          <w:rFonts w:ascii="Arial" w:hAnsi="Arial" w:cs="Arial"/>
          <w:b/>
          <w:bCs/>
        </w:rPr>
        <w:t>: Anchor UEs may inform server UE or LMF about discovered UEs and received discovery requests.</w:t>
      </w:r>
    </w:p>
    <w:p w14:paraId="4AA0E342" w14:textId="77777777" w:rsidR="00FB3C80" w:rsidRPr="009F471E" w:rsidRDefault="00FB3C80" w:rsidP="00FB3C80">
      <w:pPr>
        <w:pStyle w:val="Doc-text2"/>
        <w:ind w:left="0" w:firstLine="0"/>
        <w:jc w:val="both"/>
        <w:rPr>
          <w:rFonts w:ascii="Arial" w:hAnsi="Arial" w:cs="Arial"/>
          <w:b/>
          <w:bCs/>
        </w:rPr>
      </w:pPr>
      <w:r w:rsidRPr="009F471E">
        <w:rPr>
          <w:rFonts w:ascii="Arial" w:hAnsi="Arial" w:cs="Arial"/>
          <w:b/>
          <w:bCs/>
        </w:rPr>
        <w:t xml:space="preserve">Proposal 9: Assistance Data carries </w:t>
      </w:r>
      <w:r>
        <w:rPr>
          <w:rFonts w:ascii="Arial" w:hAnsi="Arial" w:cs="Arial"/>
          <w:b/>
          <w:bCs/>
        </w:rPr>
        <w:t xml:space="preserve">information </w:t>
      </w:r>
      <w:r w:rsidRPr="009F471E">
        <w:rPr>
          <w:rFonts w:ascii="Arial" w:hAnsi="Arial" w:cs="Arial"/>
          <w:b/>
          <w:bCs/>
        </w:rPr>
        <w:t>on</w:t>
      </w:r>
    </w:p>
    <w:p w14:paraId="193B4142" w14:textId="77777777" w:rsidR="00FB3C80" w:rsidRPr="009F471E" w:rsidRDefault="00FB3C80" w:rsidP="00FB3C80">
      <w:pPr>
        <w:pStyle w:val="Doc-text2"/>
        <w:numPr>
          <w:ilvl w:val="0"/>
          <w:numId w:val="33"/>
        </w:numPr>
        <w:jc w:val="both"/>
        <w:rPr>
          <w:rFonts w:ascii="Arial" w:hAnsi="Arial" w:cs="Arial"/>
          <w:b/>
          <w:bCs/>
        </w:rPr>
      </w:pPr>
      <w:r w:rsidRPr="009F471E">
        <w:rPr>
          <w:rFonts w:ascii="Arial" w:hAnsi="Arial" w:cs="Arial"/>
          <w:b/>
          <w:bCs/>
        </w:rPr>
        <w:t>SL PRS transmission / measurement / reporting configuration,</w:t>
      </w:r>
    </w:p>
    <w:p w14:paraId="11433222" w14:textId="77777777" w:rsidR="00FB3C80" w:rsidRPr="00FF2F97" w:rsidRDefault="00FB3C80" w:rsidP="00FB3C80">
      <w:pPr>
        <w:pStyle w:val="Doc-text2"/>
        <w:numPr>
          <w:ilvl w:val="0"/>
          <w:numId w:val="33"/>
        </w:numPr>
        <w:jc w:val="both"/>
        <w:rPr>
          <w:rFonts w:ascii="Arial" w:hAnsi="Arial" w:cs="Arial"/>
        </w:rPr>
      </w:pPr>
      <w:r>
        <w:rPr>
          <w:rFonts w:ascii="Arial" w:hAnsi="Arial" w:cs="Arial"/>
          <w:b/>
          <w:bCs/>
        </w:rPr>
        <w:t>session c</w:t>
      </w:r>
      <w:r w:rsidRPr="009F471E">
        <w:rPr>
          <w:rFonts w:ascii="Arial" w:hAnsi="Arial" w:cs="Arial"/>
          <w:b/>
          <w:bCs/>
        </w:rPr>
        <w:t xml:space="preserve">ontrol / ciphering </w:t>
      </w:r>
    </w:p>
    <w:p w14:paraId="59E6FBD2" w14:textId="77777777" w:rsidR="00FB3C80" w:rsidRDefault="00FB3C80" w:rsidP="00FB3C80">
      <w:pPr>
        <w:pStyle w:val="Doc-text2"/>
        <w:ind w:left="0" w:firstLine="0"/>
        <w:jc w:val="both"/>
        <w:rPr>
          <w:rFonts w:ascii="Arial" w:hAnsi="Arial" w:cs="Arial"/>
        </w:rPr>
      </w:pPr>
    </w:p>
    <w:p w14:paraId="0D578D58" w14:textId="77777777" w:rsidR="00FB3C80" w:rsidRDefault="00FB3C80" w:rsidP="00FB3C80">
      <w:pPr>
        <w:pStyle w:val="Doc-text2"/>
        <w:ind w:left="0" w:firstLine="0"/>
        <w:jc w:val="both"/>
        <w:rPr>
          <w:rFonts w:ascii="Arial" w:hAnsi="Arial" w:cs="Arial"/>
          <w:b/>
          <w:bCs/>
        </w:rPr>
      </w:pPr>
      <w:r w:rsidRPr="006A3CFF">
        <w:rPr>
          <w:rFonts w:ascii="Arial" w:hAnsi="Arial" w:cs="Arial"/>
          <w:b/>
        </w:rPr>
        <w:t xml:space="preserve">Proposal </w:t>
      </w:r>
      <w:r>
        <w:rPr>
          <w:rFonts w:ascii="Arial" w:hAnsi="Arial" w:cs="Arial"/>
          <w:b/>
        </w:rPr>
        <w:t>10</w:t>
      </w:r>
      <w:r w:rsidRPr="006A3CFF">
        <w:rPr>
          <w:rFonts w:ascii="Arial" w:hAnsi="Arial" w:cs="Arial"/>
          <w:b/>
        </w:rPr>
        <w:t xml:space="preserve">: SLPP </w:t>
      </w:r>
      <w:proofErr w:type="gramStart"/>
      <w:r w:rsidRPr="009668FF">
        <w:rPr>
          <w:rFonts w:ascii="Arial" w:hAnsi="Arial" w:cs="Arial"/>
          <w:b/>
          <w:i/>
          <w:iCs/>
        </w:rPr>
        <w:t>Provide Assistance</w:t>
      </w:r>
      <w:proofErr w:type="gramEnd"/>
      <w:r w:rsidRPr="009668FF">
        <w:rPr>
          <w:rFonts w:ascii="Arial" w:hAnsi="Arial" w:cs="Arial"/>
          <w:b/>
          <w:i/>
          <w:iCs/>
        </w:rPr>
        <w:t xml:space="preserve"> Data</w:t>
      </w:r>
      <w:r w:rsidRPr="006A3CFF">
        <w:rPr>
          <w:rFonts w:ascii="Arial" w:hAnsi="Arial" w:cs="Arial"/>
          <w:b/>
        </w:rPr>
        <w:t xml:space="preserve"> indicates criteria to activate</w:t>
      </w:r>
      <w:r>
        <w:rPr>
          <w:rFonts w:ascii="Arial" w:hAnsi="Arial" w:cs="Arial"/>
          <w:b/>
        </w:rPr>
        <w:t xml:space="preserve"> </w:t>
      </w:r>
      <w:r w:rsidRPr="006A3CFF">
        <w:rPr>
          <w:rFonts w:ascii="Arial" w:hAnsi="Arial" w:cs="Arial"/>
          <w:b/>
        </w:rPr>
        <w:t>/</w:t>
      </w:r>
      <w:r>
        <w:rPr>
          <w:rFonts w:ascii="Arial" w:hAnsi="Arial" w:cs="Arial"/>
          <w:b/>
        </w:rPr>
        <w:t xml:space="preserve"> </w:t>
      </w:r>
      <w:r w:rsidRPr="006A3CFF">
        <w:rPr>
          <w:rFonts w:ascii="Arial" w:hAnsi="Arial" w:cs="Arial"/>
          <w:b/>
        </w:rPr>
        <w:t>deactivate a given SL PRS (pre)-configuration, including</w:t>
      </w:r>
      <w:r w:rsidRPr="006A3CFF">
        <w:rPr>
          <w:rFonts w:ascii="Arial" w:hAnsi="Arial" w:cs="Arial"/>
          <w:b/>
          <w:bCs/>
        </w:rPr>
        <w:t xml:space="preserve"> time-based, space</w:t>
      </w:r>
      <w:r>
        <w:rPr>
          <w:rFonts w:ascii="Arial" w:hAnsi="Arial" w:cs="Arial"/>
          <w:b/>
          <w:bCs/>
        </w:rPr>
        <w:t xml:space="preserve"> </w:t>
      </w:r>
      <w:r w:rsidRPr="006A3CFF">
        <w:rPr>
          <w:rFonts w:ascii="Arial" w:hAnsi="Arial" w:cs="Arial"/>
          <w:b/>
          <w:bCs/>
        </w:rPr>
        <w:t>/</w:t>
      </w:r>
      <w:r>
        <w:rPr>
          <w:rFonts w:ascii="Arial" w:hAnsi="Arial" w:cs="Arial"/>
          <w:b/>
          <w:bCs/>
        </w:rPr>
        <w:t xml:space="preserve"> </w:t>
      </w:r>
      <w:r w:rsidRPr="006A3CFF">
        <w:rPr>
          <w:rFonts w:ascii="Arial" w:hAnsi="Arial" w:cs="Arial"/>
          <w:b/>
          <w:bCs/>
        </w:rPr>
        <w:t>direction</w:t>
      </w:r>
      <w:r>
        <w:rPr>
          <w:rFonts w:ascii="Arial" w:hAnsi="Arial" w:cs="Arial"/>
          <w:b/>
          <w:bCs/>
        </w:rPr>
        <w:t xml:space="preserve"> / proximity</w:t>
      </w:r>
      <w:r w:rsidRPr="006A3CFF">
        <w:rPr>
          <w:rFonts w:ascii="Arial" w:hAnsi="Arial" w:cs="Arial"/>
          <w:b/>
          <w:bCs/>
        </w:rPr>
        <w:t>-based, and event-based criteria.</w:t>
      </w:r>
    </w:p>
    <w:p w14:paraId="72D62B94" w14:textId="77777777" w:rsidR="00FB3C80" w:rsidRPr="00EA13D3" w:rsidRDefault="00FB3C80" w:rsidP="00FB3C80">
      <w:pPr>
        <w:pStyle w:val="Doc-text2"/>
        <w:ind w:left="0" w:firstLine="0"/>
        <w:jc w:val="both"/>
        <w:rPr>
          <w:rFonts w:ascii="Arial" w:hAnsi="Arial" w:cs="Arial"/>
          <w:b/>
        </w:rPr>
      </w:pPr>
    </w:p>
    <w:p w14:paraId="1D52B8F7" w14:textId="77777777" w:rsidR="00FB3C80" w:rsidRPr="00EA13D3" w:rsidRDefault="00FB3C80" w:rsidP="00FB3C80">
      <w:pPr>
        <w:spacing w:line="259" w:lineRule="auto"/>
        <w:jc w:val="both"/>
        <w:rPr>
          <w:rFonts w:ascii="Arial" w:hAnsi="Arial" w:cs="Arial"/>
          <w:b/>
          <w:bCs/>
          <w:lang w:val="en-US"/>
        </w:rPr>
      </w:pPr>
      <w:r w:rsidRPr="002F39EC">
        <w:rPr>
          <w:rFonts w:ascii="Arial" w:hAnsi="Arial" w:cs="Arial"/>
          <w:b/>
          <w:bCs/>
          <w:lang w:val="en-US"/>
        </w:rPr>
        <w:lastRenderedPageBreak/>
        <w:t xml:space="preserve">Proposal 11: Server UE or LMF may provide </w:t>
      </w:r>
      <w:r w:rsidRPr="002F39EC">
        <w:rPr>
          <w:rFonts w:ascii="Arial" w:hAnsi="Arial" w:cs="Arial"/>
          <w:b/>
          <w:lang w:val="en-US"/>
        </w:rPr>
        <w:t xml:space="preserve">multiple SL PRS configurations via SLPP Assistance Data which can then be selected by UEs depending on their </w:t>
      </w:r>
      <w:r>
        <w:rPr>
          <w:rFonts w:ascii="Arial" w:hAnsi="Arial" w:cs="Arial"/>
          <w:b/>
          <w:lang w:val="en-US"/>
        </w:rPr>
        <w:t xml:space="preserve">local </w:t>
      </w:r>
      <w:r w:rsidRPr="002F39EC">
        <w:rPr>
          <w:rFonts w:ascii="Arial" w:hAnsi="Arial" w:cs="Arial"/>
          <w:b/>
          <w:lang w:val="en-US"/>
        </w:rPr>
        <w:t>conditions such as NLOS.</w:t>
      </w:r>
      <w:r w:rsidRPr="006A3CFF">
        <w:rPr>
          <w:rFonts w:ascii="Arial" w:hAnsi="Arial" w:cs="Arial"/>
          <w:b/>
          <w:lang w:val="en-US"/>
        </w:rPr>
        <w:t xml:space="preserve"> </w:t>
      </w:r>
    </w:p>
    <w:p w14:paraId="098E9A4D" w14:textId="77777777" w:rsidR="00FB3C80" w:rsidRDefault="00FB3C80" w:rsidP="00FB3C80">
      <w:pPr>
        <w:pStyle w:val="Doc-text2"/>
        <w:ind w:left="0" w:firstLine="0"/>
        <w:jc w:val="both"/>
        <w:rPr>
          <w:rFonts w:ascii="Arial" w:hAnsi="Arial" w:cs="Arial"/>
          <w:b/>
          <w:bCs/>
        </w:rPr>
      </w:pPr>
      <w:r w:rsidRPr="006A3CFF">
        <w:rPr>
          <w:rFonts w:ascii="Arial" w:hAnsi="Arial" w:cs="Arial"/>
          <w:b/>
          <w:bCs/>
        </w:rPr>
        <w:t xml:space="preserve">Proposal </w:t>
      </w:r>
      <w:r>
        <w:rPr>
          <w:rFonts w:ascii="Arial" w:hAnsi="Arial" w:cs="Arial"/>
          <w:b/>
          <w:bCs/>
        </w:rPr>
        <w:t>12</w:t>
      </w:r>
      <w:r w:rsidRPr="006A3CFF">
        <w:rPr>
          <w:rFonts w:ascii="Arial" w:hAnsi="Arial" w:cs="Arial"/>
          <w:b/>
          <w:bCs/>
        </w:rPr>
        <w:t xml:space="preserve">: </w:t>
      </w:r>
      <w:r>
        <w:rPr>
          <w:rFonts w:ascii="Arial" w:hAnsi="Arial" w:cs="Arial"/>
          <w:b/>
          <w:bCs/>
        </w:rPr>
        <w:t>The p</w:t>
      </w:r>
      <w:r w:rsidRPr="006A3CFF">
        <w:rPr>
          <w:rFonts w:ascii="Arial" w:hAnsi="Arial" w:cs="Arial"/>
          <w:b/>
          <w:bCs/>
        </w:rPr>
        <w:t xml:space="preserve">riority of SL PRS to be transmitted by </w:t>
      </w:r>
      <w:r>
        <w:rPr>
          <w:rFonts w:ascii="Arial" w:hAnsi="Arial" w:cs="Arial"/>
          <w:b/>
          <w:bCs/>
        </w:rPr>
        <w:t xml:space="preserve">a </w:t>
      </w:r>
      <w:r w:rsidRPr="006A3CFF">
        <w:rPr>
          <w:rFonts w:ascii="Arial" w:hAnsi="Arial" w:cs="Arial"/>
          <w:b/>
          <w:bCs/>
        </w:rPr>
        <w:t xml:space="preserve">UE in a positioning session </w:t>
      </w:r>
      <w:r>
        <w:rPr>
          <w:rFonts w:ascii="Arial" w:hAnsi="Arial" w:cs="Arial"/>
          <w:b/>
          <w:bCs/>
        </w:rPr>
        <w:t xml:space="preserve">is </w:t>
      </w:r>
      <w:r w:rsidRPr="006A3CFF">
        <w:rPr>
          <w:rFonts w:ascii="Arial" w:hAnsi="Arial" w:cs="Arial"/>
          <w:b/>
          <w:bCs/>
        </w:rPr>
        <w:t xml:space="preserve">determined by </w:t>
      </w:r>
      <w:r>
        <w:rPr>
          <w:rFonts w:ascii="Arial" w:hAnsi="Arial" w:cs="Arial"/>
          <w:b/>
          <w:bCs/>
        </w:rPr>
        <w:t>s</w:t>
      </w:r>
      <w:r w:rsidRPr="006A3CFF">
        <w:rPr>
          <w:rFonts w:ascii="Arial" w:hAnsi="Arial" w:cs="Arial"/>
          <w:b/>
          <w:bCs/>
        </w:rPr>
        <w:t>erver UE</w:t>
      </w:r>
      <w:r>
        <w:rPr>
          <w:rFonts w:ascii="Arial" w:hAnsi="Arial" w:cs="Arial"/>
          <w:b/>
          <w:bCs/>
        </w:rPr>
        <w:t xml:space="preserve"> </w:t>
      </w:r>
      <w:r w:rsidRPr="006A3CFF">
        <w:rPr>
          <w:rFonts w:ascii="Arial" w:hAnsi="Arial" w:cs="Arial"/>
          <w:b/>
          <w:bCs/>
        </w:rPr>
        <w:t>/ LMF</w:t>
      </w:r>
      <w:r>
        <w:rPr>
          <w:rFonts w:ascii="Arial" w:hAnsi="Arial" w:cs="Arial"/>
          <w:b/>
          <w:bCs/>
        </w:rPr>
        <w:t xml:space="preserve">. The server UE indicates the positioning QoS or priority of SL PRS </w:t>
      </w:r>
      <w:r w:rsidRPr="006A3CFF">
        <w:rPr>
          <w:rFonts w:ascii="Arial" w:hAnsi="Arial" w:cs="Arial"/>
          <w:b/>
          <w:bCs/>
        </w:rPr>
        <w:t>to UEs</w:t>
      </w:r>
      <w:r>
        <w:rPr>
          <w:rFonts w:ascii="Arial" w:hAnsi="Arial" w:cs="Arial"/>
          <w:b/>
        </w:rPr>
        <w:t xml:space="preserve"> </w:t>
      </w:r>
      <w:r w:rsidRPr="004B1ACD">
        <w:rPr>
          <w:rFonts w:ascii="Arial" w:hAnsi="Arial" w:cs="Arial"/>
          <w:b/>
          <w:bCs/>
        </w:rPr>
        <w:t>transmitting</w:t>
      </w:r>
      <w:r>
        <w:rPr>
          <w:rFonts w:ascii="Arial" w:hAnsi="Arial" w:cs="Arial"/>
          <w:b/>
          <w:bCs/>
        </w:rPr>
        <w:t xml:space="preserve"> SL PRS </w:t>
      </w:r>
      <w:r w:rsidRPr="006A3CFF">
        <w:rPr>
          <w:rFonts w:ascii="Arial" w:hAnsi="Arial" w:cs="Arial"/>
          <w:b/>
          <w:bCs/>
        </w:rPr>
        <w:t xml:space="preserve">via SLPP </w:t>
      </w:r>
      <w:proofErr w:type="gramStart"/>
      <w:r w:rsidRPr="006A3CFF">
        <w:rPr>
          <w:rFonts w:ascii="Arial" w:hAnsi="Arial" w:cs="Arial"/>
          <w:b/>
          <w:bCs/>
        </w:rPr>
        <w:t>Provide Assistance</w:t>
      </w:r>
      <w:proofErr w:type="gramEnd"/>
      <w:r w:rsidRPr="006A3CFF">
        <w:rPr>
          <w:rFonts w:ascii="Arial" w:hAnsi="Arial" w:cs="Arial"/>
          <w:b/>
          <w:bCs/>
        </w:rPr>
        <w:t xml:space="preserve"> Data. </w:t>
      </w:r>
    </w:p>
    <w:p w14:paraId="3EC222C9" w14:textId="77777777" w:rsidR="00FB3C80" w:rsidRDefault="00FB3C80" w:rsidP="00FB3C80">
      <w:pPr>
        <w:pStyle w:val="Doc-text2"/>
        <w:ind w:left="0" w:firstLine="0"/>
        <w:jc w:val="both"/>
        <w:rPr>
          <w:rFonts w:ascii="Arial" w:eastAsia="SimSun" w:hAnsi="Arial" w:cs="Arial"/>
          <w:szCs w:val="20"/>
          <w:lang w:eastAsia="en-US"/>
        </w:rPr>
      </w:pPr>
    </w:p>
    <w:p w14:paraId="38BD564E" w14:textId="77777777" w:rsidR="00FB3C80" w:rsidRDefault="00FB3C80" w:rsidP="00FB3C80">
      <w:pPr>
        <w:pStyle w:val="Doc-text2"/>
        <w:ind w:left="0" w:firstLine="0"/>
        <w:jc w:val="both"/>
        <w:rPr>
          <w:rFonts w:ascii="Arial" w:hAnsi="Arial" w:cs="Arial"/>
          <w:b/>
          <w:bCs/>
        </w:rPr>
      </w:pPr>
      <w:r>
        <w:rPr>
          <w:rFonts w:ascii="Arial" w:hAnsi="Arial" w:cs="Arial"/>
          <w:b/>
          <w:bCs/>
        </w:rPr>
        <w:t xml:space="preserve">Proposal 13: Anchor UEs can </w:t>
      </w:r>
      <w:proofErr w:type="gramStart"/>
      <w:r>
        <w:rPr>
          <w:rFonts w:ascii="Arial" w:hAnsi="Arial" w:cs="Arial"/>
          <w:b/>
          <w:bCs/>
        </w:rPr>
        <w:t>provide assistance</w:t>
      </w:r>
      <w:proofErr w:type="gramEnd"/>
      <w:r>
        <w:rPr>
          <w:rFonts w:ascii="Arial" w:hAnsi="Arial" w:cs="Arial"/>
          <w:b/>
          <w:bCs/>
        </w:rPr>
        <w:t xml:space="preserve"> information to the LMF / server UE about its proximity to another anchor UE.</w:t>
      </w:r>
    </w:p>
    <w:p w14:paraId="52A4CDA5" w14:textId="77777777" w:rsidR="00FB3C80" w:rsidRPr="00EA13D3" w:rsidRDefault="00FB3C80" w:rsidP="00FB3C80">
      <w:pPr>
        <w:pStyle w:val="Doc-text2"/>
        <w:ind w:left="0" w:firstLine="0"/>
        <w:jc w:val="both"/>
        <w:rPr>
          <w:rFonts w:ascii="Arial" w:hAnsi="Arial" w:cs="Arial"/>
          <w:b/>
          <w:bCs/>
        </w:rPr>
      </w:pPr>
    </w:p>
    <w:p w14:paraId="17720E95" w14:textId="77777777" w:rsidR="00FB3C80" w:rsidRDefault="00FB3C80" w:rsidP="00FB3C80">
      <w:pPr>
        <w:pStyle w:val="Doc-text2"/>
        <w:ind w:left="0" w:firstLine="0"/>
        <w:jc w:val="both"/>
        <w:rPr>
          <w:rFonts w:ascii="Arial" w:hAnsi="Arial" w:cs="Arial"/>
          <w:b/>
        </w:rPr>
      </w:pPr>
      <w:r w:rsidRPr="00AB1D78">
        <w:rPr>
          <w:rFonts w:ascii="Arial Bold" w:hAnsi="Arial Bold" w:cs="Arial"/>
          <w:b/>
        </w:rPr>
        <w:t xml:space="preserve">Proposal </w:t>
      </w:r>
      <w:r>
        <w:rPr>
          <w:rFonts w:ascii="Arial Bold" w:hAnsi="Arial Bold" w:cs="Arial"/>
          <w:b/>
        </w:rPr>
        <w:t>14</w:t>
      </w:r>
      <w:r w:rsidRPr="00AB1D78">
        <w:rPr>
          <w:rFonts w:ascii="Arial Bold" w:hAnsi="Arial Bold" w:cs="Arial"/>
          <w:b/>
        </w:rPr>
        <w:t>:</w:t>
      </w:r>
      <w:r w:rsidRPr="00AB1D78">
        <w:rPr>
          <w:rFonts w:ascii="Arial" w:hAnsi="Arial" w:cs="Arial"/>
          <w:b/>
        </w:rPr>
        <w:t xml:space="preserve"> Server UE and LMF may exchange location information</w:t>
      </w:r>
      <w:r w:rsidRPr="00AB1D78">
        <w:rPr>
          <w:rFonts w:ascii="Arial" w:hAnsi="Arial" w:cs="Arial"/>
          <w:b/>
          <w:bCs/>
        </w:rPr>
        <w:t>, e.g., to reuse already existing SL PRS measurements to position a target UE.</w:t>
      </w:r>
    </w:p>
    <w:p w14:paraId="0DA6233A" w14:textId="77777777" w:rsidR="00FB3C80" w:rsidRDefault="00FB3C80" w:rsidP="00FB3C80">
      <w:pPr>
        <w:pStyle w:val="Doc-text2"/>
        <w:ind w:left="0" w:firstLine="0"/>
        <w:jc w:val="both"/>
        <w:rPr>
          <w:rFonts w:ascii="Arial" w:hAnsi="Arial" w:cs="Arial"/>
          <w:b/>
          <w:bCs/>
          <w:szCs w:val="20"/>
          <w:lang w:val="en-US"/>
        </w:rPr>
      </w:pPr>
    </w:p>
    <w:p w14:paraId="39A22B48" w14:textId="77777777" w:rsidR="00FB3C80" w:rsidRPr="008F7846" w:rsidRDefault="00FB3C80" w:rsidP="00FB3C80">
      <w:pPr>
        <w:pStyle w:val="Doc-text2"/>
        <w:ind w:left="0" w:firstLine="0"/>
        <w:jc w:val="both"/>
        <w:rPr>
          <w:rFonts w:ascii="Arial" w:hAnsi="Arial" w:cs="Arial"/>
          <w:b/>
          <w:bCs/>
          <w:szCs w:val="20"/>
          <w:lang w:val="en-US"/>
        </w:rPr>
      </w:pPr>
      <w:r w:rsidRPr="004077B5">
        <w:rPr>
          <w:rFonts w:ascii="Arial" w:hAnsi="Arial" w:cs="Arial"/>
          <w:b/>
          <w:bCs/>
          <w:szCs w:val="20"/>
          <w:lang w:val="en-US"/>
        </w:rPr>
        <w:t>Proposal</w:t>
      </w:r>
      <w:r>
        <w:rPr>
          <w:rFonts w:ascii="Arial" w:hAnsi="Arial" w:cs="Arial"/>
          <w:b/>
          <w:bCs/>
          <w:szCs w:val="20"/>
          <w:lang w:val="en-US"/>
        </w:rPr>
        <w:t xml:space="preserve"> 15</w:t>
      </w:r>
      <w:r w:rsidRPr="004077B5">
        <w:rPr>
          <w:rFonts w:ascii="Arial" w:hAnsi="Arial" w:cs="Arial"/>
          <w:b/>
          <w:bCs/>
          <w:szCs w:val="20"/>
          <w:lang w:val="en-US"/>
        </w:rPr>
        <w:t xml:space="preserve">: </w:t>
      </w:r>
      <w:r>
        <w:rPr>
          <w:rFonts w:ascii="Arial" w:hAnsi="Arial" w:cs="Arial"/>
          <w:b/>
          <w:bCs/>
          <w:szCs w:val="20"/>
          <w:lang w:val="en-US"/>
        </w:rPr>
        <w:t>Support target UE to receive location information from an anchor UE via SLPP assistance data.</w:t>
      </w:r>
    </w:p>
    <w:p w14:paraId="1D634060" w14:textId="77777777" w:rsidR="00FB3C80" w:rsidRDefault="00FB3C80" w:rsidP="00FB3C80">
      <w:pPr>
        <w:pStyle w:val="Doc-text2"/>
        <w:ind w:left="0" w:firstLine="0"/>
        <w:jc w:val="both"/>
        <w:rPr>
          <w:rFonts w:ascii="Arial" w:hAnsi="Arial" w:cs="Arial"/>
          <w:szCs w:val="20"/>
          <w:lang w:val="en-US"/>
        </w:rPr>
      </w:pPr>
    </w:p>
    <w:p w14:paraId="03A966D7" w14:textId="77777777" w:rsidR="00FB3C80" w:rsidRDefault="00FB3C80" w:rsidP="00FB3C80">
      <w:pPr>
        <w:pStyle w:val="Doc-text2"/>
        <w:ind w:left="0" w:firstLine="0"/>
        <w:jc w:val="both"/>
        <w:rPr>
          <w:rFonts w:ascii="Arial" w:hAnsi="Arial" w:cs="Arial"/>
          <w:b/>
          <w:bCs/>
          <w:szCs w:val="20"/>
          <w:lang w:val="en-US"/>
        </w:rPr>
      </w:pPr>
      <w:r w:rsidRPr="008F7846">
        <w:rPr>
          <w:rFonts w:ascii="Arial" w:hAnsi="Arial" w:cs="Arial"/>
          <w:b/>
          <w:bCs/>
          <w:szCs w:val="20"/>
          <w:lang w:val="en-US"/>
        </w:rPr>
        <w:t>Proposal</w:t>
      </w:r>
      <w:r>
        <w:rPr>
          <w:rFonts w:ascii="Arial" w:hAnsi="Arial" w:cs="Arial"/>
          <w:b/>
          <w:bCs/>
          <w:szCs w:val="20"/>
          <w:lang w:val="en-US"/>
        </w:rPr>
        <w:t xml:space="preserve"> 16</w:t>
      </w:r>
      <w:r w:rsidRPr="008F7846">
        <w:rPr>
          <w:rFonts w:ascii="Arial" w:hAnsi="Arial" w:cs="Arial"/>
          <w:b/>
          <w:bCs/>
          <w:szCs w:val="20"/>
          <w:lang w:val="en-US"/>
        </w:rPr>
        <w:t xml:space="preserve">: </w:t>
      </w:r>
      <w:r>
        <w:rPr>
          <w:rFonts w:ascii="Arial" w:hAnsi="Arial" w:cs="Arial"/>
          <w:b/>
          <w:bCs/>
          <w:szCs w:val="20"/>
          <w:lang w:val="en-US"/>
        </w:rPr>
        <w:t>Support target UE to request for location information from the anchor UE. The request may be sent to anchor UE, LMF or server UE.</w:t>
      </w:r>
      <w:r w:rsidRPr="00BD2EC6" w:rsidDel="00BD2EC6">
        <w:rPr>
          <w:rFonts w:ascii="Arial" w:hAnsi="Arial" w:cs="Arial"/>
          <w:b/>
          <w:bCs/>
          <w:szCs w:val="20"/>
          <w:lang w:val="en-US"/>
        </w:rPr>
        <w:t xml:space="preserve"> </w:t>
      </w:r>
    </w:p>
    <w:p w14:paraId="14DAEFEB" w14:textId="77777777" w:rsidR="00FB3C80" w:rsidRDefault="00FB3C80" w:rsidP="00FB3C80">
      <w:pPr>
        <w:pStyle w:val="Doc-text2"/>
        <w:ind w:left="0" w:firstLine="0"/>
        <w:jc w:val="both"/>
        <w:rPr>
          <w:rFonts w:ascii="Arial" w:hAnsi="Arial" w:cs="Arial"/>
          <w:szCs w:val="20"/>
          <w:lang w:val="en-US"/>
        </w:rPr>
      </w:pPr>
    </w:p>
    <w:p w14:paraId="2E32CB7C" w14:textId="77777777" w:rsidR="00FB3C80" w:rsidRPr="00EA13D3" w:rsidRDefault="00FB3C80" w:rsidP="00FB3C80">
      <w:pPr>
        <w:pStyle w:val="Doc-text2"/>
        <w:ind w:left="0" w:firstLine="0"/>
        <w:jc w:val="both"/>
        <w:rPr>
          <w:rFonts w:ascii="Arial" w:hAnsi="Arial" w:cs="Arial"/>
          <w:b/>
          <w:bCs/>
          <w:szCs w:val="20"/>
          <w:lang w:val="en-US"/>
        </w:rPr>
      </w:pPr>
      <w:r w:rsidRPr="004077B5">
        <w:rPr>
          <w:rFonts w:ascii="Arial" w:hAnsi="Arial" w:cs="Arial"/>
          <w:b/>
          <w:bCs/>
          <w:szCs w:val="20"/>
          <w:lang w:val="en-US"/>
        </w:rPr>
        <w:t>Proposal</w:t>
      </w:r>
      <w:r>
        <w:rPr>
          <w:rFonts w:ascii="Arial" w:hAnsi="Arial" w:cs="Arial"/>
          <w:b/>
          <w:bCs/>
          <w:szCs w:val="20"/>
          <w:lang w:val="en-US"/>
        </w:rPr>
        <w:t xml:space="preserve"> 17</w:t>
      </w:r>
      <w:r w:rsidRPr="004077B5">
        <w:rPr>
          <w:rFonts w:ascii="Arial" w:hAnsi="Arial" w:cs="Arial"/>
          <w:b/>
          <w:bCs/>
          <w:szCs w:val="20"/>
          <w:lang w:val="en-US"/>
        </w:rPr>
        <w:t xml:space="preserve">: </w:t>
      </w:r>
      <w:r>
        <w:rPr>
          <w:rFonts w:ascii="Arial" w:hAnsi="Arial" w:cs="Arial"/>
          <w:b/>
          <w:bCs/>
          <w:szCs w:val="20"/>
          <w:lang w:val="en-US"/>
        </w:rPr>
        <w:t>Support LMF or server UE to trigger an anchor UE to provide location information to a target UE.</w:t>
      </w:r>
    </w:p>
    <w:p w14:paraId="19DFD4A8" w14:textId="77777777" w:rsidR="00381418" w:rsidRPr="00AB1D78" w:rsidRDefault="00381418" w:rsidP="00512B67">
      <w:pPr>
        <w:spacing w:after="0"/>
        <w:jc w:val="both"/>
        <w:rPr>
          <w:rFonts w:ascii="Arial" w:hAnsi="Arial" w:cs="Arial"/>
          <w:b/>
          <w:lang w:val="en-US"/>
        </w:rPr>
      </w:pPr>
    </w:p>
    <w:p w14:paraId="0C076C91" w14:textId="2DF80B96" w:rsidR="008522D1" w:rsidRPr="00AB1D78" w:rsidRDefault="008522D1" w:rsidP="0088016B">
      <w:pPr>
        <w:pStyle w:val="Heading1"/>
        <w:numPr>
          <w:ilvl w:val="0"/>
          <w:numId w:val="27"/>
        </w:numPr>
        <w:jc w:val="both"/>
        <w:rPr>
          <w:rFonts w:ascii="Arial" w:hAnsi="Arial" w:cs="Arial"/>
        </w:rPr>
      </w:pPr>
      <w:r w:rsidRPr="00AB1D78">
        <w:rPr>
          <w:rFonts w:ascii="Arial" w:hAnsi="Arial" w:cs="Arial"/>
        </w:rPr>
        <w:t>References</w:t>
      </w:r>
    </w:p>
    <w:p w14:paraId="2517F575" w14:textId="1B05F40B" w:rsidR="00F738D2" w:rsidRPr="00AB1D78" w:rsidRDefault="00070FEF" w:rsidP="00F738D2">
      <w:pPr>
        <w:rPr>
          <w:rFonts w:ascii="Arial" w:hAnsi="Arial" w:cs="Arial"/>
          <w:b/>
          <w:noProof/>
          <w:szCs w:val="18"/>
        </w:rPr>
      </w:pPr>
      <w:r w:rsidRPr="00AB1D78">
        <w:t xml:space="preserve">[1] </w:t>
      </w:r>
      <w:r w:rsidR="00D83022" w:rsidRPr="00AB1D78">
        <w:rPr>
          <w:rFonts w:ascii="Arial" w:hAnsi="Arial" w:cs="Arial"/>
          <w:b/>
          <w:noProof/>
          <w:szCs w:val="18"/>
        </w:rPr>
        <w:t>3GPP TS 23.273 V18.2.0 (2023-06)</w:t>
      </w:r>
      <w:r w:rsidR="00C85F07" w:rsidRPr="00AB1D78">
        <w:rPr>
          <w:rFonts w:ascii="Arial" w:hAnsi="Arial" w:cs="Arial"/>
          <w:b/>
          <w:noProof/>
          <w:szCs w:val="18"/>
        </w:rPr>
        <w:t xml:space="preserve">, </w:t>
      </w:r>
      <w:r w:rsidR="00C85F07" w:rsidRPr="00AB1D78">
        <w:rPr>
          <w:rFonts w:ascii="Arial" w:hAnsi="Arial" w:cs="Arial"/>
          <w:b/>
          <w:i/>
          <w:iCs/>
          <w:noProof/>
          <w:szCs w:val="18"/>
        </w:rPr>
        <w:t>5G System (5GS) Location Services (LCS)</w:t>
      </w:r>
      <w:r w:rsidR="00C85F07" w:rsidRPr="00AB1D78">
        <w:rPr>
          <w:rFonts w:ascii="Arial" w:hAnsi="Arial" w:cs="Arial"/>
          <w:b/>
          <w:noProof/>
          <w:szCs w:val="18"/>
        </w:rPr>
        <w:t xml:space="preserve"> </w:t>
      </w:r>
      <w:r w:rsidR="00C85F07" w:rsidRPr="00AB1D78">
        <w:rPr>
          <w:rFonts w:ascii="Arial" w:hAnsi="Arial" w:cs="Arial"/>
          <w:b/>
          <w:i/>
          <w:iCs/>
          <w:noProof/>
          <w:szCs w:val="18"/>
        </w:rPr>
        <w:t>Stage 2</w:t>
      </w:r>
      <w:r w:rsidR="00C85F07" w:rsidRPr="00AB1D78">
        <w:rPr>
          <w:rFonts w:ascii="Arial" w:hAnsi="Arial" w:cs="Arial"/>
          <w:b/>
          <w:noProof/>
          <w:szCs w:val="18"/>
        </w:rPr>
        <w:t xml:space="preserve">, </w:t>
      </w:r>
      <w:r w:rsidR="00F738D2" w:rsidRPr="00AB1D78">
        <w:rPr>
          <w:rFonts w:ascii="Arial" w:hAnsi="Arial" w:cs="Arial"/>
          <w:bCs/>
          <w:noProof/>
          <w:szCs w:val="18"/>
        </w:rPr>
        <w:t>Technical Specification Group Services and System Aspects</w:t>
      </w:r>
      <w:r w:rsidR="00F738D2" w:rsidRPr="00AB1D78">
        <w:rPr>
          <w:rFonts w:ascii="Arial" w:hAnsi="Arial" w:cs="Arial"/>
          <w:b/>
          <w:noProof/>
          <w:szCs w:val="18"/>
        </w:rPr>
        <w:t>;</w:t>
      </w:r>
      <w:bookmarkEnd w:id="4"/>
    </w:p>
    <w:sectPr w:rsidR="00F738D2" w:rsidRPr="00AB1D7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31A5B" w14:textId="77777777" w:rsidR="00B22C9B" w:rsidRDefault="00B22C9B">
      <w:r>
        <w:separator/>
      </w:r>
    </w:p>
  </w:endnote>
  <w:endnote w:type="continuationSeparator" w:id="0">
    <w:p w14:paraId="51EE3769" w14:textId="77777777" w:rsidR="00B22C9B" w:rsidRDefault="00B22C9B">
      <w:r>
        <w:continuationSeparator/>
      </w:r>
    </w:p>
  </w:endnote>
  <w:endnote w:type="continuationNotice" w:id="1">
    <w:p w14:paraId="6EC9E00B" w14:textId="77777777" w:rsidR="00B22C9B" w:rsidRDefault="00B22C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3443B" w14:textId="77777777" w:rsidR="00B22C9B" w:rsidRDefault="00B22C9B">
      <w:r>
        <w:separator/>
      </w:r>
    </w:p>
  </w:footnote>
  <w:footnote w:type="continuationSeparator" w:id="0">
    <w:p w14:paraId="319DFEF5" w14:textId="77777777" w:rsidR="00B22C9B" w:rsidRDefault="00B22C9B">
      <w:r>
        <w:continuationSeparator/>
      </w:r>
    </w:p>
  </w:footnote>
  <w:footnote w:type="continuationNotice" w:id="1">
    <w:p w14:paraId="6E80A36C" w14:textId="77777777" w:rsidR="00B22C9B" w:rsidRDefault="00B22C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FFFFFF89"/>
    <w:multiLevelType w:val="singleLevel"/>
    <w:tmpl w:val="5DB8B1F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99B302A"/>
    <w:multiLevelType w:val="hybridMultilevel"/>
    <w:tmpl w:val="2C5E7D20"/>
    <w:lvl w:ilvl="0" w:tplc="11789B9C">
      <w:start w:val="7"/>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263678"/>
    <w:multiLevelType w:val="multilevel"/>
    <w:tmpl w:val="BF081FA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C55415F"/>
    <w:multiLevelType w:val="hybridMultilevel"/>
    <w:tmpl w:val="3CE20304"/>
    <w:lvl w:ilvl="0" w:tplc="5E74F7D2">
      <w:start w:val="2"/>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1E6340"/>
    <w:multiLevelType w:val="hybridMultilevel"/>
    <w:tmpl w:val="19DEB4D6"/>
    <w:lvl w:ilvl="0" w:tplc="75386DD6">
      <w:start w:val="7"/>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18670B3"/>
    <w:multiLevelType w:val="multilevel"/>
    <w:tmpl w:val="BA643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28D562A"/>
    <w:multiLevelType w:val="multilevel"/>
    <w:tmpl w:val="06D2FC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39202B0"/>
    <w:multiLevelType w:val="hybridMultilevel"/>
    <w:tmpl w:val="8F8A4D9A"/>
    <w:lvl w:ilvl="0" w:tplc="FFFFFFFF">
      <w:numFmt w:val="bullet"/>
      <w:lvlText w:val="-"/>
      <w:lvlJc w:val="left"/>
      <w:pPr>
        <w:ind w:left="720" w:hanging="360"/>
      </w:pPr>
      <w:rPr>
        <w:rFonts w:ascii="Arial" w:eastAsia="Helvetica"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D1761A6A">
      <w:numFmt w:val="bullet"/>
      <w:lvlText w:val="-"/>
      <w:lvlJc w:val="left"/>
      <w:pPr>
        <w:ind w:left="720" w:hanging="360"/>
      </w:pPr>
      <w:rPr>
        <w:rFonts w:ascii="Arial" w:eastAsia="Helvetica"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50E7D42"/>
    <w:multiLevelType w:val="multilevel"/>
    <w:tmpl w:val="54DCF328"/>
    <w:lvl w:ilvl="0">
      <w:start w:val="1"/>
      <w:numFmt w:val="decimal"/>
      <w:lvlText w:val="%1."/>
      <w:lvlJc w:val="left"/>
      <w:pPr>
        <w:ind w:left="1619" w:hanging="360"/>
      </w:pPr>
      <w:rPr>
        <w:rFonts w:hint="default"/>
      </w:rPr>
    </w:lvl>
    <w:lvl w:ilvl="1">
      <w:start w:val="4"/>
      <w:numFmt w:val="decimal"/>
      <w:isLgl/>
      <w:lvlText w:val="%1.%2"/>
      <w:lvlJc w:val="left"/>
      <w:pPr>
        <w:ind w:left="1979" w:hanging="720"/>
      </w:pPr>
      <w:rPr>
        <w:rFonts w:hint="default"/>
      </w:rPr>
    </w:lvl>
    <w:lvl w:ilvl="2">
      <w:start w:val="1"/>
      <w:numFmt w:val="decimal"/>
      <w:isLgl/>
      <w:lvlText w:val="%1.%2.%3"/>
      <w:lvlJc w:val="left"/>
      <w:pPr>
        <w:ind w:left="2339" w:hanging="1080"/>
      </w:pPr>
      <w:rPr>
        <w:rFonts w:hint="default"/>
      </w:rPr>
    </w:lvl>
    <w:lvl w:ilvl="3">
      <w:start w:val="1"/>
      <w:numFmt w:val="decimal"/>
      <w:isLgl/>
      <w:lvlText w:val="%1.%2.%3.%4"/>
      <w:lvlJc w:val="left"/>
      <w:pPr>
        <w:ind w:left="2699" w:hanging="1440"/>
      </w:pPr>
      <w:rPr>
        <w:rFonts w:hint="default"/>
      </w:rPr>
    </w:lvl>
    <w:lvl w:ilvl="4">
      <w:start w:val="1"/>
      <w:numFmt w:val="decimal"/>
      <w:isLgl/>
      <w:lvlText w:val="%1.%2.%3.%4.%5"/>
      <w:lvlJc w:val="left"/>
      <w:pPr>
        <w:ind w:left="2699" w:hanging="1440"/>
      </w:pPr>
      <w:rPr>
        <w:rFonts w:hint="default"/>
      </w:rPr>
    </w:lvl>
    <w:lvl w:ilvl="5">
      <w:start w:val="1"/>
      <w:numFmt w:val="decimal"/>
      <w:isLgl/>
      <w:lvlText w:val="%1.%2.%3.%4.%5.%6"/>
      <w:lvlJc w:val="left"/>
      <w:pPr>
        <w:ind w:left="3059" w:hanging="1800"/>
      </w:pPr>
      <w:rPr>
        <w:rFonts w:hint="default"/>
      </w:rPr>
    </w:lvl>
    <w:lvl w:ilvl="6">
      <w:start w:val="1"/>
      <w:numFmt w:val="decimal"/>
      <w:isLgl/>
      <w:lvlText w:val="%1.%2.%3.%4.%5.%6.%7"/>
      <w:lvlJc w:val="left"/>
      <w:pPr>
        <w:ind w:left="3419" w:hanging="2160"/>
      </w:pPr>
      <w:rPr>
        <w:rFonts w:hint="default"/>
      </w:rPr>
    </w:lvl>
    <w:lvl w:ilvl="7">
      <w:start w:val="1"/>
      <w:numFmt w:val="decimal"/>
      <w:isLgl/>
      <w:lvlText w:val="%1.%2.%3.%4.%5.%6.%7.%8"/>
      <w:lvlJc w:val="left"/>
      <w:pPr>
        <w:ind w:left="3779" w:hanging="2520"/>
      </w:pPr>
      <w:rPr>
        <w:rFonts w:hint="default"/>
      </w:rPr>
    </w:lvl>
    <w:lvl w:ilvl="8">
      <w:start w:val="1"/>
      <w:numFmt w:val="decimal"/>
      <w:isLgl/>
      <w:lvlText w:val="%1.%2.%3.%4.%5.%6.%7.%8.%9"/>
      <w:lvlJc w:val="left"/>
      <w:pPr>
        <w:ind w:left="4139" w:hanging="2880"/>
      </w:pPr>
      <w:rPr>
        <w:rFonts w:hint="default"/>
      </w:rPr>
    </w:lvl>
  </w:abstractNum>
  <w:abstractNum w:abstractNumId="10" w15:restartNumberingAfterBreak="0">
    <w:nsid w:val="176B1544"/>
    <w:multiLevelType w:val="hybridMultilevel"/>
    <w:tmpl w:val="EB665CA0"/>
    <w:lvl w:ilvl="0" w:tplc="49A6CD3C">
      <w:start w:val="5"/>
      <w:numFmt w:val="bullet"/>
      <w:lvlText w:val="-"/>
      <w:lvlJc w:val="left"/>
      <w:pPr>
        <w:ind w:left="720" w:hanging="360"/>
      </w:pPr>
      <w:rPr>
        <w:rFonts w:ascii="Arial" w:eastAsia="Helvetica" w:hAnsi="Arial" w:cs="Aria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835553C"/>
    <w:multiLevelType w:val="hybridMultilevel"/>
    <w:tmpl w:val="45F64DB4"/>
    <w:lvl w:ilvl="0" w:tplc="4AB4604E">
      <w:start w:val="1"/>
      <w:numFmt w:val="bullet"/>
      <w:lvlText w:val=""/>
      <w:lvlJc w:val="left"/>
      <w:pPr>
        <w:ind w:left="1080" w:hanging="360"/>
      </w:pPr>
      <w:rPr>
        <w:rFonts w:ascii="Symbol" w:hAnsi="Symbol"/>
      </w:rPr>
    </w:lvl>
    <w:lvl w:ilvl="1" w:tplc="09FAF844">
      <w:start w:val="1"/>
      <w:numFmt w:val="bullet"/>
      <w:lvlText w:val=""/>
      <w:lvlJc w:val="left"/>
      <w:pPr>
        <w:ind w:left="1760" w:hanging="360"/>
      </w:pPr>
      <w:rPr>
        <w:rFonts w:ascii="Symbol" w:hAnsi="Symbol"/>
      </w:rPr>
    </w:lvl>
    <w:lvl w:ilvl="2" w:tplc="5636B474">
      <w:start w:val="1"/>
      <w:numFmt w:val="bullet"/>
      <w:lvlText w:val=""/>
      <w:lvlJc w:val="left"/>
      <w:pPr>
        <w:ind w:left="2480" w:hanging="360"/>
      </w:pPr>
      <w:rPr>
        <w:rFonts w:ascii="Symbol" w:hAnsi="Symbol"/>
      </w:rPr>
    </w:lvl>
    <w:lvl w:ilvl="3" w:tplc="34E0EF2A">
      <w:start w:val="1"/>
      <w:numFmt w:val="bullet"/>
      <w:lvlText w:val=""/>
      <w:lvlJc w:val="left"/>
      <w:pPr>
        <w:ind w:left="1080" w:hanging="360"/>
      </w:pPr>
      <w:rPr>
        <w:rFonts w:ascii="Symbol" w:hAnsi="Symbol"/>
      </w:rPr>
    </w:lvl>
    <w:lvl w:ilvl="4" w:tplc="CEBE0868">
      <w:start w:val="1"/>
      <w:numFmt w:val="bullet"/>
      <w:lvlText w:val=""/>
      <w:lvlJc w:val="left"/>
      <w:pPr>
        <w:ind w:left="1080" w:hanging="360"/>
      </w:pPr>
      <w:rPr>
        <w:rFonts w:ascii="Symbol" w:hAnsi="Symbol"/>
      </w:rPr>
    </w:lvl>
    <w:lvl w:ilvl="5" w:tplc="FC3C4E94">
      <w:start w:val="1"/>
      <w:numFmt w:val="bullet"/>
      <w:lvlText w:val=""/>
      <w:lvlJc w:val="left"/>
      <w:pPr>
        <w:ind w:left="1080" w:hanging="360"/>
      </w:pPr>
      <w:rPr>
        <w:rFonts w:ascii="Symbol" w:hAnsi="Symbol"/>
      </w:rPr>
    </w:lvl>
    <w:lvl w:ilvl="6" w:tplc="0D26AB6E">
      <w:start w:val="1"/>
      <w:numFmt w:val="bullet"/>
      <w:lvlText w:val=""/>
      <w:lvlJc w:val="left"/>
      <w:pPr>
        <w:ind w:left="1080" w:hanging="360"/>
      </w:pPr>
      <w:rPr>
        <w:rFonts w:ascii="Symbol" w:hAnsi="Symbol"/>
      </w:rPr>
    </w:lvl>
    <w:lvl w:ilvl="7" w:tplc="1F02DE46">
      <w:start w:val="1"/>
      <w:numFmt w:val="bullet"/>
      <w:lvlText w:val=""/>
      <w:lvlJc w:val="left"/>
      <w:pPr>
        <w:ind w:left="1080" w:hanging="360"/>
      </w:pPr>
      <w:rPr>
        <w:rFonts w:ascii="Symbol" w:hAnsi="Symbol"/>
      </w:rPr>
    </w:lvl>
    <w:lvl w:ilvl="8" w:tplc="BDD87E28">
      <w:start w:val="1"/>
      <w:numFmt w:val="bullet"/>
      <w:lvlText w:val=""/>
      <w:lvlJc w:val="left"/>
      <w:pPr>
        <w:ind w:left="1080" w:hanging="360"/>
      </w:pPr>
      <w:rPr>
        <w:rFonts w:ascii="Symbol" w:hAnsi="Symbol"/>
      </w:rPr>
    </w:lvl>
  </w:abstractNum>
  <w:abstractNum w:abstractNumId="12" w15:restartNumberingAfterBreak="0">
    <w:nsid w:val="1A02655B"/>
    <w:multiLevelType w:val="multilevel"/>
    <w:tmpl w:val="2F94BE6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F3C6C10"/>
    <w:multiLevelType w:val="hybridMultilevel"/>
    <w:tmpl w:val="C0F63D22"/>
    <w:lvl w:ilvl="0" w:tplc="E604E506">
      <w:start w:val="2"/>
      <w:numFmt w:val="bullet"/>
      <w:lvlText w:val="-"/>
      <w:lvlJc w:val="left"/>
      <w:pPr>
        <w:ind w:left="720" w:hanging="360"/>
      </w:pPr>
      <w:rPr>
        <w:rFonts w:ascii="Arial Bold" w:eastAsia="Helvetica" w:hAnsi="Arial Bold"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676DDB"/>
    <w:multiLevelType w:val="hybridMultilevel"/>
    <w:tmpl w:val="6362185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1863AE0"/>
    <w:multiLevelType w:val="multilevel"/>
    <w:tmpl w:val="BBF88B12"/>
    <w:lvl w:ilvl="0">
      <w:start w:val="1"/>
      <w:numFmt w:val="decimal"/>
      <w:lvlText w:val="%1"/>
      <w:lvlJc w:val="left"/>
      <w:pPr>
        <w:ind w:left="3551" w:hanging="432"/>
      </w:pPr>
      <w:rPr>
        <w:rFonts w:hint="default"/>
      </w:rPr>
    </w:lvl>
    <w:lvl w:ilvl="1">
      <w:start w:val="1"/>
      <w:numFmt w:val="decimal"/>
      <w:pStyle w:val="Heading2"/>
      <w:lvlText w:val="%1.%2"/>
      <w:lvlJc w:val="left"/>
      <w:pPr>
        <w:ind w:left="6389" w:hanging="576"/>
      </w:pPr>
      <w:rPr>
        <w:rFonts w:hint="default"/>
      </w:rPr>
    </w:lvl>
    <w:lvl w:ilvl="2">
      <w:start w:val="1"/>
      <w:numFmt w:val="decimal"/>
      <w:pStyle w:val="Heading3"/>
      <w:lvlText w:val="%1.%2.%3"/>
      <w:lvlJc w:val="left"/>
      <w:pPr>
        <w:ind w:left="459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1EE526A"/>
    <w:multiLevelType w:val="hybridMultilevel"/>
    <w:tmpl w:val="FE0E225E"/>
    <w:lvl w:ilvl="0" w:tplc="D1761A6A">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1D5F25"/>
    <w:multiLevelType w:val="multilevel"/>
    <w:tmpl w:val="984E5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DA0B7A"/>
    <w:multiLevelType w:val="hybridMultilevel"/>
    <w:tmpl w:val="F7869B44"/>
    <w:lvl w:ilvl="0" w:tplc="B77C8446">
      <w:start w:val="2"/>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89E7F3D"/>
    <w:multiLevelType w:val="multilevel"/>
    <w:tmpl w:val="4C5E0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91E2178"/>
    <w:multiLevelType w:val="hybridMultilevel"/>
    <w:tmpl w:val="C53C1A5A"/>
    <w:lvl w:ilvl="0" w:tplc="2FC0562A">
      <w:numFmt w:val="bullet"/>
      <w:lvlText w:val="-"/>
      <w:lvlJc w:val="left"/>
      <w:pPr>
        <w:ind w:left="720" w:hanging="360"/>
      </w:pPr>
      <w:rPr>
        <w:rFonts w:ascii="Arial" w:eastAsia="Times New Roman" w:hAnsi="Arial" w:cs="Arial" w:hint="default"/>
        <w:lang w:val="en-GB"/>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963CCA"/>
    <w:multiLevelType w:val="hybridMultilevel"/>
    <w:tmpl w:val="B5E46D76"/>
    <w:lvl w:ilvl="0" w:tplc="D1761A6A">
      <w:numFmt w:val="bullet"/>
      <w:lvlText w:val="-"/>
      <w:lvlJc w:val="left"/>
      <w:pPr>
        <w:ind w:left="720" w:hanging="360"/>
      </w:pPr>
      <w:rPr>
        <w:rFonts w:ascii="Arial" w:eastAsia="Helvetic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EBF1F0C"/>
    <w:multiLevelType w:val="multilevel"/>
    <w:tmpl w:val="2EBF1F0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FCD03D6"/>
    <w:multiLevelType w:val="multilevel"/>
    <w:tmpl w:val="C8A62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653CA7"/>
    <w:multiLevelType w:val="hybridMultilevel"/>
    <w:tmpl w:val="2C44B23E"/>
    <w:lvl w:ilvl="0" w:tplc="2A54664E">
      <w:start w:val="7"/>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19E371A"/>
    <w:multiLevelType w:val="hybridMultilevel"/>
    <w:tmpl w:val="493AB56C"/>
    <w:lvl w:ilvl="0" w:tplc="95AA2B1A">
      <w:numFmt w:val="bullet"/>
      <w:lvlText w:val="-"/>
      <w:lvlJc w:val="left"/>
      <w:pPr>
        <w:ind w:left="720" w:hanging="360"/>
      </w:pPr>
      <w:rPr>
        <w:rFonts w:ascii="Calibri" w:eastAsiaTheme="minorHAnsi" w:hAnsi="Calibri" w:cs="Calibri"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5460012"/>
    <w:multiLevelType w:val="hybridMultilevel"/>
    <w:tmpl w:val="8CDC7DA8"/>
    <w:lvl w:ilvl="0" w:tplc="8F7AC65E">
      <w:start w:val="2"/>
      <w:numFmt w:val="bullet"/>
      <w:lvlText w:val="-"/>
      <w:lvlJc w:val="left"/>
      <w:pPr>
        <w:ind w:left="720" w:hanging="360"/>
      </w:pPr>
      <w:rPr>
        <w:rFonts w:ascii="Arial" w:eastAsia="Segoe U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66C7B32"/>
    <w:multiLevelType w:val="hybridMultilevel"/>
    <w:tmpl w:val="F230E508"/>
    <w:lvl w:ilvl="0" w:tplc="6720BFAE">
      <w:start w:val="4"/>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398D0288"/>
    <w:multiLevelType w:val="hybridMultilevel"/>
    <w:tmpl w:val="954CF4AA"/>
    <w:lvl w:ilvl="0" w:tplc="E8BC2778">
      <w:start w:val="2"/>
      <w:numFmt w:val="bullet"/>
      <w:lvlText w:val="-"/>
      <w:lvlJc w:val="left"/>
      <w:pPr>
        <w:ind w:left="720" w:hanging="360"/>
      </w:pPr>
      <w:rPr>
        <w:rFonts w:ascii="Arial Bold" w:eastAsia="Helvetica" w:hAnsi="Arial Bold"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A3C5C8D"/>
    <w:multiLevelType w:val="multilevel"/>
    <w:tmpl w:val="C9A45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CF96F24"/>
    <w:multiLevelType w:val="multilevel"/>
    <w:tmpl w:val="7048ECCC"/>
    <w:lvl w:ilvl="0">
      <w:start w:val="4"/>
      <w:numFmt w:val="decimal"/>
      <w:pStyle w:val="Heading1"/>
      <w:lvlText w:val="%1"/>
      <w:lvlJc w:val="left"/>
      <w:pPr>
        <w:ind w:left="716" w:hanging="432"/>
      </w:pPr>
      <w:rPr>
        <w:rFonts w:hint="default"/>
      </w:rPr>
    </w:lvl>
    <w:lvl w:ilvl="1">
      <w:start w:val="1"/>
      <w:numFmt w:val="decimal"/>
      <w:lvlText w:val="%1.%2"/>
      <w:lvlJc w:val="left"/>
      <w:pPr>
        <w:ind w:left="860" w:hanging="576"/>
      </w:pPr>
      <w:rPr>
        <w:rFonts w:hint="default"/>
      </w:rPr>
    </w:lvl>
    <w:lvl w:ilvl="2">
      <w:start w:val="1"/>
      <w:numFmt w:val="decimal"/>
      <w:lvlText w:val="%1.%2.%3"/>
      <w:lvlJc w:val="left"/>
      <w:pPr>
        <w:ind w:left="1004" w:hanging="720"/>
      </w:pPr>
      <w:rPr>
        <w:rFonts w:hint="default"/>
        <w:lang w:val="en-US"/>
      </w:rPr>
    </w:lvl>
    <w:lvl w:ilvl="3">
      <w:start w:val="1"/>
      <w:numFmt w:val="decimal"/>
      <w:lvlText w:val="%1.%2.%3.%4"/>
      <w:lvlJc w:val="left"/>
      <w:pPr>
        <w:ind w:left="1148" w:hanging="864"/>
      </w:pPr>
      <w:rPr>
        <w:rFonts w:hint="default"/>
      </w:rPr>
    </w:lvl>
    <w:lvl w:ilvl="4">
      <w:start w:val="1"/>
      <w:numFmt w:val="decimal"/>
      <w:pStyle w:val="Heading5"/>
      <w:lvlText w:val="%1.%2.%3.%4.%5"/>
      <w:lvlJc w:val="left"/>
      <w:pPr>
        <w:ind w:left="1292" w:hanging="1008"/>
      </w:pPr>
      <w:rPr>
        <w:rFonts w:hint="default"/>
      </w:rPr>
    </w:lvl>
    <w:lvl w:ilvl="5">
      <w:start w:val="1"/>
      <w:numFmt w:val="decimal"/>
      <w:pStyle w:val="Heading6"/>
      <w:lvlText w:val="%1.%2.%3.%4.%5.%6"/>
      <w:lvlJc w:val="left"/>
      <w:pPr>
        <w:ind w:left="1436" w:hanging="1152"/>
      </w:pPr>
      <w:rPr>
        <w:rFonts w:hint="default"/>
      </w:rPr>
    </w:lvl>
    <w:lvl w:ilvl="6">
      <w:start w:val="1"/>
      <w:numFmt w:val="decimal"/>
      <w:pStyle w:val="Heading7"/>
      <w:lvlText w:val="%1.%2.%3.%4.%5.%6.%7"/>
      <w:lvlJc w:val="left"/>
      <w:pPr>
        <w:ind w:left="1580" w:hanging="1296"/>
      </w:pPr>
      <w:rPr>
        <w:rFonts w:hint="default"/>
      </w:rPr>
    </w:lvl>
    <w:lvl w:ilvl="7">
      <w:start w:val="1"/>
      <w:numFmt w:val="decimal"/>
      <w:pStyle w:val="Heading8"/>
      <w:lvlText w:val="%1.%2.%3.%4.%5.%6.%7.%8"/>
      <w:lvlJc w:val="left"/>
      <w:pPr>
        <w:ind w:left="1724" w:hanging="1440"/>
      </w:pPr>
      <w:rPr>
        <w:rFonts w:hint="default"/>
      </w:rPr>
    </w:lvl>
    <w:lvl w:ilvl="8">
      <w:start w:val="1"/>
      <w:numFmt w:val="decimal"/>
      <w:pStyle w:val="Heading9"/>
      <w:lvlText w:val="%1.%2.%3.%4.%5.%6.%7.%8.%9"/>
      <w:lvlJc w:val="left"/>
      <w:pPr>
        <w:ind w:left="1868" w:hanging="1584"/>
      </w:pPr>
      <w:rPr>
        <w:rFonts w:hint="default"/>
      </w:rPr>
    </w:lvl>
  </w:abstractNum>
  <w:abstractNum w:abstractNumId="31" w15:restartNumberingAfterBreak="0">
    <w:nsid w:val="485641FC"/>
    <w:multiLevelType w:val="hybridMultilevel"/>
    <w:tmpl w:val="F7983550"/>
    <w:lvl w:ilvl="0" w:tplc="D04EEDB6">
      <w:start w:val="2"/>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DC542CB"/>
    <w:multiLevelType w:val="hybridMultilevel"/>
    <w:tmpl w:val="19E4BFF0"/>
    <w:lvl w:ilvl="0" w:tplc="03A67B00">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MS Mincho" w:hAnsi="MS Mincho" w:cs="MS Mincho" w:hint="default"/>
      </w:rPr>
    </w:lvl>
    <w:lvl w:ilvl="2" w:tplc="04070005" w:tentative="1">
      <w:start w:val="1"/>
      <w:numFmt w:val="bullet"/>
      <w:lvlText w:val=""/>
      <w:lvlJc w:val="left"/>
      <w:pPr>
        <w:ind w:left="2160" w:hanging="360"/>
      </w:pPr>
      <w:rPr>
        <w:rFonts w:ascii="Cambria Math" w:hAnsi="Cambria Math" w:hint="default"/>
      </w:rPr>
    </w:lvl>
    <w:lvl w:ilvl="3" w:tplc="04070001" w:tentative="1">
      <w:start w:val="1"/>
      <w:numFmt w:val="bullet"/>
      <w:lvlText w:val=""/>
      <w:lvlJc w:val="left"/>
      <w:pPr>
        <w:ind w:left="2880" w:hanging="360"/>
      </w:pPr>
      <w:rPr>
        <w:rFonts w:ascii="Cambria Math" w:hAnsi="Cambria Math" w:hint="default"/>
      </w:rPr>
    </w:lvl>
    <w:lvl w:ilvl="4" w:tplc="04070003" w:tentative="1">
      <w:start w:val="1"/>
      <w:numFmt w:val="bullet"/>
      <w:lvlText w:val="o"/>
      <w:lvlJc w:val="left"/>
      <w:pPr>
        <w:ind w:left="3600" w:hanging="360"/>
      </w:pPr>
      <w:rPr>
        <w:rFonts w:ascii="MS Mincho" w:hAnsi="MS Mincho" w:cs="MS Mincho" w:hint="default"/>
      </w:rPr>
    </w:lvl>
    <w:lvl w:ilvl="5" w:tplc="04070005" w:tentative="1">
      <w:start w:val="1"/>
      <w:numFmt w:val="bullet"/>
      <w:lvlText w:val=""/>
      <w:lvlJc w:val="left"/>
      <w:pPr>
        <w:ind w:left="4320" w:hanging="360"/>
      </w:pPr>
      <w:rPr>
        <w:rFonts w:ascii="Cambria Math" w:hAnsi="Cambria Math" w:hint="default"/>
      </w:rPr>
    </w:lvl>
    <w:lvl w:ilvl="6" w:tplc="04070001" w:tentative="1">
      <w:start w:val="1"/>
      <w:numFmt w:val="bullet"/>
      <w:lvlText w:val=""/>
      <w:lvlJc w:val="left"/>
      <w:pPr>
        <w:ind w:left="5040" w:hanging="360"/>
      </w:pPr>
      <w:rPr>
        <w:rFonts w:ascii="Cambria Math" w:hAnsi="Cambria Math" w:hint="default"/>
      </w:rPr>
    </w:lvl>
    <w:lvl w:ilvl="7" w:tplc="04070003" w:tentative="1">
      <w:start w:val="1"/>
      <w:numFmt w:val="bullet"/>
      <w:lvlText w:val="o"/>
      <w:lvlJc w:val="left"/>
      <w:pPr>
        <w:ind w:left="5760" w:hanging="360"/>
      </w:pPr>
      <w:rPr>
        <w:rFonts w:ascii="MS Mincho" w:hAnsi="MS Mincho" w:cs="MS Mincho" w:hint="default"/>
      </w:rPr>
    </w:lvl>
    <w:lvl w:ilvl="8" w:tplc="04070005" w:tentative="1">
      <w:start w:val="1"/>
      <w:numFmt w:val="bullet"/>
      <w:lvlText w:val=""/>
      <w:lvlJc w:val="left"/>
      <w:pPr>
        <w:ind w:left="6480" w:hanging="360"/>
      </w:pPr>
      <w:rPr>
        <w:rFonts w:ascii="Cambria Math" w:hAnsi="Cambria Math" w:hint="default"/>
      </w:r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CD1BB0"/>
    <w:multiLevelType w:val="multilevel"/>
    <w:tmpl w:val="4B902580"/>
    <w:lvl w:ilvl="0">
      <w:start w:val="4"/>
      <w:numFmt w:val="decimal"/>
      <w:lvlText w:val="%1."/>
      <w:lvlJc w:val="left"/>
      <w:pPr>
        <w:ind w:left="720" w:hanging="360"/>
      </w:pPr>
      <w:rPr>
        <w:rFonts w:hint="default"/>
      </w:rPr>
    </w:lvl>
    <w:lvl w:ilvl="1">
      <w:start w:val="2"/>
      <w:numFmt w:val="decimal"/>
      <w:isLgl/>
      <w:lvlText w:val="%1.%2"/>
      <w:lvlJc w:val="left"/>
      <w:pPr>
        <w:ind w:left="1416" w:hanging="990"/>
      </w:pPr>
      <w:rPr>
        <w:rFonts w:hint="default"/>
      </w:rPr>
    </w:lvl>
    <w:lvl w:ilvl="2">
      <w:start w:val="2"/>
      <w:numFmt w:val="decimal"/>
      <w:isLgl/>
      <w:lvlText w:val="%1.%2.%3"/>
      <w:lvlJc w:val="left"/>
      <w:pPr>
        <w:ind w:left="1866" w:hanging="990"/>
      </w:pPr>
      <w:rPr>
        <w:rFonts w:hint="default"/>
      </w:rPr>
    </w:lvl>
    <w:lvl w:ilvl="3">
      <w:start w:val="2"/>
      <w:numFmt w:val="decimal"/>
      <w:isLgl/>
      <w:lvlText w:val="%1.%2.%3.%4"/>
      <w:lvlJc w:val="left"/>
      <w:pPr>
        <w:ind w:left="2214" w:hanging="1080"/>
      </w:pPr>
      <w:rPr>
        <w:rFonts w:hint="default"/>
      </w:rPr>
    </w:lvl>
    <w:lvl w:ilvl="4">
      <w:start w:val="1"/>
      <w:numFmt w:val="decimal"/>
      <w:isLgl/>
      <w:lvlText w:val="%1.%2.%3.%4.%5"/>
      <w:lvlJc w:val="left"/>
      <w:pPr>
        <w:ind w:left="2832" w:hanging="1440"/>
      </w:pPr>
      <w:rPr>
        <w:rFonts w:hint="default"/>
      </w:rPr>
    </w:lvl>
    <w:lvl w:ilvl="5">
      <w:start w:val="1"/>
      <w:numFmt w:val="decimal"/>
      <w:isLgl/>
      <w:lvlText w:val="%1.%2.%3.%4.%5.%6"/>
      <w:lvlJc w:val="left"/>
      <w:pPr>
        <w:ind w:left="3450" w:hanging="1800"/>
      </w:pPr>
      <w:rPr>
        <w:rFonts w:hint="default"/>
      </w:rPr>
    </w:lvl>
    <w:lvl w:ilvl="6">
      <w:start w:val="1"/>
      <w:numFmt w:val="decimal"/>
      <w:isLgl/>
      <w:lvlText w:val="%1.%2.%3.%4.%5.%6.%7"/>
      <w:lvlJc w:val="left"/>
      <w:pPr>
        <w:ind w:left="3708" w:hanging="1800"/>
      </w:pPr>
      <w:rPr>
        <w:rFonts w:hint="default"/>
      </w:rPr>
    </w:lvl>
    <w:lvl w:ilvl="7">
      <w:start w:val="1"/>
      <w:numFmt w:val="decimal"/>
      <w:isLgl/>
      <w:lvlText w:val="%1.%2.%3.%4.%5.%6.%7.%8"/>
      <w:lvlJc w:val="left"/>
      <w:pPr>
        <w:ind w:left="4326" w:hanging="2160"/>
      </w:pPr>
      <w:rPr>
        <w:rFonts w:hint="default"/>
      </w:rPr>
    </w:lvl>
    <w:lvl w:ilvl="8">
      <w:start w:val="1"/>
      <w:numFmt w:val="decimal"/>
      <w:isLgl/>
      <w:lvlText w:val="%1.%2.%3.%4.%5.%6.%7.%8.%9"/>
      <w:lvlJc w:val="left"/>
      <w:pPr>
        <w:ind w:left="4944" w:hanging="2520"/>
      </w:pPr>
      <w:rPr>
        <w:rFonts w:hint="default"/>
      </w:rPr>
    </w:lvl>
  </w:abstractNum>
  <w:abstractNum w:abstractNumId="35" w15:restartNumberingAfterBreak="0">
    <w:nsid w:val="5A5E09A4"/>
    <w:multiLevelType w:val="multilevel"/>
    <w:tmpl w:val="FAC63C80"/>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5B161CB9"/>
    <w:multiLevelType w:val="hybridMultilevel"/>
    <w:tmpl w:val="432A032A"/>
    <w:lvl w:ilvl="0" w:tplc="D1761A6A">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C7C4606"/>
    <w:multiLevelType w:val="hybridMultilevel"/>
    <w:tmpl w:val="286E842C"/>
    <w:lvl w:ilvl="0" w:tplc="33026282">
      <w:start w:val="1"/>
      <w:numFmt w:val="bullet"/>
      <w:lvlText w:val=""/>
      <w:lvlJc w:val="left"/>
      <w:pPr>
        <w:ind w:left="1920" w:hanging="360"/>
      </w:pPr>
      <w:rPr>
        <w:rFonts w:ascii="Symbol" w:hAnsi="Symbol"/>
      </w:rPr>
    </w:lvl>
    <w:lvl w:ilvl="1" w:tplc="9E4C7A58">
      <w:start w:val="1"/>
      <w:numFmt w:val="bullet"/>
      <w:lvlText w:val=""/>
      <w:lvlJc w:val="left"/>
      <w:pPr>
        <w:ind w:left="1920" w:hanging="360"/>
      </w:pPr>
      <w:rPr>
        <w:rFonts w:ascii="Symbol" w:hAnsi="Symbol"/>
      </w:rPr>
    </w:lvl>
    <w:lvl w:ilvl="2" w:tplc="E1062F0E">
      <w:start w:val="1"/>
      <w:numFmt w:val="bullet"/>
      <w:lvlText w:val=""/>
      <w:lvlJc w:val="left"/>
      <w:pPr>
        <w:ind w:left="1920" w:hanging="360"/>
      </w:pPr>
      <w:rPr>
        <w:rFonts w:ascii="Symbol" w:hAnsi="Symbol"/>
      </w:rPr>
    </w:lvl>
    <w:lvl w:ilvl="3" w:tplc="89C26578">
      <w:start w:val="1"/>
      <w:numFmt w:val="bullet"/>
      <w:lvlText w:val=""/>
      <w:lvlJc w:val="left"/>
      <w:pPr>
        <w:ind w:left="1920" w:hanging="360"/>
      </w:pPr>
      <w:rPr>
        <w:rFonts w:ascii="Symbol" w:hAnsi="Symbol"/>
      </w:rPr>
    </w:lvl>
    <w:lvl w:ilvl="4" w:tplc="06B4A8B4">
      <w:start w:val="1"/>
      <w:numFmt w:val="bullet"/>
      <w:lvlText w:val=""/>
      <w:lvlJc w:val="left"/>
      <w:pPr>
        <w:ind w:left="1920" w:hanging="360"/>
      </w:pPr>
      <w:rPr>
        <w:rFonts w:ascii="Symbol" w:hAnsi="Symbol"/>
      </w:rPr>
    </w:lvl>
    <w:lvl w:ilvl="5" w:tplc="AF0CED06">
      <w:start w:val="1"/>
      <w:numFmt w:val="bullet"/>
      <w:lvlText w:val=""/>
      <w:lvlJc w:val="left"/>
      <w:pPr>
        <w:ind w:left="1920" w:hanging="360"/>
      </w:pPr>
      <w:rPr>
        <w:rFonts w:ascii="Symbol" w:hAnsi="Symbol"/>
      </w:rPr>
    </w:lvl>
    <w:lvl w:ilvl="6" w:tplc="94282A5A">
      <w:start w:val="1"/>
      <w:numFmt w:val="bullet"/>
      <w:lvlText w:val=""/>
      <w:lvlJc w:val="left"/>
      <w:pPr>
        <w:ind w:left="1920" w:hanging="360"/>
      </w:pPr>
      <w:rPr>
        <w:rFonts w:ascii="Symbol" w:hAnsi="Symbol"/>
      </w:rPr>
    </w:lvl>
    <w:lvl w:ilvl="7" w:tplc="088E9A2C">
      <w:start w:val="1"/>
      <w:numFmt w:val="bullet"/>
      <w:lvlText w:val=""/>
      <w:lvlJc w:val="left"/>
      <w:pPr>
        <w:ind w:left="1920" w:hanging="360"/>
      </w:pPr>
      <w:rPr>
        <w:rFonts w:ascii="Symbol" w:hAnsi="Symbol"/>
      </w:rPr>
    </w:lvl>
    <w:lvl w:ilvl="8" w:tplc="FAC4DEB0">
      <w:start w:val="1"/>
      <w:numFmt w:val="bullet"/>
      <w:lvlText w:val=""/>
      <w:lvlJc w:val="left"/>
      <w:pPr>
        <w:ind w:left="1920" w:hanging="360"/>
      </w:pPr>
      <w:rPr>
        <w:rFonts w:ascii="Symbol" w:hAnsi="Symbol"/>
      </w:rPr>
    </w:lvl>
  </w:abstractNum>
  <w:abstractNum w:abstractNumId="38" w15:restartNumberingAfterBreak="0">
    <w:nsid w:val="5ED728BB"/>
    <w:multiLevelType w:val="hybridMultilevel"/>
    <w:tmpl w:val="F00EFBB0"/>
    <w:lvl w:ilvl="0" w:tplc="5E74F7D2">
      <w:start w:val="2"/>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2912ED9"/>
    <w:multiLevelType w:val="hybridMultilevel"/>
    <w:tmpl w:val="DB38AADC"/>
    <w:lvl w:ilvl="0" w:tplc="46CA26C4">
      <w:start w:val="1"/>
      <w:numFmt w:val="bullet"/>
      <w:lvlText w:val=""/>
      <w:lvlJc w:val="left"/>
      <w:pPr>
        <w:ind w:left="1920" w:hanging="360"/>
      </w:pPr>
      <w:rPr>
        <w:rFonts w:ascii="Symbol" w:hAnsi="Symbol"/>
      </w:rPr>
    </w:lvl>
    <w:lvl w:ilvl="1" w:tplc="B62C58BE">
      <w:start w:val="1"/>
      <w:numFmt w:val="bullet"/>
      <w:lvlText w:val=""/>
      <w:lvlJc w:val="left"/>
      <w:pPr>
        <w:ind w:left="1920" w:hanging="360"/>
      </w:pPr>
      <w:rPr>
        <w:rFonts w:ascii="Symbol" w:hAnsi="Symbol"/>
      </w:rPr>
    </w:lvl>
    <w:lvl w:ilvl="2" w:tplc="F69C7F62">
      <w:start w:val="1"/>
      <w:numFmt w:val="bullet"/>
      <w:lvlText w:val=""/>
      <w:lvlJc w:val="left"/>
      <w:pPr>
        <w:ind w:left="1920" w:hanging="360"/>
      </w:pPr>
      <w:rPr>
        <w:rFonts w:ascii="Symbol" w:hAnsi="Symbol"/>
      </w:rPr>
    </w:lvl>
    <w:lvl w:ilvl="3" w:tplc="7958C240">
      <w:start w:val="1"/>
      <w:numFmt w:val="bullet"/>
      <w:lvlText w:val=""/>
      <w:lvlJc w:val="left"/>
      <w:pPr>
        <w:ind w:left="1920" w:hanging="360"/>
      </w:pPr>
      <w:rPr>
        <w:rFonts w:ascii="Symbol" w:hAnsi="Symbol"/>
      </w:rPr>
    </w:lvl>
    <w:lvl w:ilvl="4" w:tplc="8BB8B974">
      <w:start w:val="1"/>
      <w:numFmt w:val="bullet"/>
      <w:lvlText w:val=""/>
      <w:lvlJc w:val="left"/>
      <w:pPr>
        <w:ind w:left="1920" w:hanging="360"/>
      </w:pPr>
      <w:rPr>
        <w:rFonts w:ascii="Symbol" w:hAnsi="Symbol"/>
      </w:rPr>
    </w:lvl>
    <w:lvl w:ilvl="5" w:tplc="49DAC240">
      <w:start w:val="1"/>
      <w:numFmt w:val="bullet"/>
      <w:lvlText w:val=""/>
      <w:lvlJc w:val="left"/>
      <w:pPr>
        <w:ind w:left="1920" w:hanging="360"/>
      </w:pPr>
      <w:rPr>
        <w:rFonts w:ascii="Symbol" w:hAnsi="Symbol"/>
      </w:rPr>
    </w:lvl>
    <w:lvl w:ilvl="6" w:tplc="B434CA94">
      <w:start w:val="1"/>
      <w:numFmt w:val="bullet"/>
      <w:lvlText w:val=""/>
      <w:lvlJc w:val="left"/>
      <w:pPr>
        <w:ind w:left="1920" w:hanging="360"/>
      </w:pPr>
      <w:rPr>
        <w:rFonts w:ascii="Symbol" w:hAnsi="Symbol"/>
      </w:rPr>
    </w:lvl>
    <w:lvl w:ilvl="7" w:tplc="286E928C">
      <w:start w:val="1"/>
      <w:numFmt w:val="bullet"/>
      <w:lvlText w:val=""/>
      <w:lvlJc w:val="left"/>
      <w:pPr>
        <w:ind w:left="1920" w:hanging="360"/>
      </w:pPr>
      <w:rPr>
        <w:rFonts w:ascii="Symbol" w:hAnsi="Symbol"/>
      </w:rPr>
    </w:lvl>
    <w:lvl w:ilvl="8" w:tplc="AB600B4C">
      <w:start w:val="1"/>
      <w:numFmt w:val="bullet"/>
      <w:lvlText w:val=""/>
      <w:lvlJc w:val="left"/>
      <w:pPr>
        <w:ind w:left="1920" w:hanging="360"/>
      </w:pPr>
      <w:rPr>
        <w:rFonts w:ascii="Symbol" w:hAnsi="Symbol"/>
      </w:rPr>
    </w:lvl>
  </w:abstractNum>
  <w:abstractNum w:abstractNumId="40" w15:restartNumberingAfterBreak="0">
    <w:nsid w:val="6B0852C0"/>
    <w:multiLevelType w:val="multilevel"/>
    <w:tmpl w:val="B9F69358"/>
    <w:lvl w:ilvl="0">
      <w:start w:val="2"/>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17E4FC8"/>
    <w:multiLevelType w:val="hybridMultilevel"/>
    <w:tmpl w:val="4B382970"/>
    <w:lvl w:ilvl="0" w:tplc="BBF642DC">
      <w:start w:val="31"/>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19F3B23"/>
    <w:multiLevelType w:val="hybridMultilevel"/>
    <w:tmpl w:val="BCD2628C"/>
    <w:lvl w:ilvl="0" w:tplc="F8103416">
      <w:start w:val="2"/>
      <w:numFmt w:val="bullet"/>
      <w:lvlText w:val="-"/>
      <w:lvlJc w:val="left"/>
      <w:pPr>
        <w:ind w:left="720" w:hanging="360"/>
      </w:pPr>
      <w:rPr>
        <w:rFonts w:ascii="Arial" w:eastAsia="Segoe U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51D3B79"/>
    <w:multiLevelType w:val="multilevel"/>
    <w:tmpl w:val="AD02CA3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75866ED0"/>
    <w:multiLevelType w:val="hybridMultilevel"/>
    <w:tmpl w:val="CBF40316"/>
    <w:lvl w:ilvl="0" w:tplc="AAAAB2F6">
      <w:start w:val="1"/>
      <w:numFmt w:val="bullet"/>
      <w:lvlText w:val=""/>
      <w:lvlJc w:val="left"/>
      <w:pPr>
        <w:ind w:left="1440" w:hanging="360"/>
      </w:pPr>
      <w:rPr>
        <w:rFonts w:ascii="Symbol" w:hAnsi="Symbol"/>
      </w:rPr>
    </w:lvl>
    <w:lvl w:ilvl="1" w:tplc="314C9370">
      <w:start w:val="1"/>
      <w:numFmt w:val="bullet"/>
      <w:lvlText w:val=""/>
      <w:lvlJc w:val="left"/>
      <w:pPr>
        <w:ind w:left="1440" w:hanging="360"/>
      </w:pPr>
      <w:rPr>
        <w:rFonts w:ascii="Symbol" w:hAnsi="Symbol"/>
      </w:rPr>
    </w:lvl>
    <w:lvl w:ilvl="2" w:tplc="9F54F8BA">
      <w:start w:val="1"/>
      <w:numFmt w:val="bullet"/>
      <w:lvlText w:val=""/>
      <w:lvlJc w:val="left"/>
      <w:pPr>
        <w:ind w:left="1440" w:hanging="360"/>
      </w:pPr>
      <w:rPr>
        <w:rFonts w:ascii="Symbol" w:hAnsi="Symbol"/>
      </w:rPr>
    </w:lvl>
    <w:lvl w:ilvl="3" w:tplc="B734D09A">
      <w:start w:val="1"/>
      <w:numFmt w:val="bullet"/>
      <w:lvlText w:val=""/>
      <w:lvlJc w:val="left"/>
      <w:pPr>
        <w:ind w:left="1440" w:hanging="360"/>
      </w:pPr>
      <w:rPr>
        <w:rFonts w:ascii="Symbol" w:hAnsi="Symbol"/>
      </w:rPr>
    </w:lvl>
    <w:lvl w:ilvl="4" w:tplc="500C6CEA">
      <w:start w:val="1"/>
      <w:numFmt w:val="bullet"/>
      <w:lvlText w:val=""/>
      <w:lvlJc w:val="left"/>
      <w:pPr>
        <w:ind w:left="1440" w:hanging="360"/>
      </w:pPr>
      <w:rPr>
        <w:rFonts w:ascii="Symbol" w:hAnsi="Symbol"/>
      </w:rPr>
    </w:lvl>
    <w:lvl w:ilvl="5" w:tplc="AAFAECE6">
      <w:start w:val="1"/>
      <w:numFmt w:val="bullet"/>
      <w:lvlText w:val=""/>
      <w:lvlJc w:val="left"/>
      <w:pPr>
        <w:ind w:left="1440" w:hanging="360"/>
      </w:pPr>
      <w:rPr>
        <w:rFonts w:ascii="Symbol" w:hAnsi="Symbol"/>
      </w:rPr>
    </w:lvl>
    <w:lvl w:ilvl="6" w:tplc="C1DCA766">
      <w:start w:val="1"/>
      <w:numFmt w:val="bullet"/>
      <w:lvlText w:val=""/>
      <w:lvlJc w:val="left"/>
      <w:pPr>
        <w:ind w:left="1440" w:hanging="360"/>
      </w:pPr>
      <w:rPr>
        <w:rFonts w:ascii="Symbol" w:hAnsi="Symbol"/>
      </w:rPr>
    </w:lvl>
    <w:lvl w:ilvl="7" w:tplc="70F01EA6">
      <w:start w:val="1"/>
      <w:numFmt w:val="bullet"/>
      <w:lvlText w:val=""/>
      <w:lvlJc w:val="left"/>
      <w:pPr>
        <w:ind w:left="1440" w:hanging="360"/>
      </w:pPr>
      <w:rPr>
        <w:rFonts w:ascii="Symbol" w:hAnsi="Symbol"/>
      </w:rPr>
    </w:lvl>
    <w:lvl w:ilvl="8" w:tplc="0F963720">
      <w:start w:val="1"/>
      <w:numFmt w:val="bullet"/>
      <w:lvlText w:val=""/>
      <w:lvlJc w:val="left"/>
      <w:pPr>
        <w:ind w:left="1440" w:hanging="360"/>
      </w:pPr>
      <w:rPr>
        <w:rFonts w:ascii="Symbol" w:hAnsi="Symbol"/>
      </w:rPr>
    </w:lvl>
  </w:abstractNum>
  <w:abstractNum w:abstractNumId="45" w15:restartNumberingAfterBreak="0">
    <w:nsid w:val="76207CC9"/>
    <w:multiLevelType w:val="hybridMultilevel"/>
    <w:tmpl w:val="1B26E2F0"/>
    <w:lvl w:ilvl="0" w:tplc="CFB6EF38">
      <w:start w:val="1"/>
      <w:numFmt w:val="bullet"/>
      <w:lvlText w:val=""/>
      <w:lvlJc w:val="left"/>
      <w:pPr>
        <w:ind w:left="1920" w:hanging="360"/>
      </w:pPr>
      <w:rPr>
        <w:rFonts w:ascii="Symbol" w:hAnsi="Symbol"/>
      </w:rPr>
    </w:lvl>
    <w:lvl w:ilvl="1" w:tplc="DE18D2CC">
      <w:start w:val="1"/>
      <w:numFmt w:val="bullet"/>
      <w:lvlText w:val=""/>
      <w:lvlJc w:val="left"/>
      <w:pPr>
        <w:ind w:left="1920" w:hanging="360"/>
      </w:pPr>
      <w:rPr>
        <w:rFonts w:ascii="Symbol" w:hAnsi="Symbol"/>
      </w:rPr>
    </w:lvl>
    <w:lvl w:ilvl="2" w:tplc="851E5510">
      <w:start w:val="1"/>
      <w:numFmt w:val="bullet"/>
      <w:lvlText w:val=""/>
      <w:lvlJc w:val="left"/>
      <w:pPr>
        <w:ind w:left="1920" w:hanging="360"/>
      </w:pPr>
      <w:rPr>
        <w:rFonts w:ascii="Symbol" w:hAnsi="Symbol"/>
      </w:rPr>
    </w:lvl>
    <w:lvl w:ilvl="3" w:tplc="9B3A819A">
      <w:start w:val="1"/>
      <w:numFmt w:val="bullet"/>
      <w:lvlText w:val=""/>
      <w:lvlJc w:val="left"/>
      <w:pPr>
        <w:ind w:left="1920" w:hanging="360"/>
      </w:pPr>
      <w:rPr>
        <w:rFonts w:ascii="Symbol" w:hAnsi="Symbol"/>
      </w:rPr>
    </w:lvl>
    <w:lvl w:ilvl="4" w:tplc="8B18878A">
      <w:start w:val="1"/>
      <w:numFmt w:val="bullet"/>
      <w:lvlText w:val=""/>
      <w:lvlJc w:val="left"/>
      <w:pPr>
        <w:ind w:left="1920" w:hanging="360"/>
      </w:pPr>
      <w:rPr>
        <w:rFonts w:ascii="Symbol" w:hAnsi="Symbol"/>
      </w:rPr>
    </w:lvl>
    <w:lvl w:ilvl="5" w:tplc="4CB4F072">
      <w:start w:val="1"/>
      <w:numFmt w:val="bullet"/>
      <w:lvlText w:val=""/>
      <w:lvlJc w:val="left"/>
      <w:pPr>
        <w:ind w:left="1920" w:hanging="360"/>
      </w:pPr>
      <w:rPr>
        <w:rFonts w:ascii="Symbol" w:hAnsi="Symbol"/>
      </w:rPr>
    </w:lvl>
    <w:lvl w:ilvl="6" w:tplc="FFBC5662">
      <w:start w:val="1"/>
      <w:numFmt w:val="bullet"/>
      <w:lvlText w:val=""/>
      <w:lvlJc w:val="left"/>
      <w:pPr>
        <w:ind w:left="1920" w:hanging="360"/>
      </w:pPr>
      <w:rPr>
        <w:rFonts w:ascii="Symbol" w:hAnsi="Symbol"/>
      </w:rPr>
    </w:lvl>
    <w:lvl w:ilvl="7" w:tplc="4DA2C2DA">
      <w:start w:val="1"/>
      <w:numFmt w:val="bullet"/>
      <w:lvlText w:val=""/>
      <w:lvlJc w:val="left"/>
      <w:pPr>
        <w:ind w:left="1920" w:hanging="360"/>
      </w:pPr>
      <w:rPr>
        <w:rFonts w:ascii="Symbol" w:hAnsi="Symbol"/>
      </w:rPr>
    </w:lvl>
    <w:lvl w:ilvl="8" w:tplc="A568112E">
      <w:start w:val="1"/>
      <w:numFmt w:val="bullet"/>
      <w:lvlText w:val=""/>
      <w:lvlJc w:val="left"/>
      <w:pPr>
        <w:ind w:left="1920" w:hanging="360"/>
      </w:pPr>
      <w:rPr>
        <w:rFonts w:ascii="Symbol" w:hAnsi="Symbol"/>
      </w:rPr>
    </w:lvl>
  </w:abstractNum>
  <w:abstractNum w:abstractNumId="46" w15:restartNumberingAfterBreak="0">
    <w:nsid w:val="76CE07F9"/>
    <w:multiLevelType w:val="hybridMultilevel"/>
    <w:tmpl w:val="72720ED4"/>
    <w:lvl w:ilvl="0" w:tplc="5E74F7D2">
      <w:start w:val="2"/>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8F224A0"/>
    <w:multiLevelType w:val="multilevel"/>
    <w:tmpl w:val="907C7F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AF71A8A"/>
    <w:multiLevelType w:val="hybridMultilevel"/>
    <w:tmpl w:val="CE02A5AA"/>
    <w:lvl w:ilvl="0" w:tplc="0DB65200">
      <w:start w:val="1"/>
      <w:numFmt w:val="bullet"/>
      <w:lvlText w:val=""/>
      <w:lvlJc w:val="left"/>
      <w:pPr>
        <w:ind w:left="1920" w:hanging="360"/>
      </w:pPr>
      <w:rPr>
        <w:rFonts w:ascii="Symbol" w:hAnsi="Symbol"/>
      </w:rPr>
    </w:lvl>
    <w:lvl w:ilvl="1" w:tplc="5A0E5938">
      <w:start w:val="1"/>
      <w:numFmt w:val="bullet"/>
      <w:lvlText w:val=""/>
      <w:lvlJc w:val="left"/>
      <w:pPr>
        <w:ind w:left="1920" w:hanging="360"/>
      </w:pPr>
      <w:rPr>
        <w:rFonts w:ascii="Symbol" w:hAnsi="Symbol"/>
      </w:rPr>
    </w:lvl>
    <w:lvl w:ilvl="2" w:tplc="2AB4A28E">
      <w:start w:val="1"/>
      <w:numFmt w:val="bullet"/>
      <w:lvlText w:val=""/>
      <w:lvlJc w:val="left"/>
      <w:pPr>
        <w:ind w:left="1920" w:hanging="360"/>
      </w:pPr>
      <w:rPr>
        <w:rFonts w:ascii="Symbol" w:hAnsi="Symbol"/>
      </w:rPr>
    </w:lvl>
    <w:lvl w:ilvl="3" w:tplc="97B6CDE4">
      <w:start w:val="1"/>
      <w:numFmt w:val="bullet"/>
      <w:lvlText w:val=""/>
      <w:lvlJc w:val="left"/>
      <w:pPr>
        <w:ind w:left="1920" w:hanging="360"/>
      </w:pPr>
      <w:rPr>
        <w:rFonts w:ascii="Symbol" w:hAnsi="Symbol"/>
      </w:rPr>
    </w:lvl>
    <w:lvl w:ilvl="4" w:tplc="330A9238">
      <w:start w:val="1"/>
      <w:numFmt w:val="bullet"/>
      <w:lvlText w:val=""/>
      <w:lvlJc w:val="left"/>
      <w:pPr>
        <w:ind w:left="1920" w:hanging="360"/>
      </w:pPr>
      <w:rPr>
        <w:rFonts w:ascii="Symbol" w:hAnsi="Symbol"/>
      </w:rPr>
    </w:lvl>
    <w:lvl w:ilvl="5" w:tplc="168AFB94">
      <w:start w:val="1"/>
      <w:numFmt w:val="bullet"/>
      <w:lvlText w:val=""/>
      <w:lvlJc w:val="left"/>
      <w:pPr>
        <w:ind w:left="1920" w:hanging="360"/>
      </w:pPr>
      <w:rPr>
        <w:rFonts w:ascii="Symbol" w:hAnsi="Symbol"/>
      </w:rPr>
    </w:lvl>
    <w:lvl w:ilvl="6" w:tplc="2156222A">
      <w:start w:val="1"/>
      <w:numFmt w:val="bullet"/>
      <w:lvlText w:val=""/>
      <w:lvlJc w:val="left"/>
      <w:pPr>
        <w:ind w:left="1920" w:hanging="360"/>
      </w:pPr>
      <w:rPr>
        <w:rFonts w:ascii="Symbol" w:hAnsi="Symbol"/>
      </w:rPr>
    </w:lvl>
    <w:lvl w:ilvl="7" w:tplc="2F7C1AB6">
      <w:start w:val="1"/>
      <w:numFmt w:val="bullet"/>
      <w:lvlText w:val=""/>
      <w:lvlJc w:val="left"/>
      <w:pPr>
        <w:ind w:left="1920" w:hanging="360"/>
      </w:pPr>
      <w:rPr>
        <w:rFonts w:ascii="Symbol" w:hAnsi="Symbol"/>
      </w:rPr>
    </w:lvl>
    <w:lvl w:ilvl="8" w:tplc="3008FCCC">
      <w:start w:val="1"/>
      <w:numFmt w:val="bullet"/>
      <w:lvlText w:val=""/>
      <w:lvlJc w:val="left"/>
      <w:pPr>
        <w:ind w:left="1920" w:hanging="360"/>
      </w:pPr>
      <w:rPr>
        <w:rFonts w:ascii="Symbol" w:hAnsi="Symbol"/>
      </w:rPr>
    </w:lvl>
  </w:abstractNum>
  <w:abstractNum w:abstractNumId="49" w15:restartNumberingAfterBreak="0">
    <w:nsid w:val="7C6C20B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FA52D6"/>
    <w:multiLevelType w:val="multilevel"/>
    <w:tmpl w:val="7CFA52D6"/>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ED63C3B"/>
    <w:multiLevelType w:val="hybridMultilevel"/>
    <w:tmpl w:val="E5AC7FAE"/>
    <w:lvl w:ilvl="0" w:tplc="18C46A2E">
      <w:start w:val="5"/>
      <w:numFmt w:val="bullet"/>
      <w:lvlText w:val="-"/>
      <w:lvlJc w:val="left"/>
      <w:pPr>
        <w:ind w:left="720" w:hanging="360"/>
      </w:pPr>
      <w:rPr>
        <w:rFonts w:ascii="Arial" w:eastAsia="Helvetic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5415947">
    <w:abstractNumId w:val="32"/>
  </w:num>
  <w:num w:numId="2" w16cid:durableId="1865023676">
    <w:abstractNumId w:val="9"/>
  </w:num>
  <w:num w:numId="3" w16cid:durableId="1451709256">
    <w:abstractNumId w:val="33"/>
  </w:num>
  <w:num w:numId="4" w16cid:durableId="1078213078">
    <w:abstractNumId w:val="2"/>
  </w:num>
  <w:num w:numId="5" w16cid:durableId="603611769">
    <w:abstractNumId w:val="24"/>
  </w:num>
  <w:num w:numId="6" w16cid:durableId="1784183614">
    <w:abstractNumId w:val="5"/>
  </w:num>
  <w:num w:numId="7" w16cid:durableId="505365373">
    <w:abstractNumId w:val="25"/>
  </w:num>
  <w:num w:numId="8" w16cid:durableId="1414233875">
    <w:abstractNumId w:val="20"/>
  </w:num>
  <w:num w:numId="9" w16cid:durableId="1626043190">
    <w:abstractNumId w:val="1"/>
  </w:num>
  <w:num w:numId="10" w16cid:durableId="1492600428">
    <w:abstractNumId w:val="21"/>
  </w:num>
  <w:num w:numId="11" w16cid:durableId="957640048">
    <w:abstractNumId w:val="16"/>
  </w:num>
  <w:num w:numId="12" w16cid:durableId="2104916933">
    <w:abstractNumId w:val="7"/>
  </w:num>
  <w:num w:numId="13" w16cid:durableId="2095465740">
    <w:abstractNumId w:val="15"/>
  </w:num>
  <w:num w:numId="14" w16cid:durableId="187454031">
    <w:abstractNumId w:val="34"/>
  </w:num>
  <w:num w:numId="15" w16cid:durableId="363018209">
    <w:abstractNumId w:val="49"/>
  </w:num>
  <w:num w:numId="16" w16cid:durableId="1262490806">
    <w:abstractNumId w:val="30"/>
  </w:num>
  <w:num w:numId="17" w16cid:durableId="1430588896">
    <w:abstractNumId w:val="3"/>
  </w:num>
  <w:num w:numId="18" w16cid:durableId="269044235">
    <w:abstractNumId w:val="36"/>
  </w:num>
  <w:num w:numId="19" w16cid:durableId="1350371820">
    <w:abstractNumId w:val="8"/>
  </w:num>
  <w:num w:numId="20" w16cid:durableId="1889492462">
    <w:abstractNumId w:val="41"/>
  </w:num>
  <w:num w:numId="21" w16cid:durableId="1319773296">
    <w:abstractNumId w:val="14"/>
  </w:num>
  <w:num w:numId="22" w16cid:durableId="250823421">
    <w:abstractNumId w:val="17"/>
  </w:num>
  <w:num w:numId="23" w16cid:durableId="1791051724">
    <w:abstractNumId w:val="27"/>
  </w:num>
  <w:num w:numId="24" w16cid:durableId="115489643">
    <w:abstractNumId w:val="38"/>
  </w:num>
  <w:num w:numId="25" w16cid:durableId="1812404218">
    <w:abstractNumId w:val="4"/>
  </w:num>
  <w:num w:numId="26" w16cid:durableId="598294443">
    <w:abstractNumId w:val="46"/>
  </w:num>
  <w:num w:numId="27" w16cid:durableId="572853825">
    <w:abstractNumId w:val="35"/>
  </w:num>
  <w:num w:numId="28" w16cid:durableId="250628973">
    <w:abstractNumId w:val="31"/>
  </w:num>
  <w:num w:numId="29" w16cid:durableId="1316454093">
    <w:abstractNumId w:val="26"/>
  </w:num>
  <w:num w:numId="30" w16cid:durableId="898127006">
    <w:abstractNumId w:val="42"/>
  </w:num>
  <w:num w:numId="31" w16cid:durableId="799113023">
    <w:abstractNumId w:val="0"/>
  </w:num>
  <w:num w:numId="32" w16cid:durableId="895746522">
    <w:abstractNumId w:val="10"/>
  </w:num>
  <w:num w:numId="33" w16cid:durableId="1735733844">
    <w:abstractNumId w:val="51"/>
  </w:num>
  <w:num w:numId="34" w16cid:durableId="1747339260">
    <w:abstractNumId w:val="40"/>
  </w:num>
  <w:num w:numId="35" w16cid:durableId="2095197209">
    <w:abstractNumId w:val="13"/>
  </w:num>
  <w:num w:numId="36" w16cid:durableId="118188071">
    <w:abstractNumId w:val="28"/>
  </w:num>
  <w:num w:numId="37" w16cid:durableId="705718968">
    <w:abstractNumId w:val="18"/>
  </w:num>
  <w:num w:numId="38" w16cid:durableId="578756953">
    <w:abstractNumId w:val="11"/>
  </w:num>
  <w:num w:numId="39" w16cid:durableId="899367349">
    <w:abstractNumId w:val="39"/>
  </w:num>
  <w:num w:numId="40" w16cid:durableId="1881672258">
    <w:abstractNumId w:val="45"/>
  </w:num>
  <w:num w:numId="41" w16cid:durableId="1894847592">
    <w:abstractNumId w:val="44"/>
  </w:num>
  <w:num w:numId="42" w16cid:durableId="286473527">
    <w:abstractNumId w:val="37"/>
  </w:num>
  <w:num w:numId="43" w16cid:durableId="311065536">
    <w:abstractNumId w:val="48"/>
  </w:num>
  <w:num w:numId="44" w16cid:durableId="1179200344">
    <w:abstractNumId w:val="47"/>
  </w:num>
  <w:num w:numId="45" w16cid:durableId="220098746">
    <w:abstractNumId w:val="43"/>
  </w:num>
  <w:num w:numId="46" w16cid:durableId="205414659">
    <w:abstractNumId w:val="50"/>
  </w:num>
  <w:num w:numId="47" w16cid:durableId="228544647">
    <w:abstractNumId w:val="22"/>
  </w:num>
  <w:num w:numId="48" w16cid:durableId="721901308">
    <w:abstractNumId w:val="23"/>
  </w:num>
  <w:num w:numId="49" w16cid:durableId="1556816066">
    <w:abstractNumId w:val="6"/>
  </w:num>
  <w:num w:numId="50" w16cid:durableId="1888180270">
    <w:abstractNumId w:val="19"/>
  </w:num>
  <w:num w:numId="51" w16cid:durableId="742027095">
    <w:abstractNumId w:val="12"/>
  </w:num>
  <w:num w:numId="52" w16cid:durableId="989556552">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30"/>
    <w:rsid w:val="00000279"/>
    <w:rsid w:val="000004C3"/>
    <w:rsid w:val="00000634"/>
    <w:rsid w:val="00000DBE"/>
    <w:rsid w:val="00000E12"/>
    <w:rsid w:val="0000121B"/>
    <w:rsid w:val="000016C0"/>
    <w:rsid w:val="00003879"/>
    <w:rsid w:val="00004028"/>
    <w:rsid w:val="000052D2"/>
    <w:rsid w:val="00005370"/>
    <w:rsid w:val="00005D04"/>
    <w:rsid w:val="00006A05"/>
    <w:rsid w:val="000101ED"/>
    <w:rsid w:val="0001025F"/>
    <w:rsid w:val="00010283"/>
    <w:rsid w:val="00010CD7"/>
    <w:rsid w:val="00010FF0"/>
    <w:rsid w:val="000111F6"/>
    <w:rsid w:val="00011B94"/>
    <w:rsid w:val="00012BB2"/>
    <w:rsid w:val="000130C3"/>
    <w:rsid w:val="00013423"/>
    <w:rsid w:val="000139AB"/>
    <w:rsid w:val="00013F12"/>
    <w:rsid w:val="00014336"/>
    <w:rsid w:val="000144DC"/>
    <w:rsid w:val="00014557"/>
    <w:rsid w:val="000145F5"/>
    <w:rsid w:val="000148A1"/>
    <w:rsid w:val="00014B48"/>
    <w:rsid w:val="00014D87"/>
    <w:rsid w:val="00014EB3"/>
    <w:rsid w:val="00014F02"/>
    <w:rsid w:val="00015015"/>
    <w:rsid w:val="000150BC"/>
    <w:rsid w:val="00015773"/>
    <w:rsid w:val="00015D79"/>
    <w:rsid w:val="00016344"/>
    <w:rsid w:val="00016557"/>
    <w:rsid w:val="000176D9"/>
    <w:rsid w:val="00017A10"/>
    <w:rsid w:val="00017AFE"/>
    <w:rsid w:val="00017B77"/>
    <w:rsid w:val="00021280"/>
    <w:rsid w:val="00021462"/>
    <w:rsid w:val="00021AAE"/>
    <w:rsid w:val="00021B72"/>
    <w:rsid w:val="00021B92"/>
    <w:rsid w:val="00022226"/>
    <w:rsid w:val="000223E8"/>
    <w:rsid w:val="0002242E"/>
    <w:rsid w:val="00022906"/>
    <w:rsid w:val="000233E3"/>
    <w:rsid w:val="000233F9"/>
    <w:rsid w:val="00023C40"/>
    <w:rsid w:val="00023CD8"/>
    <w:rsid w:val="00023E23"/>
    <w:rsid w:val="0002423D"/>
    <w:rsid w:val="000243A0"/>
    <w:rsid w:val="00024B5A"/>
    <w:rsid w:val="00025ABB"/>
    <w:rsid w:val="00025C44"/>
    <w:rsid w:val="00025D02"/>
    <w:rsid w:val="00025E0C"/>
    <w:rsid w:val="00026850"/>
    <w:rsid w:val="00026D09"/>
    <w:rsid w:val="00026E94"/>
    <w:rsid w:val="00026EFC"/>
    <w:rsid w:val="0002717F"/>
    <w:rsid w:val="00027699"/>
    <w:rsid w:val="000279B7"/>
    <w:rsid w:val="00027D0A"/>
    <w:rsid w:val="0003001D"/>
    <w:rsid w:val="00030BDE"/>
    <w:rsid w:val="0003127A"/>
    <w:rsid w:val="0003160B"/>
    <w:rsid w:val="0003180E"/>
    <w:rsid w:val="0003197D"/>
    <w:rsid w:val="00031984"/>
    <w:rsid w:val="000319D3"/>
    <w:rsid w:val="00031DA7"/>
    <w:rsid w:val="000321FF"/>
    <w:rsid w:val="00032304"/>
    <w:rsid w:val="00032606"/>
    <w:rsid w:val="000328F8"/>
    <w:rsid w:val="00033085"/>
    <w:rsid w:val="00033397"/>
    <w:rsid w:val="000338BE"/>
    <w:rsid w:val="0003391E"/>
    <w:rsid w:val="00034491"/>
    <w:rsid w:val="00034900"/>
    <w:rsid w:val="00034D6B"/>
    <w:rsid w:val="00034E04"/>
    <w:rsid w:val="00034E98"/>
    <w:rsid w:val="000353B6"/>
    <w:rsid w:val="00035433"/>
    <w:rsid w:val="00035900"/>
    <w:rsid w:val="00035C9C"/>
    <w:rsid w:val="00036460"/>
    <w:rsid w:val="00036662"/>
    <w:rsid w:val="00036914"/>
    <w:rsid w:val="00036CB2"/>
    <w:rsid w:val="00037530"/>
    <w:rsid w:val="00037609"/>
    <w:rsid w:val="000379D6"/>
    <w:rsid w:val="00037A7A"/>
    <w:rsid w:val="00037A9B"/>
    <w:rsid w:val="00037DF9"/>
    <w:rsid w:val="00037EBC"/>
    <w:rsid w:val="00040095"/>
    <w:rsid w:val="000400CF"/>
    <w:rsid w:val="000403F2"/>
    <w:rsid w:val="000405AF"/>
    <w:rsid w:val="000407CC"/>
    <w:rsid w:val="000408CC"/>
    <w:rsid w:val="00040C3B"/>
    <w:rsid w:val="00040EDE"/>
    <w:rsid w:val="000414A5"/>
    <w:rsid w:val="0004166A"/>
    <w:rsid w:val="000417C3"/>
    <w:rsid w:val="00041896"/>
    <w:rsid w:val="00042591"/>
    <w:rsid w:val="000425FB"/>
    <w:rsid w:val="00042711"/>
    <w:rsid w:val="00042DB8"/>
    <w:rsid w:val="00043A31"/>
    <w:rsid w:val="00043A43"/>
    <w:rsid w:val="000444B3"/>
    <w:rsid w:val="0004473C"/>
    <w:rsid w:val="00044948"/>
    <w:rsid w:val="00044C5F"/>
    <w:rsid w:val="00045032"/>
    <w:rsid w:val="000451C4"/>
    <w:rsid w:val="000455F4"/>
    <w:rsid w:val="000455FE"/>
    <w:rsid w:val="000458AC"/>
    <w:rsid w:val="00045A72"/>
    <w:rsid w:val="00045DD7"/>
    <w:rsid w:val="00046CFD"/>
    <w:rsid w:val="00047990"/>
    <w:rsid w:val="00050052"/>
    <w:rsid w:val="0005006C"/>
    <w:rsid w:val="00050593"/>
    <w:rsid w:val="000508A2"/>
    <w:rsid w:val="00050E52"/>
    <w:rsid w:val="00050F46"/>
    <w:rsid w:val="00050FF6"/>
    <w:rsid w:val="00051151"/>
    <w:rsid w:val="00051488"/>
    <w:rsid w:val="000516D1"/>
    <w:rsid w:val="00051704"/>
    <w:rsid w:val="000518BC"/>
    <w:rsid w:val="000519FA"/>
    <w:rsid w:val="00051AED"/>
    <w:rsid w:val="00051AF6"/>
    <w:rsid w:val="00051DA0"/>
    <w:rsid w:val="00051EE4"/>
    <w:rsid w:val="00051F9B"/>
    <w:rsid w:val="00052EB9"/>
    <w:rsid w:val="00053500"/>
    <w:rsid w:val="0005384D"/>
    <w:rsid w:val="00053B0D"/>
    <w:rsid w:val="00053BC6"/>
    <w:rsid w:val="0005421D"/>
    <w:rsid w:val="000547DD"/>
    <w:rsid w:val="0005600A"/>
    <w:rsid w:val="0005619B"/>
    <w:rsid w:val="000561AD"/>
    <w:rsid w:val="00056506"/>
    <w:rsid w:val="000578CB"/>
    <w:rsid w:val="00060238"/>
    <w:rsid w:val="0006028A"/>
    <w:rsid w:val="000605F7"/>
    <w:rsid w:val="00060E4E"/>
    <w:rsid w:val="000617D3"/>
    <w:rsid w:val="00061AD6"/>
    <w:rsid w:val="0006203C"/>
    <w:rsid w:val="000621B5"/>
    <w:rsid w:val="0006254D"/>
    <w:rsid w:val="0006278C"/>
    <w:rsid w:val="0006278E"/>
    <w:rsid w:val="00062EEA"/>
    <w:rsid w:val="000650B1"/>
    <w:rsid w:val="0006518C"/>
    <w:rsid w:val="0006533F"/>
    <w:rsid w:val="00065635"/>
    <w:rsid w:val="00065E8A"/>
    <w:rsid w:val="00066305"/>
    <w:rsid w:val="00066E6A"/>
    <w:rsid w:val="000675BE"/>
    <w:rsid w:val="00067B05"/>
    <w:rsid w:val="00070269"/>
    <w:rsid w:val="00070CF9"/>
    <w:rsid w:val="00070FB2"/>
    <w:rsid w:val="00070FEF"/>
    <w:rsid w:val="00071288"/>
    <w:rsid w:val="0007129E"/>
    <w:rsid w:val="000715AC"/>
    <w:rsid w:val="00071956"/>
    <w:rsid w:val="00071A1E"/>
    <w:rsid w:val="00071CE2"/>
    <w:rsid w:val="00072F1E"/>
    <w:rsid w:val="000733ED"/>
    <w:rsid w:val="00073794"/>
    <w:rsid w:val="00073C9C"/>
    <w:rsid w:val="000740B0"/>
    <w:rsid w:val="0007419F"/>
    <w:rsid w:val="00075C0A"/>
    <w:rsid w:val="00075C5C"/>
    <w:rsid w:val="00076023"/>
    <w:rsid w:val="00076066"/>
    <w:rsid w:val="0007644C"/>
    <w:rsid w:val="000765C9"/>
    <w:rsid w:val="000767AE"/>
    <w:rsid w:val="00076BC2"/>
    <w:rsid w:val="00076D1B"/>
    <w:rsid w:val="00076D55"/>
    <w:rsid w:val="000776B7"/>
    <w:rsid w:val="0008031B"/>
    <w:rsid w:val="00080512"/>
    <w:rsid w:val="0008076B"/>
    <w:rsid w:val="00080A69"/>
    <w:rsid w:val="00080B19"/>
    <w:rsid w:val="00080F77"/>
    <w:rsid w:val="000810A9"/>
    <w:rsid w:val="0008186B"/>
    <w:rsid w:val="00081ADF"/>
    <w:rsid w:val="00081BD0"/>
    <w:rsid w:val="00083292"/>
    <w:rsid w:val="000833CD"/>
    <w:rsid w:val="0008380A"/>
    <w:rsid w:val="00083BF6"/>
    <w:rsid w:val="000841BB"/>
    <w:rsid w:val="00084341"/>
    <w:rsid w:val="00084A6F"/>
    <w:rsid w:val="00084B19"/>
    <w:rsid w:val="00085613"/>
    <w:rsid w:val="000867D5"/>
    <w:rsid w:val="0008688A"/>
    <w:rsid w:val="00086A7E"/>
    <w:rsid w:val="0008714D"/>
    <w:rsid w:val="00087294"/>
    <w:rsid w:val="00087388"/>
    <w:rsid w:val="0008739F"/>
    <w:rsid w:val="00087683"/>
    <w:rsid w:val="00087916"/>
    <w:rsid w:val="00087E3A"/>
    <w:rsid w:val="00090468"/>
    <w:rsid w:val="000905C8"/>
    <w:rsid w:val="00090623"/>
    <w:rsid w:val="000909EE"/>
    <w:rsid w:val="00090F88"/>
    <w:rsid w:val="0009116D"/>
    <w:rsid w:val="00091459"/>
    <w:rsid w:val="00091593"/>
    <w:rsid w:val="00091843"/>
    <w:rsid w:val="000918AB"/>
    <w:rsid w:val="000919BB"/>
    <w:rsid w:val="00091E4E"/>
    <w:rsid w:val="000927AC"/>
    <w:rsid w:val="00092946"/>
    <w:rsid w:val="00092A9A"/>
    <w:rsid w:val="000930F8"/>
    <w:rsid w:val="000933CA"/>
    <w:rsid w:val="00093F43"/>
    <w:rsid w:val="000944DB"/>
    <w:rsid w:val="00094568"/>
    <w:rsid w:val="00094918"/>
    <w:rsid w:val="00095005"/>
    <w:rsid w:val="00095068"/>
    <w:rsid w:val="000958E2"/>
    <w:rsid w:val="00095FFC"/>
    <w:rsid w:val="000961BC"/>
    <w:rsid w:val="000967FE"/>
    <w:rsid w:val="00096D7F"/>
    <w:rsid w:val="00096FEC"/>
    <w:rsid w:val="000971A2"/>
    <w:rsid w:val="000979D5"/>
    <w:rsid w:val="00097A69"/>
    <w:rsid w:val="000A0262"/>
    <w:rsid w:val="000A0286"/>
    <w:rsid w:val="000A08E7"/>
    <w:rsid w:val="000A0E27"/>
    <w:rsid w:val="000A0F0D"/>
    <w:rsid w:val="000A12FF"/>
    <w:rsid w:val="000A1B3F"/>
    <w:rsid w:val="000A1DEF"/>
    <w:rsid w:val="000A1E66"/>
    <w:rsid w:val="000A276C"/>
    <w:rsid w:val="000A29C1"/>
    <w:rsid w:val="000A2A2A"/>
    <w:rsid w:val="000A308D"/>
    <w:rsid w:val="000A3227"/>
    <w:rsid w:val="000A32DF"/>
    <w:rsid w:val="000A3DE3"/>
    <w:rsid w:val="000A43DE"/>
    <w:rsid w:val="000A483E"/>
    <w:rsid w:val="000A4C66"/>
    <w:rsid w:val="000A4DF2"/>
    <w:rsid w:val="000A4E60"/>
    <w:rsid w:val="000A5646"/>
    <w:rsid w:val="000A59CF"/>
    <w:rsid w:val="000A6150"/>
    <w:rsid w:val="000A68E9"/>
    <w:rsid w:val="000B01F9"/>
    <w:rsid w:val="000B038D"/>
    <w:rsid w:val="000B0A83"/>
    <w:rsid w:val="000B0AC5"/>
    <w:rsid w:val="000B0DD0"/>
    <w:rsid w:val="000B0F1F"/>
    <w:rsid w:val="000B0F4B"/>
    <w:rsid w:val="000B1A2C"/>
    <w:rsid w:val="000B1D98"/>
    <w:rsid w:val="000B2353"/>
    <w:rsid w:val="000B2613"/>
    <w:rsid w:val="000B2C6C"/>
    <w:rsid w:val="000B42E5"/>
    <w:rsid w:val="000B5956"/>
    <w:rsid w:val="000B5FD8"/>
    <w:rsid w:val="000B6799"/>
    <w:rsid w:val="000B6913"/>
    <w:rsid w:val="000B7530"/>
    <w:rsid w:val="000B7BCF"/>
    <w:rsid w:val="000B7E51"/>
    <w:rsid w:val="000B7F79"/>
    <w:rsid w:val="000B7FD7"/>
    <w:rsid w:val="000C03B4"/>
    <w:rsid w:val="000C0FA3"/>
    <w:rsid w:val="000C168C"/>
    <w:rsid w:val="000C19E5"/>
    <w:rsid w:val="000C1E7F"/>
    <w:rsid w:val="000C1F70"/>
    <w:rsid w:val="000C2095"/>
    <w:rsid w:val="000C27E5"/>
    <w:rsid w:val="000C2D72"/>
    <w:rsid w:val="000C370E"/>
    <w:rsid w:val="000C3D51"/>
    <w:rsid w:val="000C3EAB"/>
    <w:rsid w:val="000C4640"/>
    <w:rsid w:val="000C48CB"/>
    <w:rsid w:val="000C49A6"/>
    <w:rsid w:val="000C49BD"/>
    <w:rsid w:val="000C522B"/>
    <w:rsid w:val="000C55D2"/>
    <w:rsid w:val="000C6008"/>
    <w:rsid w:val="000C6A60"/>
    <w:rsid w:val="000C70BF"/>
    <w:rsid w:val="000C733A"/>
    <w:rsid w:val="000C73D8"/>
    <w:rsid w:val="000C7427"/>
    <w:rsid w:val="000C7988"/>
    <w:rsid w:val="000C7D28"/>
    <w:rsid w:val="000C7FD8"/>
    <w:rsid w:val="000D0239"/>
    <w:rsid w:val="000D0738"/>
    <w:rsid w:val="000D074B"/>
    <w:rsid w:val="000D0970"/>
    <w:rsid w:val="000D0B0C"/>
    <w:rsid w:val="000D0D02"/>
    <w:rsid w:val="000D13E0"/>
    <w:rsid w:val="000D15F2"/>
    <w:rsid w:val="000D17FF"/>
    <w:rsid w:val="000D18C8"/>
    <w:rsid w:val="000D1D26"/>
    <w:rsid w:val="000D22E8"/>
    <w:rsid w:val="000D2691"/>
    <w:rsid w:val="000D2D57"/>
    <w:rsid w:val="000D3565"/>
    <w:rsid w:val="000D3819"/>
    <w:rsid w:val="000D4610"/>
    <w:rsid w:val="000D4B08"/>
    <w:rsid w:val="000D50B6"/>
    <w:rsid w:val="000D575C"/>
    <w:rsid w:val="000D58AB"/>
    <w:rsid w:val="000D5910"/>
    <w:rsid w:val="000D5BC4"/>
    <w:rsid w:val="000D6220"/>
    <w:rsid w:val="000D622F"/>
    <w:rsid w:val="000D64FF"/>
    <w:rsid w:val="000D685F"/>
    <w:rsid w:val="000D6A70"/>
    <w:rsid w:val="000D6BCA"/>
    <w:rsid w:val="000D6F76"/>
    <w:rsid w:val="000D7D33"/>
    <w:rsid w:val="000D7D92"/>
    <w:rsid w:val="000E100B"/>
    <w:rsid w:val="000E103C"/>
    <w:rsid w:val="000E1476"/>
    <w:rsid w:val="000E2263"/>
    <w:rsid w:val="000E2461"/>
    <w:rsid w:val="000E2BAB"/>
    <w:rsid w:val="000E3BF7"/>
    <w:rsid w:val="000E41D2"/>
    <w:rsid w:val="000E47D5"/>
    <w:rsid w:val="000E48BC"/>
    <w:rsid w:val="000E49D4"/>
    <w:rsid w:val="000E56D8"/>
    <w:rsid w:val="000E65B1"/>
    <w:rsid w:val="000E69F5"/>
    <w:rsid w:val="000E6B61"/>
    <w:rsid w:val="000E7288"/>
    <w:rsid w:val="000E7F80"/>
    <w:rsid w:val="000E8908"/>
    <w:rsid w:val="000F0138"/>
    <w:rsid w:val="000F0408"/>
    <w:rsid w:val="000F0480"/>
    <w:rsid w:val="000F0AF6"/>
    <w:rsid w:val="000F0DFA"/>
    <w:rsid w:val="000F13FE"/>
    <w:rsid w:val="000F1864"/>
    <w:rsid w:val="000F1B14"/>
    <w:rsid w:val="000F1FA6"/>
    <w:rsid w:val="000F2496"/>
    <w:rsid w:val="000F24AA"/>
    <w:rsid w:val="000F24B8"/>
    <w:rsid w:val="000F2835"/>
    <w:rsid w:val="000F2978"/>
    <w:rsid w:val="000F2BA8"/>
    <w:rsid w:val="000F2BB1"/>
    <w:rsid w:val="000F2FBD"/>
    <w:rsid w:val="000F3BDE"/>
    <w:rsid w:val="000F4331"/>
    <w:rsid w:val="000F4B1E"/>
    <w:rsid w:val="000F54EE"/>
    <w:rsid w:val="000F5B10"/>
    <w:rsid w:val="000F5CC6"/>
    <w:rsid w:val="000F6227"/>
    <w:rsid w:val="000F69AC"/>
    <w:rsid w:val="000F74C2"/>
    <w:rsid w:val="000F777F"/>
    <w:rsid w:val="000F77A9"/>
    <w:rsid w:val="000F77ED"/>
    <w:rsid w:val="000F7EBB"/>
    <w:rsid w:val="00100147"/>
    <w:rsid w:val="00100674"/>
    <w:rsid w:val="00100CBE"/>
    <w:rsid w:val="001012DF"/>
    <w:rsid w:val="00101A2E"/>
    <w:rsid w:val="00101A79"/>
    <w:rsid w:val="00101DCD"/>
    <w:rsid w:val="00101E5C"/>
    <w:rsid w:val="00101F11"/>
    <w:rsid w:val="00102B4D"/>
    <w:rsid w:val="00102B60"/>
    <w:rsid w:val="0010416F"/>
    <w:rsid w:val="00104312"/>
    <w:rsid w:val="00105633"/>
    <w:rsid w:val="00105B3F"/>
    <w:rsid w:val="00105FBE"/>
    <w:rsid w:val="001064BB"/>
    <w:rsid w:val="001076AF"/>
    <w:rsid w:val="001078FE"/>
    <w:rsid w:val="00110093"/>
    <w:rsid w:val="0011086A"/>
    <w:rsid w:val="001116E1"/>
    <w:rsid w:val="00111B04"/>
    <w:rsid w:val="00111DD1"/>
    <w:rsid w:val="00111E9A"/>
    <w:rsid w:val="00111FB7"/>
    <w:rsid w:val="0011226A"/>
    <w:rsid w:val="001124A0"/>
    <w:rsid w:val="0011268D"/>
    <w:rsid w:val="00112D4F"/>
    <w:rsid w:val="00112F1A"/>
    <w:rsid w:val="00114142"/>
    <w:rsid w:val="0011426D"/>
    <w:rsid w:val="00114A82"/>
    <w:rsid w:val="001153FE"/>
    <w:rsid w:val="0011564F"/>
    <w:rsid w:val="001159E0"/>
    <w:rsid w:val="00115A95"/>
    <w:rsid w:val="001162A1"/>
    <w:rsid w:val="00116B59"/>
    <w:rsid w:val="00117057"/>
    <w:rsid w:val="00117167"/>
    <w:rsid w:val="0011752B"/>
    <w:rsid w:val="0012128F"/>
    <w:rsid w:val="001215DD"/>
    <w:rsid w:val="00121725"/>
    <w:rsid w:val="0012343A"/>
    <w:rsid w:val="0012368A"/>
    <w:rsid w:val="00123AAE"/>
    <w:rsid w:val="001241C6"/>
    <w:rsid w:val="001243C0"/>
    <w:rsid w:val="00125627"/>
    <w:rsid w:val="001261AD"/>
    <w:rsid w:val="001261CC"/>
    <w:rsid w:val="00126308"/>
    <w:rsid w:val="00126A56"/>
    <w:rsid w:val="00126ADD"/>
    <w:rsid w:val="00127169"/>
    <w:rsid w:val="0012726D"/>
    <w:rsid w:val="001274B1"/>
    <w:rsid w:val="00127B08"/>
    <w:rsid w:val="00127CB1"/>
    <w:rsid w:val="00127D82"/>
    <w:rsid w:val="00127E6E"/>
    <w:rsid w:val="00130071"/>
    <w:rsid w:val="00130847"/>
    <w:rsid w:val="001308D8"/>
    <w:rsid w:val="00130A60"/>
    <w:rsid w:val="001314BA"/>
    <w:rsid w:val="00131C0E"/>
    <w:rsid w:val="00131F3C"/>
    <w:rsid w:val="00132385"/>
    <w:rsid w:val="00132E4A"/>
    <w:rsid w:val="00132EA7"/>
    <w:rsid w:val="0013437C"/>
    <w:rsid w:val="00134383"/>
    <w:rsid w:val="0013497F"/>
    <w:rsid w:val="001350F7"/>
    <w:rsid w:val="00135195"/>
    <w:rsid w:val="0013616A"/>
    <w:rsid w:val="0013647D"/>
    <w:rsid w:val="001368B6"/>
    <w:rsid w:val="00136996"/>
    <w:rsid w:val="0013771A"/>
    <w:rsid w:val="001379B2"/>
    <w:rsid w:val="00137D6C"/>
    <w:rsid w:val="00140179"/>
    <w:rsid w:val="00140D2D"/>
    <w:rsid w:val="00141389"/>
    <w:rsid w:val="001413F4"/>
    <w:rsid w:val="00141528"/>
    <w:rsid w:val="0014163A"/>
    <w:rsid w:val="00141878"/>
    <w:rsid w:val="00142517"/>
    <w:rsid w:val="00142528"/>
    <w:rsid w:val="00142C6C"/>
    <w:rsid w:val="00143273"/>
    <w:rsid w:val="001433F1"/>
    <w:rsid w:val="00143662"/>
    <w:rsid w:val="0014375A"/>
    <w:rsid w:val="00143AF2"/>
    <w:rsid w:val="00144A3A"/>
    <w:rsid w:val="00145075"/>
    <w:rsid w:val="001460E2"/>
    <w:rsid w:val="0014625B"/>
    <w:rsid w:val="0014666D"/>
    <w:rsid w:val="00146922"/>
    <w:rsid w:val="00146F87"/>
    <w:rsid w:val="001470D0"/>
    <w:rsid w:val="00147135"/>
    <w:rsid w:val="001472DB"/>
    <w:rsid w:val="001478FE"/>
    <w:rsid w:val="00147A2D"/>
    <w:rsid w:val="00150358"/>
    <w:rsid w:val="001515C2"/>
    <w:rsid w:val="00152368"/>
    <w:rsid w:val="001525F7"/>
    <w:rsid w:val="0015270A"/>
    <w:rsid w:val="00152DE9"/>
    <w:rsid w:val="00152E61"/>
    <w:rsid w:val="00152F01"/>
    <w:rsid w:val="001533C9"/>
    <w:rsid w:val="001534F4"/>
    <w:rsid w:val="00153598"/>
    <w:rsid w:val="0015383B"/>
    <w:rsid w:val="00153B44"/>
    <w:rsid w:val="00154691"/>
    <w:rsid w:val="0015473C"/>
    <w:rsid w:val="00154920"/>
    <w:rsid w:val="00154A24"/>
    <w:rsid w:val="00154B20"/>
    <w:rsid w:val="00154B8A"/>
    <w:rsid w:val="00154C60"/>
    <w:rsid w:val="00154E69"/>
    <w:rsid w:val="00155514"/>
    <w:rsid w:val="0015563A"/>
    <w:rsid w:val="00155743"/>
    <w:rsid w:val="0015638A"/>
    <w:rsid w:val="00156F2F"/>
    <w:rsid w:val="001600B5"/>
    <w:rsid w:val="0016032E"/>
    <w:rsid w:val="00160FE7"/>
    <w:rsid w:val="0016156D"/>
    <w:rsid w:val="00161824"/>
    <w:rsid w:val="001619D3"/>
    <w:rsid w:val="00161D5B"/>
    <w:rsid w:val="00161F41"/>
    <w:rsid w:val="0016206A"/>
    <w:rsid w:val="001622EF"/>
    <w:rsid w:val="00162394"/>
    <w:rsid w:val="001629D9"/>
    <w:rsid w:val="00162A98"/>
    <w:rsid w:val="00162F1F"/>
    <w:rsid w:val="0016324C"/>
    <w:rsid w:val="00163D80"/>
    <w:rsid w:val="0016444B"/>
    <w:rsid w:val="00164A2A"/>
    <w:rsid w:val="001656EC"/>
    <w:rsid w:val="00165C8C"/>
    <w:rsid w:val="00165CE8"/>
    <w:rsid w:val="001665C8"/>
    <w:rsid w:val="00166B1B"/>
    <w:rsid w:val="00166F5A"/>
    <w:rsid w:val="00167002"/>
    <w:rsid w:val="0016735A"/>
    <w:rsid w:val="00167868"/>
    <w:rsid w:val="001678D1"/>
    <w:rsid w:val="00167A90"/>
    <w:rsid w:val="00170721"/>
    <w:rsid w:val="00170F9A"/>
    <w:rsid w:val="001718C7"/>
    <w:rsid w:val="00171930"/>
    <w:rsid w:val="00172034"/>
    <w:rsid w:val="001726FC"/>
    <w:rsid w:val="00172FCD"/>
    <w:rsid w:val="0017376F"/>
    <w:rsid w:val="00173AD4"/>
    <w:rsid w:val="00173DDD"/>
    <w:rsid w:val="00173E04"/>
    <w:rsid w:val="00173EBC"/>
    <w:rsid w:val="001741A0"/>
    <w:rsid w:val="00174579"/>
    <w:rsid w:val="00174580"/>
    <w:rsid w:val="00175294"/>
    <w:rsid w:val="001752AA"/>
    <w:rsid w:val="00175B52"/>
    <w:rsid w:val="00175FA0"/>
    <w:rsid w:val="00176DFF"/>
    <w:rsid w:val="00176EC1"/>
    <w:rsid w:val="00176F54"/>
    <w:rsid w:val="00177852"/>
    <w:rsid w:val="00177EDF"/>
    <w:rsid w:val="001803F6"/>
    <w:rsid w:val="001805B1"/>
    <w:rsid w:val="00180FE0"/>
    <w:rsid w:val="001816B1"/>
    <w:rsid w:val="00181937"/>
    <w:rsid w:val="00181D66"/>
    <w:rsid w:val="00181EF1"/>
    <w:rsid w:val="001823EB"/>
    <w:rsid w:val="00182717"/>
    <w:rsid w:val="001829B7"/>
    <w:rsid w:val="001829E0"/>
    <w:rsid w:val="00182BAA"/>
    <w:rsid w:val="00182D82"/>
    <w:rsid w:val="00183219"/>
    <w:rsid w:val="0018326E"/>
    <w:rsid w:val="001834CE"/>
    <w:rsid w:val="00183997"/>
    <w:rsid w:val="00184618"/>
    <w:rsid w:val="001847D4"/>
    <w:rsid w:val="00184C58"/>
    <w:rsid w:val="00184EB8"/>
    <w:rsid w:val="00185147"/>
    <w:rsid w:val="001851B8"/>
    <w:rsid w:val="001851C7"/>
    <w:rsid w:val="00186339"/>
    <w:rsid w:val="00186685"/>
    <w:rsid w:val="00186C42"/>
    <w:rsid w:val="00186D7F"/>
    <w:rsid w:val="0018718A"/>
    <w:rsid w:val="001871DF"/>
    <w:rsid w:val="00187CC7"/>
    <w:rsid w:val="00187D0F"/>
    <w:rsid w:val="001900CD"/>
    <w:rsid w:val="0019026E"/>
    <w:rsid w:val="00191E9C"/>
    <w:rsid w:val="00192079"/>
    <w:rsid w:val="0019351E"/>
    <w:rsid w:val="00193F24"/>
    <w:rsid w:val="0019418B"/>
    <w:rsid w:val="001949F8"/>
    <w:rsid w:val="00194C07"/>
    <w:rsid w:val="00194CD0"/>
    <w:rsid w:val="00195859"/>
    <w:rsid w:val="00195C4B"/>
    <w:rsid w:val="00195C84"/>
    <w:rsid w:val="00195D4C"/>
    <w:rsid w:val="00195D85"/>
    <w:rsid w:val="00197033"/>
    <w:rsid w:val="001979B5"/>
    <w:rsid w:val="00197EF5"/>
    <w:rsid w:val="001A092D"/>
    <w:rsid w:val="001A0B2A"/>
    <w:rsid w:val="001A0E25"/>
    <w:rsid w:val="001A1094"/>
    <w:rsid w:val="001A159F"/>
    <w:rsid w:val="001A16D2"/>
    <w:rsid w:val="001A1E59"/>
    <w:rsid w:val="001A2C49"/>
    <w:rsid w:val="001A2C9D"/>
    <w:rsid w:val="001A2D60"/>
    <w:rsid w:val="001A2F23"/>
    <w:rsid w:val="001A30DC"/>
    <w:rsid w:val="001A3B8B"/>
    <w:rsid w:val="001A3CC7"/>
    <w:rsid w:val="001A4589"/>
    <w:rsid w:val="001A4BF8"/>
    <w:rsid w:val="001A541D"/>
    <w:rsid w:val="001A559C"/>
    <w:rsid w:val="001A5833"/>
    <w:rsid w:val="001A5A0A"/>
    <w:rsid w:val="001A5D8D"/>
    <w:rsid w:val="001A6717"/>
    <w:rsid w:val="001A6820"/>
    <w:rsid w:val="001A68B9"/>
    <w:rsid w:val="001A6990"/>
    <w:rsid w:val="001A69D7"/>
    <w:rsid w:val="001A7789"/>
    <w:rsid w:val="001A7AEA"/>
    <w:rsid w:val="001A7C47"/>
    <w:rsid w:val="001B00F6"/>
    <w:rsid w:val="001B011C"/>
    <w:rsid w:val="001B064E"/>
    <w:rsid w:val="001B067A"/>
    <w:rsid w:val="001B07DF"/>
    <w:rsid w:val="001B09C2"/>
    <w:rsid w:val="001B0D5A"/>
    <w:rsid w:val="001B1166"/>
    <w:rsid w:val="001B159D"/>
    <w:rsid w:val="001B165D"/>
    <w:rsid w:val="001B1F2D"/>
    <w:rsid w:val="001B2442"/>
    <w:rsid w:val="001B3F09"/>
    <w:rsid w:val="001B4342"/>
    <w:rsid w:val="001B483B"/>
    <w:rsid w:val="001B49C9"/>
    <w:rsid w:val="001B4B18"/>
    <w:rsid w:val="001B4E62"/>
    <w:rsid w:val="001B5854"/>
    <w:rsid w:val="001B59D1"/>
    <w:rsid w:val="001B5E36"/>
    <w:rsid w:val="001B5E83"/>
    <w:rsid w:val="001B6079"/>
    <w:rsid w:val="001B60AD"/>
    <w:rsid w:val="001B62FC"/>
    <w:rsid w:val="001B6A2D"/>
    <w:rsid w:val="001B7670"/>
    <w:rsid w:val="001B77B4"/>
    <w:rsid w:val="001B7AB8"/>
    <w:rsid w:val="001C004B"/>
    <w:rsid w:val="001C0871"/>
    <w:rsid w:val="001C10D8"/>
    <w:rsid w:val="001C10DE"/>
    <w:rsid w:val="001C11C5"/>
    <w:rsid w:val="001C16D0"/>
    <w:rsid w:val="001C1B66"/>
    <w:rsid w:val="001C2288"/>
    <w:rsid w:val="001C23F4"/>
    <w:rsid w:val="001C3331"/>
    <w:rsid w:val="001C3A5B"/>
    <w:rsid w:val="001C4138"/>
    <w:rsid w:val="001C4489"/>
    <w:rsid w:val="001C4F79"/>
    <w:rsid w:val="001C6363"/>
    <w:rsid w:val="001C6BF2"/>
    <w:rsid w:val="001C6DD1"/>
    <w:rsid w:val="001C7014"/>
    <w:rsid w:val="001C7315"/>
    <w:rsid w:val="001C7EF8"/>
    <w:rsid w:val="001D0967"/>
    <w:rsid w:val="001D1127"/>
    <w:rsid w:val="001D11C0"/>
    <w:rsid w:val="001D1304"/>
    <w:rsid w:val="001D1871"/>
    <w:rsid w:val="001D1A9F"/>
    <w:rsid w:val="001D1BF5"/>
    <w:rsid w:val="001D2B78"/>
    <w:rsid w:val="001D2C3B"/>
    <w:rsid w:val="001D37B1"/>
    <w:rsid w:val="001D3BDA"/>
    <w:rsid w:val="001D3EFF"/>
    <w:rsid w:val="001D4274"/>
    <w:rsid w:val="001D4345"/>
    <w:rsid w:val="001D49B9"/>
    <w:rsid w:val="001D4F00"/>
    <w:rsid w:val="001D54AB"/>
    <w:rsid w:val="001D5A9F"/>
    <w:rsid w:val="001D5E44"/>
    <w:rsid w:val="001D63EB"/>
    <w:rsid w:val="001D68F9"/>
    <w:rsid w:val="001D752D"/>
    <w:rsid w:val="001D795C"/>
    <w:rsid w:val="001D7B06"/>
    <w:rsid w:val="001D7CF5"/>
    <w:rsid w:val="001D7D70"/>
    <w:rsid w:val="001D7F79"/>
    <w:rsid w:val="001E024D"/>
    <w:rsid w:val="001E064E"/>
    <w:rsid w:val="001E15AD"/>
    <w:rsid w:val="001E1A8D"/>
    <w:rsid w:val="001E1CA8"/>
    <w:rsid w:val="001E24ED"/>
    <w:rsid w:val="001E25B4"/>
    <w:rsid w:val="001E2970"/>
    <w:rsid w:val="001E2B43"/>
    <w:rsid w:val="001E331A"/>
    <w:rsid w:val="001E3724"/>
    <w:rsid w:val="001E4508"/>
    <w:rsid w:val="001E45AC"/>
    <w:rsid w:val="001E570B"/>
    <w:rsid w:val="001E5926"/>
    <w:rsid w:val="001E5EF9"/>
    <w:rsid w:val="001E6147"/>
    <w:rsid w:val="001E6CC8"/>
    <w:rsid w:val="001E7318"/>
    <w:rsid w:val="001E7DB8"/>
    <w:rsid w:val="001E7EE4"/>
    <w:rsid w:val="001F04F4"/>
    <w:rsid w:val="001F0FC9"/>
    <w:rsid w:val="001F162F"/>
    <w:rsid w:val="001F168B"/>
    <w:rsid w:val="001F17D9"/>
    <w:rsid w:val="001F184E"/>
    <w:rsid w:val="001F2459"/>
    <w:rsid w:val="001F2977"/>
    <w:rsid w:val="001F2B52"/>
    <w:rsid w:val="001F2E55"/>
    <w:rsid w:val="001F2EBA"/>
    <w:rsid w:val="001F2F2B"/>
    <w:rsid w:val="001F3759"/>
    <w:rsid w:val="001F3784"/>
    <w:rsid w:val="001F3E4B"/>
    <w:rsid w:val="001F4343"/>
    <w:rsid w:val="001F4B08"/>
    <w:rsid w:val="001F54DD"/>
    <w:rsid w:val="001F5E1F"/>
    <w:rsid w:val="001F6AA9"/>
    <w:rsid w:val="001F70EF"/>
    <w:rsid w:val="001F728E"/>
    <w:rsid w:val="001F72A1"/>
    <w:rsid w:val="001F7831"/>
    <w:rsid w:val="002005EC"/>
    <w:rsid w:val="00200774"/>
    <w:rsid w:val="002007B4"/>
    <w:rsid w:val="002010A7"/>
    <w:rsid w:val="00201525"/>
    <w:rsid w:val="00201598"/>
    <w:rsid w:val="002018F3"/>
    <w:rsid w:val="00201B83"/>
    <w:rsid w:val="00201BCE"/>
    <w:rsid w:val="00201BD7"/>
    <w:rsid w:val="002028A0"/>
    <w:rsid w:val="002032F2"/>
    <w:rsid w:val="0020380A"/>
    <w:rsid w:val="002039A9"/>
    <w:rsid w:val="00204045"/>
    <w:rsid w:val="00204698"/>
    <w:rsid w:val="00204857"/>
    <w:rsid w:val="002049C0"/>
    <w:rsid w:val="00204F11"/>
    <w:rsid w:val="00205132"/>
    <w:rsid w:val="00205875"/>
    <w:rsid w:val="00205DAE"/>
    <w:rsid w:val="00206902"/>
    <w:rsid w:val="00206A2A"/>
    <w:rsid w:val="0020712B"/>
    <w:rsid w:val="00207374"/>
    <w:rsid w:val="00207479"/>
    <w:rsid w:val="00207B66"/>
    <w:rsid w:val="0021062A"/>
    <w:rsid w:val="00210D4F"/>
    <w:rsid w:val="00210DE8"/>
    <w:rsid w:val="0021134A"/>
    <w:rsid w:val="00211840"/>
    <w:rsid w:val="0021194C"/>
    <w:rsid w:val="00211F5F"/>
    <w:rsid w:val="0021230A"/>
    <w:rsid w:val="00212342"/>
    <w:rsid w:val="002129A7"/>
    <w:rsid w:val="0021325F"/>
    <w:rsid w:val="00214633"/>
    <w:rsid w:val="00215023"/>
    <w:rsid w:val="0021553A"/>
    <w:rsid w:val="002157AD"/>
    <w:rsid w:val="00215D8B"/>
    <w:rsid w:val="00215E00"/>
    <w:rsid w:val="00216061"/>
    <w:rsid w:val="00216B27"/>
    <w:rsid w:val="002174AD"/>
    <w:rsid w:val="00217EDA"/>
    <w:rsid w:val="00217FBA"/>
    <w:rsid w:val="00220783"/>
    <w:rsid w:val="002207AA"/>
    <w:rsid w:val="00220954"/>
    <w:rsid w:val="00220D4F"/>
    <w:rsid w:val="002210B6"/>
    <w:rsid w:val="0022177D"/>
    <w:rsid w:val="00221A7E"/>
    <w:rsid w:val="00221ADF"/>
    <w:rsid w:val="00221DFC"/>
    <w:rsid w:val="00222145"/>
    <w:rsid w:val="0022229B"/>
    <w:rsid w:val="0022254E"/>
    <w:rsid w:val="0022279C"/>
    <w:rsid w:val="00223A17"/>
    <w:rsid w:val="00223C76"/>
    <w:rsid w:val="002241A0"/>
    <w:rsid w:val="002246F7"/>
    <w:rsid w:val="002247E7"/>
    <w:rsid w:val="002249D8"/>
    <w:rsid w:val="00224E3A"/>
    <w:rsid w:val="002254CC"/>
    <w:rsid w:val="002258A6"/>
    <w:rsid w:val="00225CC3"/>
    <w:rsid w:val="00225D19"/>
    <w:rsid w:val="00225D7F"/>
    <w:rsid w:val="0022606D"/>
    <w:rsid w:val="002260A4"/>
    <w:rsid w:val="00226D86"/>
    <w:rsid w:val="00226FAF"/>
    <w:rsid w:val="0022720E"/>
    <w:rsid w:val="002277AA"/>
    <w:rsid w:val="00227951"/>
    <w:rsid w:val="00227B80"/>
    <w:rsid w:val="00227E58"/>
    <w:rsid w:val="00230232"/>
    <w:rsid w:val="002302EF"/>
    <w:rsid w:val="002302F4"/>
    <w:rsid w:val="0023036C"/>
    <w:rsid w:val="00230EE8"/>
    <w:rsid w:val="00231728"/>
    <w:rsid w:val="00231B88"/>
    <w:rsid w:val="00231FA5"/>
    <w:rsid w:val="002322C2"/>
    <w:rsid w:val="002322DC"/>
    <w:rsid w:val="00232E37"/>
    <w:rsid w:val="00233883"/>
    <w:rsid w:val="00233F9C"/>
    <w:rsid w:val="0023461C"/>
    <w:rsid w:val="00234960"/>
    <w:rsid w:val="00234A33"/>
    <w:rsid w:val="00234F9C"/>
    <w:rsid w:val="00235048"/>
    <w:rsid w:val="00235A6E"/>
    <w:rsid w:val="00235B0C"/>
    <w:rsid w:val="00235C16"/>
    <w:rsid w:val="00236982"/>
    <w:rsid w:val="00237207"/>
    <w:rsid w:val="002374A3"/>
    <w:rsid w:val="002374BD"/>
    <w:rsid w:val="002374F4"/>
    <w:rsid w:val="00237550"/>
    <w:rsid w:val="00237AC2"/>
    <w:rsid w:val="002405A8"/>
    <w:rsid w:val="002406EC"/>
    <w:rsid w:val="00240AD2"/>
    <w:rsid w:val="00240E7C"/>
    <w:rsid w:val="0024100B"/>
    <w:rsid w:val="00241113"/>
    <w:rsid w:val="00241332"/>
    <w:rsid w:val="00241360"/>
    <w:rsid w:val="00241CAC"/>
    <w:rsid w:val="0024206C"/>
    <w:rsid w:val="002421EA"/>
    <w:rsid w:val="002424BE"/>
    <w:rsid w:val="00243018"/>
    <w:rsid w:val="00243197"/>
    <w:rsid w:val="00243BC1"/>
    <w:rsid w:val="0024447E"/>
    <w:rsid w:val="00244A05"/>
    <w:rsid w:val="00245296"/>
    <w:rsid w:val="0024529F"/>
    <w:rsid w:val="00245529"/>
    <w:rsid w:val="00245732"/>
    <w:rsid w:val="00245E6F"/>
    <w:rsid w:val="00245F45"/>
    <w:rsid w:val="00246A0E"/>
    <w:rsid w:val="00246A71"/>
    <w:rsid w:val="002475EE"/>
    <w:rsid w:val="002478C8"/>
    <w:rsid w:val="00247DF2"/>
    <w:rsid w:val="00250196"/>
    <w:rsid w:val="00250211"/>
    <w:rsid w:val="00250404"/>
    <w:rsid w:val="002509E5"/>
    <w:rsid w:val="00250BC6"/>
    <w:rsid w:val="00250C7D"/>
    <w:rsid w:val="00250EB5"/>
    <w:rsid w:val="0025112E"/>
    <w:rsid w:val="00251157"/>
    <w:rsid w:val="00251615"/>
    <w:rsid w:val="0025272E"/>
    <w:rsid w:val="00252801"/>
    <w:rsid w:val="002530A4"/>
    <w:rsid w:val="002534D4"/>
    <w:rsid w:val="00253907"/>
    <w:rsid w:val="0025411D"/>
    <w:rsid w:val="00254233"/>
    <w:rsid w:val="0025426B"/>
    <w:rsid w:val="00254F42"/>
    <w:rsid w:val="0025519F"/>
    <w:rsid w:val="002551B2"/>
    <w:rsid w:val="00255650"/>
    <w:rsid w:val="002565A6"/>
    <w:rsid w:val="002565D1"/>
    <w:rsid w:val="00256C8D"/>
    <w:rsid w:val="00257182"/>
    <w:rsid w:val="002573A9"/>
    <w:rsid w:val="00257CA3"/>
    <w:rsid w:val="00260176"/>
    <w:rsid w:val="00260C4B"/>
    <w:rsid w:val="00260E0A"/>
    <w:rsid w:val="002610D8"/>
    <w:rsid w:val="00261A09"/>
    <w:rsid w:val="00261EB8"/>
    <w:rsid w:val="00262A06"/>
    <w:rsid w:val="00262CC0"/>
    <w:rsid w:val="00262CCA"/>
    <w:rsid w:val="00262E80"/>
    <w:rsid w:val="00263341"/>
    <w:rsid w:val="002637F9"/>
    <w:rsid w:val="0026385B"/>
    <w:rsid w:val="00263E88"/>
    <w:rsid w:val="002640B0"/>
    <w:rsid w:val="00264267"/>
    <w:rsid w:val="0026438F"/>
    <w:rsid w:val="002646F2"/>
    <w:rsid w:val="00264E8C"/>
    <w:rsid w:val="00265989"/>
    <w:rsid w:val="00265C69"/>
    <w:rsid w:val="00265F64"/>
    <w:rsid w:val="0026654C"/>
    <w:rsid w:val="00267234"/>
    <w:rsid w:val="00267AAC"/>
    <w:rsid w:val="00267C3E"/>
    <w:rsid w:val="00267C90"/>
    <w:rsid w:val="00267EA6"/>
    <w:rsid w:val="00267EC6"/>
    <w:rsid w:val="00270296"/>
    <w:rsid w:val="00270464"/>
    <w:rsid w:val="002707C0"/>
    <w:rsid w:val="00270D2C"/>
    <w:rsid w:val="00271478"/>
    <w:rsid w:val="00271861"/>
    <w:rsid w:val="00271AE2"/>
    <w:rsid w:val="00271E2F"/>
    <w:rsid w:val="00271F2C"/>
    <w:rsid w:val="00271F3F"/>
    <w:rsid w:val="0027205A"/>
    <w:rsid w:val="00272667"/>
    <w:rsid w:val="002734DA"/>
    <w:rsid w:val="002734EB"/>
    <w:rsid w:val="002737EE"/>
    <w:rsid w:val="00273F53"/>
    <w:rsid w:val="00274790"/>
    <w:rsid w:val="002747EC"/>
    <w:rsid w:val="0027497B"/>
    <w:rsid w:val="00274D20"/>
    <w:rsid w:val="0027556E"/>
    <w:rsid w:val="0027609B"/>
    <w:rsid w:val="00276205"/>
    <w:rsid w:val="00276321"/>
    <w:rsid w:val="00276720"/>
    <w:rsid w:val="00276F10"/>
    <w:rsid w:val="002770DB"/>
    <w:rsid w:val="002771B5"/>
    <w:rsid w:val="00277B9D"/>
    <w:rsid w:val="00277E41"/>
    <w:rsid w:val="002804BA"/>
    <w:rsid w:val="002807C5"/>
    <w:rsid w:val="00280F56"/>
    <w:rsid w:val="0028110D"/>
    <w:rsid w:val="002811F5"/>
    <w:rsid w:val="002812C5"/>
    <w:rsid w:val="00281413"/>
    <w:rsid w:val="00281648"/>
    <w:rsid w:val="0028197F"/>
    <w:rsid w:val="00281FF4"/>
    <w:rsid w:val="0028288A"/>
    <w:rsid w:val="00282EAA"/>
    <w:rsid w:val="00282F2E"/>
    <w:rsid w:val="00283305"/>
    <w:rsid w:val="0028334B"/>
    <w:rsid w:val="0028346A"/>
    <w:rsid w:val="00283478"/>
    <w:rsid w:val="00283A26"/>
    <w:rsid w:val="00283E6C"/>
    <w:rsid w:val="00284473"/>
    <w:rsid w:val="00284D6D"/>
    <w:rsid w:val="00285026"/>
    <w:rsid w:val="00285205"/>
    <w:rsid w:val="0028526C"/>
    <w:rsid w:val="002855BF"/>
    <w:rsid w:val="00285C97"/>
    <w:rsid w:val="00285F09"/>
    <w:rsid w:val="0028667F"/>
    <w:rsid w:val="0028783F"/>
    <w:rsid w:val="00287995"/>
    <w:rsid w:val="00290602"/>
    <w:rsid w:val="00290764"/>
    <w:rsid w:val="0029167B"/>
    <w:rsid w:val="002916A4"/>
    <w:rsid w:val="00292423"/>
    <w:rsid w:val="00292AA0"/>
    <w:rsid w:val="00292AC8"/>
    <w:rsid w:val="00293C12"/>
    <w:rsid w:val="00293E02"/>
    <w:rsid w:val="00294120"/>
    <w:rsid w:val="002943E2"/>
    <w:rsid w:val="00294444"/>
    <w:rsid w:val="00295955"/>
    <w:rsid w:val="00295DF8"/>
    <w:rsid w:val="0029600B"/>
    <w:rsid w:val="002964BA"/>
    <w:rsid w:val="00296C05"/>
    <w:rsid w:val="002976F0"/>
    <w:rsid w:val="0029773A"/>
    <w:rsid w:val="00297A7B"/>
    <w:rsid w:val="00297B5C"/>
    <w:rsid w:val="00297B92"/>
    <w:rsid w:val="002A0238"/>
    <w:rsid w:val="002A048F"/>
    <w:rsid w:val="002A0B84"/>
    <w:rsid w:val="002A11A2"/>
    <w:rsid w:val="002A1BBD"/>
    <w:rsid w:val="002A1E1B"/>
    <w:rsid w:val="002A1E79"/>
    <w:rsid w:val="002A2CB2"/>
    <w:rsid w:val="002A30D8"/>
    <w:rsid w:val="002A4044"/>
    <w:rsid w:val="002A4BDF"/>
    <w:rsid w:val="002A5B0A"/>
    <w:rsid w:val="002A5F55"/>
    <w:rsid w:val="002A6298"/>
    <w:rsid w:val="002A669F"/>
    <w:rsid w:val="002A683D"/>
    <w:rsid w:val="002A685B"/>
    <w:rsid w:val="002A70B5"/>
    <w:rsid w:val="002B00B5"/>
    <w:rsid w:val="002B03FE"/>
    <w:rsid w:val="002B0795"/>
    <w:rsid w:val="002B08C6"/>
    <w:rsid w:val="002B0A00"/>
    <w:rsid w:val="002B0A02"/>
    <w:rsid w:val="002B0B9E"/>
    <w:rsid w:val="002B0E8B"/>
    <w:rsid w:val="002B1B23"/>
    <w:rsid w:val="002B1F65"/>
    <w:rsid w:val="002B1FC3"/>
    <w:rsid w:val="002B2061"/>
    <w:rsid w:val="002B3B19"/>
    <w:rsid w:val="002B5BC4"/>
    <w:rsid w:val="002B5F5A"/>
    <w:rsid w:val="002B7992"/>
    <w:rsid w:val="002B7EB8"/>
    <w:rsid w:val="002B7F15"/>
    <w:rsid w:val="002C009D"/>
    <w:rsid w:val="002C00FE"/>
    <w:rsid w:val="002C06B4"/>
    <w:rsid w:val="002C0D73"/>
    <w:rsid w:val="002C12E4"/>
    <w:rsid w:val="002C16F0"/>
    <w:rsid w:val="002C2242"/>
    <w:rsid w:val="002C2538"/>
    <w:rsid w:val="002C2863"/>
    <w:rsid w:val="002C29D7"/>
    <w:rsid w:val="002C2B79"/>
    <w:rsid w:val="002C3631"/>
    <w:rsid w:val="002C3F9E"/>
    <w:rsid w:val="002C4045"/>
    <w:rsid w:val="002C476B"/>
    <w:rsid w:val="002C5A69"/>
    <w:rsid w:val="002C5E57"/>
    <w:rsid w:val="002C6A8A"/>
    <w:rsid w:val="002C720B"/>
    <w:rsid w:val="002C7580"/>
    <w:rsid w:val="002C75CD"/>
    <w:rsid w:val="002C7700"/>
    <w:rsid w:val="002C7AB3"/>
    <w:rsid w:val="002C7DCD"/>
    <w:rsid w:val="002D0C82"/>
    <w:rsid w:val="002D1218"/>
    <w:rsid w:val="002D1429"/>
    <w:rsid w:val="002D1A31"/>
    <w:rsid w:val="002D2158"/>
    <w:rsid w:val="002D21DA"/>
    <w:rsid w:val="002D234F"/>
    <w:rsid w:val="002D2771"/>
    <w:rsid w:val="002D2E96"/>
    <w:rsid w:val="002D30BA"/>
    <w:rsid w:val="002D4B1D"/>
    <w:rsid w:val="002D4EF1"/>
    <w:rsid w:val="002D5971"/>
    <w:rsid w:val="002D5A61"/>
    <w:rsid w:val="002D5FCA"/>
    <w:rsid w:val="002D639C"/>
    <w:rsid w:val="002D6916"/>
    <w:rsid w:val="002D7131"/>
    <w:rsid w:val="002D7BA9"/>
    <w:rsid w:val="002E0739"/>
    <w:rsid w:val="002E1291"/>
    <w:rsid w:val="002E1C72"/>
    <w:rsid w:val="002E2554"/>
    <w:rsid w:val="002E2591"/>
    <w:rsid w:val="002E2ED2"/>
    <w:rsid w:val="002E327D"/>
    <w:rsid w:val="002E3655"/>
    <w:rsid w:val="002E3847"/>
    <w:rsid w:val="002E3BD5"/>
    <w:rsid w:val="002E43C2"/>
    <w:rsid w:val="002E5031"/>
    <w:rsid w:val="002E525B"/>
    <w:rsid w:val="002E58F4"/>
    <w:rsid w:val="002E5A5B"/>
    <w:rsid w:val="002E5AC2"/>
    <w:rsid w:val="002E5B62"/>
    <w:rsid w:val="002E6430"/>
    <w:rsid w:val="002E64B2"/>
    <w:rsid w:val="002E6687"/>
    <w:rsid w:val="002E72EE"/>
    <w:rsid w:val="002E7572"/>
    <w:rsid w:val="002E7A15"/>
    <w:rsid w:val="002F0243"/>
    <w:rsid w:val="002F07D3"/>
    <w:rsid w:val="002F083A"/>
    <w:rsid w:val="002F0ACB"/>
    <w:rsid w:val="002F0B8D"/>
    <w:rsid w:val="002F0D22"/>
    <w:rsid w:val="002F0DD5"/>
    <w:rsid w:val="002F14EF"/>
    <w:rsid w:val="002F1E2E"/>
    <w:rsid w:val="002F20C7"/>
    <w:rsid w:val="002F28DE"/>
    <w:rsid w:val="002F3972"/>
    <w:rsid w:val="002F39EC"/>
    <w:rsid w:val="002F3C5E"/>
    <w:rsid w:val="002F3DE6"/>
    <w:rsid w:val="002F42E2"/>
    <w:rsid w:val="002F4383"/>
    <w:rsid w:val="002F56FD"/>
    <w:rsid w:val="002F5E7E"/>
    <w:rsid w:val="002F5F14"/>
    <w:rsid w:val="002F6A3B"/>
    <w:rsid w:val="002F776C"/>
    <w:rsid w:val="002F7967"/>
    <w:rsid w:val="0030009B"/>
    <w:rsid w:val="0030025E"/>
    <w:rsid w:val="00300361"/>
    <w:rsid w:val="00300CF5"/>
    <w:rsid w:val="0030219B"/>
    <w:rsid w:val="00302DE7"/>
    <w:rsid w:val="003030BF"/>
    <w:rsid w:val="00303474"/>
    <w:rsid w:val="00303814"/>
    <w:rsid w:val="0030441F"/>
    <w:rsid w:val="00304CA2"/>
    <w:rsid w:val="003052A6"/>
    <w:rsid w:val="00305770"/>
    <w:rsid w:val="003058C6"/>
    <w:rsid w:val="00305D9A"/>
    <w:rsid w:val="003061EC"/>
    <w:rsid w:val="00306351"/>
    <w:rsid w:val="0030638D"/>
    <w:rsid w:val="0030680C"/>
    <w:rsid w:val="0030705D"/>
    <w:rsid w:val="003078D0"/>
    <w:rsid w:val="00307FCD"/>
    <w:rsid w:val="0031004A"/>
    <w:rsid w:val="0031008C"/>
    <w:rsid w:val="0031058C"/>
    <w:rsid w:val="00310952"/>
    <w:rsid w:val="00310CFB"/>
    <w:rsid w:val="00311808"/>
    <w:rsid w:val="00311B17"/>
    <w:rsid w:val="00311FB8"/>
    <w:rsid w:val="00311FD4"/>
    <w:rsid w:val="0031210F"/>
    <w:rsid w:val="00312681"/>
    <w:rsid w:val="00312834"/>
    <w:rsid w:val="00312947"/>
    <w:rsid w:val="00312E1B"/>
    <w:rsid w:val="003134E7"/>
    <w:rsid w:val="00313776"/>
    <w:rsid w:val="00313799"/>
    <w:rsid w:val="00314406"/>
    <w:rsid w:val="00314C89"/>
    <w:rsid w:val="00314EFB"/>
    <w:rsid w:val="00315030"/>
    <w:rsid w:val="0031526F"/>
    <w:rsid w:val="003169C6"/>
    <w:rsid w:val="0031715E"/>
    <w:rsid w:val="00317169"/>
    <w:rsid w:val="003172DC"/>
    <w:rsid w:val="00317502"/>
    <w:rsid w:val="0031776F"/>
    <w:rsid w:val="00317BBC"/>
    <w:rsid w:val="0032012B"/>
    <w:rsid w:val="00320339"/>
    <w:rsid w:val="00321091"/>
    <w:rsid w:val="00321112"/>
    <w:rsid w:val="0032149C"/>
    <w:rsid w:val="00321D8E"/>
    <w:rsid w:val="00321F77"/>
    <w:rsid w:val="0032257C"/>
    <w:rsid w:val="00322663"/>
    <w:rsid w:val="003232CC"/>
    <w:rsid w:val="00323CD0"/>
    <w:rsid w:val="00323F4E"/>
    <w:rsid w:val="00323F72"/>
    <w:rsid w:val="003247CC"/>
    <w:rsid w:val="00324B24"/>
    <w:rsid w:val="00324EE2"/>
    <w:rsid w:val="00325545"/>
    <w:rsid w:val="00325AE3"/>
    <w:rsid w:val="00325FCA"/>
    <w:rsid w:val="00326069"/>
    <w:rsid w:val="00326083"/>
    <w:rsid w:val="00326090"/>
    <w:rsid w:val="0032620D"/>
    <w:rsid w:val="003265FB"/>
    <w:rsid w:val="00326D7F"/>
    <w:rsid w:val="00326FD8"/>
    <w:rsid w:val="00327913"/>
    <w:rsid w:val="00330C0F"/>
    <w:rsid w:val="00330F6A"/>
    <w:rsid w:val="003313C2"/>
    <w:rsid w:val="00331788"/>
    <w:rsid w:val="00331B71"/>
    <w:rsid w:val="00331B89"/>
    <w:rsid w:val="00331DEB"/>
    <w:rsid w:val="00331E70"/>
    <w:rsid w:val="00331F99"/>
    <w:rsid w:val="003325F2"/>
    <w:rsid w:val="00332811"/>
    <w:rsid w:val="00332837"/>
    <w:rsid w:val="00332C73"/>
    <w:rsid w:val="00332C91"/>
    <w:rsid w:val="00332ECE"/>
    <w:rsid w:val="00333A63"/>
    <w:rsid w:val="003351F9"/>
    <w:rsid w:val="00335434"/>
    <w:rsid w:val="0033584E"/>
    <w:rsid w:val="003363CA"/>
    <w:rsid w:val="003364DC"/>
    <w:rsid w:val="00336859"/>
    <w:rsid w:val="003368F9"/>
    <w:rsid w:val="00336B37"/>
    <w:rsid w:val="00336D83"/>
    <w:rsid w:val="00337400"/>
    <w:rsid w:val="003375F3"/>
    <w:rsid w:val="003376BA"/>
    <w:rsid w:val="003419DD"/>
    <w:rsid w:val="00341AC1"/>
    <w:rsid w:val="00341ADF"/>
    <w:rsid w:val="00341CDF"/>
    <w:rsid w:val="0034223E"/>
    <w:rsid w:val="0034226E"/>
    <w:rsid w:val="003422F3"/>
    <w:rsid w:val="00342487"/>
    <w:rsid w:val="00342AAA"/>
    <w:rsid w:val="00342C83"/>
    <w:rsid w:val="00342DE3"/>
    <w:rsid w:val="0034339F"/>
    <w:rsid w:val="00343E43"/>
    <w:rsid w:val="00343E8E"/>
    <w:rsid w:val="00344A68"/>
    <w:rsid w:val="00344E79"/>
    <w:rsid w:val="00345671"/>
    <w:rsid w:val="003457C2"/>
    <w:rsid w:val="0034584A"/>
    <w:rsid w:val="00345E53"/>
    <w:rsid w:val="0034643A"/>
    <w:rsid w:val="003464C7"/>
    <w:rsid w:val="00347691"/>
    <w:rsid w:val="00347AA6"/>
    <w:rsid w:val="00347CE9"/>
    <w:rsid w:val="0035046C"/>
    <w:rsid w:val="00351141"/>
    <w:rsid w:val="003513A9"/>
    <w:rsid w:val="00351926"/>
    <w:rsid w:val="00351F37"/>
    <w:rsid w:val="00352889"/>
    <w:rsid w:val="003535D4"/>
    <w:rsid w:val="00353931"/>
    <w:rsid w:val="00353D2F"/>
    <w:rsid w:val="0035462D"/>
    <w:rsid w:val="003556BD"/>
    <w:rsid w:val="00355799"/>
    <w:rsid w:val="00356FBF"/>
    <w:rsid w:val="00357B99"/>
    <w:rsid w:val="0036009B"/>
    <w:rsid w:val="003600C6"/>
    <w:rsid w:val="00360479"/>
    <w:rsid w:val="003605CB"/>
    <w:rsid w:val="00360966"/>
    <w:rsid w:val="00360ADB"/>
    <w:rsid w:val="00360E93"/>
    <w:rsid w:val="00361998"/>
    <w:rsid w:val="00361E27"/>
    <w:rsid w:val="00362076"/>
    <w:rsid w:val="00362C65"/>
    <w:rsid w:val="00362EA9"/>
    <w:rsid w:val="00363088"/>
    <w:rsid w:val="0036459E"/>
    <w:rsid w:val="00364AAD"/>
    <w:rsid w:val="00364B41"/>
    <w:rsid w:val="0036508C"/>
    <w:rsid w:val="00365B22"/>
    <w:rsid w:val="00366614"/>
    <w:rsid w:val="003671CC"/>
    <w:rsid w:val="00367655"/>
    <w:rsid w:val="00367E94"/>
    <w:rsid w:val="00370275"/>
    <w:rsid w:val="003716F1"/>
    <w:rsid w:val="00371810"/>
    <w:rsid w:val="00371B36"/>
    <w:rsid w:val="00372992"/>
    <w:rsid w:val="00372D83"/>
    <w:rsid w:val="00372DAC"/>
    <w:rsid w:val="0037303A"/>
    <w:rsid w:val="00373149"/>
    <w:rsid w:val="00373983"/>
    <w:rsid w:val="00373B49"/>
    <w:rsid w:val="00373DE3"/>
    <w:rsid w:val="003742D3"/>
    <w:rsid w:val="0037449D"/>
    <w:rsid w:val="00374B67"/>
    <w:rsid w:val="003751F9"/>
    <w:rsid w:val="00375671"/>
    <w:rsid w:val="00375AF1"/>
    <w:rsid w:val="003761F8"/>
    <w:rsid w:val="003763D6"/>
    <w:rsid w:val="00376417"/>
    <w:rsid w:val="00376735"/>
    <w:rsid w:val="00376A1A"/>
    <w:rsid w:val="00376BE3"/>
    <w:rsid w:val="00376C47"/>
    <w:rsid w:val="00376D4C"/>
    <w:rsid w:val="003770A3"/>
    <w:rsid w:val="00377446"/>
    <w:rsid w:val="003775D0"/>
    <w:rsid w:val="003779A2"/>
    <w:rsid w:val="00377C58"/>
    <w:rsid w:val="00377CFD"/>
    <w:rsid w:val="00380285"/>
    <w:rsid w:val="00380391"/>
    <w:rsid w:val="003806ED"/>
    <w:rsid w:val="003807BD"/>
    <w:rsid w:val="0038083A"/>
    <w:rsid w:val="00380C83"/>
    <w:rsid w:val="00380CDB"/>
    <w:rsid w:val="00380E70"/>
    <w:rsid w:val="003810FC"/>
    <w:rsid w:val="003813AB"/>
    <w:rsid w:val="00381418"/>
    <w:rsid w:val="00381638"/>
    <w:rsid w:val="003819E0"/>
    <w:rsid w:val="00382320"/>
    <w:rsid w:val="00383096"/>
    <w:rsid w:val="00383658"/>
    <w:rsid w:val="0038378F"/>
    <w:rsid w:val="003837B1"/>
    <w:rsid w:val="00383A79"/>
    <w:rsid w:val="00383B8B"/>
    <w:rsid w:val="00383CED"/>
    <w:rsid w:val="003840F1"/>
    <w:rsid w:val="003841BA"/>
    <w:rsid w:val="003843AC"/>
    <w:rsid w:val="003845BA"/>
    <w:rsid w:val="00384E92"/>
    <w:rsid w:val="00384F36"/>
    <w:rsid w:val="003853C5"/>
    <w:rsid w:val="0038595D"/>
    <w:rsid w:val="00385D2F"/>
    <w:rsid w:val="003861CA"/>
    <w:rsid w:val="00386A92"/>
    <w:rsid w:val="00387998"/>
    <w:rsid w:val="00387A77"/>
    <w:rsid w:val="0039091F"/>
    <w:rsid w:val="00390C02"/>
    <w:rsid w:val="00390C99"/>
    <w:rsid w:val="0039109F"/>
    <w:rsid w:val="00391587"/>
    <w:rsid w:val="00391EAF"/>
    <w:rsid w:val="00392A9A"/>
    <w:rsid w:val="00392BA8"/>
    <w:rsid w:val="00392BBE"/>
    <w:rsid w:val="00392BDB"/>
    <w:rsid w:val="00392FDC"/>
    <w:rsid w:val="0039346C"/>
    <w:rsid w:val="003935EA"/>
    <w:rsid w:val="003938CC"/>
    <w:rsid w:val="00393D1D"/>
    <w:rsid w:val="00393EA1"/>
    <w:rsid w:val="003948E2"/>
    <w:rsid w:val="00394BB8"/>
    <w:rsid w:val="00395183"/>
    <w:rsid w:val="003953C8"/>
    <w:rsid w:val="00396360"/>
    <w:rsid w:val="003965D3"/>
    <w:rsid w:val="00396C77"/>
    <w:rsid w:val="00397423"/>
    <w:rsid w:val="00397ACC"/>
    <w:rsid w:val="00397C6A"/>
    <w:rsid w:val="003A03D9"/>
    <w:rsid w:val="003A0543"/>
    <w:rsid w:val="003A08F2"/>
    <w:rsid w:val="003A0B24"/>
    <w:rsid w:val="003A0B5B"/>
    <w:rsid w:val="003A0B87"/>
    <w:rsid w:val="003A1AF6"/>
    <w:rsid w:val="003A24BC"/>
    <w:rsid w:val="003A2589"/>
    <w:rsid w:val="003A3011"/>
    <w:rsid w:val="003A33C9"/>
    <w:rsid w:val="003A3B04"/>
    <w:rsid w:val="003A4070"/>
    <w:rsid w:val="003A41EF"/>
    <w:rsid w:val="003A422D"/>
    <w:rsid w:val="003A4541"/>
    <w:rsid w:val="003A4D83"/>
    <w:rsid w:val="003A5C5E"/>
    <w:rsid w:val="003A61FC"/>
    <w:rsid w:val="003A6373"/>
    <w:rsid w:val="003A6A35"/>
    <w:rsid w:val="003A7860"/>
    <w:rsid w:val="003B035A"/>
    <w:rsid w:val="003B043F"/>
    <w:rsid w:val="003B04D6"/>
    <w:rsid w:val="003B108B"/>
    <w:rsid w:val="003B1136"/>
    <w:rsid w:val="003B1514"/>
    <w:rsid w:val="003B1522"/>
    <w:rsid w:val="003B15FC"/>
    <w:rsid w:val="003B1C9D"/>
    <w:rsid w:val="003B1DDF"/>
    <w:rsid w:val="003B23C1"/>
    <w:rsid w:val="003B2BC4"/>
    <w:rsid w:val="003B326E"/>
    <w:rsid w:val="003B38AF"/>
    <w:rsid w:val="003B3F03"/>
    <w:rsid w:val="003B40AD"/>
    <w:rsid w:val="003B45C7"/>
    <w:rsid w:val="003B4819"/>
    <w:rsid w:val="003B49EF"/>
    <w:rsid w:val="003B59DE"/>
    <w:rsid w:val="003B6A96"/>
    <w:rsid w:val="003B71A9"/>
    <w:rsid w:val="003B7561"/>
    <w:rsid w:val="003B7C64"/>
    <w:rsid w:val="003B7CDD"/>
    <w:rsid w:val="003C02C2"/>
    <w:rsid w:val="003C0516"/>
    <w:rsid w:val="003C08DD"/>
    <w:rsid w:val="003C102C"/>
    <w:rsid w:val="003C12DD"/>
    <w:rsid w:val="003C167D"/>
    <w:rsid w:val="003C1824"/>
    <w:rsid w:val="003C18AD"/>
    <w:rsid w:val="003C1F83"/>
    <w:rsid w:val="003C312A"/>
    <w:rsid w:val="003C333C"/>
    <w:rsid w:val="003C37BA"/>
    <w:rsid w:val="003C4203"/>
    <w:rsid w:val="003C441F"/>
    <w:rsid w:val="003C45DE"/>
    <w:rsid w:val="003C4E37"/>
    <w:rsid w:val="003C5363"/>
    <w:rsid w:val="003C5453"/>
    <w:rsid w:val="003C5576"/>
    <w:rsid w:val="003C58D9"/>
    <w:rsid w:val="003C5BA2"/>
    <w:rsid w:val="003C6A70"/>
    <w:rsid w:val="003C6C63"/>
    <w:rsid w:val="003C6ED7"/>
    <w:rsid w:val="003C6F88"/>
    <w:rsid w:val="003C741A"/>
    <w:rsid w:val="003C7B06"/>
    <w:rsid w:val="003C7BB1"/>
    <w:rsid w:val="003C7D79"/>
    <w:rsid w:val="003C7DF7"/>
    <w:rsid w:val="003C7E6A"/>
    <w:rsid w:val="003C7EB8"/>
    <w:rsid w:val="003C7FCB"/>
    <w:rsid w:val="003D034B"/>
    <w:rsid w:val="003D0820"/>
    <w:rsid w:val="003D0828"/>
    <w:rsid w:val="003D08B8"/>
    <w:rsid w:val="003D09AA"/>
    <w:rsid w:val="003D0BC8"/>
    <w:rsid w:val="003D0DDA"/>
    <w:rsid w:val="003D1A19"/>
    <w:rsid w:val="003D1C96"/>
    <w:rsid w:val="003D1DB0"/>
    <w:rsid w:val="003D20E0"/>
    <w:rsid w:val="003D2C64"/>
    <w:rsid w:val="003D31A8"/>
    <w:rsid w:val="003D3AD7"/>
    <w:rsid w:val="003D40C8"/>
    <w:rsid w:val="003D4B22"/>
    <w:rsid w:val="003D4E72"/>
    <w:rsid w:val="003D4F81"/>
    <w:rsid w:val="003D5FA7"/>
    <w:rsid w:val="003D5FE1"/>
    <w:rsid w:val="003D63AD"/>
    <w:rsid w:val="003D64A8"/>
    <w:rsid w:val="003D6BFA"/>
    <w:rsid w:val="003D6DE9"/>
    <w:rsid w:val="003D6F71"/>
    <w:rsid w:val="003D7586"/>
    <w:rsid w:val="003D77FA"/>
    <w:rsid w:val="003D7A1F"/>
    <w:rsid w:val="003D7FBA"/>
    <w:rsid w:val="003E02A2"/>
    <w:rsid w:val="003E07B0"/>
    <w:rsid w:val="003E10FE"/>
    <w:rsid w:val="003E16BE"/>
    <w:rsid w:val="003E1C31"/>
    <w:rsid w:val="003E1DB6"/>
    <w:rsid w:val="003E1FDD"/>
    <w:rsid w:val="003E2283"/>
    <w:rsid w:val="003E23E1"/>
    <w:rsid w:val="003E2982"/>
    <w:rsid w:val="003E29EF"/>
    <w:rsid w:val="003E2AF8"/>
    <w:rsid w:val="003E448E"/>
    <w:rsid w:val="003E46A1"/>
    <w:rsid w:val="003E47B5"/>
    <w:rsid w:val="003E4A9C"/>
    <w:rsid w:val="003E4B99"/>
    <w:rsid w:val="003E4F28"/>
    <w:rsid w:val="003E4FC4"/>
    <w:rsid w:val="003E50E8"/>
    <w:rsid w:val="003E566A"/>
    <w:rsid w:val="003E5779"/>
    <w:rsid w:val="003E5872"/>
    <w:rsid w:val="003E5A2A"/>
    <w:rsid w:val="003E5B82"/>
    <w:rsid w:val="003E5D84"/>
    <w:rsid w:val="003E64A5"/>
    <w:rsid w:val="003E6A24"/>
    <w:rsid w:val="003E6D1A"/>
    <w:rsid w:val="003E727B"/>
    <w:rsid w:val="003E73C6"/>
    <w:rsid w:val="003E7CD6"/>
    <w:rsid w:val="003E7DB8"/>
    <w:rsid w:val="003E7FCF"/>
    <w:rsid w:val="003F016B"/>
    <w:rsid w:val="003F03E8"/>
    <w:rsid w:val="003F10C2"/>
    <w:rsid w:val="003F1125"/>
    <w:rsid w:val="003F19F9"/>
    <w:rsid w:val="003F1A21"/>
    <w:rsid w:val="003F1D2E"/>
    <w:rsid w:val="003F2412"/>
    <w:rsid w:val="003F2435"/>
    <w:rsid w:val="003F25D7"/>
    <w:rsid w:val="003F2924"/>
    <w:rsid w:val="003F2E5C"/>
    <w:rsid w:val="003F2E65"/>
    <w:rsid w:val="003F30C8"/>
    <w:rsid w:val="003F3680"/>
    <w:rsid w:val="003F3704"/>
    <w:rsid w:val="003F4E28"/>
    <w:rsid w:val="003F516D"/>
    <w:rsid w:val="003F53AA"/>
    <w:rsid w:val="003F53C9"/>
    <w:rsid w:val="003F5533"/>
    <w:rsid w:val="003F5C8E"/>
    <w:rsid w:val="003F5E74"/>
    <w:rsid w:val="003F5F5E"/>
    <w:rsid w:val="003F688F"/>
    <w:rsid w:val="003F6B68"/>
    <w:rsid w:val="003F6D07"/>
    <w:rsid w:val="003F7055"/>
    <w:rsid w:val="003F7C73"/>
    <w:rsid w:val="003F7D87"/>
    <w:rsid w:val="0040024D"/>
    <w:rsid w:val="00400681"/>
    <w:rsid w:val="004006E8"/>
    <w:rsid w:val="00401405"/>
    <w:rsid w:val="00401763"/>
    <w:rsid w:val="00401855"/>
    <w:rsid w:val="00402C07"/>
    <w:rsid w:val="0040316E"/>
    <w:rsid w:val="0040325A"/>
    <w:rsid w:val="00403768"/>
    <w:rsid w:val="00403EFB"/>
    <w:rsid w:val="00404638"/>
    <w:rsid w:val="004053BF"/>
    <w:rsid w:val="00405835"/>
    <w:rsid w:val="0040620C"/>
    <w:rsid w:val="004062E0"/>
    <w:rsid w:val="004063E7"/>
    <w:rsid w:val="004064D1"/>
    <w:rsid w:val="0040683D"/>
    <w:rsid w:val="004068FB"/>
    <w:rsid w:val="0040703D"/>
    <w:rsid w:val="0040711A"/>
    <w:rsid w:val="00407BFF"/>
    <w:rsid w:val="00410504"/>
    <w:rsid w:val="00410CF9"/>
    <w:rsid w:val="00411131"/>
    <w:rsid w:val="004111CC"/>
    <w:rsid w:val="00411674"/>
    <w:rsid w:val="00411684"/>
    <w:rsid w:val="00411A1C"/>
    <w:rsid w:val="00411CF6"/>
    <w:rsid w:val="00411F2D"/>
    <w:rsid w:val="0041282A"/>
    <w:rsid w:val="00412B9A"/>
    <w:rsid w:val="00413281"/>
    <w:rsid w:val="00413B4A"/>
    <w:rsid w:val="00414125"/>
    <w:rsid w:val="004146E9"/>
    <w:rsid w:val="004148DB"/>
    <w:rsid w:val="004149C5"/>
    <w:rsid w:val="00414AFD"/>
    <w:rsid w:val="0041507E"/>
    <w:rsid w:val="004151ED"/>
    <w:rsid w:val="0041572D"/>
    <w:rsid w:val="004157B6"/>
    <w:rsid w:val="00416073"/>
    <w:rsid w:val="004169E3"/>
    <w:rsid w:val="0041724E"/>
    <w:rsid w:val="0041787A"/>
    <w:rsid w:val="00417EE3"/>
    <w:rsid w:val="004205BD"/>
    <w:rsid w:val="004205D0"/>
    <w:rsid w:val="00420AC2"/>
    <w:rsid w:val="00420BB4"/>
    <w:rsid w:val="00420CB1"/>
    <w:rsid w:val="00420E9F"/>
    <w:rsid w:val="0042111E"/>
    <w:rsid w:val="0042115C"/>
    <w:rsid w:val="00421BF1"/>
    <w:rsid w:val="00421F97"/>
    <w:rsid w:val="00422021"/>
    <w:rsid w:val="00422933"/>
    <w:rsid w:val="00422B91"/>
    <w:rsid w:val="004231ED"/>
    <w:rsid w:val="004235B9"/>
    <w:rsid w:val="004239F6"/>
    <w:rsid w:val="00424A87"/>
    <w:rsid w:val="00424C6A"/>
    <w:rsid w:val="00425135"/>
    <w:rsid w:val="00425231"/>
    <w:rsid w:val="00425241"/>
    <w:rsid w:val="0042554A"/>
    <w:rsid w:val="00426084"/>
    <w:rsid w:val="00426233"/>
    <w:rsid w:val="00426BB8"/>
    <w:rsid w:val="004273FC"/>
    <w:rsid w:val="00427618"/>
    <w:rsid w:val="00427831"/>
    <w:rsid w:val="00427892"/>
    <w:rsid w:val="00427B0F"/>
    <w:rsid w:val="0043016D"/>
    <w:rsid w:val="00430B4D"/>
    <w:rsid w:val="00430BBF"/>
    <w:rsid w:val="004313FF"/>
    <w:rsid w:val="0043159F"/>
    <w:rsid w:val="00431844"/>
    <w:rsid w:val="00431974"/>
    <w:rsid w:val="00431B2E"/>
    <w:rsid w:val="00431C66"/>
    <w:rsid w:val="004323EF"/>
    <w:rsid w:val="0043279B"/>
    <w:rsid w:val="004328BB"/>
    <w:rsid w:val="004332A4"/>
    <w:rsid w:val="004334EB"/>
    <w:rsid w:val="004339E6"/>
    <w:rsid w:val="00433DC3"/>
    <w:rsid w:val="0043404A"/>
    <w:rsid w:val="004345A7"/>
    <w:rsid w:val="004347A7"/>
    <w:rsid w:val="0043496C"/>
    <w:rsid w:val="00434A37"/>
    <w:rsid w:val="00435693"/>
    <w:rsid w:val="00435F9A"/>
    <w:rsid w:val="004361E6"/>
    <w:rsid w:val="00436483"/>
    <w:rsid w:val="00436644"/>
    <w:rsid w:val="00437238"/>
    <w:rsid w:val="00437267"/>
    <w:rsid w:val="00437284"/>
    <w:rsid w:val="00437ACB"/>
    <w:rsid w:val="00437EA5"/>
    <w:rsid w:val="00440195"/>
    <w:rsid w:val="00440312"/>
    <w:rsid w:val="00440409"/>
    <w:rsid w:val="004409BF"/>
    <w:rsid w:val="00440C06"/>
    <w:rsid w:val="0044109E"/>
    <w:rsid w:val="00441242"/>
    <w:rsid w:val="004418AD"/>
    <w:rsid w:val="00442601"/>
    <w:rsid w:val="00442BB0"/>
    <w:rsid w:val="00443936"/>
    <w:rsid w:val="00443BDE"/>
    <w:rsid w:val="0044431E"/>
    <w:rsid w:val="0044471A"/>
    <w:rsid w:val="00444EE4"/>
    <w:rsid w:val="00444F85"/>
    <w:rsid w:val="00445014"/>
    <w:rsid w:val="0044502F"/>
    <w:rsid w:val="00445EC5"/>
    <w:rsid w:val="00446BE6"/>
    <w:rsid w:val="004502A5"/>
    <w:rsid w:val="004504DB"/>
    <w:rsid w:val="00450948"/>
    <w:rsid w:val="00450DF3"/>
    <w:rsid w:val="00450F5E"/>
    <w:rsid w:val="00452346"/>
    <w:rsid w:val="0045242B"/>
    <w:rsid w:val="00452481"/>
    <w:rsid w:val="00452561"/>
    <w:rsid w:val="004528D7"/>
    <w:rsid w:val="00452EF4"/>
    <w:rsid w:val="00453689"/>
    <w:rsid w:val="00453BDE"/>
    <w:rsid w:val="00453F0F"/>
    <w:rsid w:val="00454268"/>
    <w:rsid w:val="00454533"/>
    <w:rsid w:val="00454978"/>
    <w:rsid w:val="004552A2"/>
    <w:rsid w:val="00456202"/>
    <w:rsid w:val="00456550"/>
    <w:rsid w:val="00456654"/>
    <w:rsid w:val="00456F00"/>
    <w:rsid w:val="0046017C"/>
    <w:rsid w:val="004602AB"/>
    <w:rsid w:val="00460838"/>
    <w:rsid w:val="00460A06"/>
    <w:rsid w:val="0046110F"/>
    <w:rsid w:val="00461697"/>
    <w:rsid w:val="00461A38"/>
    <w:rsid w:val="00461B61"/>
    <w:rsid w:val="00461BC2"/>
    <w:rsid w:val="00461D76"/>
    <w:rsid w:val="004625EA"/>
    <w:rsid w:val="004627C3"/>
    <w:rsid w:val="00463364"/>
    <w:rsid w:val="00463851"/>
    <w:rsid w:val="00463E34"/>
    <w:rsid w:val="00463ECF"/>
    <w:rsid w:val="00464012"/>
    <w:rsid w:val="004641B2"/>
    <w:rsid w:val="00464269"/>
    <w:rsid w:val="00464F7A"/>
    <w:rsid w:val="0046545E"/>
    <w:rsid w:val="00465587"/>
    <w:rsid w:val="00465B2A"/>
    <w:rsid w:val="00465CFE"/>
    <w:rsid w:val="00465DFB"/>
    <w:rsid w:val="00466956"/>
    <w:rsid w:val="00466999"/>
    <w:rsid w:val="00466C07"/>
    <w:rsid w:val="00466D2A"/>
    <w:rsid w:val="00466EB2"/>
    <w:rsid w:val="00466FD2"/>
    <w:rsid w:val="004675C3"/>
    <w:rsid w:val="00467A32"/>
    <w:rsid w:val="00467B27"/>
    <w:rsid w:val="004701E2"/>
    <w:rsid w:val="00470711"/>
    <w:rsid w:val="00470723"/>
    <w:rsid w:val="004709CE"/>
    <w:rsid w:val="00470C83"/>
    <w:rsid w:val="00470F6C"/>
    <w:rsid w:val="0047120A"/>
    <w:rsid w:val="00471689"/>
    <w:rsid w:val="0047181A"/>
    <w:rsid w:val="00471875"/>
    <w:rsid w:val="00471C68"/>
    <w:rsid w:val="004722B8"/>
    <w:rsid w:val="00472798"/>
    <w:rsid w:val="004729BB"/>
    <w:rsid w:val="00472ECD"/>
    <w:rsid w:val="00473003"/>
    <w:rsid w:val="004732E9"/>
    <w:rsid w:val="00473E64"/>
    <w:rsid w:val="00474665"/>
    <w:rsid w:val="004746BF"/>
    <w:rsid w:val="00474940"/>
    <w:rsid w:val="00474B75"/>
    <w:rsid w:val="00474DF0"/>
    <w:rsid w:val="00474E9C"/>
    <w:rsid w:val="004754A2"/>
    <w:rsid w:val="0047577A"/>
    <w:rsid w:val="00475951"/>
    <w:rsid w:val="00475A1A"/>
    <w:rsid w:val="00475F13"/>
    <w:rsid w:val="00476209"/>
    <w:rsid w:val="00476221"/>
    <w:rsid w:val="00476683"/>
    <w:rsid w:val="00476D5F"/>
    <w:rsid w:val="00477455"/>
    <w:rsid w:val="004777E6"/>
    <w:rsid w:val="004779D3"/>
    <w:rsid w:val="004803D2"/>
    <w:rsid w:val="00480598"/>
    <w:rsid w:val="004805D4"/>
    <w:rsid w:val="00480708"/>
    <w:rsid w:val="004807CD"/>
    <w:rsid w:val="0048096E"/>
    <w:rsid w:val="00480F90"/>
    <w:rsid w:val="004812F0"/>
    <w:rsid w:val="00481E4A"/>
    <w:rsid w:val="00482244"/>
    <w:rsid w:val="0048228F"/>
    <w:rsid w:val="004824E3"/>
    <w:rsid w:val="00482B00"/>
    <w:rsid w:val="00482CD6"/>
    <w:rsid w:val="0048310F"/>
    <w:rsid w:val="00483B49"/>
    <w:rsid w:val="00483F4D"/>
    <w:rsid w:val="00485027"/>
    <w:rsid w:val="0048619B"/>
    <w:rsid w:val="004862F4"/>
    <w:rsid w:val="0048665A"/>
    <w:rsid w:val="00486687"/>
    <w:rsid w:val="00486C3C"/>
    <w:rsid w:val="00486EA6"/>
    <w:rsid w:val="0048700E"/>
    <w:rsid w:val="004872A7"/>
    <w:rsid w:val="00487632"/>
    <w:rsid w:val="00490E7D"/>
    <w:rsid w:val="004917C6"/>
    <w:rsid w:val="004917E7"/>
    <w:rsid w:val="00491F5F"/>
    <w:rsid w:val="004924EE"/>
    <w:rsid w:val="00492721"/>
    <w:rsid w:val="00492ACF"/>
    <w:rsid w:val="00493584"/>
    <w:rsid w:val="00493B1E"/>
    <w:rsid w:val="00493BE6"/>
    <w:rsid w:val="00493F95"/>
    <w:rsid w:val="00494015"/>
    <w:rsid w:val="004948D8"/>
    <w:rsid w:val="00494D8A"/>
    <w:rsid w:val="00494F62"/>
    <w:rsid w:val="004958B7"/>
    <w:rsid w:val="004959C2"/>
    <w:rsid w:val="00495A70"/>
    <w:rsid w:val="00495D13"/>
    <w:rsid w:val="00495E3C"/>
    <w:rsid w:val="00496006"/>
    <w:rsid w:val="00496157"/>
    <w:rsid w:val="00496A6D"/>
    <w:rsid w:val="00496EBA"/>
    <w:rsid w:val="00497130"/>
    <w:rsid w:val="0049768A"/>
    <w:rsid w:val="0049771B"/>
    <w:rsid w:val="00497C86"/>
    <w:rsid w:val="004A04D1"/>
    <w:rsid w:val="004A0601"/>
    <w:rsid w:val="004A099B"/>
    <w:rsid w:val="004A0E2F"/>
    <w:rsid w:val="004A0E74"/>
    <w:rsid w:val="004A105C"/>
    <w:rsid w:val="004A112C"/>
    <w:rsid w:val="004A15F7"/>
    <w:rsid w:val="004A1A0F"/>
    <w:rsid w:val="004A1A8D"/>
    <w:rsid w:val="004A1F7B"/>
    <w:rsid w:val="004A206B"/>
    <w:rsid w:val="004A22BA"/>
    <w:rsid w:val="004A26CA"/>
    <w:rsid w:val="004A29A3"/>
    <w:rsid w:val="004A2B59"/>
    <w:rsid w:val="004A2E47"/>
    <w:rsid w:val="004A382C"/>
    <w:rsid w:val="004A3946"/>
    <w:rsid w:val="004A39BB"/>
    <w:rsid w:val="004A3B4B"/>
    <w:rsid w:val="004A3BFD"/>
    <w:rsid w:val="004A3DCD"/>
    <w:rsid w:val="004A4AAF"/>
    <w:rsid w:val="004A52B3"/>
    <w:rsid w:val="004A5D7B"/>
    <w:rsid w:val="004A681D"/>
    <w:rsid w:val="004A6E69"/>
    <w:rsid w:val="004A707B"/>
    <w:rsid w:val="004A71A0"/>
    <w:rsid w:val="004A7907"/>
    <w:rsid w:val="004A7A37"/>
    <w:rsid w:val="004A7B27"/>
    <w:rsid w:val="004A7C93"/>
    <w:rsid w:val="004A7F8F"/>
    <w:rsid w:val="004B0212"/>
    <w:rsid w:val="004B1B1C"/>
    <w:rsid w:val="004B23E3"/>
    <w:rsid w:val="004B244F"/>
    <w:rsid w:val="004B276F"/>
    <w:rsid w:val="004B2957"/>
    <w:rsid w:val="004B2970"/>
    <w:rsid w:val="004B3184"/>
    <w:rsid w:val="004B3337"/>
    <w:rsid w:val="004B3E3B"/>
    <w:rsid w:val="004B4567"/>
    <w:rsid w:val="004B4B52"/>
    <w:rsid w:val="004B505A"/>
    <w:rsid w:val="004B508E"/>
    <w:rsid w:val="004B5233"/>
    <w:rsid w:val="004B5762"/>
    <w:rsid w:val="004B57FA"/>
    <w:rsid w:val="004B58F9"/>
    <w:rsid w:val="004B5B33"/>
    <w:rsid w:val="004B5C31"/>
    <w:rsid w:val="004B6333"/>
    <w:rsid w:val="004B6859"/>
    <w:rsid w:val="004B6963"/>
    <w:rsid w:val="004B6CB7"/>
    <w:rsid w:val="004B6E5D"/>
    <w:rsid w:val="004B7A69"/>
    <w:rsid w:val="004B7AE1"/>
    <w:rsid w:val="004C02C7"/>
    <w:rsid w:val="004C0A8E"/>
    <w:rsid w:val="004C0DF3"/>
    <w:rsid w:val="004C14DB"/>
    <w:rsid w:val="004C1510"/>
    <w:rsid w:val="004C1683"/>
    <w:rsid w:val="004C193A"/>
    <w:rsid w:val="004C209E"/>
    <w:rsid w:val="004C27D3"/>
    <w:rsid w:val="004C28C4"/>
    <w:rsid w:val="004C2C50"/>
    <w:rsid w:val="004C2FB2"/>
    <w:rsid w:val="004C3006"/>
    <w:rsid w:val="004C3BA5"/>
    <w:rsid w:val="004C3ECD"/>
    <w:rsid w:val="004C41B3"/>
    <w:rsid w:val="004C44D2"/>
    <w:rsid w:val="004C4F12"/>
    <w:rsid w:val="004C4F1A"/>
    <w:rsid w:val="004C526B"/>
    <w:rsid w:val="004C547F"/>
    <w:rsid w:val="004C564E"/>
    <w:rsid w:val="004C5BCE"/>
    <w:rsid w:val="004C5CF1"/>
    <w:rsid w:val="004C6176"/>
    <w:rsid w:val="004C62A7"/>
    <w:rsid w:val="004C65C5"/>
    <w:rsid w:val="004C7C68"/>
    <w:rsid w:val="004D0DC9"/>
    <w:rsid w:val="004D0E42"/>
    <w:rsid w:val="004D173A"/>
    <w:rsid w:val="004D17B5"/>
    <w:rsid w:val="004D1EB0"/>
    <w:rsid w:val="004D1F35"/>
    <w:rsid w:val="004D23B6"/>
    <w:rsid w:val="004D32EB"/>
    <w:rsid w:val="004D33EF"/>
    <w:rsid w:val="004D3578"/>
    <w:rsid w:val="004D380D"/>
    <w:rsid w:val="004D3880"/>
    <w:rsid w:val="004D3F06"/>
    <w:rsid w:val="004D422B"/>
    <w:rsid w:val="004D42D6"/>
    <w:rsid w:val="004D43FA"/>
    <w:rsid w:val="004D481D"/>
    <w:rsid w:val="004D4902"/>
    <w:rsid w:val="004D4B4B"/>
    <w:rsid w:val="004D4FFE"/>
    <w:rsid w:val="004D512D"/>
    <w:rsid w:val="004D575F"/>
    <w:rsid w:val="004D5C25"/>
    <w:rsid w:val="004D71CF"/>
    <w:rsid w:val="004D7685"/>
    <w:rsid w:val="004D76E2"/>
    <w:rsid w:val="004D774C"/>
    <w:rsid w:val="004D787C"/>
    <w:rsid w:val="004D7D88"/>
    <w:rsid w:val="004E02DD"/>
    <w:rsid w:val="004E0410"/>
    <w:rsid w:val="004E05FA"/>
    <w:rsid w:val="004E09B2"/>
    <w:rsid w:val="004E0AD3"/>
    <w:rsid w:val="004E112C"/>
    <w:rsid w:val="004E213A"/>
    <w:rsid w:val="004E2184"/>
    <w:rsid w:val="004E2DF9"/>
    <w:rsid w:val="004E2FCB"/>
    <w:rsid w:val="004E3959"/>
    <w:rsid w:val="004E4BBE"/>
    <w:rsid w:val="004E5041"/>
    <w:rsid w:val="004E5193"/>
    <w:rsid w:val="004E5727"/>
    <w:rsid w:val="004E5FA8"/>
    <w:rsid w:val="004E6967"/>
    <w:rsid w:val="004E6B82"/>
    <w:rsid w:val="004E6D76"/>
    <w:rsid w:val="004E6FD7"/>
    <w:rsid w:val="004F004C"/>
    <w:rsid w:val="004F0495"/>
    <w:rsid w:val="004F0C96"/>
    <w:rsid w:val="004F0E65"/>
    <w:rsid w:val="004F0F4A"/>
    <w:rsid w:val="004F125D"/>
    <w:rsid w:val="004F156D"/>
    <w:rsid w:val="004F15B5"/>
    <w:rsid w:val="004F1A35"/>
    <w:rsid w:val="004F1D47"/>
    <w:rsid w:val="004F2DC7"/>
    <w:rsid w:val="004F406D"/>
    <w:rsid w:val="004F439E"/>
    <w:rsid w:val="004F43D4"/>
    <w:rsid w:val="004F4540"/>
    <w:rsid w:val="004F4CBF"/>
    <w:rsid w:val="004F4D02"/>
    <w:rsid w:val="004F546F"/>
    <w:rsid w:val="004F57F6"/>
    <w:rsid w:val="004F60BB"/>
    <w:rsid w:val="004F6200"/>
    <w:rsid w:val="004F6419"/>
    <w:rsid w:val="004F6618"/>
    <w:rsid w:val="004F6D5E"/>
    <w:rsid w:val="004F705B"/>
    <w:rsid w:val="004F70E2"/>
    <w:rsid w:val="004F73A7"/>
    <w:rsid w:val="004F7BCD"/>
    <w:rsid w:val="00500BB2"/>
    <w:rsid w:val="00500C4F"/>
    <w:rsid w:val="0050149D"/>
    <w:rsid w:val="005014A3"/>
    <w:rsid w:val="005015AB"/>
    <w:rsid w:val="00501C74"/>
    <w:rsid w:val="00502147"/>
    <w:rsid w:val="00502B07"/>
    <w:rsid w:val="00502B29"/>
    <w:rsid w:val="00502B79"/>
    <w:rsid w:val="00502C4A"/>
    <w:rsid w:val="00502CB3"/>
    <w:rsid w:val="00502D53"/>
    <w:rsid w:val="00502DCE"/>
    <w:rsid w:val="00502E0A"/>
    <w:rsid w:val="00502F14"/>
    <w:rsid w:val="00503171"/>
    <w:rsid w:val="00503DEB"/>
    <w:rsid w:val="005040E7"/>
    <w:rsid w:val="00504192"/>
    <w:rsid w:val="00505860"/>
    <w:rsid w:val="00505C8F"/>
    <w:rsid w:val="00505D8F"/>
    <w:rsid w:val="00505E08"/>
    <w:rsid w:val="00505E80"/>
    <w:rsid w:val="00506115"/>
    <w:rsid w:val="005067AA"/>
    <w:rsid w:val="00506C28"/>
    <w:rsid w:val="00506D0E"/>
    <w:rsid w:val="00506E94"/>
    <w:rsid w:val="005070B1"/>
    <w:rsid w:val="00507BCC"/>
    <w:rsid w:val="0051027B"/>
    <w:rsid w:val="005105C4"/>
    <w:rsid w:val="005107B3"/>
    <w:rsid w:val="005108AA"/>
    <w:rsid w:val="005113BA"/>
    <w:rsid w:val="00511BD3"/>
    <w:rsid w:val="00511DDD"/>
    <w:rsid w:val="00512203"/>
    <w:rsid w:val="00512460"/>
    <w:rsid w:val="005128F0"/>
    <w:rsid w:val="0051293F"/>
    <w:rsid w:val="00512A02"/>
    <w:rsid w:val="00512B67"/>
    <w:rsid w:val="005132CB"/>
    <w:rsid w:val="00513402"/>
    <w:rsid w:val="0051351F"/>
    <w:rsid w:val="00513554"/>
    <w:rsid w:val="005137A4"/>
    <w:rsid w:val="00513A61"/>
    <w:rsid w:val="005141B5"/>
    <w:rsid w:val="00514AA8"/>
    <w:rsid w:val="00514CD0"/>
    <w:rsid w:val="00514DA9"/>
    <w:rsid w:val="00514DFD"/>
    <w:rsid w:val="00514EDB"/>
    <w:rsid w:val="005154C0"/>
    <w:rsid w:val="00515569"/>
    <w:rsid w:val="00515A4C"/>
    <w:rsid w:val="00517117"/>
    <w:rsid w:val="005173A7"/>
    <w:rsid w:val="0051770B"/>
    <w:rsid w:val="00520032"/>
    <w:rsid w:val="005203E8"/>
    <w:rsid w:val="00520E35"/>
    <w:rsid w:val="00520FFE"/>
    <w:rsid w:val="0052199A"/>
    <w:rsid w:val="00521BD5"/>
    <w:rsid w:val="00521D5D"/>
    <w:rsid w:val="00521FBB"/>
    <w:rsid w:val="00522825"/>
    <w:rsid w:val="00523589"/>
    <w:rsid w:val="005235F6"/>
    <w:rsid w:val="00523C8F"/>
    <w:rsid w:val="00523D1C"/>
    <w:rsid w:val="0052402C"/>
    <w:rsid w:val="005241E3"/>
    <w:rsid w:val="005243AB"/>
    <w:rsid w:val="005250A1"/>
    <w:rsid w:val="0052554C"/>
    <w:rsid w:val="0052562E"/>
    <w:rsid w:val="005258D5"/>
    <w:rsid w:val="005259D2"/>
    <w:rsid w:val="00525CDD"/>
    <w:rsid w:val="00526B92"/>
    <w:rsid w:val="00526F87"/>
    <w:rsid w:val="0052714E"/>
    <w:rsid w:val="005272C5"/>
    <w:rsid w:val="00527524"/>
    <w:rsid w:val="00527B4A"/>
    <w:rsid w:val="00527DF5"/>
    <w:rsid w:val="00530DA2"/>
    <w:rsid w:val="005313CB"/>
    <w:rsid w:val="005318F6"/>
    <w:rsid w:val="00531A91"/>
    <w:rsid w:val="005323A9"/>
    <w:rsid w:val="0053293B"/>
    <w:rsid w:val="00532A53"/>
    <w:rsid w:val="00532E8C"/>
    <w:rsid w:val="00533405"/>
    <w:rsid w:val="00533799"/>
    <w:rsid w:val="00533909"/>
    <w:rsid w:val="00533C60"/>
    <w:rsid w:val="005346EA"/>
    <w:rsid w:val="0053486F"/>
    <w:rsid w:val="00534A1E"/>
    <w:rsid w:val="00534DA0"/>
    <w:rsid w:val="00535150"/>
    <w:rsid w:val="005351C2"/>
    <w:rsid w:val="005352C7"/>
    <w:rsid w:val="005353D2"/>
    <w:rsid w:val="0053562D"/>
    <w:rsid w:val="00535A5E"/>
    <w:rsid w:val="00535C0F"/>
    <w:rsid w:val="00535C74"/>
    <w:rsid w:val="00535DF4"/>
    <w:rsid w:val="005363D2"/>
    <w:rsid w:val="00536434"/>
    <w:rsid w:val="005370E9"/>
    <w:rsid w:val="0053742B"/>
    <w:rsid w:val="00537606"/>
    <w:rsid w:val="005407D1"/>
    <w:rsid w:val="00540D9C"/>
    <w:rsid w:val="0054176C"/>
    <w:rsid w:val="00541840"/>
    <w:rsid w:val="00541973"/>
    <w:rsid w:val="00541A27"/>
    <w:rsid w:val="0054225C"/>
    <w:rsid w:val="0054261D"/>
    <w:rsid w:val="00542AB5"/>
    <w:rsid w:val="005435BF"/>
    <w:rsid w:val="00543CA6"/>
    <w:rsid w:val="00543E6C"/>
    <w:rsid w:val="00544159"/>
    <w:rsid w:val="00545084"/>
    <w:rsid w:val="00545C7E"/>
    <w:rsid w:val="00546012"/>
    <w:rsid w:val="00546AEE"/>
    <w:rsid w:val="00546D4B"/>
    <w:rsid w:val="00547BB6"/>
    <w:rsid w:val="00547DF8"/>
    <w:rsid w:val="00547FDF"/>
    <w:rsid w:val="005506D1"/>
    <w:rsid w:val="005507AE"/>
    <w:rsid w:val="0055081E"/>
    <w:rsid w:val="00550A7E"/>
    <w:rsid w:val="00550F0C"/>
    <w:rsid w:val="00551198"/>
    <w:rsid w:val="005516CC"/>
    <w:rsid w:val="00551915"/>
    <w:rsid w:val="0055191F"/>
    <w:rsid w:val="00552278"/>
    <w:rsid w:val="0055252A"/>
    <w:rsid w:val="00552DFA"/>
    <w:rsid w:val="0055311C"/>
    <w:rsid w:val="00553667"/>
    <w:rsid w:val="00553A62"/>
    <w:rsid w:val="005543BE"/>
    <w:rsid w:val="005544F0"/>
    <w:rsid w:val="00554C2B"/>
    <w:rsid w:val="00555937"/>
    <w:rsid w:val="00555D8B"/>
    <w:rsid w:val="005568C5"/>
    <w:rsid w:val="00556A94"/>
    <w:rsid w:val="00557236"/>
    <w:rsid w:val="00557D60"/>
    <w:rsid w:val="00557D6D"/>
    <w:rsid w:val="00560E53"/>
    <w:rsid w:val="00560F13"/>
    <w:rsid w:val="005613A1"/>
    <w:rsid w:val="00561433"/>
    <w:rsid w:val="00561768"/>
    <w:rsid w:val="005619A8"/>
    <w:rsid w:val="005619EF"/>
    <w:rsid w:val="00561E92"/>
    <w:rsid w:val="0056224E"/>
    <w:rsid w:val="0056242E"/>
    <w:rsid w:val="0056286F"/>
    <w:rsid w:val="00562A1B"/>
    <w:rsid w:val="00562E87"/>
    <w:rsid w:val="005638DE"/>
    <w:rsid w:val="0056454E"/>
    <w:rsid w:val="00565087"/>
    <w:rsid w:val="0056573F"/>
    <w:rsid w:val="00565DE4"/>
    <w:rsid w:val="00565F24"/>
    <w:rsid w:val="00566607"/>
    <w:rsid w:val="00566CF3"/>
    <w:rsid w:val="0056707B"/>
    <w:rsid w:val="00567B33"/>
    <w:rsid w:val="00567D64"/>
    <w:rsid w:val="00570882"/>
    <w:rsid w:val="00571279"/>
    <w:rsid w:val="005723B2"/>
    <w:rsid w:val="00573C26"/>
    <w:rsid w:val="005744DE"/>
    <w:rsid w:val="00574966"/>
    <w:rsid w:val="00574C4D"/>
    <w:rsid w:val="00574CA5"/>
    <w:rsid w:val="00574F38"/>
    <w:rsid w:val="0057516F"/>
    <w:rsid w:val="005751A4"/>
    <w:rsid w:val="00575498"/>
    <w:rsid w:val="005757AA"/>
    <w:rsid w:val="00575837"/>
    <w:rsid w:val="00575AA0"/>
    <w:rsid w:val="005762BB"/>
    <w:rsid w:val="0057632F"/>
    <w:rsid w:val="00576430"/>
    <w:rsid w:val="00576801"/>
    <w:rsid w:val="00576CE5"/>
    <w:rsid w:val="00577379"/>
    <w:rsid w:val="00577C67"/>
    <w:rsid w:val="00577DBF"/>
    <w:rsid w:val="00577DF5"/>
    <w:rsid w:val="00577E59"/>
    <w:rsid w:val="00577F0D"/>
    <w:rsid w:val="0058054E"/>
    <w:rsid w:val="00580B64"/>
    <w:rsid w:val="00580C5B"/>
    <w:rsid w:val="005816DE"/>
    <w:rsid w:val="00581841"/>
    <w:rsid w:val="005818B6"/>
    <w:rsid w:val="005819EF"/>
    <w:rsid w:val="00581A56"/>
    <w:rsid w:val="00581ABE"/>
    <w:rsid w:val="00581C9C"/>
    <w:rsid w:val="005831F9"/>
    <w:rsid w:val="00583429"/>
    <w:rsid w:val="00583F83"/>
    <w:rsid w:val="0058410E"/>
    <w:rsid w:val="005841F6"/>
    <w:rsid w:val="00584BA7"/>
    <w:rsid w:val="005861D7"/>
    <w:rsid w:val="005866A3"/>
    <w:rsid w:val="00586783"/>
    <w:rsid w:val="005876FF"/>
    <w:rsid w:val="00587FE7"/>
    <w:rsid w:val="005907E0"/>
    <w:rsid w:val="00590C74"/>
    <w:rsid w:val="00591271"/>
    <w:rsid w:val="00591AD1"/>
    <w:rsid w:val="00591D65"/>
    <w:rsid w:val="005924C1"/>
    <w:rsid w:val="005925C2"/>
    <w:rsid w:val="00592686"/>
    <w:rsid w:val="005926A9"/>
    <w:rsid w:val="005929E2"/>
    <w:rsid w:val="00592C25"/>
    <w:rsid w:val="00592CC6"/>
    <w:rsid w:val="00592D8E"/>
    <w:rsid w:val="0059305A"/>
    <w:rsid w:val="00593286"/>
    <w:rsid w:val="00593893"/>
    <w:rsid w:val="00593DD7"/>
    <w:rsid w:val="005948F8"/>
    <w:rsid w:val="005949A9"/>
    <w:rsid w:val="005949B0"/>
    <w:rsid w:val="00594FA8"/>
    <w:rsid w:val="005952EC"/>
    <w:rsid w:val="005952EF"/>
    <w:rsid w:val="00595E68"/>
    <w:rsid w:val="005968DE"/>
    <w:rsid w:val="005969F6"/>
    <w:rsid w:val="005971CE"/>
    <w:rsid w:val="00597904"/>
    <w:rsid w:val="00597A42"/>
    <w:rsid w:val="00597C44"/>
    <w:rsid w:val="005A0259"/>
    <w:rsid w:val="005A0976"/>
    <w:rsid w:val="005A13CF"/>
    <w:rsid w:val="005A1771"/>
    <w:rsid w:val="005A207E"/>
    <w:rsid w:val="005A2976"/>
    <w:rsid w:val="005A2A32"/>
    <w:rsid w:val="005A2A40"/>
    <w:rsid w:val="005A2F65"/>
    <w:rsid w:val="005A3087"/>
    <w:rsid w:val="005A3292"/>
    <w:rsid w:val="005A46FD"/>
    <w:rsid w:val="005A49C6"/>
    <w:rsid w:val="005A5F7E"/>
    <w:rsid w:val="005A6078"/>
    <w:rsid w:val="005A683A"/>
    <w:rsid w:val="005A685A"/>
    <w:rsid w:val="005A6A33"/>
    <w:rsid w:val="005A6AC6"/>
    <w:rsid w:val="005A6BAD"/>
    <w:rsid w:val="005A6BD5"/>
    <w:rsid w:val="005A710A"/>
    <w:rsid w:val="005A7813"/>
    <w:rsid w:val="005A798F"/>
    <w:rsid w:val="005A7B4F"/>
    <w:rsid w:val="005A7D65"/>
    <w:rsid w:val="005A7E93"/>
    <w:rsid w:val="005B0041"/>
    <w:rsid w:val="005B00E5"/>
    <w:rsid w:val="005B0F0C"/>
    <w:rsid w:val="005B108C"/>
    <w:rsid w:val="005B1336"/>
    <w:rsid w:val="005B16FB"/>
    <w:rsid w:val="005B213D"/>
    <w:rsid w:val="005B2B21"/>
    <w:rsid w:val="005B3136"/>
    <w:rsid w:val="005B32C5"/>
    <w:rsid w:val="005B41CD"/>
    <w:rsid w:val="005B480B"/>
    <w:rsid w:val="005B4EF2"/>
    <w:rsid w:val="005B5094"/>
    <w:rsid w:val="005B57B4"/>
    <w:rsid w:val="005B71DA"/>
    <w:rsid w:val="005B7548"/>
    <w:rsid w:val="005B755F"/>
    <w:rsid w:val="005B7ED6"/>
    <w:rsid w:val="005B7F64"/>
    <w:rsid w:val="005C081E"/>
    <w:rsid w:val="005C0A48"/>
    <w:rsid w:val="005C0AB0"/>
    <w:rsid w:val="005C0C35"/>
    <w:rsid w:val="005C0C6E"/>
    <w:rsid w:val="005C13CB"/>
    <w:rsid w:val="005C1ED2"/>
    <w:rsid w:val="005C23C0"/>
    <w:rsid w:val="005C2A6F"/>
    <w:rsid w:val="005C2C4F"/>
    <w:rsid w:val="005C2F9D"/>
    <w:rsid w:val="005C32CF"/>
    <w:rsid w:val="005C3CE6"/>
    <w:rsid w:val="005C489D"/>
    <w:rsid w:val="005C4CFA"/>
    <w:rsid w:val="005C4FDE"/>
    <w:rsid w:val="005C537C"/>
    <w:rsid w:val="005C53B4"/>
    <w:rsid w:val="005C6130"/>
    <w:rsid w:val="005C6172"/>
    <w:rsid w:val="005C663A"/>
    <w:rsid w:val="005C68C2"/>
    <w:rsid w:val="005C6A62"/>
    <w:rsid w:val="005C7017"/>
    <w:rsid w:val="005C794C"/>
    <w:rsid w:val="005D0AE5"/>
    <w:rsid w:val="005D0D11"/>
    <w:rsid w:val="005D1115"/>
    <w:rsid w:val="005D1979"/>
    <w:rsid w:val="005D1D5D"/>
    <w:rsid w:val="005D1FDA"/>
    <w:rsid w:val="005D2210"/>
    <w:rsid w:val="005D2B12"/>
    <w:rsid w:val="005D376B"/>
    <w:rsid w:val="005D40B5"/>
    <w:rsid w:val="005D413A"/>
    <w:rsid w:val="005D44AE"/>
    <w:rsid w:val="005D45F5"/>
    <w:rsid w:val="005D4620"/>
    <w:rsid w:val="005D56E9"/>
    <w:rsid w:val="005D5946"/>
    <w:rsid w:val="005D597F"/>
    <w:rsid w:val="005D5B5C"/>
    <w:rsid w:val="005D5C34"/>
    <w:rsid w:val="005D6903"/>
    <w:rsid w:val="005D7155"/>
    <w:rsid w:val="005D71A4"/>
    <w:rsid w:val="005D72DE"/>
    <w:rsid w:val="005D781B"/>
    <w:rsid w:val="005D7CFA"/>
    <w:rsid w:val="005E029A"/>
    <w:rsid w:val="005E032E"/>
    <w:rsid w:val="005E0AF1"/>
    <w:rsid w:val="005E0B53"/>
    <w:rsid w:val="005E0DCF"/>
    <w:rsid w:val="005E1A65"/>
    <w:rsid w:val="005E1B7F"/>
    <w:rsid w:val="005E2DE5"/>
    <w:rsid w:val="005E2FD2"/>
    <w:rsid w:val="005E3030"/>
    <w:rsid w:val="005E30A4"/>
    <w:rsid w:val="005E3439"/>
    <w:rsid w:val="005E378B"/>
    <w:rsid w:val="005E38F5"/>
    <w:rsid w:val="005E3A64"/>
    <w:rsid w:val="005E3D06"/>
    <w:rsid w:val="005E3D56"/>
    <w:rsid w:val="005E4B38"/>
    <w:rsid w:val="005E544D"/>
    <w:rsid w:val="005E5472"/>
    <w:rsid w:val="005E5CD5"/>
    <w:rsid w:val="005E5E7F"/>
    <w:rsid w:val="005E61C0"/>
    <w:rsid w:val="005E6325"/>
    <w:rsid w:val="005E6567"/>
    <w:rsid w:val="005E6A00"/>
    <w:rsid w:val="005E6B5E"/>
    <w:rsid w:val="005E728A"/>
    <w:rsid w:val="005E7296"/>
    <w:rsid w:val="005E7370"/>
    <w:rsid w:val="005E74A9"/>
    <w:rsid w:val="005E74EF"/>
    <w:rsid w:val="005E7513"/>
    <w:rsid w:val="005E77AD"/>
    <w:rsid w:val="005F0429"/>
    <w:rsid w:val="005F0774"/>
    <w:rsid w:val="005F1359"/>
    <w:rsid w:val="005F1435"/>
    <w:rsid w:val="005F1FE7"/>
    <w:rsid w:val="005F2650"/>
    <w:rsid w:val="005F28B8"/>
    <w:rsid w:val="005F2E74"/>
    <w:rsid w:val="005F2FFD"/>
    <w:rsid w:val="005F35AD"/>
    <w:rsid w:val="005F4E87"/>
    <w:rsid w:val="005F5558"/>
    <w:rsid w:val="005F592A"/>
    <w:rsid w:val="005F660F"/>
    <w:rsid w:val="005F716E"/>
    <w:rsid w:val="005F74E2"/>
    <w:rsid w:val="005F7644"/>
    <w:rsid w:val="005F7C78"/>
    <w:rsid w:val="0060035D"/>
    <w:rsid w:val="00600600"/>
    <w:rsid w:val="00600724"/>
    <w:rsid w:val="006008B4"/>
    <w:rsid w:val="006009D5"/>
    <w:rsid w:val="00600C4E"/>
    <w:rsid w:val="00601484"/>
    <w:rsid w:val="006015DE"/>
    <w:rsid w:val="006021CC"/>
    <w:rsid w:val="00602527"/>
    <w:rsid w:val="00602A21"/>
    <w:rsid w:val="00602CEC"/>
    <w:rsid w:val="00602E4C"/>
    <w:rsid w:val="006037A6"/>
    <w:rsid w:val="0060492E"/>
    <w:rsid w:val="00604A48"/>
    <w:rsid w:val="00604B41"/>
    <w:rsid w:val="00605227"/>
    <w:rsid w:val="00605323"/>
    <w:rsid w:val="00605A17"/>
    <w:rsid w:val="00605BAE"/>
    <w:rsid w:val="00605CDB"/>
    <w:rsid w:val="006063A9"/>
    <w:rsid w:val="00606C7F"/>
    <w:rsid w:val="00606D3B"/>
    <w:rsid w:val="00606DA3"/>
    <w:rsid w:val="00606EB4"/>
    <w:rsid w:val="00607506"/>
    <w:rsid w:val="00607944"/>
    <w:rsid w:val="00607A66"/>
    <w:rsid w:val="00607C4F"/>
    <w:rsid w:val="00607EE0"/>
    <w:rsid w:val="0061014E"/>
    <w:rsid w:val="00610371"/>
    <w:rsid w:val="0061040B"/>
    <w:rsid w:val="00610C85"/>
    <w:rsid w:val="00610CEB"/>
    <w:rsid w:val="00611304"/>
    <w:rsid w:val="00611566"/>
    <w:rsid w:val="00611ACB"/>
    <w:rsid w:val="00611E48"/>
    <w:rsid w:val="00611EA6"/>
    <w:rsid w:val="00611F2E"/>
    <w:rsid w:val="006127A0"/>
    <w:rsid w:val="0061286A"/>
    <w:rsid w:val="00612C79"/>
    <w:rsid w:val="00612F0B"/>
    <w:rsid w:val="00613BDA"/>
    <w:rsid w:val="00613E57"/>
    <w:rsid w:val="00613F28"/>
    <w:rsid w:val="00614718"/>
    <w:rsid w:val="00614960"/>
    <w:rsid w:val="00614969"/>
    <w:rsid w:val="00615073"/>
    <w:rsid w:val="00615075"/>
    <w:rsid w:val="006159F6"/>
    <w:rsid w:val="00616B35"/>
    <w:rsid w:val="0061734A"/>
    <w:rsid w:val="00617766"/>
    <w:rsid w:val="00617C6D"/>
    <w:rsid w:val="00620170"/>
    <w:rsid w:val="0062028A"/>
    <w:rsid w:val="00620F07"/>
    <w:rsid w:val="00620F6A"/>
    <w:rsid w:val="00621337"/>
    <w:rsid w:val="00622269"/>
    <w:rsid w:val="00623649"/>
    <w:rsid w:val="0062387A"/>
    <w:rsid w:val="00623EA7"/>
    <w:rsid w:val="00624269"/>
    <w:rsid w:val="00624312"/>
    <w:rsid w:val="0062466D"/>
    <w:rsid w:val="00624C22"/>
    <w:rsid w:val="00624F5D"/>
    <w:rsid w:val="00624FF3"/>
    <w:rsid w:val="00625281"/>
    <w:rsid w:val="00625384"/>
    <w:rsid w:val="00625C19"/>
    <w:rsid w:val="00625C6C"/>
    <w:rsid w:val="006268D6"/>
    <w:rsid w:val="0062727F"/>
    <w:rsid w:val="00627484"/>
    <w:rsid w:val="00627C85"/>
    <w:rsid w:val="006308A8"/>
    <w:rsid w:val="00630B33"/>
    <w:rsid w:val="00630FFE"/>
    <w:rsid w:val="00631A68"/>
    <w:rsid w:val="006326B3"/>
    <w:rsid w:val="00632EB0"/>
    <w:rsid w:val="00632F58"/>
    <w:rsid w:val="0063344D"/>
    <w:rsid w:val="00633994"/>
    <w:rsid w:val="00633BAC"/>
    <w:rsid w:val="00634090"/>
    <w:rsid w:val="0063426E"/>
    <w:rsid w:val="00634DB3"/>
    <w:rsid w:val="0063508E"/>
    <w:rsid w:val="00635E1C"/>
    <w:rsid w:val="00635F1E"/>
    <w:rsid w:val="00635F51"/>
    <w:rsid w:val="00636701"/>
    <w:rsid w:val="00636AF4"/>
    <w:rsid w:val="00637165"/>
    <w:rsid w:val="00637367"/>
    <w:rsid w:val="00637845"/>
    <w:rsid w:val="0063790A"/>
    <w:rsid w:val="00637B37"/>
    <w:rsid w:val="006400D5"/>
    <w:rsid w:val="006415F3"/>
    <w:rsid w:val="00641B53"/>
    <w:rsid w:val="00641C9F"/>
    <w:rsid w:val="00642727"/>
    <w:rsid w:val="00642845"/>
    <w:rsid w:val="00643199"/>
    <w:rsid w:val="006432BF"/>
    <w:rsid w:val="006433C9"/>
    <w:rsid w:val="00643938"/>
    <w:rsid w:val="00643CFE"/>
    <w:rsid w:val="0064429E"/>
    <w:rsid w:val="00644555"/>
    <w:rsid w:val="00644617"/>
    <w:rsid w:val="006450FE"/>
    <w:rsid w:val="00645236"/>
    <w:rsid w:val="006453BC"/>
    <w:rsid w:val="00645533"/>
    <w:rsid w:val="006464E6"/>
    <w:rsid w:val="00646568"/>
    <w:rsid w:val="00646A1D"/>
    <w:rsid w:val="00646D99"/>
    <w:rsid w:val="006471D2"/>
    <w:rsid w:val="00647212"/>
    <w:rsid w:val="0064722F"/>
    <w:rsid w:val="006477C3"/>
    <w:rsid w:val="00650627"/>
    <w:rsid w:val="0065090E"/>
    <w:rsid w:val="006509FB"/>
    <w:rsid w:val="00652024"/>
    <w:rsid w:val="0065237E"/>
    <w:rsid w:val="00652473"/>
    <w:rsid w:val="00652A4B"/>
    <w:rsid w:val="0065349E"/>
    <w:rsid w:val="00653BA4"/>
    <w:rsid w:val="00655061"/>
    <w:rsid w:val="00655ED1"/>
    <w:rsid w:val="0065605C"/>
    <w:rsid w:val="006560D2"/>
    <w:rsid w:val="006563AF"/>
    <w:rsid w:val="00656910"/>
    <w:rsid w:val="00656ABB"/>
    <w:rsid w:val="00656CAA"/>
    <w:rsid w:val="006574C0"/>
    <w:rsid w:val="0065783A"/>
    <w:rsid w:val="00657B96"/>
    <w:rsid w:val="00657D3D"/>
    <w:rsid w:val="006606C1"/>
    <w:rsid w:val="006609B0"/>
    <w:rsid w:val="00660A40"/>
    <w:rsid w:val="00660CAD"/>
    <w:rsid w:val="006611F0"/>
    <w:rsid w:val="006615E5"/>
    <w:rsid w:val="00661914"/>
    <w:rsid w:val="00661ACF"/>
    <w:rsid w:val="00661DA4"/>
    <w:rsid w:val="00662700"/>
    <w:rsid w:val="00662964"/>
    <w:rsid w:val="006629AD"/>
    <w:rsid w:val="006629DF"/>
    <w:rsid w:val="00662E52"/>
    <w:rsid w:val="0066326D"/>
    <w:rsid w:val="00664595"/>
    <w:rsid w:val="00664681"/>
    <w:rsid w:val="006647BC"/>
    <w:rsid w:val="00664D83"/>
    <w:rsid w:val="00664F38"/>
    <w:rsid w:val="00665120"/>
    <w:rsid w:val="00665286"/>
    <w:rsid w:val="00665C92"/>
    <w:rsid w:val="00665CA7"/>
    <w:rsid w:val="00665ED4"/>
    <w:rsid w:val="00665F87"/>
    <w:rsid w:val="00665FD9"/>
    <w:rsid w:val="00666BA9"/>
    <w:rsid w:val="00666FE8"/>
    <w:rsid w:val="00667ECE"/>
    <w:rsid w:val="0067071B"/>
    <w:rsid w:val="00670E21"/>
    <w:rsid w:val="006710C0"/>
    <w:rsid w:val="00671353"/>
    <w:rsid w:val="00671A85"/>
    <w:rsid w:val="00672053"/>
    <w:rsid w:val="00672970"/>
    <w:rsid w:val="00672F24"/>
    <w:rsid w:val="00673080"/>
    <w:rsid w:val="006737E9"/>
    <w:rsid w:val="00674204"/>
    <w:rsid w:val="00674270"/>
    <w:rsid w:val="00674428"/>
    <w:rsid w:val="006746D1"/>
    <w:rsid w:val="00674945"/>
    <w:rsid w:val="00674C4B"/>
    <w:rsid w:val="006751D2"/>
    <w:rsid w:val="00675476"/>
    <w:rsid w:val="00675920"/>
    <w:rsid w:val="00675C11"/>
    <w:rsid w:val="006761DD"/>
    <w:rsid w:val="006768C6"/>
    <w:rsid w:val="00676EE8"/>
    <w:rsid w:val="00677620"/>
    <w:rsid w:val="0067766C"/>
    <w:rsid w:val="0068005D"/>
    <w:rsid w:val="006801C0"/>
    <w:rsid w:val="006804B8"/>
    <w:rsid w:val="0068108E"/>
    <w:rsid w:val="006819D3"/>
    <w:rsid w:val="00682360"/>
    <w:rsid w:val="00682B3A"/>
    <w:rsid w:val="00682B7F"/>
    <w:rsid w:val="00682DBB"/>
    <w:rsid w:val="00682EC5"/>
    <w:rsid w:val="00682EE0"/>
    <w:rsid w:val="00683697"/>
    <w:rsid w:val="00683BA8"/>
    <w:rsid w:val="00683D08"/>
    <w:rsid w:val="00683DD5"/>
    <w:rsid w:val="006845E8"/>
    <w:rsid w:val="0068468F"/>
    <w:rsid w:val="006849B3"/>
    <w:rsid w:val="006852F0"/>
    <w:rsid w:val="00685472"/>
    <w:rsid w:val="006859E9"/>
    <w:rsid w:val="006860D5"/>
    <w:rsid w:val="006868F9"/>
    <w:rsid w:val="00686D80"/>
    <w:rsid w:val="0068729F"/>
    <w:rsid w:val="0068757B"/>
    <w:rsid w:val="0068767E"/>
    <w:rsid w:val="00687762"/>
    <w:rsid w:val="00687850"/>
    <w:rsid w:val="006879E3"/>
    <w:rsid w:val="00690484"/>
    <w:rsid w:val="00690869"/>
    <w:rsid w:val="00690874"/>
    <w:rsid w:val="0069153E"/>
    <w:rsid w:val="006916A6"/>
    <w:rsid w:val="006920DA"/>
    <w:rsid w:val="0069239E"/>
    <w:rsid w:val="00692AED"/>
    <w:rsid w:val="00692B50"/>
    <w:rsid w:val="00692D8E"/>
    <w:rsid w:val="00692EEB"/>
    <w:rsid w:val="00693216"/>
    <w:rsid w:val="00693562"/>
    <w:rsid w:val="006938A9"/>
    <w:rsid w:val="00693B3F"/>
    <w:rsid w:val="00693C06"/>
    <w:rsid w:val="006945B5"/>
    <w:rsid w:val="006946C0"/>
    <w:rsid w:val="0069518F"/>
    <w:rsid w:val="006952FE"/>
    <w:rsid w:val="0069536B"/>
    <w:rsid w:val="00695588"/>
    <w:rsid w:val="006958B0"/>
    <w:rsid w:val="00695A4E"/>
    <w:rsid w:val="00696821"/>
    <w:rsid w:val="00696C21"/>
    <w:rsid w:val="00696DE4"/>
    <w:rsid w:val="006974DF"/>
    <w:rsid w:val="006976E4"/>
    <w:rsid w:val="00697D7A"/>
    <w:rsid w:val="006A14D1"/>
    <w:rsid w:val="006A26E5"/>
    <w:rsid w:val="006A305D"/>
    <w:rsid w:val="006A36C5"/>
    <w:rsid w:val="006A3CFF"/>
    <w:rsid w:val="006A4383"/>
    <w:rsid w:val="006A4828"/>
    <w:rsid w:val="006A4BFA"/>
    <w:rsid w:val="006A4EF5"/>
    <w:rsid w:val="006A4F04"/>
    <w:rsid w:val="006A5B03"/>
    <w:rsid w:val="006A5E6B"/>
    <w:rsid w:val="006A673E"/>
    <w:rsid w:val="006A7024"/>
    <w:rsid w:val="006A7825"/>
    <w:rsid w:val="006A7BB8"/>
    <w:rsid w:val="006B0D80"/>
    <w:rsid w:val="006B0F62"/>
    <w:rsid w:val="006B1091"/>
    <w:rsid w:val="006B11EC"/>
    <w:rsid w:val="006B16E0"/>
    <w:rsid w:val="006B1C99"/>
    <w:rsid w:val="006B1E97"/>
    <w:rsid w:val="006B2502"/>
    <w:rsid w:val="006B25D0"/>
    <w:rsid w:val="006B2637"/>
    <w:rsid w:val="006B28A8"/>
    <w:rsid w:val="006B3D2C"/>
    <w:rsid w:val="006B5F15"/>
    <w:rsid w:val="006B6167"/>
    <w:rsid w:val="006B71D7"/>
    <w:rsid w:val="006B7259"/>
    <w:rsid w:val="006B796A"/>
    <w:rsid w:val="006C0025"/>
    <w:rsid w:val="006C0172"/>
    <w:rsid w:val="006C0BC3"/>
    <w:rsid w:val="006C0F20"/>
    <w:rsid w:val="006C1084"/>
    <w:rsid w:val="006C225B"/>
    <w:rsid w:val="006C22B6"/>
    <w:rsid w:val="006C22C9"/>
    <w:rsid w:val="006C29B7"/>
    <w:rsid w:val="006C340A"/>
    <w:rsid w:val="006C3731"/>
    <w:rsid w:val="006C573C"/>
    <w:rsid w:val="006C57AA"/>
    <w:rsid w:val="006C582F"/>
    <w:rsid w:val="006C58EF"/>
    <w:rsid w:val="006C59BC"/>
    <w:rsid w:val="006C59D5"/>
    <w:rsid w:val="006C61FB"/>
    <w:rsid w:val="006C66D8"/>
    <w:rsid w:val="006C6D3F"/>
    <w:rsid w:val="006C6EB4"/>
    <w:rsid w:val="006C6EBB"/>
    <w:rsid w:val="006C7008"/>
    <w:rsid w:val="006C73DB"/>
    <w:rsid w:val="006C743B"/>
    <w:rsid w:val="006C75E5"/>
    <w:rsid w:val="006D002B"/>
    <w:rsid w:val="006D029B"/>
    <w:rsid w:val="006D0317"/>
    <w:rsid w:val="006D03B2"/>
    <w:rsid w:val="006D0DBF"/>
    <w:rsid w:val="006D1E08"/>
    <w:rsid w:val="006D1E24"/>
    <w:rsid w:val="006D20BF"/>
    <w:rsid w:val="006D26E9"/>
    <w:rsid w:val="006D282D"/>
    <w:rsid w:val="006D2904"/>
    <w:rsid w:val="006D2F3F"/>
    <w:rsid w:val="006D3050"/>
    <w:rsid w:val="006D33A9"/>
    <w:rsid w:val="006D34A7"/>
    <w:rsid w:val="006D35DE"/>
    <w:rsid w:val="006D3A10"/>
    <w:rsid w:val="006D3F27"/>
    <w:rsid w:val="006D45ED"/>
    <w:rsid w:val="006D4633"/>
    <w:rsid w:val="006D46E3"/>
    <w:rsid w:val="006D4810"/>
    <w:rsid w:val="006D481B"/>
    <w:rsid w:val="006D4AB1"/>
    <w:rsid w:val="006D4AD5"/>
    <w:rsid w:val="006D4F5B"/>
    <w:rsid w:val="006D519B"/>
    <w:rsid w:val="006D55E6"/>
    <w:rsid w:val="006D5C61"/>
    <w:rsid w:val="006D5D06"/>
    <w:rsid w:val="006D5EEF"/>
    <w:rsid w:val="006D68A2"/>
    <w:rsid w:val="006D73D8"/>
    <w:rsid w:val="006D7994"/>
    <w:rsid w:val="006E02C4"/>
    <w:rsid w:val="006E075F"/>
    <w:rsid w:val="006E07AA"/>
    <w:rsid w:val="006E0EDF"/>
    <w:rsid w:val="006E1057"/>
    <w:rsid w:val="006E1406"/>
    <w:rsid w:val="006E1417"/>
    <w:rsid w:val="006E255C"/>
    <w:rsid w:val="006E27E1"/>
    <w:rsid w:val="006E2808"/>
    <w:rsid w:val="006E2B16"/>
    <w:rsid w:val="006E2E5D"/>
    <w:rsid w:val="006E320E"/>
    <w:rsid w:val="006E38A8"/>
    <w:rsid w:val="006E44F3"/>
    <w:rsid w:val="006E45ED"/>
    <w:rsid w:val="006E4750"/>
    <w:rsid w:val="006E4A3C"/>
    <w:rsid w:val="006E4DE2"/>
    <w:rsid w:val="006E4E0B"/>
    <w:rsid w:val="006E4FFC"/>
    <w:rsid w:val="006E5051"/>
    <w:rsid w:val="006E50C4"/>
    <w:rsid w:val="006E570C"/>
    <w:rsid w:val="006E58D7"/>
    <w:rsid w:val="006E59D3"/>
    <w:rsid w:val="006E6037"/>
    <w:rsid w:val="006E634A"/>
    <w:rsid w:val="006E6597"/>
    <w:rsid w:val="006E6DFD"/>
    <w:rsid w:val="006E7F84"/>
    <w:rsid w:val="006E7FF9"/>
    <w:rsid w:val="006F0B71"/>
    <w:rsid w:val="006F0D65"/>
    <w:rsid w:val="006F0D91"/>
    <w:rsid w:val="006F0EDD"/>
    <w:rsid w:val="006F112D"/>
    <w:rsid w:val="006F2016"/>
    <w:rsid w:val="006F21AF"/>
    <w:rsid w:val="006F225A"/>
    <w:rsid w:val="006F234C"/>
    <w:rsid w:val="006F28AF"/>
    <w:rsid w:val="006F2948"/>
    <w:rsid w:val="006F2F11"/>
    <w:rsid w:val="006F34C5"/>
    <w:rsid w:val="006F381A"/>
    <w:rsid w:val="006F38B5"/>
    <w:rsid w:val="006F43CB"/>
    <w:rsid w:val="006F4CCC"/>
    <w:rsid w:val="006F4DED"/>
    <w:rsid w:val="006F528C"/>
    <w:rsid w:val="006F5427"/>
    <w:rsid w:val="006F54E6"/>
    <w:rsid w:val="006F557E"/>
    <w:rsid w:val="006F55BE"/>
    <w:rsid w:val="006F58FD"/>
    <w:rsid w:val="006F5FA0"/>
    <w:rsid w:val="006F63B4"/>
    <w:rsid w:val="006F64D9"/>
    <w:rsid w:val="006F6559"/>
    <w:rsid w:val="006F6748"/>
    <w:rsid w:val="006F6A2C"/>
    <w:rsid w:val="006F6B9A"/>
    <w:rsid w:val="006F6E0B"/>
    <w:rsid w:val="006F70C2"/>
    <w:rsid w:val="006F7171"/>
    <w:rsid w:val="006F7F81"/>
    <w:rsid w:val="00700124"/>
    <w:rsid w:val="00700238"/>
    <w:rsid w:val="00700330"/>
    <w:rsid w:val="007008B0"/>
    <w:rsid w:val="00700D34"/>
    <w:rsid w:val="00700E75"/>
    <w:rsid w:val="00701BDE"/>
    <w:rsid w:val="00701DFF"/>
    <w:rsid w:val="00702137"/>
    <w:rsid w:val="00702571"/>
    <w:rsid w:val="00702C5B"/>
    <w:rsid w:val="00702E90"/>
    <w:rsid w:val="00703030"/>
    <w:rsid w:val="007030E7"/>
    <w:rsid w:val="007035CE"/>
    <w:rsid w:val="007037A3"/>
    <w:rsid w:val="007037C6"/>
    <w:rsid w:val="0070396E"/>
    <w:rsid w:val="00704C7D"/>
    <w:rsid w:val="00705182"/>
    <w:rsid w:val="0070567F"/>
    <w:rsid w:val="00705A12"/>
    <w:rsid w:val="00705D53"/>
    <w:rsid w:val="007063F6"/>
    <w:rsid w:val="00706836"/>
    <w:rsid w:val="00706991"/>
    <w:rsid w:val="007069DC"/>
    <w:rsid w:val="00707273"/>
    <w:rsid w:val="007077CC"/>
    <w:rsid w:val="00707AE7"/>
    <w:rsid w:val="00707C5A"/>
    <w:rsid w:val="00707F89"/>
    <w:rsid w:val="00710033"/>
    <w:rsid w:val="00710201"/>
    <w:rsid w:val="00710A94"/>
    <w:rsid w:val="00710B3B"/>
    <w:rsid w:val="00710B8A"/>
    <w:rsid w:val="00710E2E"/>
    <w:rsid w:val="00711107"/>
    <w:rsid w:val="00711AA7"/>
    <w:rsid w:val="00711C9E"/>
    <w:rsid w:val="00711F52"/>
    <w:rsid w:val="00711F9F"/>
    <w:rsid w:val="007120D5"/>
    <w:rsid w:val="0071251B"/>
    <w:rsid w:val="00712C41"/>
    <w:rsid w:val="00712CAF"/>
    <w:rsid w:val="00712DD8"/>
    <w:rsid w:val="00712EE7"/>
    <w:rsid w:val="00712F93"/>
    <w:rsid w:val="0071346D"/>
    <w:rsid w:val="007138F2"/>
    <w:rsid w:val="007140CC"/>
    <w:rsid w:val="007141F8"/>
    <w:rsid w:val="007149F3"/>
    <w:rsid w:val="007151F1"/>
    <w:rsid w:val="0071570E"/>
    <w:rsid w:val="00715877"/>
    <w:rsid w:val="0071590D"/>
    <w:rsid w:val="00715A70"/>
    <w:rsid w:val="00715DEE"/>
    <w:rsid w:val="007162F2"/>
    <w:rsid w:val="007167AB"/>
    <w:rsid w:val="007170E4"/>
    <w:rsid w:val="00717281"/>
    <w:rsid w:val="00717EC8"/>
    <w:rsid w:val="007202DA"/>
    <w:rsid w:val="0072039B"/>
    <w:rsid w:val="00720579"/>
    <w:rsid w:val="0072073A"/>
    <w:rsid w:val="0072082D"/>
    <w:rsid w:val="00720B47"/>
    <w:rsid w:val="00721260"/>
    <w:rsid w:val="007214C5"/>
    <w:rsid w:val="0072166C"/>
    <w:rsid w:val="00721E39"/>
    <w:rsid w:val="00721F11"/>
    <w:rsid w:val="00722522"/>
    <w:rsid w:val="007230AF"/>
    <w:rsid w:val="0072317B"/>
    <w:rsid w:val="00723F4E"/>
    <w:rsid w:val="007242C0"/>
    <w:rsid w:val="00724C61"/>
    <w:rsid w:val="00724CBC"/>
    <w:rsid w:val="00724F4A"/>
    <w:rsid w:val="00725896"/>
    <w:rsid w:val="00726010"/>
    <w:rsid w:val="00726603"/>
    <w:rsid w:val="00726801"/>
    <w:rsid w:val="00727C41"/>
    <w:rsid w:val="00727D6F"/>
    <w:rsid w:val="007305B4"/>
    <w:rsid w:val="007306B0"/>
    <w:rsid w:val="00730946"/>
    <w:rsid w:val="00731002"/>
    <w:rsid w:val="00731694"/>
    <w:rsid w:val="00731F1A"/>
    <w:rsid w:val="0073229F"/>
    <w:rsid w:val="00732587"/>
    <w:rsid w:val="00732D4C"/>
    <w:rsid w:val="00732F07"/>
    <w:rsid w:val="00732F5E"/>
    <w:rsid w:val="0073326A"/>
    <w:rsid w:val="00733FB8"/>
    <w:rsid w:val="007342B5"/>
    <w:rsid w:val="00734903"/>
    <w:rsid w:val="00734A5B"/>
    <w:rsid w:val="00734B25"/>
    <w:rsid w:val="007351A6"/>
    <w:rsid w:val="00735901"/>
    <w:rsid w:val="00735915"/>
    <w:rsid w:val="00735A45"/>
    <w:rsid w:val="00735CB4"/>
    <w:rsid w:val="007361FF"/>
    <w:rsid w:val="00736505"/>
    <w:rsid w:val="00736AF7"/>
    <w:rsid w:val="00736BC4"/>
    <w:rsid w:val="00736C8E"/>
    <w:rsid w:val="0073748B"/>
    <w:rsid w:val="007377B7"/>
    <w:rsid w:val="00737E27"/>
    <w:rsid w:val="007405C3"/>
    <w:rsid w:val="00740F78"/>
    <w:rsid w:val="00741AF4"/>
    <w:rsid w:val="00742018"/>
    <w:rsid w:val="007424F4"/>
    <w:rsid w:val="0074286F"/>
    <w:rsid w:val="00742DC1"/>
    <w:rsid w:val="00743163"/>
    <w:rsid w:val="00743695"/>
    <w:rsid w:val="00743C42"/>
    <w:rsid w:val="00743C4B"/>
    <w:rsid w:val="00743D40"/>
    <w:rsid w:val="00744E76"/>
    <w:rsid w:val="0074549E"/>
    <w:rsid w:val="00745560"/>
    <w:rsid w:val="00745933"/>
    <w:rsid w:val="00745D1F"/>
    <w:rsid w:val="0074608D"/>
    <w:rsid w:val="007461E2"/>
    <w:rsid w:val="0074624E"/>
    <w:rsid w:val="00746E94"/>
    <w:rsid w:val="00747170"/>
    <w:rsid w:val="00747811"/>
    <w:rsid w:val="00747A0C"/>
    <w:rsid w:val="00747F04"/>
    <w:rsid w:val="00747FB0"/>
    <w:rsid w:val="00750017"/>
    <w:rsid w:val="007500E4"/>
    <w:rsid w:val="00751534"/>
    <w:rsid w:val="0075175D"/>
    <w:rsid w:val="00751A5A"/>
    <w:rsid w:val="00751AD7"/>
    <w:rsid w:val="00751DDB"/>
    <w:rsid w:val="007528E6"/>
    <w:rsid w:val="00752A1C"/>
    <w:rsid w:val="00752B06"/>
    <w:rsid w:val="00752BF6"/>
    <w:rsid w:val="0075322D"/>
    <w:rsid w:val="00753788"/>
    <w:rsid w:val="007539E5"/>
    <w:rsid w:val="00753C14"/>
    <w:rsid w:val="00753EBA"/>
    <w:rsid w:val="007542D1"/>
    <w:rsid w:val="00754E5C"/>
    <w:rsid w:val="00755679"/>
    <w:rsid w:val="00755B38"/>
    <w:rsid w:val="00755F49"/>
    <w:rsid w:val="00755FFA"/>
    <w:rsid w:val="007564B5"/>
    <w:rsid w:val="007564D5"/>
    <w:rsid w:val="007567EE"/>
    <w:rsid w:val="0075687D"/>
    <w:rsid w:val="0075691E"/>
    <w:rsid w:val="00756BEE"/>
    <w:rsid w:val="00756F62"/>
    <w:rsid w:val="00756FE6"/>
    <w:rsid w:val="007574F7"/>
    <w:rsid w:val="007579C5"/>
    <w:rsid w:val="007579F6"/>
    <w:rsid w:val="00757D40"/>
    <w:rsid w:val="00760065"/>
    <w:rsid w:val="00760478"/>
    <w:rsid w:val="007606A7"/>
    <w:rsid w:val="00760BAE"/>
    <w:rsid w:val="00760D10"/>
    <w:rsid w:val="007612D3"/>
    <w:rsid w:val="00761426"/>
    <w:rsid w:val="00761600"/>
    <w:rsid w:val="00761EE5"/>
    <w:rsid w:val="00762188"/>
    <w:rsid w:val="007625A0"/>
    <w:rsid w:val="00762E5B"/>
    <w:rsid w:val="00763B48"/>
    <w:rsid w:val="00763C98"/>
    <w:rsid w:val="00763F0A"/>
    <w:rsid w:val="00764D66"/>
    <w:rsid w:val="00764FF0"/>
    <w:rsid w:val="0076546F"/>
    <w:rsid w:val="00765E38"/>
    <w:rsid w:val="00765FEE"/>
    <w:rsid w:val="00766270"/>
    <w:rsid w:val="007662B5"/>
    <w:rsid w:val="0076630F"/>
    <w:rsid w:val="0076635B"/>
    <w:rsid w:val="007663AF"/>
    <w:rsid w:val="00766890"/>
    <w:rsid w:val="007668F6"/>
    <w:rsid w:val="00766CF4"/>
    <w:rsid w:val="00767371"/>
    <w:rsid w:val="0076739E"/>
    <w:rsid w:val="0076741F"/>
    <w:rsid w:val="00767B66"/>
    <w:rsid w:val="00771A8B"/>
    <w:rsid w:val="00771B64"/>
    <w:rsid w:val="007733E0"/>
    <w:rsid w:val="007739E4"/>
    <w:rsid w:val="00773CB1"/>
    <w:rsid w:val="00774543"/>
    <w:rsid w:val="00774611"/>
    <w:rsid w:val="007748F0"/>
    <w:rsid w:val="00774ACB"/>
    <w:rsid w:val="00774F7A"/>
    <w:rsid w:val="007759D1"/>
    <w:rsid w:val="00775AB4"/>
    <w:rsid w:val="00775D5F"/>
    <w:rsid w:val="00775E70"/>
    <w:rsid w:val="00775F90"/>
    <w:rsid w:val="007762E8"/>
    <w:rsid w:val="007768B4"/>
    <w:rsid w:val="0077692A"/>
    <w:rsid w:val="00776E0E"/>
    <w:rsid w:val="00777702"/>
    <w:rsid w:val="0078006C"/>
    <w:rsid w:val="0078065C"/>
    <w:rsid w:val="007806EF"/>
    <w:rsid w:val="00780EB9"/>
    <w:rsid w:val="007811D2"/>
    <w:rsid w:val="00781244"/>
    <w:rsid w:val="00781F0F"/>
    <w:rsid w:val="00782281"/>
    <w:rsid w:val="007824BE"/>
    <w:rsid w:val="00782782"/>
    <w:rsid w:val="00782EA1"/>
    <w:rsid w:val="00783397"/>
    <w:rsid w:val="00783734"/>
    <w:rsid w:val="00783747"/>
    <w:rsid w:val="00783A14"/>
    <w:rsid w:val="00783AA5"/>
    <w:rsid w:val="00783BC9"/>
    <w:rsid w:val="00783BE5"/>
    <w:rsid w:val="0078433B"/>
    <w:rsid w:val="0078486E"/>
    <w:rsid w:val="00784C4E"/>
    <w:rsid w:val="007850E8"/>
    <w:rsid w:val="0078517E"/>
    <w:rsid w:val="007853F5"/>
    <w:rsid w:val="007855CB"/>
    <w:rsid w:val="00785AAB"/>
    <w:rsid w:val="00785D47"/>
    <w:rsid w:val="00785D6D"/>
    <w:rsid w:val="0078694D"/>
    <w:rsid w:val="00786B9A"/>
    <w:rsid w:val="00786C01"/>
    <w:rsid w:val="00786F34"/>
    <w:rsid w:val="0078727C"/>
    <w:rsid w:val="00787E1A"/>
    <w:rsid w:val="0079021B"/>
    <w:rsid w:val="0079049D"/>
    <w:rsid w:val="00790847"/>
    <w:rsid w:val="007908B9"/>
    <w:rsid w:val="00790DDC"/>
    <w:rsid w:val="00790F60"/>
    <w:rsid w:val="0079155F"/>
    <w:rsid w:val="00791B23"/>
    <w:rsid w:val="00791CC0"/>
    <w:rsid w:val="00791D0E"/>
    <w:rsid w:val="00791E17"/>
    <w:rsid w:val="007920AF"/>
    <w:rsid w:val="007920C1"/>
    <w:rsid w:val="00792455"/>
    <w:rsid w:val="00792593"/>
    <w:rsid w:val="0079279A"/>
    <w:rsid w:val="00792982"/>
    <w:rsid w:val="00792A23"/>
    <w:rsid w:val="00792CD1"/>
    <w:rsid w:val="0079344F"/>
    <w:rsid w:val="00793DC5"/>
    <w:rsid w:val="00793E81"/>
    <w:rsid w:val="00793F42"/>
    <w:rsid w:val="00794A53"/>
    <w:rsid w:val="00795C59"/>
    <w:rsid w:val="00795FCC"/>
    <w:rsid w:val="00796019"/>
    <w:rsid w:val="007965FD"/>
    <w:rsid w:val="00796679"/>
    <w:rsid w:val="00796823"/>
    <w:rsid w:val="00796C1F"/>
    <w:rsid w:val="00796D79"/>
    <w:rsid w:val="00797C81"/>
    <w:rsid w:val="007A03C2"/>
    <w:rsid w:val="007A0403"/>
    <w:rsid w:val="007A12DE"/>
    <w:rsid w:val="007A12F5"/>
    <w:rsid w:val="007A20BC"/>
    <w:rsid w:val="007A2BC3"/>
    <w:rsid w:val="007A2E55"/>
    <w:rsid w:val="007A3271"/>
    <w:rsid w:val="007A37EE"/>
    <w:rsid w:val="007A3836"/>
    <w:rsid w:val="007A3D6A"/>
    <w:rsid w:val="007A4F81"/>
    <w:rsid w:val="007A4FBF"/>
    <w:rsid w:val="007A5035"/>
    <w:rsid w:val="007A5349"/>
    <w:rsid w:val="007A5765"/>
    <w:rsid w:val="007A61B5"/>
    <w:rsid w:val="007A61EE"/>
    <w:rsid w:val="007A6303"/>
    <w:rsid w:val="007A7751"/>
    <w:rsid w:val="007A7A3E"/>
    <w:rsid w:val="007A7B6B"/>
    <w:rsid w:val="007A7FB9"/>
    <w:rsid w:val="007B0E66"/>
    <w:rsid w:val="007B1620"/>
    <w:rsid w:val="007B18D8"/>
    <w:rsid w:val="007B197F"/>
    <w:rsid w:val="007B1D52"/>
    <w:rsid w:val="007B2F19"/>
    <w:rsid w:val="007B3106"/>
    <w:rsid w:val="007B311F"/>
    <w:rsid w:val="007B381F"/>
    <w:rsid w:val="007B3C91"/>
    <w:rsid w:val="007B3ED8"/>
    <w:rsid w:val="007B4328"/>
    <w:rsid w:val="007B4866"/>
    <w:rsid w:val="007B4F23"/>
    <w:rsid w:val="007B4F5C"/>
    <w:rsid w:val="007B58EA"/>
    <w:rsid w:val="007B6034"/>
    <w:rsid w:val="007B67CE"/>
    <w:rsid w:val="007B6EA6"/>
    <w:rsid w:val="007B6F86"/>
    <w:rsid w:val="007B6FD0"/>
    <w:rsid w:val="007B6FE6"/>
    <w:rsid w:val="007B7016"/>
    <w:rsid w:val="007B7177"/>
    <w:rsid w:val="007B730D"/>
    <w:rsid w:val="007B74F7"/>
    <w:rsid w:val="007B7702"/>
    <w:rsid w:val="007B7AE9"/>
    <w:rsid w:val="007B7DDC"/>
    <w:rsid w:val="007C016D"/>
    <w:rsid w:val="007C095F"/>
    <w:rsid w:val="007C0972"/>
    <w:rsid w:val="007C0A57"/>
    <w:rsid w:val="007C11E8"/>
    <w:rsid w:val="007C1551"/>
    <w:rsid w:val="007C1B9A"/>
    <w:rsid w:val="007C2040"/>
    <w:rsid w:val="007C2097"/>
    <w:rsid w:val="007C227C"/>
    <w:rsid w:val="007C2DD0"/>
    <w:rsid w:val="007C33A3"/>
    <w:rsid w:val="007C379E"/>
    <w:rsid w:val="007C3813"/>
    <w:rsid w:val="007C3C1E"/>
    <w:rsid w:val="007C3F9C"/>
    <w:rsid w:val="007C42BA"/>
    <w:rsid w:val="007C431E"/>
    <w:rsid w:val="007C438F"/>
    <w:rsid w:val="007C533D"/>
    <w:rsid w:val="007C562E"/>
    <w:rsid w:val="007C651E"/>
    <w:rsid w:val="007C670C"/>
    <w:rsid w:val="007C736F"/>
    <w:rsid w:val="007C7823"/>
    <w:rsid w:val="007D01CA"/>
    <w:rsid w:val="007D1389"/>
    <w:rsid w:val="007D1410"/>
    <w:rsid w:val="007D1959"/>
    <w:rsid w:val="007D1A3F"/>
    <w:rsid w:val="007D20C5"/>
    <w:rsid w:val="007D231B"/>
    <w:rsid w:val="007D326D"/>
    <w:rsid w:val="007D34D0"/>
    <w:rsid w:val="007D35BC"/>
    <w:rsid w:val="007D3A25"/>
    <w:rsid w:val="007D3F6A"/>
    <w:rsid w:val="007D41CD"/>
    <w:rsid w:val="007D46D0"/>
    <w:rsid w:val="007D4B38"/>
    <w:rsid w:val="007D54C1"/>
    <w:rsid w:val="007D574C"/>
    <w:rsid w:val="007D5E46"/>
    <w:rsid w:val="007D641D"/>
    <w:rsid w:val="007D69B2"/>
    <w:rsid w:val="007D6AC0"/>
    <w:rsid w:val="007D7DAB"/>
    <w:rsid w:val="007E0242"/>
    <w:rsid w:val="007E02C9"/>
    <w:rsid w:val="007E0321"/>
    <w:rsid w:val="007E0FC7"/>
    <w:rsid w:val="007E10D3"/>
    <w:rsid w:val="007E168E"/>
    <w:rsid w:val="007E1D20"/>
    <w:rsid w:val="007E2826"/>
    <w:rsid w:val="007E28D8"/>
    <w:rsid w:val="007E2A5D"/>
    <w:rsid w:val="007E2B75"/>
    <w:rsid w:val="007E33EB"/>
    <w:rsid w:val="007E345B"/>
    <w:rsid w:val="007E37DF"/>
    <w:rsid w:val="007E3A21"/>
    <w:rsid w:val="007E3BD7"/>
    <w:rsid w:val="007E44D4"/>
    <w:rsid w:val="007E4C63"/>
    <w:rsid w:val="007E4E67"/>
    <w:rsid w:val="007E55D4"/>
    <w:rsid w:val="007E581A"/>
    <w:rsid w:val="007E5A5D"/>
    <w:rsid w:val="007E5FCE"/>
    <w:rsid w:val="007E6DDE"/>
    <w:rsid w:val="007E6F80"/>
    <w:rsid w:val="007E7133"/>
    <w:rsid w:val="007F05E8"/>
    <w:rsid w:val="007F0789"/>
    <w:rsid w:val="007F0904"/>
    <w:rsid w:val="007F0E0B"/>
    <w:rsid w:val="007F1815"/>
    <w:rsid w:val="007F1A42"/>
    <w:rsid w:val="007F2CEA"/>
    <w:rsid w:val="007F2DF0"/>
    <w:rsid w:val="007F2E08"/>
    <w:rsid w:val="007F42A1"/>
    <w:rsid w:val="007F45E7"/>
    <w:rsid w:val="007F4636"/>
    <w:rsid w:val="007F476E"/>
    <w:rsid w:val="007F4874"/>
    <w:rsid w:val="007F5512"/>
    <w:rsid w:val="007F6069"/>
    <w:rsid w:val="007F69CD"/>
    <w:rsid w:val="007F6A22"/>
    <w:rsid w:val="007F6E83"/>
    <w:rsid w:val="007F71CE"/>
    <w:rsid w:val="007F7929"/>
    <w:rsid w:val="007F7A08"/>
    <w:rsid w:val="007F7A19"/>
    <w:rsid w:val="007F7AF4"/>
    <w:rsid w:val="00801480"/>
    <w:rsid w:val="0080172C"/>
    <w:rsid w:val="0080189A"/>
    <w:rsid w:val="00801A12"/>
    <w:rsid w:val="00801FEE"/>
    <w:rsid w:val="00802486"/>
    <w:rsid w:val="0080248A"/>
    <w:rsid w:val="0080259D"/>
    <w:rsid w:val="00802767"/>
    <w:rsid w:val="008028A4"/>
    <w:rsid w:val="00802997"/>
    <w:rsid w:val="00802E69"/>
    <w:rsid w:val="0080317A"/>
    <w:rsid w:val="008035F5"/>
    <w:rsid w:val="008038BD"/>
    <w:rsid w:val="008039F0"/>
    <w:rsid w:val="00803EB6"/>
    <w:rsid w:val="0080461D"/>
    <w:rsid w:val="00804E37"/>
    <w:rsid w:val="0080536A"/>
    <w:rsid w:val="00805ADD"/>
    <w:rsid w:val="00806131"/>
    <w:rsid w:val="008072EB"/>
    <w:rsid w:val="0080777E"/>
    <w:rsid w:val="00807A1C"/>
    <w:rsid w:val="00807BE3"/>
    <w:rsid w:val="0081002E"/>
    <w:rsid w:val="00810271"/>
    <w:rsid w:val="0081111C"/>
    <w:rsid w:val="0081115A"/>
    <w:rsid w:val="00811164"/>
    <w:rsid w:val="00811A46"/>
    <w:rsid w:val="00812409"/>
    <w:rsid w:val="008124CB"/>
    <w:rsid w:val="00812D66"/>
    <w:rsid w:val="00813245"/>
    <w:rsid w:val="008136ED"/>
    <w:rsid w:val="00813977"/>
    <w:rsid w:val="00813B6F"/>
    <w:rsid w:val="00813E3E"/>
    <w:rsid w:val="00814010"/>
    <w:rsid w:val="00814DDA"/>
    <w:rsid w:val="00814FD3"/>
    <w:rsid w:val="008156A1"/>
    <w:rsid w:val="00815A5D"/>
    <w:rsid w:val="00816734"/>
    <w:rsid w:val="0081686B"/>
    <w:rsid w:val="00817BE5"/>
    <w:rsid w:val="00817EA5"/>
    <w:rsid w:val="00820498"/>
    <w:rsid w:val="00820A1B"/>
    <w:rsid w:val="00822376"/>
    <w:rsid w:val="00822485"/>
    <w:rsid w:val="0082257C"/>
    <w:rsid w:val="00823301"/>
    <w:rsid w:val="0082347D"/>
    <w:rsid w:val="00823576"/>
    <w:rsid w:val="00823839"/>
    <w:rsid w:val="00823893"/>
    <w:rsid w:val="00823C72"/>
    <w:rsid w:val="00823D60"/>
    <w:rsid w:val="00823DBC"/>
    <w:rsid w:val="0082446D"/>
    <w:rsid w:val="00824830"/>
    <w:rsid w:val="00824AB6"/>
    <w:rsid w:val="0082529E"/>
    <w:rsid w:val="008254B2"/>
    <w:rsid w:val="008254B5"/>
    <w:rsid w:val="0082568E"/>
    <w:rsid w:val="00825AFF"/>
    <w:rsid w:val="00825D31"/>
    <w:rsid w:val="00825F1E"/>
    <w:rsid w:val="008260C1"/>
    <w:rsid w:val="008264DA"/>
    <w:rsid w:val="00827567"/>
    <w:rsid w:val="008279EC"/>
    <w:rsid w:val="00830AFF"/>
    <w:rsid w:val="00830D87"/>
    <w:rsid w:val="00831ADE"/>
    <w:rsid w:val="00831F84"/>
    <w:rsid w:val="008333C9"/>
    <w:rsid w:val="00833ECB"/>
    <w:rsid w:val="00833F44"/>
    <w:rsid w:val="00834001"/>
    <w:rsid w:val="00834ADE"/>
    <w:rsid w:val="00834F9E"/>
    <w:rsid w:val="00835D60"/>
    <w:rsid w:val="00835F6E"/>
    <w:rsid w:val="00836329"/>
    <w:rsid w:val="0083681B"/>
    <w:rsid w:val="00836BE6"/>
    <w:rsid w:val="008372C7"/>
    <w:rsid w:val="008374CE"/>
    <w:rsid w:val="008378BA"/>
    <w:rsid w:val="00837936"/>
    <w:rsid w:val="00837A9E"/>
    <w:rsid w:val="00837BCC"/>
    <w:rsid w:val="00837CD2"/>
    <w:rsid w:val="00837CFB"/>
    <w:rsid w:val="00840DE0"/>
    <w:rsid w:val="008410E7"/>
    <w:rsid w:val="008415F3"/>
    <w:rsid w:val="008417A4"/>
    <w:rsid w:val="0084182B"/>
    <w:rsid w:val="00842630"/>
    <w:rsid w:val="008427FC"/>
    <w:rsid w:val="00842FFF"/>
    <w:rsid w:val="00844033"/>
    <w:rsid w:val="0084471F"/>
    <w:rsid w:val="0084543E"/>
    <w:rsid w:val="00845856"/>
    <w:rsid w:val="00845892"/>
    <w:rsid w:val="00845A54"/>
    <w:rsid w:val="00845AD0"/>
    <w:rsid w:val="00845BE1"/>
    <w:rsid w:val="0084624D"/>
    <w:rsid w:val="008462FB"/>
    <w:rsid w:val="00846AB8"/>
    <w:rsid w:val="00846CA1"/>
    <w:rsid w:val="00846F92"/>
    <w:rsid w:val="00847865"/>
    <w:rsid w:val="0084796D"/>
    <w:rsid w:val="00847AB7"/>
    <w:rsid w:val="00847DD1"/>
    <w:rsid w:val="008502D1"/>
    <w:rsid w:val="008502E8"/>
    <w:rsid w:val="0085099C"/>
    <w:rsid w:val="00850F40"/>
    <w:rsid w:val="0085117D"/>
    <w:rsid w:val="008512DF"/>
    <w:rsid w:val="00851319"/>
    <w:rsid w:val="008513BB"/>
    <w:rsid w:val="0085143B"/>
    <w:rsid w:val="008517BC"/>
    <w:rsid w:val="00851B7B"/>
    <w:rsid w:val="00851F1F"/>
    <w:rsid w:val="008522D1"/>
    <w:rsid w:val="00852740"/>
    <w:rsid w:val="008536CD"/>
    <w:rsid w:val="008540DC"/>
    <w:rsid w:val="00854BC7"/>
    <w:rsid w:val="008550D1"/>
    <w:rsid w:val="00855F0D"/>
    <w:rsid w:val="008562F4"/>
    <w:rsid w:val="00856343"/>
    <w:rsid w:val="0085698C"/>
    <w:rsid w:val="00856BF2"/>
    <w:rsid w:val="00857010"/>
    <w:rsid w:val="008578D1"/>
    <w:rsid w:val="00857C7E"/>
    <w:rsid w:val="00857D22"/>
    <w:rsid w:val="00857F43"/>
    <w:rsid w:val="008603AF"/>
    <w:rsid w:val="008607A8"/>
    <w:rsid w:val="00861167"/>
    <w:rsid w:val="00861EE8"/>
    <w:rsid w:val="00862068"/>
    <w:rsid w:val="00862162"/>
    <w:rsid w:val="008622C2"/>
    <w:rsid w:val="008624DB"/>
    <w:rsid w:val="00862C1C"/>
    <w:rsid w:val="00862E05"/>
    <w:rsid w:val="00862E5E"/>
    <w:rsid w:val="00863000"/>
    <w:rsid w:val="0086314E"/>
    <w:rsid w:val="0086354A"/>
    <w:rsid w:val="00863936"/>
    <w:rsid w:val="00863B68"/>
    <w:rsid w:val="008647AC"/>
    <w:rsid w:val="00864967"/>
    <w:rsid w:val="00864C9D"/>
    <w:rsid w:val="00864E4E"/>
    <w:rsid w:val="008650C8"/>
    <w:rsid w:val="0086511D"/>
    <w:rsid w:val="00865322"/>
    <w:rsid w:val="00865422"/>
    <w:rsid w:val="008655F5"/>
    <w:rsid w:val="008656F7"/>
    <w:rsid w:val="008665AA"/>
    <w:rsid w:val="00866BB0"/>
    <w:rsid w:val="0086726F"/>
    <w:rsid w:val="00867F11"/>
    <w:rsid w:val="00867FC3"/>
    <w:rsid w:val="00870133"/>
    <w:rsid w:val="00870B85"/>
    <w:rsid w:val="00870DA7"/>
    <w:rsid w:val="00870EBF"/>
    <w:rsid w:val="00871280"/>
    <w:rsid w:val="00871708"/>
    <w:rsid w:val="00871894"/>
    <w:rsid w:val="008718F3"/>
    <w:rsid w:val="00872298"/>
    <w:rsid w:val="008723A2"/>
    <w:rsid w:val="00872517"/>
    <w:rsid w:val="008725B8"/>
    <w:rsid w:val="0087291C"/>
    <w:rsid w:val="00872BF4"/>
    <w:rsid w:val="0087301E"/>
    <w:rsid w:val="00873EBE"/>
    <w:rsid w:val="00874E1E"/>
    <w:rsid w:val="00875133"/>
    <w:rsid w:val="008755EF"/>
    <w:rsid w:val="00875CDC"/>
    <w:rsid w:val="00876114"/>
    <w:rsid w:val="00876404"/>
    <w:rsid w:val="00876449"/>
    <w:rsid w:val="008768CA"/>
    <w:rsid w:val="00876B1B"/>
    <w:rsid w:val="00876BD0"/>
    <w:rsid w:val="00876FD5"/>
    <w:rsid w:val="008776EB"/>
    <w:rsid w:val="00877D10"/>
    <w:rsid w:val="00877EF9"/>
    <w:rsid w:val="00880093"/>
    <w:rsid w:val="00880121"/>
    <w:rsid w:val="0088016B"/>
    <w:rsid w:val="00880559"/>
    <w:rsid w:val="00880562"/>
    <w:rsid w:val="00880C4D"/>
    <w:rsid w:val="008813D4"/>
    <w:rsid w:val="00881CAA"/>
    <w:rsid w:val="00881EEB"/>
    <w:rsid w:val="00881F19"/>
    <w:rsid w:val="0088281B"/>
    <w:rsid w:val="008832F2"/>
    <w:rsid w:val="008833B5"/>
    <w:rsid w:val="00883DD4"/>
    <w:rsid w:val="008840B3"/>
    <w:rsid w:val="00884168"/>
    <w:rsid w:val="008841C3"/>
    <w:rsid w:val="008845DD"/>
    <w:rsid w:val="00884D12"/>
    <w:rsid w:val="00884E58"/>
    <w:rsid w:val="00885CC8"/>
    <w:rsid w:val="00886A39"/>
    <w:rsid w:val="00886E4B"/>
    <w:rsid w:val="00887553"/>
    <w:rsid w:val="00887B26"/>
    <w:rsid w:val="00887B9F"/>
    <w:rsid w:val="00887D54"/>
    <w:rsid w:val="008901CD"/>
    <w:rsid w:val="00890276"/>
    <w:rsid w:val="0089034C"/>
    <w:rsid w:val="008903D3"/>
    <w:rsid w:val="008907A5"/>
    <w:rsid w:val="008909E6"/>
    <w:rsid w:val="008912DE"/>
    <w:rsid w:val="00891508"/>
    <w:rsid w:val="0089169A"/>
    <w:rsid w:val="00891AC6"/>
    <w:rsid w:val="00891EAD"/>
    <w:rsid w:val="00891F3F"/>
    <w:rsid w:val="00891F7D"/>
    <w:rsid w:val="00892FEB"/>
    <w:rsid w:val="008933FC"/>
    <w:rsid w:val="00893540"/>
    <w:rsid w:val="008938AE"/>
    <w:rsid w:val="00893CA5"/>
    <w:rsid w:val="00893D05"/>
    <w:rsid w:val="0089452B"/>
    <w:rsid w:val="008945F9"/>
    <w:rsid w:val="00894B59"/>
    <w:rsid w:val="008950E9"/>
    <w:rsid w:val="008955D6"/>
    <w:rsid w:val="00895F59"/>
    <w:rsid w:val="00896087"/>
    <w:rsid w:val="00896132"/>
    <w:rsid w:val="0089647B"/>
    <w:rsid w:val="00896C13"/>
    <w:rsid w:val="00896D52"/>
    <w:rsid w:val="00896E48"/>
    <w:rsid w:val="00897115"/>
    <w:rsid w:val="00897827"/>
    <w:rsid w:val="008A11D3"/>
    <w:rsid w:val="008A15B5"/>
    <w:rsid w:val="008A1CCB"/>
    <w:rsid w:val="008A21B9"/>
    <w:rsid w:val="008A227C"/>
    <w:rsid w:val="008A231B"/>
    <w:rsid w:val="008A2E69"/>
    <w:rsid w:val="008A2EBC"/>
    <w:rsid w:val="008A31AD"/>
    <w:rsid w:val="008A361B"/>
    <w:rsid w:val="008A425B"/>
    <w:rsid w:val="008A5B1F"/>
    <w:rsid w:val="008A6071"/>
    <w:rsid w:val="008A6E6D"/>
    <w:rsid w:val="008A7BD3"/>
    <w:rsid w:val="008B00DD"/>
    <w:rsid w:val="008B0969"/>
    <w:rsid w:val="008B13AA"/>
    <w:rsid w:val="008B2283"/>
    <w:rsid w:val="008B3064"/>
    <w:rsid w:val="008B33C0"/>
    <w:rsid w:val="008B384F"/>
    <w:rsid w:val="008B3AFE"/>
    <w:rsid w:val="008B416C"/>
    <w:rsid w:val="008B43F5"/>
    <w:rsid w:val="008B458B"/>
    <w:rsid w:val="008B4C3E"/>
    <w:rsid w:val="008B51BC"/>
    <w:rsid w:val="008B5306"/>
    <w:rsid w:val="008B5584"/>
    <w:rsid w:val="008B7120"/>
    <w:rsid w:val="008B7366"/>
    <w:rsid w:val="008B77AD"/>
    <w:rsid w:val="008B7901"/>
    <w:rsid w:val="008C015F"/>
    <w:rsid w:val="008C04A1"/>
    <w:rsid w:val="008C04EE"/>
    <w:rsid w:val="008C0643"/>
    <w:rsid w:val="008C0726"/>
    <w:rsid w:val="008C0E5E"/>
    <w:rsid w:val="008C18B7"/>
    <w:rsid w:val="008C1A49"/>
    <w:rsid w:val="008C1B4F"/>
    <w:rsid w:val="008C1CEC"/>
    <w:rsid w:val="008C2370"/>
    <w:rsid w:val="008C25AC"/>
    <w:rsid w:val="008C2841"/>
    <w:rsid w:val="008C2DC5"/>
    <w:rsid w:val="008C2DF6"/>
    <w:rsid w:val="008C2E2A"/>
    <w:rsid w:val="008C3057"/>
    <w:rsid w:val="008C31FF"/>
    <w:rsid w:val="008C365C"/>
    <w:rsid w:val="008C4BA2"/>
    <w:rsid w:val="008C5074"/>
    <w:rsid w:val="008C5A23"/>
    <w:rsid w:val="008C6430"/>
    <w:rsid w:val="008C6B19"/>
    <w:rsid w:val="008C71C1"/>
    <w:rsid w:val="008C7214"/>
    <w:rsid w:val="008C749D"/>
    <w:rsid w:val="008C7FE0"/>
    <w:rsid w:val="008D007E"/>
    <w:rsid w:val="008D0227"/>
    <w:rsid w:val="008D026F"/>
    <w:rsid w:val="008D0971"/>
    <w:rsid w:val="008D0F20"/>
    <w:rsid w:val="008D0FBC"/>
    <w:rsid w:val="008D19A9"/>
    <w:rsid w:val="008D1BF0"/>
    <w:rsid w:val="008D2023"/>
    <w:rsid w:val="008D232F"/>
    <w:rsid w:val="008D276E"/>
    <w:rsid w:val="008D289B"/>
    <w:rsid w:val="008D293D"/>
    <w:rsid w:val="008D2A9D"/>
    <w:rsid w:val="008D2E4D"/>
    <w:rsid w:val="008D331E"/>
    <w:rsid w:val="008D3790"/>
    <w:rsid w:val="008D418B"/>
    <w:rsid w:val="008D456C"/>
    <w:rsid w:val="008D4E60"/>
    <w:rsid w:val="008D4EE6"/>
    <w:rsid w:val="008D55E9"/>
    <w:rsid w:val="008D5971"/>
    <w:rsid w:val="008D5C96"/>
    <w:rsid w:val="008D5E2D"/>
    <w:rsid w:val="008D6655"/>
    <w:rsid w:val="008D6893"/>
    <w:rsid w:val="008D6901"/>
    <w:rsid w:val="008D6E67"/>
    <w:rsid w:val="008D7815"/>
    <w:rsid w:val="008D7955"/>
    <w:rsid w:val="008D797F"/>
    <w:rsid w:val="008E096C"/>
    <w:rsid w:val="008E0FA8"/>
    <w:rsid w:val="008E1322"/>
    <w:rsid w:val="008E1416"/>
    <w:rsid w:val="008E1BF7"/>
    <w:rsid w:val="008E2104"/>
    <w:rsid w:val="008E214E"/>
    <w:rsid w:val="008E2349"/>
    <w:rsid w:val="008E2386"/>
    <w:rsid w:val="008E245A"/>
    <w:rsid w:val="008E3CB7"/>
    <w:rsid w:val="008E43F1"/>
    <w:rsid w:val="008E44C8"/>
    <w:rsid w:val="008E52C7"/>
    <w:rsid w:val="008E55C5"/>
    <w:rsid w:val="008E5998"/>
    <w:rsid w:val="008E5E10"/>
    <w:rsid w:val="008E76AA"/>
    <w:rsid w:val="008E7D71"/>
    <w:rsid w:val="008F02FA"/>
    <w:rsid w:val="008F0C0D"/>
    <w:rsid w:val="008F0F32"/>
    <w:rsid w:val="008F15A6"/>
    <w:rsid w:val="008F16EA"/>
    <w:rsid w:val="008F177F"/>
    <w:rsid w:val="008F1809"/>
    <w:rsid w:val="008F19DA"/>
    <w:rsid w:val="008F1BF1"/>
    <w:rsid w:val="008F30B5"/>
    <w:rsid w:val="008F3143"/>
    <w:rsid w:val="008F396F"/>
    <w:rsid w:val="008F3DCD"/>
    <w:rsid w:val="008F45A4"/>
    <w:rsid w:val="008F4C59"/>
    <w:rsid w:val="008F5389"/>
    <w:rsid w:val="008F5507"/>
    <w:rsid w:val="008F5DC1"/>
    <w:rsid w:val="008F5FF2"/>
    <w:rsid w:val="008F6A9D"/>
    <w:rsid w:val="008F6FE0"/>
    <w:rsid w:val="008F738D"/>
    <w:rsid w:val="008F784E"/>
    <w:rsid w:val="00900039"/>
    <w:rsid w:val="009016D3"/>
    <w:rsid w:val="00901851"/>
    <w:rsid w:val="00901A0B"/>
    <w:rsid w:val="00901E18"/>
    <w:rsid w:val="0090210F"/>
    <w:rsid w:val="0090271F"/>
    <w:rsid w:val="00902AA3"/>
    <w:rsid w:val="00902DB9"/>
    <w:rsid w:val="0090337C"/>
    <w:rsid w:val="009042C0"/>
    <w:rsid w:val="00904460"/>
    <w:rsid w:val="0090466A"/>
    <w:rsid w:val="00904A7E"/>
    <w:rsid w:val="00904B68"/>
    <w:rsid w:val="009052D7"/>
    <w:rsid w:val="009052DC"/>
    <w:rsid w:val="00905C60"/>
    <w:rsid w:val="00906E97"/>
    <w:rsid w:val="009070B3"/>
    <w:rsid w:val="00907135"/>
    <w:rsid w:val="00907209"/>
    <w:rsid w:val="00907D78"/>
    <w:rsid w:val="00907DE8"/>
    <w:rsid w:val="00910441"/>
    <w:rsid w:val="009106E6"/>
    <w:rsid w:val="00910772"/>
    <w:rsid w:val="00910BCA"/>
    <w:rsid w:val="0091150A"/>
    <w:rsid w:val="00911572"/>
    <w:rsid w:val="009123DF"/>
    <w:rsid w:val="009127C7"/>
    <w:rsid w:val="0091336B"/>
    <w:rsid w:val="009134D2"/>
    <w:rsid w:val="009134EA"/>
    <w:rsid w:val="0091373F"/>
    <w:rsid w:val="00913858"/>
    <w:rsid w:val="00913944"/>
    <w:rsid w:val="0091480C"/>
    <w:rsid w:val="00914966"/>
    <w:rsid w:val="00914FAE"/>
    <w:rsid w:val="00915235"/>
    <w:rsid w:val="0091555F"/>
    <w:rsid w:val="00915828"/>
    <w:rsid w:val="0091582F"/>
    <w:rsid w:val="00915A19"/>
    <w:rsid w:val="009160A4"/>
    <w:rsid w:val="009161F3"/>
    <w:rsid w:val="009164EE"/>
    <w:rsid w:val="009164F1"/>
    <w:rsid w:val="0091687D"/>
    <w:rsid w:val="00916912"/>
    <w:rsid w:val="00916E1C"/>
    <w:rsid w:val="00916E5D"/>
    <w:rsid w:val="009171CB"/>
    <w:rsid w:val="0091749F"/>
    <w:rsid w:val="00917600"/>
    <w:rsid w:val="00917C00"/>
    <w:rsid w:val="00917EFD"/>
    <w:rsid w:val="0092014E"/>
    <w:rsid w:val="0092018E"/>
    <w:rsid w:val="00920859"/>
    <w:rsid w:val="00920BBC"/>
    <w:rsid w:val="00920C3F"/>
    <w:rsid w:val="0092105E"/>
    <w:rsid w:val="0092113F"/>
    <w:rsid w:val="00921737"/>
    <w:rsid w:val="009220FF"/>
    <w:rsid w:val="0092288C"/>
    <w:rsid w:val="00922FF6"/>
    <w:rsid w:val="00923522"/>
    <w:rsid w:val="00923655"/>
    <w:rsid w:val="00923854"/>
    <w:rsid w:val="00923CA2"/>
    <w:rsid w:val="00923E87"/>
    <w:rsid w:val="00923F92"/>
    <w:rsid w:val="00924428"/>
    <w:rsid w:val="0092472F"/>
    <w:rsid w:val="009248A0"/>
    <w:rsid w:val="009248E7"/>
    <w:rsid w:val="0092492A"/>
    <w:rsid w:val="00925099"/>
    <w:rsid w:val="00925F85"/>
    <w:rsid w:val="00926F06"/>
    <w:rsid w:val="00927281"/>
    <w:rsid w:val="009279CA"/>
    <w:rsid w:val="0093031B"/>
    <w:rsid w:val="0093063C"/>
    <w:rsid w:val="00930F0E"/>
    <w:rsid w:val="0093101E"/>
    <w:rsid w:val="00931838"/>
    <w:rsid w:val="00932053"/>
    <w:rsid w:val="0093229B"/>
    <w:rsid w:val="0093235F"/>
    <w:rsid w:val="00933500"/>
    <w:rsid w:val="00933604"/>
    <w:rsid w:val="00933C50"/>
    <w:rsid w:val="009343C2"/>
    <w:rsid w:val="009348D6"/>
    <w:rsid w:val="00934F79"/>
    <w:rsid w:val="00934FAB"/>
    <w:rsid w:val="00935019"/>
    <w:rsid w:val="00935891"/>
    <w:rsid w:val="00935920"/>
    <w:rsid w:val="00935DF4"/>
    <w:rsid w:val="00936071"/>
    <w:rsid w:val="0093630F"/>
    <w:rsid w:val="00936387"/>
    <w:rsid w:val="00936416"/>
    <w:rsid w:val="00936976"/>
    <w:rsid w:val="00936A97"/>
    <w:rsid w:val="00937315"/>
    <w:rsid w:val="009373C7"/>
    <w:rsid w:val="009376CD"/>
    <w:rsid w:val="0094007B"/>
    <w:rsid w:val="00940212"/>
    <w:rsid w:val="009402AC"/>
    <w:rsid w:val="009403E9"/>
    <w:rsid w:val="00940DE3"/>
    <w:rsid w:val="009410BA"/>
    <w:rsid w:val="00941792"/>
    <w:rsid w:val="00942160"/>
    <w:rsid w:val="009421A4"/>
    <w:rsid w:val="00942572"/>
    <w:rsid w:val="00942EC2"/>
    <w:rsid w:val="00943560"/>
    <w:rsid w:val="00943670"/>
    <w:rsid w:val="00943D38"/>
    <w:rsid w:val="0094434B"/>
    <w:rsid w:val="00944504"/>
    <w:rsid w:val="00944906"/>
    <w:rsid w:val="00944C5E"/>
    <w:rsid w:val="00945068"/>
    <w:rsid w:val="00945178"/>
    <w:rsid w:val="00945466"/>
    <w:rsid w:val="009458B4"/>
    <w:rsid w:val="00945F72"/>
    <w:rsid w:val="0094606C"/>
    <w:rsid w:val="00946176"/>
    <w:rsid w:val="00946C9B"/>
    <w:rsid w:val="00947015"/>
    <w:rsid w:val="00947186"/>
    <w:rsid w:val="009472DD"/>
    <w:rsid w:val="009476B3"/>
    <w:rsid w:val="00947AC2"/>
    <w:rsid w:val="0094E628"/>
    <w:rsid w:val="0095014E"/>
    <w:rsid w:val="00950536"/>
    <w:rsid w:val="00950AE9"/>
    <w:rsid w:val="00950C09"/>
    <w:rsid w:val="00950D45"/>
    <w:rsid w:val="00950E98"/>
    <w:rsid w:val="00950E9F"/>
    <w:rsid w:val="00950EAC"/>
    <w:rsid w:val="009517A9"/>
    <w:rsid w:val="009525D1"/>
    <w:rsid w:val="00952C02"/>
    <w:rsid w:val="00952EF6"/>
    <w:rsid w:val="0095320D"/>
    <w:rsid w:val="0095330E"/>
    <w:rsid w:val="00953A11"/>
    <w:rsid w:val="00953A5B"/>
    <w:rsid w:val="00953B01"/>
    <w:rsid w:val="00953BEE"/>
    <w:rsid w:val="00953CC8"/>
    <w:rsid w:val="00954038"/>
    <w:rsid w:val="0095472E"/>
    <w:rsid w:val="00954D8A"/>
    <w:rsid w:val="0095511D"/>
    <w:rsid w:val="009552EE"/>
    <w:rsid w:val="009555AA"/>
    <w:rsid w:val="009556CA"/>
    <w:rsid w:val="009561C6"/>
    <w:rsid w:val="00956385"/>
    <w:rsid w:val="0095640E"/>
    <w:rsid w:val="00956529"/>
    <w:rsid w:val="00956617"/>
    <w:rsid w:val="0095686D"/>
    <w:rsid w:val="00956AC5"/>
    <w:rsid w:val="00956BD1"/>
    <w:rsid w:val="00956D91"/>
    <w:rsid w:val="009572CD"/>
    <w:rsid w:val="0096027C"/>
    <w:rsid w:val="009603E7"/>
    <w:rsid w:val="009606E6"/>
    <w:rsid w:val="0096083C"/>
    <w:rsid w:val="00960F72"/>
    <w:rsid w:val="00961043"/>
    <w:rsid w:val="00961074"/>
    <w:rsid w:val="009610C4"/>
    <w:rsid w:val="0096147D"/>
    <w:rsid w:val="00961783"/>
    <w:rsid w:val="009617C8"/>
    <w:rsid w:val="00961867"/>
    <w:rsid w:val="00961AAB"/>
    <w:rsid w:val="00961B32"/>
    <w:rsid w:val="00961B34"/>
    <w:rsid w:val="009623CF"/>
    <w:rsid w:val="00962509"/>
    <w:rsid w:val="00962CFD"/>
    <w:rsid w:val="00964397"/>
    <w:rsid w:val="00964F15"/>
    <w:rsid w:val="0096575D"/>
    <w:rsid w:val="00965F19"/>
    <w:rsid w:val="00965F8B"/>
    <w:rsid w:val="00966485"/>
    <w:rsid w:val="009668FF"/>
    <w:rsid w:val="00966BEA"/>
    <w:rsid w:val="00966D2B"/>
    <w:rsid w:val="00966FAB"/>
    <w:rsid w:val="0096750F"/>
    <w:rsid w:val="009675C9"/>
    <w:rsid w:val="009675DD"/>
    <w:rsid w:val="00967DDF"/>
    <w:rsid w:val="00967EE7"/>
    <w:rsid w:val="00967FD9"/>
    <w:rsid w:val="009701EA"/>
    <w:rsid w:val="00970426"/>
    <w:rsid w:val="00970DB3"/>
    <w:rsid w:val="009714ED"/>
    <w:rsid w:val="00971729"/>
    <w:rsid w:val="00971CEF"/>
    <w:rsid w:val="00972279"/>
    <w:rsid w:val="009729AE"/>
    <w:rsid w:val="00972A54"/>
    <w:rsid w:val="00972AD3"/>
    <w:rsid w:val="009734B6"/>
    <w:rsid w:val="00973CD6"/>
    <w:rsid w:val="00973E43"/>
    <w:rsid w:val="00973F9B"/>
    <w:rsid w:val="009740D0"/>
    <w:rsid w:val="00974B1C"/>
    <w:rsid w:val="00974BB0"/>
    <w:rsid w:val="009750FE"/>
    <w:rsid w:val="00975508"/>
    <w:rsid w:val="009755F7"/>
    <w:rsid w:val="009756EA"/>
    <w:rsid w:val="00975BCD"/>
    <w:rsid w:val="00976752"/>
    <w:rsid w:val="0097754B"/>
    <w:rsid w:val="0097778B"/>
    <w:rsid w:val="00977A7C"/>
    <w:rsid w:val="00977E59"/>
    <w:rsid w:val="00977EC8"/>
    <w:rsid w:val="00980174"/>
    <w:rsid w:val="009802F3"/>
    <w:rsid w:val="009804A0"/>
    <w:rsid w:val="009807D6"/>
    <w:rsid w:val="00980E6F"/>
    <w:rsid w:val="00981170"/>
    <w:rsid w:val="009812E6"/>
    <w:rsid w:val="00981749"/>
    <w:rsid w:val="009819C4"/>
    <w:rsid w:val="0098251A"/>
    <w:rsid w:val="00982B0E"/>
    <w:rsid w:val="0098305F"/>
    <w:rsid w:val="00983100"/>
    <w:rsid w:val="009835C1"/>
    <w:rsid w:val="009838EE"/>
    <w:rsid w:val="00984872"/>
    <w:rsid w:val="00984ED7"/>
    <w:rsid w:val="00984F86"/>
    <w:rsid w:val="00985039"/>
    <w:rsid w:val="009857CF"/>
    <w:rsid w:val="0098584E"/>
    <w:rsid w:val="00985E99"/>
    <w:rsid w:val="00986EC8"/>
    <w:rsid w:val="0098702A"/>
    <w:rsid w:val="00987609"/>
    <w:rsid w:val="00987802"/>
    <w:rsid w:val="00987840"/>
    <w:rsid w:val="00987C18"/>
    <w:rsid w:val="0099063B"/>
    <w:rsid w:val="00990A16"/>
    <w:rsid w:val="00991198"/>
    <w:rsid w:val="00992509"/>
    <w:rsid w:val="009928A9"/>
    <w:rsid w:val="00992A4B"/>
    <w:rsid w:val="00992EF1"/>
    <w:rsid w:val="00993430"/>
    <w:rsid w:val="00993AE8"/>
    <w:rsid w:val="00993AFF"/>
    <w:rsid w:val="009940F5"/>
    <w:rsid w:val="009944D4"/>
    <w:rsid w:val="0099459E"/>
    <w:rsid w:val="009945A8"/>
    <w:rsid w:val="00994E14"/>
    <w:rsid w:val="00995175"/>
    <w:rsid w:val="009951F5"/>
    <w:rsid w:val="009951FB"/>
    <w:rsid w:val="009958D6"/>
    <w:rsid w:val="00995A6D"/>
    <w:rsid w:val="00995C34"/>
    <w:rsid w:val="00995E44"/>
    <w:rsid w:val="009964C9"/>
    <w:rsid w:val="0099661A"/>
    <w:rsid w:val="0099665C"/>
    <w:rsid w:val="009967B3"/>
    <w:rsid w:val="009967C6"/>
    <w:rsid w:val="00996B59"/>
    <w:rsid w:val="00997978"/>
    <w:rsid w:val="00997A61"/>
    <w:rsid w:val="00997D40"/>
    <w:rsid w:val="009A039B"/>
    <w:rsid w:val="009A0AF3"/>
    <w:rsid w:val="009A0FF4"/>
    <w:rsid w:val="009A12C6"/>
    <w:rsid w:val="009A1494"/>
    <w:rsid w:val="009A1CDF"/>
    <w:rsid w:val="009A1DEC"/>
    <w:rsid w:val="009A270B"/>
    <w:rsid w:val="009A3102"/>
    <w:rsid w:val="009A364B"/>
    <w:rsid w:val="009A3AEC"/>
    <w:rsid w:val="009A3D25"/>
    <w:rsid w:val="009A3F32"/>
    <w:rsid w:val="009A4416"/>
    <w:rsid w:val="009A4591"/>
    <w:rsid w:val="009A491C"/>
    <w:rsid w:val="009A4C6D"/>
    <w:rsid w:val="009A4E44"/>
    <w:rsid w:val="009A4FDB"/>
    <w:rsid w:val="009A5AB6"/>
    <w:rsid w:val="009A6C7E"/>
    <w:rsid w:val="009A6CEE"/>
    <w:rsid w:val="009A72F4"/>
    <w:rsid w:val="009A76E1"/>
    <w:rsid w:val="009A772B"/>
    <w:rsid w:val="009A79E4"/>
    <w:rsid w:val="009A7A58"/>
    <w:rsid w:val="009A7B7A"/>
    <w:rsid w:val="009A7CA8"/>
    <w:rsid w:val="009A7E24"/>
    <w:rsid w:val="009B07CD"/>
    <w:rsid w:val="009B1162"/>
    <w:rsid w:val="009B1261"/>
    <w:rsid w:val="009B163E"/>
    <w:rsid w:val="009B18B2"/>
    <w:rsid w:val="009B1970"/>
    <w:rsid w:val="009B26C2"/>
    <w:rsid w:val="009B2730"/>
    <w:rsid w:val="009B28C9"/>
    <w:rsid w:val="009B2A58"/>
    <w:rsid w:val="009B2CA1"/>
    <w:rsid w:val="009B3845"/>
    <w:rsid w:val="009B3AE2"/>
    <w:rsid w:val="009B4472"/>
    <w:rsid w:val="009B475E"/>
    <w:rsid w:val="009B49C6"/>
    <w:rsid w:val="009B4AC0"/>
    <w:rsid w:val="009B4D74"/>
    <w:rsid w:val="009B586C"/>
    <w:rsid w:val="009B5AB2"/>
    <w:rsid w:val="009B5C33"/>
    <w:rsid w:val="009B5E55"/>
    <w:rsid w:val="009B6D39"/>
    <w:rsid w:val="009B75CE"/>
    <w:rsid w:val="009B7A8F"/>
    <w:rsid w:val="009C00DE"/>
    <w:rsid w:val="009C01E8"/>
    <w:rsid w:val="009C0AF1"/>
    <w:rsid w:val="009C0B7C"/>
    <w:rsid w:val="009C0F13"/>
    <w:rsid w:val="009C0F29"/>
    <w:rsid w:val="009C19E9"/>
    <w:rsid w:val="009C34B1"/>
    <w:rsid w:val="009C3662"/>
    <w:rsid w:val="009C388D"/>
    <w:rsid w:val="009C45BB"/>
    <w:rsid w:val="009C46E8"/>
    <w:rsid w:val="009C4818"/>
    <w:rsid w:val="009C5091"/>
    <w:rsid w:val="009C5513"/>
    <w:rsid w:val="009C5AF3"/>
    <w:rsid w:val="009C5B73"/>
    <w:rsid w:val="009C5F75"/>
    <w:rsid w:val="009C664B"/>
    <w:rsid w:val="009C66BF"/>
    <w:rsid w:val="009C6B4C"/>
    <w:rsid w:val="009C78A3"/>
    <w:rsid w:val="009C7A97"/>
    <w:rsid w:val="009C7C89"/>
    <w:rsid w:val="009C7D23"/>
    <w:rsid w:val="009C7E7F"/>
    <w:rsid w:val="009C7FF7"/>
    <w:rsid w:val="009D09E2"/>
    <w:rsid w:val="009D12C5"/>
    <w:rsid w:val="009D1746"/>
    <w:rsid w:val="009D1780"/>
    <w:rsid w:val="009D1B9B"/>
    <w:rsid w:val="009D1DED"/>
    <w:rsid w:val="009D1E0E"/>
    <w:rsid w:val="009D2300"/>
    <w:rsid w:val="009D2315"/>
    <w:rsid w:val="009D2672"/>
    <w:rsid w:val="009D273F"/>
    <w:rsid w:val="009D2839"/>
    <w:rsid w:val="009D293D"/>
    <w:rsid w:val="009D2A98"/>
    <w:rsid w:val="009D2B6C"/>
    <w:rsid w:val="009D2F73"/>
    <w:rsid w:val="009D3206"/>
    <w:rsid w:val="009D32CD"/>
    <w:rsid w:val="009D344D"/>
    <w:rsid w:val="009D3558"/>
    <w:rsid w:val="009D3AC1"/>
    <w:rsid w:val="009D3ED4"/>
    <w:rsid w:val="009D4614"/>
    <w:rsid w:val="009D4BCC"/>
    <w:rsid w:val="009D4BFF"/>
    <w:rsid w:val="009D4E31"/>
    <w:rsid w:val="009D50A1"/>
    <w:rsid w:val="009D57B9"/>
    <w:rsid w:val="009D60A6"/>
    <w:rsid w:val="009D6440"/>
    <w:rsid w:val="009D66C8"/>
    <w:rsid w:val="009D6A69"/>
    <w:rsid w:val="009D71CD"/>
    <w:rsid w:val="009D72FF"/>
    <w:rsid w:val="009D74A6"/>
    <w:rsid w:val="009D7C70"/>
    <w:rsid w:val="009D7DDF"/>
    <w:rsid w:val="009E001B"/>
    <w:rsid w:val="009E0139"/>
    <w:rsid w:val="009E02A9"/>
    <w:rsid w:val="009E062C"/>
    <w:rsid w:val="009E095C"/>
    <w:rsid w:val="009E0CA4"/>
    <w:rsid w:val="009E0E87"/>
    <w:rsid w:val="009E1548"/>
    <w:rsid w:val="009E1580"/>
    <w:rsid w:val="009E1965"/>
    <w:rsid w:val="009E1C5D"/>
    <w:rsid w:val="009E2101"/>
    <w:rsid w:val="009E2575"/>
    <w:rsid w:val="009E2757"/>
    <w:rsid w:val="009E2888"/>
    <w:rsid w:val="009E2EFE"/>
    <w:rsid w:val="009E2FA7"/>
    <w:rsid w:val="009E3031"/>
    <w:rsid w:val="009E34CE"/>
    <w:rsid w:val="009E3500"/>
    <w:rsid w:val="009E368D"/>
    <w:rsid w:val="009E3760"/>
    <w:rsid w:val="009E379A"/>
    <w:rsid w:val="009E383A"/>
    <w:rsid w:val="009E3B92"/>
    <w:rsid w:val="009E4B21"/>
    <w:rsid w:val="009E504C"/>
    <w:rsid w:val="009E5302"/>
    <w:rsid w:val="009E5462"/>
    <w:rsid w:val="009E55A7"/>
    <w:rsid w:val="009E568C"/>
    <w:rsid w:val="009E5C6F"/>
    <w:rsid w:val="009E63AC"/>
    <w:rsid w:val="009E6A90"/>
    <w:rsid w:val="009E6AC5"/>
    <w:rsid w:val="009E6DC7"/>
    <w:rsid w:val="009E723D"/>
    <w:rsid w:val="009E7534"/>
    <w:rsid w:val="009E786E"/>
    <w:rsid w:val="009E7A41"/>
    <w:rsid w:val="009E7A47"/>
    <w:rsid w:val="009E7C11"/>
    <w:rsid w:val="009E7E2D"/>
    <w:rsid w:val="009F10AA"/>
    <w:rsid w:val="009F13B6"/>
    <w:rsid w:val="009F1DF8"/>
    <w:rsid w:val="009F24BB"/>
    <w:rsid w:val="009F28CA"/>
    <w:rsid w:val="009F2D79"/>
    <w:rsid w:val="009F3497"/>
    <w:rsid w:val="009F3C59"/>
    <w:rsid w:val="009F40D5"/>
    <w:rsid w:val="009F46D0"/>
    <w:rsid w:val="009F49E3"/>
    <w:rsid w:val="009F5970"/>
    <w:rsid w:val="009F6B63"/>
    <w:rsid w:val="009F7805"/>
    <w:rsid w:val="009F7AAC"/>
    <w:rsid w:val="009F7E8B"/>
    <w:rsid w:val="00A003E3"/>
    <w:rsid w:val="00A008E4"/>
    <w:rsid w:val="00A009F0"/>
    <w:rsid w:val="00A01E0B"/>
    <w:rsid w:val="00A023D3"/>
    <w:rsid w:val="00A023E9"/>
    <w:rsid w:val="00A02701"/>
    <w:rsid w:val="00A027B7"/>
    <w:rsid w:val="00A02EE4"/>
    <w:rsid w:val="00A02F27"/>
    <w:rsid w:val="00A031B1"/>
    <w:rsid w:val="00A038BF"/>
    <w:rsid w:val="00A039B3"/>
    <w:rsid w:val="00A03D86"/>
    <w:rsid w:val="00A04BA2"/>
    <w:rsid w:val="00A051EF"/>
    <w:rsid w:val="00A05213"/>
    <w:rsid w:val="00A05803"/>
    <w:rsid w:val="00A05DC7"/>
    <w:rsid w:val="00A05EB9"/>
    <w:rsid w:val="00A06191"/>
    <w:rsid w:val="00A063AF"/>
    <w:rsid w:val="00A064CA"/>
    <w:rsid w:val="00A068AD"/>
    <w:rsid w:val="00A069F6"/>
    <w:rsid w:val="00A06E02"/>
    <w:rsid w:val="00A06E45"/>
    <w:rsid w:val="00A0716B"/>
    <w:rsid w:val="00A07418"/>
    <w:rsid w:val="00A075C7"/>
    <w:rsid w:val="00A078D2"/>
    <w:rsid w:val="00A1004A"/>
    <w:rsid w:val="00A10312"/>
    <w:rsid w:val="00A10465"/>
    <w:rsid w:val="00A10483"/>
    <w:rsid w:val="00A10DF9"/>
    <w:rsid w:val="00A10F02"/>
    <w:rsid w:val="00A10FF6"/>
    <w:rsid w:val="00A111EA"/>
    <w:rsid w:val="00A11FFA"/>
    <w:rsid w:val="00A127F0"/>
    <w:rsid w:val="00A12F6D"/>
    <w:rsid w:val="00A13143"/>
    <w:rsid w:val="00A13655"/>
    <w:rsid w:val="00A13C17"/>
    <w:rsid w:val="00A13F80"/>
    <w:rsid w:val="00A14B5B"/>
    <w:rsid w:val="00A14B76"/>
    <w:rsid w:val="00A14D8C"/>
    <w:rsid w:val="00A151A9"/>
    <w:rsid w:val="00A155DF"/>
    <w:rsid w:val="00A15B09"/>
    <w:rsid w:val="00A16916"/>
    <w:rsid w:val="00A174C8"/>
    <w:rsid w:val="00A204CA"/>
    <w:rsid w:val="00A209D6"/>
    <w:rsid w:val="00A20FA9"/>
    <w:rsid w:val="00A21CED"/>
    <w:rsid w:val="00A21EB0"/>
    <w:rsid w:val="00A22738"/>
    <w:rsid w:val="00A22EF0"/>
    <w:rsid w:val="00A22F48"/>
    <w:rsid w:val="00A23ADB"/>
    <w:rsid w:val="00A23BA8"/>
    <w:rsid w:val="00A23C44"/>
    <w:rsid w:val="00A23DD1"/>
    <w:rsid w:val="00A2432F"/>
    <w:rsid w:val="00A24559"/>
    <w:rsid w:val="00A247F0"/>
    <w:rsid w:val="00A249DA"/>
    <w:rsid w:val="00A24F0C"/>
    <w:rsid w:val="00A24FB7"/>
    <w:rsid w:val="00A252A8"/>
    <w:rsid w:val="00A2548D"/>
    <w:rsid w:val="00A25609"/>
    <w:rsid w:val="00A25702"/>
    <w:rsid w:val="00A25714"/>
    <w:rsid w:val="00A25C7F"/>
    <w:rsid w:val="00A25D99"/>
    <w:rsid w:val="00A2688F"/>
    <w:rsid w:val="00A26A45"/>
    <w:rsid w:val="00A26C1C"/>
    <w:rsid w:val="00A27254"/>
    <w:rsid w:val="00A27625"/>
    <w:rsid w:val="00A27798"/>
    <w:rsid w:val="00A30284"/>
    <w:rsid w:val="00A304AE"/>
    <w:rsid w:val="00A3106B"/>
    <w:rsid w:val="00A31186"/>
    <w:rsid w:val="00A31460"/>
    <w:rsid w:val="00A3245E"/>
    <w:rsid w:val="00A32658"/>
    <w:rsid w:val="00A32D1D"/>
    <w:rsid w:val="00A32F5C"/>
    <w:rsid w:val="00A33188"/>
    <w:rsid w:val="00A332BF"/>
    <w:rsid w:val="00A33A71"/>
    <w:rsid w:val="00A33B1E"/>
    <w:rsid w:val="00A34FBF"/>
    <w:rsid w:val="00A352A7"/>
    <w:rsid w:val="00A35595"/>
    <w:rsid w:val="00A35C80"/>
    <w:rsid w:val="00A35D77"/>
    <w:rsid w:val="00A35E25"/>
    <w:rsid w:val="00A35EB9"/>
    <w:rsid w:val="00A35F96"/>
    <w:rsid w:val="00A36634"/>
    <w:rsid w:val="00A366AB"/>
    <w:rsid w:val="00A36DF3"/>
    <w:rsid w:val="00A36F42"/>
    <w:rsid w:val="00A3717E"/>
    <w:rsid w:val="00A37211"/>
    <w:rsid w:val="00A37297"/>
    <w:rsid w:val="00A37A1B"/>
    <w:rsid w:val="00A37DAE"/>
    <w:rsid w:val="00A4047B"/>
    <w:rsid w:val="00A405A3"/>
    <w:rsid w:val="00A40901"/>
    <w:rsid w:val="00A409AD"/>
    <w:rsid w:val="00A40DC6"/>
    <w:rsid w:val="00A40E0A"/>
    <w:rsid w:val="00A40F06"/>
    <w:rsid w:val="00A41343"/>
    <w:rsid w:val="00A41554"/>
    <w:rsid w:val="00A41874"/>
    <w:rsid w:val="00A41E61"/>
    <w:rsid w:val="00A421CA"/>
    <w:rsid w:val="00A42A54"/>
    <w:rsid w:val="00A42E07"/>
    <w:rsid w:val="00A430EC"/>
    <w:rsid w:val="00A4349F"/>
    <w:rsid w:val="00A4357C"/>
    <w:rsid w:val="00A43772"/>
    <w:rsid w:val="00A43D09"/>
    <w:rsid w:val="00A44774"/>
    <w:rsid w:val="00A44A38"/>
    <w:rsid w:val="00A44A85"/>
    <w:rsid w:val="00A44DD3"/>
    <w:rsid w:val="00A45533"/>
    <w:rsid w:val="00A45578"/>
    <w:rsid w:val="00A457F3"/>
    <w:rsid w:val="00A46246"/>
    <w:rsid w:val="00A462AC"/>
    <w:rsid w:val="00A46453"/>
    <w:rsid w:val="00A46671"/>
    <w:rsid w:val="00A4677D"/>
    <w:rsid w:val="00A46ABB"/>
    <w:rsid w:val="00A46B43"/>
    <w:rsid w:val="00A46BAB"/>
    <w:rsid w:val="00A46D5A"/>
    <w:rsid w:val="00A478F9"/>
    <w:rsid w:val="00A47F40"/>
    <w:rsid w:val="00A50313"/>
    <w:rsid w:val="00A50AFD"/>
    <w:rsid w:val="00A50E95"/>
    <w:rsid w:val="00A50EC3"/>
    <w:rsid w:val="00A51960"/>
    <w:rsid w:val="00A51BE6"/>
    <w:rsid w:val="00A51C7B"/>
    <w:rsid w:val="00A52682"/>
    <w:rsid w:val="00A52B49"/>
    <w:rsid w:val="00A53142"/>
    <w:rsid w:val="00A53724"/>
    <w:rsid w:val="00A53B01"/>
    <w:rsid w:val="00A53F4C"/>
    <w:rsid w:val="00A53FD1"/>
    <w:rsid w:val="00A547D4"/>
    <w:rsid w:val="00A54B2B"/>
    <w:rsid w:val="00A55298"/>
    <w:rsid w:val="00A55973"/>
    <w:rsid w:val="00A56B13"/>
    <w:rsid w:val="00A579DE"/>
    <w:rsid w:val="00A57D97"/>
    <w:rsid w:val="00A60E56"/>
    <w:rsid w:val="00A61952"/>
    <w:rsid w:val="00A62B28"/>
    <w:rsid w:val="00A62C49"/>
    <w:rsid w:val="00A62FD4"/>
    <w:rsid w:val="00A640FB"/>
    <w:rsid w:val="00A642E9"/>
    <w:rsid w:val="00A64439"/>
    <w:rsid w:val="00A64A8A"/>
    <w:rsid w:val="00A64C68"/>
    <w:rsid w:val="00A64DCB"/>
    <w:rsid w:val="00A650B9"/>
    <w:rsid w:val="00A6556B"/>
    <w:rsid w:val="00A656A9"/>
    <w:rsid w:val="00A65C7B"/>
    <w:rsid w:val="00A65DE5"/>
    <w:rsid w:val="00A66219"/>
    <w:rsid w:val="00A66865"/>
    <w:rsid w:val="00A66A56"/>
    <w:rsid w:val="00A66B71"/>
    <w:rsid w:val="00A66D47"/>
    <w:rsid w:val="00A67796"/>
    <w:rsid w:val="00A679E9"/>
    <w:rsid w:val="00A70242"/>
    <w:rsid w:val="00A7029B"/>
    <w:rsid w:val="00A70531"/>
    <w:rsid w:val="00A708CB"/>
    <w:rsid w:val="00A7091A"/>
    <w:rsid w:val="00A70D27"/>
    <w:rsid w:val="00A70EC6"/>
    <w:rsid w:val="00A716C2"/>
    <w:rsid w:val="00A72565"/>
    <w:rsid w:val="00A72A41"/>
    <w:rsid w:val="00A7320F"/>
    <w:rsid w:val="00A73661"/>
    <w:rsid w:val="00A738CC"/>
    <w:rsid w:val="00A73B07"/>
    <w:rsid w:val="00A73EB4"/>
    <w:rsid w:val="00A741EA"/>
    <w:rsid w:val="00A747A5"/>
    <w:rsid w:val="00A75102"/>
    <w:rsid w:val="00A75383"/>
    <w:rsid w:val="00A763B9"/>
    <w:rsid w:val="00A7643B"/>
    <w:rsid w:val="00A7645E"/>
    <w:rsid w:val="00A76E18"/>
    <w:rsid w:val="00A77405"/>
    <w:rsid w:val="00A81151"/>
    <w:rsid w:val="00A81308"/>
    <w:rsid w:val="00A813B9"/>
    <w:rsid w:val="00A8194E"/>
    <w:rsid w:val="00A82346"/>
    <w:rsid w:val="00A828E1"/>
    <w:rsid w:val="00A82CCF"/>
    <w:rsid w:val="00A82EAD"/>
    <w:rsid w:val="00A82FCF"/>
    <w:rsid w:val="00A848DE"/>
    <w:rsid w:val="00A85517"/>
    <w:rsid w:val="00A8580A"/>
    <w:rsid w:val="00A8597C"/>
    <w:rsid w:val="00A85A34"/>
    <w:rsid w:val="00A862B6"/>
    <w:rsid w:val="00A8674B"/>
    <w:rsid w:val="00A86CA7"/>
    <w:rsid w:val="00A870B8"/>
    <w:rsid w:val="00A9029B"/>
    <w:rsid w:val="00A90EBE"/>
    <w:rsid w:val="00A913BE"/>
    <w:rsid w:val="00A91483"/>
    <w:rsid w:val="00A91627"/>
    <w:rsid w:val="00A91728"/>
    <w:rsid w:val="00A922EE"/>
    <w:rsid w:val="00A92B35"/>
    <w:rsid w:val="00A92C67"/>
    <w:rsid w:val="00A930F9"/>
    <w:rsid w:val="00A93147"/>
    <w:rsid w:val="00A932A3"/>
    <w:rsid w:val="00A93765"/>
    <w:rsid w:val="00A93D4E"/>
    <w:rsid w:val="00A93FF7"/>
    <w:rsid w:val="00A94860"/>
    <w:rsid w:val="00A94883"/>
    <w:rsid w:val="00A94B15"/>
    <w:rsid w:val="00A94DEE"/>
    <w:rsid w:val="00A94DEF"/>
    <w:rsid w:val="00A9587A"/>
    <w:rsid w:val="00A95BF6"/>
    <w:rsid w:val="00A9642B"/>
    <w:rsid w:val="00A96558"/>
    <w:rsid w:val="00A96630"/>
    <w:rsid w:val="00A96655"/>
    <w:rsid w:val="00A9671C"/>
    <w:rsid w:val="00A96E2D"/>
    <w:rsid w:val="00A97053"/>
    <w:rsid w:val="00A97618"/>
    <w:rsid w:val="00A97828"/>
    <w:rsid w:val="00AA0A5D"/>
    <w:rsid w:val="00AA0E29"/>
    <w:rsid w:val="00AA1031"/>
    <w:rsid w:val="00AA12E7"/>
    <w:rsid w:val="00AA1553"/>
    <w:rsid w:val="00AA2035"/>
    <w:rsid w:val="00AA2852"/>
    <w:rsid w:val="00AA2929"/>
    <w:rsid w:val="00AA3435"/>
    <w:rsid w:val="00AA34A2"/>
    <w:rsid w:val="00AA36DA"/>
    <w:rsid w:val="00AA3EBF"/>
    <w:rsid w:val="00AA3FD2"/>
    <w:rsid w:val="00AA45F8"/>
    <w:rsid w:val="00AA49A6"/>
    <w:rsid w:val="00AA4A65"/>
    <w:rsid w:val="00AA597A"/>
    <w:rsid w:val="00AA5A90"/>
    <w:rsid w:val="00AA5C4F"/>
    <w:rsid w:val="00AA620E"/>
    <w:rsid w:val="00AA6A8E"/>
    <w:rsid w:val="00AA6B8F"/>
    <w:rsid w:val="00AA709E"/>
    <w:rsid w:val="00AA763E"/>
    <w:rsid w:val="00AA7817"/>
    <w:rsid w:val="00AA7B87"/>
    <w:rsid w:val="00AB0084"/>
    <w:rsid w:val="00AB079F"/>
    <w:rsid w:val="00AB08DE"/>
    <w:rsid w:val="00AB098F"/>
    <w:rsid w:val="00AB09F7"/>
    <w:rsid w:val="00AB0BD5"/>
    <w:rsid w:val="00AB1658"/>
    <w:rsid w:val="00AB193B"/>
    <w:rsid w:val="00AB1A19"/>
    <w:rsid w:val="00AB1ADA"/>
    <w:rsid w:val="00AB1B5C"/>
    <w:rsid w:val="00AB1D78"/>
    <w:rsid w:val="00AB2058"/>
    <w:rsid w:val="00AB27EC"/>
    <w:rsid w:val="00AB3297"/>
    <w:rsid w:val="00AB3393"/>
    <w:rsid w:val="00AB35D0"/>
    <w:rsid w:val="00AB3666"/>
    <w:rsid w:val="00AB3A42"/>
    <w:rsid w:val="00AB3BC8"/>
    <w:rsid w:val="00AB4374"/>
    <w:rsid w:val="00AB4882"/>
    <w:rsid w:val="00AB4CDE"/>
    <w:rsid w:val="00AB4D86"/>
    <w:rsid w:val="00AB5261"/>
    <w:rsid w:val="00AB5C6D"/>
    <w:rsid w:val="00AB66BC"/>
    <w:rsid w:val="00AB6CB6"/>
    <w:rsid w:val="00AB7A51"/>
    <w:rsid w:val="00AB7ADE"/>
    <w:rsid w:val="00AC0265"/>
    <w:rsid w:val="00AC094E"/>
    <w:rsid w:val="00AC0BDB"/>
    <w:rsid w:val="00AC1247"/>
    <w:rsid w:val="00AC169E"/>
    <w:rsid w:val="00AC1ACB"/>
    <w:rsid w:val="00AC23CA"/>
    <w:rsid w:val="00AC2B47"/>
    <w:rsid w:val="00AC2B94"/>
    <w:rsid w:val="00AC31C9"/>
    <w:rsid w:val="00AC3769"/>
    <w:rsid w:val="00AC3CE1"/>
    <w:rsid w:val="00AC49EC"/>
    <w:rsid w:val="00AC4D6C"/>
    <w:rsid w:val="00AC4E4E"/>
    <w:rsid w:val="00AC4EC1"/>
    <w:rsid w:val="00AC4EDF"/>
    <w:rsid w:val="00AC51D7"/>
    <w:rsid w:val="00AC5408"/>
    <w:rsid w:val="00AC632D"/>
    <w:rsid w:val="00AC6413"/>
    <w:rsid w:val="00AC6635"/>
    <w:rsid w:val="00AC6DE4"/>
    <w:rsid w:val="00AC75BA"/>
    <w:rsid w:val="00AC7819"/>
    <w:rsid w:val="00AC7AE4"/>
    <w:rsid w:val="00AD0457"/>
    <w:rsid w:val="00AD0511"/>
    <w:rsid w:val="00AD0736"/>
    <w:rsid w:val="00AD07EB"/>
    <w:rsid w:val="00AD08FD"/>
    <w:rsid w:val="00AD0E60"/>
    <w:rsid w:val="00AD0E79"/>
    <w:rsid w:val="00AD0FBD"/>
    <w:rsid w:val="00AD1237"/>
    <w:rsid w:val="00AD1428"/>
    <w:rsid w:val="00AD1AF5"/>
    <w:rsid w:val="00AD2002"/>
    <w:rsid w:val="00AD2604"/>
    <w:rsid w:val="00AD2662"/>
    <w:rsid w:val="00AD3278"/>
    <w:rsid w:val="00AD32B4"/>
    <w:rsid w:val="00AD32EC"/>
    <w:rsid w:val="00AD341F"/>
    <w:rsid w:val="00AD46D3"/>
    <w:rsid w:val="00AD5094"/>
    <w:rsid w:val="00AD5297"/>
    <w:rsid w:val="00AD5E91"/>
    <w:rsid w:val="00AD628A"/>
    <w:rsid w:val="00AD659E"/>
    <w:rsid w:val="00AD6988"/>
    <w:rsid w:val="00AD7281"/>
    <w:rsid w:val="00AD7680"/>
    <w:rsid w:val="00AD77ED"/>
    <w:rsid w:val="00AD78F9"/>
    <w:rsid w:val="00AD7C6A"/>
    <w:rsid w:val="00AD7F23"/>
    <w:rsid w:val="00AE0417"/>
    <w:rsid w:val="00AE0458"/>
    <w:rsid w:val="00AE08CF"/>
    <w:rsid w:val="00AE0D7F"/>
    <w:rsid w:val="00AE0F12"/>
    <w:rsid w:val="00AE180B"/>
    <w:rsid w:val="00AE1919"/>
    <w:rsid w:val="00AE1DE5"/>
    <w:rsid w:val="00AE1E16"/>
    <w:rsid w:val="00AE2268"/>
    <w:rsid w:val="00AE23C3"/>
    <w:rsid w:val="00AE25C7"/>
    <w:rsid w:val="00AE296A"/>
    <w:rsid w:val="00AE2D48"/>
    <w:rsid w:val="00AE31D2"/>
    <w:rsid w:val="00AE35F9"/>
    <w:rsid w:val="00AE3A4D"/>
    <w:rsid w:val="00AE43D9"/>
    <w:rsid w:val="00AE4A91"/>
    <w:rsid w:val="00AE5079"/>
    <w:rsid w:val="00AE5648"/>
    <w:rsid w:val="00AE581F"/>
    <w:rsid w:val="00AE5BE5"/>
    <w:rsid w:val="00AE6301"/>
    <w:rsid w:val="00AE63E3"/>
    <w:rsid w:val="00AE66F8"/>
    <w:rsid w:val="00AE703A"/>
    <w:rsid w:val="00AE773B"/>
    <w:rsid w:val="00AE79E9"/>
    <w:rsid w:val="00AF0490"/>
    <w:rsid w:val="00AF173D"/>
    <w:rsid w:val="00AF1999"/>
    <w:rsid w:val="00AF1D1C"/>
    <w:rsid w:val="00AF2A96"/>
    <w:rsid w:val="00AF2B88"/>
    <w:rsid w:val="00AF2C87"/>
    <w:rsid w:val="00AF2F92"/>
    <w:rsid w:val="00AF3211"/>
    <w:rsid w:val="00AF36AB"/>
    <w:rsid w:val="00AF45D1"/>
    <w:rsid w:val="00AF47A3"/>
    <w:rsid w:val="00AF48EB"/>
    <w:rsid w:val="00AF4FF1"/>
    <w:rsid w:val="00AF5172"/>
    <w:rsid w:val="00AF5FFE"/>
    <w:rsid w:val="00AF6031"/>
    <w:rsid w:val="00AF67B8"/>
    <w:rsid w:val="00AF72E3"/>
    <w:rsid w:val="00AF76AB"/>
    <w:rsid w:val="00AF79F4"/>
    <w:rsid w:val="00AF7CAD"/>
    <w:rsid w:val="00AF7F96"/>
    <w:rsid w:val="00B00710"/>
    <w:rsid w:val="00B00A74"/>
    <w:rsid w:val="00B00F7D"/>
    <w:rsid w:val="00B011CB"/>
    <w:rsid w:val="00B01400"/>
    <w:rsid w:val="00B014E0"/>
    <w:rsid w:val="00B01A14"/>
    <w:rsid w:val="00B01E5F"/>
    <w:rsid w:val="00B03441"/>
    <w:rsid w:val="00B03520"/>
    <w:rsid w:val="00B03E2B"/>
    <w:rsid w:val="00B0401D"/>
    <w:rsid w:val="00B04325"/>
    <w:rsid w:val="00B047D2"/>
    <w:rsid w:val="00B04C8A"/>
    <w:rsid w:val="00B0500B"/>
    <w:rsid w:val="00B05380"/>
    <w:rsid w:val="00B05962"/>
    <w:rsid w:val="00B05B96"/>
    <w:rsid w:val="00B0628A"/>
    <w:rsid w:val="00B065AC"/>
    <w:rsid w:val="00B0668D"/>
    <w:rsid w:val="00B06E95"/>
    <w:rsid w:val="00B07F86"/>
    <w:rsid w:val="00B100C6"/>
    <w:rsid w:val="00B103EA"/>
    <w:rsid w:val="00B106C5"/>
    <w:rsid w:val="00B10A10"/>
    <w:rsid w:val="00B11F6F"/>
    <w:rsid w:val="00B1257E"/>
    <w:rsid w:val="00B12965"/>
    <w:rsid w:val="00B12B6C"/>
    <w:rsid w:val="00B146BF"/>
    <w:rsid w:val="00B147CD"/>
    <w:rsid w:val="00B15449"/>
    <w:rsid w:val="00B15E24"/>
    <w:rsid w:val="00B16171"/>
    <w:rsid w:val="00B16828"/>
    <w:rsid w:val="00B1693D"/>
    <w:rsid w:val="00B16C2F"/>
    <w:rsid w:val="00B16DF8"/>
    <w:rsid w:val="00B16F3B"/>
    <w:rsid w:val="00B17284"/>
    <w:rsid w:val="00B17CF9"/>
    <w:rsid w:val="00B17DF9"/>
    <w:rsid w:val="00B17F54"/>
    <w:rsid w:val="00B20462"/>
    <w:rsid w:val="00B2048F"/>
    <w:rsid w:val="00B207AE"/>
    <w:rsid w:val="00B2087D"/>
    <w:rsid w:val="00B20BB5"/>
    <w:rsid w:val="00B21208"/>
    <w:rsid w:val="00B213A5"/>
    <w:rsid w:val="00B22335"/>
    <w:rsid w:val="00B226D2"/>
    <w:rsid w:val="00B22C9B"/>
    <w:rsid w:val="00B22CC3"/>
    <w:rsid w:val="00B22D21"/>
    <w:rsid w:val="00B22E6A"/>
    <w:rsid w:val="00B2321D"/>
    <w:rsid w:val="00B2348B"/>
    <w:rsid w:val="00B23625"/>
    <w:rsid w:val="00B23742"/>
    <w:rsid w:val="00B24A9A"/>
    <w:rsid w:val="00B2572B"/>
    <w:rsid w:val="00B25A87"/>
    <w:rsid w:val="00B25AC7"/>
    <w:rsid w:val="00B25CD5"/>
    <w:rsid w:val="00B26FEF"/>
    <w:rsid w:val="00B27303"/>
    <w:rsid w:val="00B276EE"/>
    <w:rsid w:val="00B27FDC"/>
    <w:rsid w:val="00B308BE"/>
    <w:rsid w:val="00B3164C"/>
    <w:rsid w:val="00B3172C"/>
    <w:rsid w:val="00B31D01"/>
    <w:rsid w:val="00B31D5D"/>
    <w:rsid w:val="00B321DD"/>
    <w:rsid w:val="00B321F6"/>
    <w:rsid w:val="00B3233C"/>
    <w:rsid w:val="00B32887"/>
    <w:rsid w:val="00B33811"/>
    <w:rsid w:val="00B34ABE"/>
    <w:rsid w:val="00B34BFA"/>
    <w:rsid w:val="00B34D0E"/>
    <w:rsid w:val="00B34E22"/>
    <w:rsid w:val="00B356C5"/>
    <w:rsid w:val="00B364FB"/>
    <w:rsid w:val="00B36764"/>
    <w:rsid w:val="00B3680F"/>
    <w:rsid w:val="00B37128"/>
    <w:rsid w:val="00B3752A"/>
    <w:rsid w:val="00B37939"/>
    <w:rsid w:val="00B4049E"/>
    <w:rsid w:val="00B4080A"/>
    <w:rsid w:val="00B40904"/>
    <w:rsid w:val="00B40E4C"/>
    <w:rsid w:val="00B40F8E"/>
    <w:rsid w:val="00B41194"/>
    <w:rsid w:val="00B41A2D"/>
    <w:rsid w:val="00B41A3B"/>
    <w:rsid w:val="00B41F32"/>
    <w:rsid w:val="00B423FB"/>
    <w:rsid w:val="00B42717"/>
    <w:rsid w:val="00B429C7"/>
    <w:rsid w:val="00B42E2A"/>
    <w:rsid w:val="00B42F0F"/>
    <w:rsid w:val="00B431CF"/>
    <w:rsid w:val="00B44287"/>
    <w:rsid w:val="00B442F6"/>
    <w:rsid w:val="00B45BB7"/>
    <w:rsid w:val="00B46036"/>
    <w:rsid w:val="00B4644D"/>
    <w:rsid w:val="00B46BE1"/>
    <w:rsid w:val="00B470B3"/>
    <w:rsid w:val="00B4750F"/>
    <w:rsid w:val="00B4751F"/>
    <w:rsid w:val="00B477C4"/>
    <w:rsid w:val="00B479B9"/>
    <w:rsid w:val="00B47BF1"/>
    <w:rsid w:val="00B47E23"/>
    <w:rsid w:val="00B47FD1"/>
    <w:rsid w:val="00B50948"/>
    <w:rsid w:val="00B50A8F"/>
    <w:rsid w:val="00B514A7"/>
    <w:rsid w:val="00B516BB"/>
    <w:rsid w:val="00B51A8D"/>
    <w:rsid w:val="00B51D4E"/>
    <w:rsid w:val="00B51FF7"/>
    <w:rsid w:val="00B5259B"/>
    <w:rsid w:val="00B52862"/>
    <w:rsid w:val="00B53210"/>
    <w:rsid w:val="00B53795"/>
    <w:rsid w:val="00B53E9B"/>
    <w:rsid w:val="00B54709"/>
    <w:rsid w:val="00B5477A"/>
    <w:rsid w:val="00B54A2E"/>
    <w:rsid w:val="00B54ADD"/>
    <w:rsid w:val="00B54B91"/>
    <w:rsid w:val="00B55029"/>
    <w:rsid w:val="00B55427"/>
    <w:rsid w:val="00B5589C"/>
    <w:rsid w:val="00B55C85"/>
    <w:rsid w:val="00B55D2F"/>
    <w:rsid w:val="00B55F6D"/>
    <w:rsid w:val="00B565A3"/>
    <w:rsid w:val="00B56928"/>
    <w:rsid w:val="00B572CB"/>
    <w:rsid w:val="00B576D9"/>
    <w:rsid w:val="00B57FD6"/>
    <w:rsid w:val="00B600F8"/>
    <w:rsid w:val="00B6068F"/>
    <w:rsid w:val="00B611F0"/>
    <w:rsid w:val="00B61A6F"/>
    <w:rsid w:val="00B61E02"/>
    <w:rsid w:val="00B624A9"/>
    <w:rsid w:val="00B62797"/>
    <w:rsid w:val="00B62F39"/>
    <w:rsid w:val="00B63071"/>
    <w:rsid w:val="00B631DC"/>
    <w:rsid w:val="00B6422C"/>
    <w:rsid w:val="00B6424A"/>
    <w:rsid w:val="00B64AED"/>
    <w:rsid w:val="00B64C42"/>
    <w:rsid w:val="00B652AC"/>
    <w:rsid w:val="00B65300"/>
    <w:rsid w:val="00B655CF"/>
    <w:rsid w:val="00B65797"/>
    <w:rsid w:val="00B657D1"/>
    <w:rsid w:val="00B65A46"/>
    <w:rsid w:val="00B66055"/>
    <w:rsid w:val="00B66C71"/>
    <w:rsid w:val="00B67D58"/>
    <w:rsid w:val="00B70002"/>
    <w:rsid w:val="00B711B1"/>
    <w:rsid w:val="00B71AAA"/>
    <w:rsid w:val="00B737F0"/>
    <w:rsid w:val="00B73B55"/>
    <w:rsid w:val="00B74976"/>
    <w:rsid w:val="00B74AFF"/>
    <w:rsid w:val="00B7538C"/>
    <w:rsid w:val="00B7558B"/>
    <w:rsid w:val="00B755EB"/>
    <w:rsid w:val="00B77591"/>
    <w:rsid w:val="00B77D2C"/>
    <w:rsid w:val="00B800BC"/>
    <w:rsid w:val="00B80108"/>
    <w:rsid w:val="00B8080B"/>
    <w:rsid w:val="00B8148C"/>
    <w:rsid w:val="00B81496"/>
    <w:rsid w:val="00B81956"/>
    <w:rsid w:val="00B81A62"/>
    <w:rsid w:val="00B81F3F"/>
    <w:rsid w:val="00B82166"/>
    <w:rsid w:val="00B82345"/>
    <w:rsid w:val="00B823CA"/>
    <w:rsid w:val="00B82F7C"/>
    <w:rsid w:val="00B8381A"/>
    <w:rsid w:val="00B83DD1"/>
    <w:rsid w:val="00B8484B"/>
    <w:rsid w:val="00B84A20"/>
    <w:rsid w:val="00B84D6F"/>
    <w:rsid w:val="00B84DB2"/>
    <w:rsid w:val="00B86433"/>
    <w:rsid w:val="00B86518"/>
    <w:rsid w:val="00B86541"/>
    <w:rsid w:val="00B870E9"/>
    <w:rsid w:val="00B878FA"/>
    <w:rsid w:val="00B900BA"/>
    <w:rsid w:val="00B9025F"/>
    <w:rsid w:val="00B913F1"/>
    <w:rsid w:val="00B9164E"/>
    <w:rsid w:val="00B917E2"/>
    <w:rsid w:val="00B919BE"/>
    <w:rsid w:val="00B91F77"/>
    <w:rsid w:val="00B92259"/>
    <w:rsid w:val="00B9242A"/>
    <w:rsid w:val="00B9250F"/>
    <w:rsid w:val="00B92E0B"/>
    <w:rsid w:val="00B93184"/>
    <w:rsid w:val="00B93197"/>
    <w:rsid w:val="00B93333"/>
    <w:rsid w:val="00B936D3"/>
    <w:rsid w:val="00B94082"/>
    <w:rsid w:val="00B941C9"/>
    <w:rsid w:val="00B9457F"/>
    <w:rsid w:val="00B949E5"/>
    <w:rsid w:val="00B94D77"/>
    <w:rsid w:val="00B95145"/>
    <w:rsid w:val="00B951A4"/>
    <w:rsid w:val="00B952BB"/>
    <w:rsid w:val="00B95AAD"/>
    <w:rsid w:val="00B95DA6"/>
    <w:rsid w:val="00B95E1C"/>
    <w:rsid w:val="00B96424"/>
    <w:rsid w:val="00B965C4"/>
    <w:rsid w:val="00B96700"/>
    <w:rsid w:val="00B96B5A"/>
    <w:rsid w:val="00B96E9F"/>
    <w:rsid w:val="00B9743A"/>
    <w:rsid w:val="00B97854"/>
    <w:rsid w:val="00B97CB8"/>
    <w:rsid w:val="00BA01BA"/>
    <w:rsid w:val="00BA01BF"/>
    <w:rsid w:val="00BA02AC"/>
    <w:rsid w:val="00BA0B14"/>
    <w:rsid w:val="00BA10C5"/>
    <w:rsid w:val="00BA13AE"/>
    <w:rsid w:val="00BA1637"/>
    <w:rsid w:val="00BA1DF0"/>
    <w:rsid w:val="00BA20DF"/>
    <w:rsid w:val="00BA21CA"/>
    <w:rsid w:val="00BA25B1"/>
    <w:rsid w:val="00BA27F0"/>
    <w:rsid w:val="00BA2B67"/>
    <w:rsid w:val="00BA3681"/>
    <w:rsid w:val="00BA4296"/>
    <w:rsid w:val="00BA438E"/>
    <w:rsid w:val="00BA49A6"/>
    <w:rsid w:val="00BA4E76"/>
    <w:rsid w:val="00BA5740"/>
    <w:rsid w:val="00BA61AF"/>
    <w:rsid w:val="00BA661A"/>
    <w:rsid w:val="00BA66FF"/>
    <w:rsid w:val="00BA74AE"/>
    <w:rsid w:val="00BB00CB"/>
    <w:rsid w:val="00BB0127"/>
    <w:rsid w:val="00BB113D"/>
    <w:rsid w:val="00BB13C5"/>
    <w:rsid w:val="00BB1BCF"/>
    <w:rsid w:val="00BB2231"/>
    <w:rsid w:val="00BB2478"/>
    <w:rsid w:val="00BB25DC"/>
    <w:rsid w:val="00BB3DA4"/>
    <w:rsid w:val="00BB4942"/>
    <w:rsid w:val="00BB4B27"/>
    <w:rsid w:val="00BB52CE"/>
    <w:rsid w:val="00BB5421"/>
    <w:rsid w:val="00BB5CDD"/>
    <w:rsid w:val="00BB6F78"/>
    <w:rsid w:val="00BB7EE5"/>
    <w:rsid w:val="00BB7F7C"/>
    <w:rsid w:val="00BC08C0"/>
    <w:rsid w:val="00BC158E"/>
    <w:rsid w:val="00BC180B"/>
    <w:rsid w:val="00BC1983"/>
    <w:rsid w:val="00BC1DE0"/>
    <w:rsid w:val="00BC24A4"/>
    <w:rsid w:val="00BC2BC9"/>
    <w:rsid w:val="00BC2C4F"/>
    <w:rsid w:val="00BC2FF3"/>
    <w:rsid w:val="00BC3000"/>
    <w:rsid w:val="00BC339E"/>
    <w:rsid w:val="00BC348D"/>
    <w:rsid w:val="00BC3555"/>
    <w:rsid w:val="00BC4BE7"/>
    <w:rsid w:val="00BC538D"/>
    <w:rsid w:val="00BC5829"/>
    <w:rsid w:val="00BC5F52"/>
    <w:rsid w:val="00BC63E7"/>
    <w:rsid w:val="00BC66E7"/>
    <w:rsid w:val="00BC6BAE"/>
    <w:rsid w:val="00BC72BA"/>
    <w:rsid w:val="00BC72F7"/>
    <w:rsid w:val="00BC750C"/>
    <w:rsid w:val="00BC79F4"/>
    <w:rsid w:val="00BC7C7C"/>
    <w:rsid w:val="00BD0578"/>
    <w:rsid w:val="00BD067F"/>
    <w:rsid w:val="00BD0861"/>
    <w:rsid w:val="00BD09EE"/>
    <w:rsid w:val="00BD0E79"/>
    <w:rsid w:val="00BD0EB1"/>
    <w:rsid w:val="00BD175A"/>
    <w:rsid w:val="00BD178B"/>
    <w:rsid w:val="00BD1ABE"/>
    <w:rsid w:val="00BD1C5D"/>
    <w:rsid w:val="00BD1CEE"/>
    <w:rsid w:val="00BD2043"/>
    <w:rsid w:val="00BD23E4"/>
    <w:rsid w:val="00BD2767"/>
    <w:rsid w:val="00BD2EC6"/>
    <w:rsid w:val="00BD2EF6"/>
    <w:rsid w:val="00BD34A5"/>
    <w:rsid w:val="00BD365D"/>
    <w:rsid w:val="00BD3A30"/>
    <w:rsid w:val="00BD3CA9"/>
    <w:rsid w:val="00BD3E1D"/>
    <w:rsid w:val="00BD41CB"/>
    <w:rsid w:val="00BD467C"/>
    <w:rsid w:val="00BD4776"/>
    <w:rsid w:val="00BD4930"/>
    <w:rsid w:val="00BD4CC4"/>
    <w:rsid w:val="00BD569B"/>
    <w:rsid w:val="00BD56AD"/>
    <w:rsid w:val="00BD5772"/>
    <w:rsid w:val="00BD6C02"/>
    <w:rsid w:val="00BD7252"/>
    <w:rsid w:val="00BD75B4"/>
    <w:rsid w:val="00BD7BDF"/>
    <w:rsid w:val="00BD7E69"/>
    <w:rsid w:val="00BD7F68"/>
    <w:rsid w:val="00BE0322"/>
    <w:rsid w:val="00BE033B"/>
    <w:rsid w:val="00BE0A8F"/>
    <w:rsid w:val="00BE0EB1"/>
    <w:rsid w:val="00BE0ED6"/>
    <w:rsid w:val="00BE2238"/>
    <w:rsid w:val="00BE23A4"/>
    <w:rsid w:val="00BE2C82"/>
    <w:rsid w:val="00BE357B"/>
    <w:rsid w:val="00BE372D"/>
    <w:rsid w:val="00BE3783"/>
    <w:rsid w:val="00BE3898"/>
    <w:rsid w:val="00BE41D3"/>
    <w:rsid w:val="00BE42C8"/>
    <w:rsid w:val="00BE42F7"/>
    <w:rsid w:val="00BE43FB"/>
    <w:rsid w:val="00BE532F"/>
    <w:rsid w:val="00BE5338"/>
    <w:rsid w:val="00BE54D9"/>
    <w:rsid w:val="00BE5588"/>
    <w:rsid w:val="00BE57D8"/>
    <w:rsid w:val="00BE5D1E"/>
    <w:rsid w:val="00BE6509"/>
    <w:rsid w:val="00BE6D87"/>
    <w:rsid w:val="00BE7056"/>
    <w:rsid w:val="00BE7228"/>
    <w:rsid w:val="00BE750C"/>
    <w:rsid w:val="00BE7658"/>
    <w:rsid w:val="00BE7ABB"/>
    <w:rsid w:val="00BF0099"/>
    <w:rsid w:val="00BF0561"/>
    <w:rsid w:val="00BF0A4D"/>
    <w:rsid w:val="00BF1282"/>
    <w:rsid w:val="00BF178B"/>
    <w:rsid w:val="00BF17DF"/>
    <w:rsid w:val="00BF1B10"/>
    <w:rsid w:val="00BF2227"/>
    <w:rsid w:val="00BF29BE"/>
    <w:rsid w:val="00BF2CF1"/>
    <w:rsid w:val="00BF308E"/>
    <w:rsid w:val="00BF31F0"/>
    <w:rsid w:val="00BF3916"/>
    <w:rsid w:val="00BF3A06"/>
    <w:rsid w:val="00BF41CB"/>
    <w:rsid w:val="00BF44D3"/>
    <w:rsid w:val="00BF500E"/>
    <w:rsid w:val="00BF5A51"/>
    <w:rsid w:val="00BF5A5D"/>
    <w:rsid w:val="00BF60AF"/>
    <w:rsid w:val="00BF6625"/>
    <w:rsid w:val="00BF6C2F"/>
    <w:rsid w:val="00BF6E1B"/>
    <w:rsid w:val="00BF6ED1"/>
    <w:rsid w:val="00BF7330"/>
    <w:rsid w:val="00BF755A"/>
    <w:rsid w:val="00BF78C5"/>
    <w:rsid w:val="00BF7F27"/>
    <w:rsid w:val="00C001C9"/>
    <w:rsid w:val="00C00501"/>
    <w:rsid w:val="00C00529"/>
    <w:rsid w:val="00C008BC"/>
    <w:rsid w:val="00C014E0"/>
    <w:rsid w:val="00C018F0"/>
    <w:rsid w:val="00C020BA"/>
    <w:rsid w:val="00C02E26"/>
    <w:rsid w:val="00C030F6"/>
    <w:rsid w:val="00C0347F"/>
    <w:rsid w:val="00C04B6B"/>
    <w:rsid w:val="00C04EC9"/>
    <w:rsid w:val="00C05168"/>
    <w:rsid w:val="00C0580E"/>
    <w:rsid w:val="00C0594B"/>
    <w:rsid w:val="00C05991"/>
    <w:rsid w:val="00C05C69"/>
    <w:rsid w:val="00C05FB0"/>
    <w:rsid w:val="00C0749C"/>
    <w:rsid w:val="00C10259"/>
    <w:rsid w:val="00C103A1"/>
    <w:rsid w:val="00C106AF"/>
    <w:rsid w:val="00C1078A"/>
    <w:rsid w:val="00C107C3"/>
    <w:rsid w:val="00C11443"/>
    <w:rsid w:val="00C1185B"/>
    <w:rsid w:val="00C118E8"/>
    <w:rsid w:val="00C11C70"/>
    <w:rsid w:val="00C11D84"/>
    <w:rsid w:val="00C1246B"/>
    <w:rsid w:val="00C128E4"/>
    <w:rsid w:val="00C12B51"/>
    <w:rsid w:val="00C1316C"/>
    <w:rsid w:val="00C138B0"/>
    <w:rsid w:val="00C13ACF"/>
    <w:rsid w:val="00C13B6C"/>
    <w:rsid w:val="00C13F07"/>
    <w:rsid w:val="00C13FDF"/>
    <w:rsid w:val="00C14355"/>
    <w:rsid w:val="00C150DC"/>
    <w:rsid w:val="00C151F6"/>
    <w:rsid w:val="00C156D3"/>
    <w:rsid w:val="00C15743"/>
    <w:rsid w:val="00C157D3"/>
    <w:rsid w:val="00C159DD"/>
    <w:rsid w:val="00C15ADB"/>
    <w:rsid w:val="00C1608A"/>
    <w:rsid w:val="00C175EB"/>
    <w:rsid w:val="00C17DB8"/>
    <w:rsid w:val="00C17DDC"/>
    <w:rsid w:val="00C202AD"/>
    <w:rsid w:val="00C2050A"/>
    <w:rsid w:val="00C20967"/>
    <w:rsid w:val="00C21026"/>
    <w:rsid w:val="00C213CB"/>
    <w:rsid w:val="00C215D6"/>
    <w:rsid w:val="00C21ACF"/>
    <w:rsid w:val="00C21E45"/>
    <w:rsid w:val="00C21E9A"/>
    <w:rsid w:val="00C2203F"/>
    <w:rsid w:val="00C22A52"/>
    <w:rsid w:val="00C22A77"/>
    <w:rsid w:val="00C23CE8"/>
    <w:rsid w:val="00C2455C"/>
    <w:rsid w:val="00C24565"/>
    <w:rsid w:val="00C24650"/>
    <w:rsid w:val="00C2497B"/>
    <w:rsid w:val="00C24B8B"/>
    <w:rsid w:val="00C24E6F"/>
    <w:rsid w:val="00C24ED2"/>
    <w:rsid w:val="00C2521E"/>
    <w:rsid w:val="00C25459"/>
    <w:rsid w:val="00C25465"/>
    <w:rsid w:val="00C25559"/>
    <w:rsid w:val="00C26217"/>
    <w:rsid w:val="00C26322"/>
    <w:rsid w:val="00C266F3"/>
    <w:rsid w:val="00C2699A"/>
    <w:rsid w:val="00C273B2"/>
    <w:rsid w:val="00C30670"/>
    <w:rsid w:val="00C317C0"/>
    <w:rsid w:val="00C31817"/>
    <w:rsid w:val="00C31AD7"/>
    <w:rsid w:val="00C31B8B"/>
    <w:rsid w:val="00C31D25"/>
    <w:rsid w:val="00C321FF"/>
    <w:rsid w:val="00C32656"/>
    <w:rsid w:val="00C32928"/>
    <w:rsid w:val="00C32EFD"/>
    <w:rsid w:val="00C33079"/>
    <w:rsid w:val="00C33A5A"/>
    <w:rsid w:val="00C33D7B"/>
    <w:rsid w:val="00C34736"/>
    <w:rsid w:val="00C347C1"/>
    <w:rsid w:val="00C34868"/>
    <w:rsid w:val="00C34D77"/>
    <w:rsid w:val="00C35655"/>
    <w:rsid w:val="00C36919"/>
    <w:rsid w:val="00C36C3F"/>
    <w:rsid w:val="00C3710C"/>
    <w:rsid w:val="00C37424"/>
    <w:rsid w:val="00C37B64"/>
    <w:rsid w:val="00C4002F"/>
    <w:rsid w:val="00C40040"/>
    <w:rsid w:val="00C401A6"/>
    <w:rsid w:val="00C41FBC"/>
    <w:rsid w:val="00C42090"/>
    <w:rsid w:val="00C42776"/>
    <w:rsid w:val="00C429E1"/>
    <w:rsid w:val="00C42B36"/>
    <w:rsid w:val="00C42D5D"/>
    <w:rsid w:val="00C44002"/>
    <w:rsid w:val="00C445BF"/>
    <w:rsid w:val="00C45503"/>
    <w:rsid w:val="00C4578E"/>
    <w:rsid w:val="00C458FB"/>
    <w:rsid w:val="00C475F0"/>
    <w:rsid w:val="00C47913"/>
    <w:rsid w:val="00C47C6F"/>
    <w:rsid w:val="00C501A3"/>
    <w:rsid w:val="00C504BB"/>
    <w:rsid w:val="00C50CDB"/>
    <w:rsid w:val="00C50DFC"/>
    <w:rsid w:val="00C5113C"/>
    <w:rsid w:val="00C519C2"/>
    <w:rsid w:val="00C51BAE"/>
    <w:rsid w:val="00C51DDF"/>
    <w:rsid w:val="00C520F3"/>
    <w:rsid w:val="00C52526"/>
    <w:rsid w:val="00C529A9"/>
    <w:rsid w:val="00C52F32"/>
    <w:rsid w:val="00C53121"/>
    <w:rsid w:val="00C53C1A"/>
    <w:rsid w:val="00C53DB4"/>
    <w:rsid w:val="00C53FE8"/>
    <w:rsid w:val="00C54B75"/>
    <w:rsid w:val="00C5525A"/>
    <w:rsid w:val="00C5555B"/>
    <w:rsid w:val="00C55922"/>
    <w:rsid w:val="00C55A12"/>
    <w:rsid w:val="00C55B17"/>
    <w:rsid w:val="00C56BDE"/>
    <w:rsid w:val="00C576FD"/>
    <w:rsid w:val="00C57703"/>
    <w:rsid w:val="00C577D8"/>
    <w:rsid w:val="00C578F6"/>
    <w:rsid w:val="00C57941"/>
    <w:rsid w:val="00C57C38"/>
    <w:rsid w:val="00C57CCC"/>
    <w:rsid w:val="00C57FE6"/>
    <w:rsid w:val="00C6014A"/>
    <w:rsid w:val="00C60440"/>
    <w:rsid w:val="00C604B8"/>
    <w:rsid w:val="00C60647"/>
    <w:rsid w:val="00C60E66"/>
    <w:rsid w:val="00C613BA"/>
    <w:rsid w:val="00C61455"/>
    <w:rsid w:val="00C614F4"/>
    <w:rsid w:val="00C61A91"/>
    <w:rsid w:val="00C61B59"/>
    <w:rsid w:val="00C61BA7"/>
    <w:rsid w:val="00C62349"/>
    <w:rsid w:val="00C62FEF"/>
    <w:rsid w:val="00C63351"/>
    <w:rsid w:val="00C634B9"/>
    <w:rsid w:val="00C63699"/>
    <w:rsid w:val="00C63900"/>
    <w:rsid w:val="00C6408F"/>
    <w:rsid w:val="00C6409B"/>
    <w:rsid w:val="00C64351"/>
    <w:rsid w:val="00C64A32"/>
    <w:rsid w:val="00C64DE6"/>
    <w:rsid w:val="00C6513D"/>
    <w:rsid w:val="00C65491"/>
    <w:rsid w:val="00C6553E"/>
    <w:rsid w:val="00C65D22"/>
    <w:rsid w:val="00C660B1"/>
    <w:rsid w:val="00C660EC"/>
    <w:rsid w:val="00C66BC4"/>
    <w:rsid w:val="00C6784F"/>
    <w:rsid w:val="00C67F93"/>
    <w:rsid w:val="00C67FEE"/>
    <w:rsid w:val="00C700CE"/>
    <w:rsid w:val="00C719BA"/>
    <w:rsid w:val="00C71B84"/>
    <w:rsid w:val="00C724C0"/>
    <w:rsid w:val="00C72C46"/>
    <w:rsid w:val="00C72D65"/>
    <w:rsid w:val="00C72FC3"/>
    <w:rsid w:val="00C73D40"/>
    <w:rsid w:val="00C74210"/>
    <w:rsid w:val="00C744EC"/>
    <w:rsid w:val="00C748BC"/>
    <w:rsid w:val="00C74B5F"/>
    <w:rsid w:val="00C74D6F"/>
    <w:rsid w:val="00C75104"/>
    <w:rsid w:val="00C75136"/>
    <w:rsid w:val="00C75604"/>
    <w:rsid w:val="00C75BF5"/>
    <w:rsid w:val="00C75D77"/>
    <w:rsid w:val="00C7653E"/>
    <w:rsid w:val="00C769D0"/>
    <w:rsid w:val="00C7715B"/>
    <w:rsid w:val="00C77DF8"/>
    <w:rsid w:val="00C8036E"/>
    <w:rsid w:val="00C8067A"/>
    <w:rsid w:val="00C80B5C"/>
    <w:rsid w:val="00C810F3"/>
    <w:rsid w:val="00C81A30"/>
    <w:rsid w:val="00C82597"/>
    <w:rsid w:val="00C82BA4"/>
    <w:rsid w:val="00C82C5E"/>
    <w:rsid w:val="00C82ED8"/>
    <w:rsid w:val="00C830DD"/>
    <w:rsid w:val="00C83533"/>
    <w:rsid w:val="00C83589"/>
    <w:rsid w:val="00C83A13"/>
    <w:rsid w:val="00C84ED7"/>
    <w:rsid w:val="00C85229"/>
    <w:rsid w:val="00C852D0"/>
    <w:rsid w:val="00C85F07"/>
    <w:rsid w:val="00C86079"/>
    <w:rsid w:val="00C863E8"/>
    <w:rsid w:val="00C86E42"/>
    <w:rsid w:val="00C86F10"/>
    <w:rsid w:val="00C877D9"/>
    <w:rsid w:val="00C9026F"/>
    <w:rsid w:val="00C90498"/>
    <w:rsid w:val="00C9068C"/>
    <w:rsid w:val="00C90C79"/>
    <w:rsid w:val="00C91005"/>
    <w:rsid w:val="00C91796"/>
    <w:rsid w:val="00C917B3"/>
    <w:rsid w:val="00C91E63"/>
    <w:rsid w:val="00C923BD"/>
    <w:rsid w:val="00C92604"/>
    <w:rsid w:val="00C92852"/>
    <w:rsid w:val="00C92940"/>
    <w:rsid w:val="00C92967"/>
    <w:rsid w:val="00C929FA"/>
    <w:rsid w:val="00C92F40"/>
    <w:rsid w:val="00C931C4"/>
    <w:rsid w:val="00C93602"/>
    <w:rsid w:val="00C94469"/>
    <w:rsid w:val="00C94A6A"/>
    <w:rsid w:val="00C94C3D"/>
    <w:rsid w:val="00C94D8F"/>
    <w:rsid w:val="00C952A4"/>
    <w:rsid w:val="00C952CD"/>
    <w:rsid w:val="00C962E6"/>
    <w:rsid w:val="00C965F7"/>
    <w:rsid w:val="00C96A8D"/>
    <w:rsid w:val="00C96BF2"/>
    <w:rsid w:val="00C96EDE"/>
    <w:rsid w:val="00C976CC"/>
    <w:rsid w:val="00C97842"/>
    <w:rsid w:val="00CA024C"/>
    <w:rsid w:val="00CA04FA"/>
    <w:rsid w:val="00CA1341"/>
    <w:rsid w:val="00CA13B3"/>
    <w:rsid w:val="00CA1532"/>
    <w:rsid w:val="00CA1E40"/>
    <w:rsid w:val="00CA27A8"/>
    <w:rsid w:val="00CA2B73"/>
    <w:rsid w:val="00CA2C15"/>
    <w:rsid w:val="00CA2EAB"/>
    <w:rsid w:val="00CA3051"/>
    <w:rsid w:val="00CA31C2"/>
    <w:rsid w:val="00CA36DD"/>
    <w:rsid w:val="00CA36E1"/>
    <w:rsid w:val="00CA3758"/>
    <w:rsid w:val="00CA3AC0"/>
    <w:rsid w:val="00CA3D0C"/>
    <w:rsid w:val="00CA3E00"/>
    <w:rsid w:val="00CA458A"/>
    <w:rsid w:val="00CA4D72"/>
    <w:rsid w:val="00CA5092"/>
    <w:rsid w:val="00CA5177"/>
    <w:rsid w:val="00CA5496"/>
    <w:rsid w:val="00CA587D"/>
    <w:rsid w:val="00CA5D82"/>
    <w:rsid w:val="00CA63D9"/>
    <w:rsid w:val="00CA654B"/>
    <w:rsid w:val="00CA6DE1"/>
    <w:rsid w:val="00CA71E7"/>
    <w:rsid w:val="00CA77B5"/>
    <w:rsid w:val="00CA7850"/>
    <w:rsid w:val="00CA7FE4"/>
    <w:rsid w:val="00CB04D1"/>
    <w:rsid w:val="00CB0C2C"/>
    <w:rsid w:val="00CB0E92"/>
    <w:rsid w:val="00CB1882"/>
    <w:rsid w:val="00CB2C2F"/>
    <w:rsid w:val="00CB2C5E"/>
    <w:rsid w:val="00CB2F41"/>
    <w:rsid w:val="00CB31F1"/>
    <w:rsid w:val="00CB350F"/>
    <w:rsid w:val="00CB365D"/>
    <w:rsid w:val="00CB4676"/>
    <w:rsid w:val="00CB483B"/>
    <w:rsid w:val="00CB4BEC"/>
    <w:rsid w:val="00CB5561"/>
    <w:rsid w:val="00CB5A66"/>
    <w:rsid w:val="00CB5B94"/>
    <w:rsid w:val="00CB68BC"/>
    <w:rsid w:val="00CB72B8"/>
    <w:rsid w:val="00CB78DB"/>
    <w:rsid w:val="00CB7C21"/>
    <w:rsid w:val="00CC0B7F"/>
    <w:rsid w:val="00CC0C8B"/>
    <w:rsid w:val="00CC1590"/>
    <w:rsid w:val="00CC15B3"/>
    <w:rsid w:val="00CC1ACD"/>
    <w:rsid w:val="00CC1D95"/>
    <w:rsid w:val="00CC2E93"/>
    <w:rsid w:val="00CC2F87"/>
    <w:rsid w:val="00CC33F5"/>
    <w:rsid w:val="00CC34D3"/>
    <w:rsid w:val="00CC3561"/>
    <w:rsid w:val="00CC35DE"/>
    <w:rsid w:val="00CC360E"/>
    <w:rsid w:val="00CC3ADA"/>
    <w:rsid w:val="00CC3E7C"/>
    <w:rsid w:val="00CC44C9"/>
    <w:rsid w:val="00CC4EC4"/>
    <w:rsid w:val="00CC553A"/>
    <w:rsid w:val="00CC56A2"/>
    <w:rsid w:val="00CC57D7"/>
    <w:rsid w:val="00CC5C34"/>
    <w:rsid w:val="00CC5F37"/>
    <w:rsid w:val="00CC6187"/>
    <w:rsid w:val="00CC640F"/>
    <w:rsid w:val="00CC6A47"/>
    <w:rsid w:val="00CC7A15"/>
    <w:rsid w:val="00CD0031"/>
    <w:rsid w:val="00CD0288"/>
    <w:rsid w:val="00CD06CA"/>
    <w:rsid w:val="00CD0A0B"/>
    <w:rsid w:val="00CD0BA8"/>
    <w:rsid w:val="00CD0FAE"/>
    <w:rsid w:val="00CD2369"/>
    <w:rsid w:val="00CD2396"/>
    <w:rsid w:val="00CD2831"/>
    <w:rsid w:val="00CD3129"/>
    <w:rsid w:val="00CD320E"/>
    <w:rsid w:val="00CD331E"/>
    <w:rsid w:val="00CD3514"/>
    <w:rsid w:val="00CD3EB6"/>
    <w:rsid w:val="00CD4C7B"/>
    <w:rsid w:val="00CD4F9D"/>
    <w:rsid w:val="00CD5313"/>
    <w:rsid w:val="00CD586A"/>
    <w:rsid w:val="00CD58FE"/>
    <w:rsid w:val="00CD5F80"/>
    <w:rsid w:val="00CD6584"/>
    <w:rsid w:val="00CD67B8"/>
    <w:rsid w:val="00CD68CB"/>
    <w:rsid w:val="00CD6A78"/>
    <w:rsid w:val="00CD6B90"/>
    <w:rsid w:val="00CD7670"/>
    <w:rsid w:val="00CD79E3"/>
    <w:rsid w:val="00CD7BD0"/>
    <w:rsid w:val="00CD7D04"/>
    <w:rsid w:val="00CD7FDF"/>
    <w:rsid w:val="00CE0192"/>
    <w:rsid w:val="00CE0484"/>
    <w:rsid w:val="00CE08AD"/>
    <w:rsid w:val="00CE0FB6"/>
    <w:rsid w:val="00CE12D4"/>
    <w:rsid w:val="00CE1A85"/>
    <w:rsid w:val="00CE2159"/>
    <w:rsid w:val="00CE22F8"/>
    <w:rsid w:val="00CE303E"/>
    <w:rsid w:val="00CE3204"/>
    <w:rsid w:val="00CE4291"/>
    <w:rsid w:val="00CE4636"/>
    <w:rsid w:val="00CE47B2"/>
    <w:rsid w:val="00CE47D2"/>
    <w:rsid w:val="00CE4A13"/>
    <w:rsid w:val="00CE4B70"/>
    <w:rsid w:val="00CE4E74"/>
    <w:rsid w:val="00CE5843"/>
    <w:rsid w:val="00CE5879"/>
    <w:rsid w:val="00CE59E8"/>
    <w:rsid w:val="00CE5B60"/>
    <w:rsid w:val="00CE6566"/>
    <w:rsid w:val="00CE69D3"/>
    <w:rsid w:val="00CE6A74"/>
    <w:rsid w:val="00CE6CB8"/>
    <w:rsid w:val="00CE6EF9"/>
    <w:rsid w:val="00CE7B88"/>
    <w:rsid w:val="00CE7D8C"/>
    <w:rsid w:val="00CF034F"/>
    <w:rsid w:val="00CF0501"/>
    <w:rsid w:val="00CF051C"/>
    <w:rsid w:val="00CF0A87"/>
    <w:rsid w:val="00CF0C82"/>
    <w:rsid w:val="00CF0E45"/>
    <w:rsid w:val="00CF175A"/>
    <w:rsid w:val="00CF224C"/>
    <w:rsid w:val="00CF24AA"/>
    <w:rsid w:val="00CF2941"/>
    <w:rsid w:val="00CF2C02"/>
    <w:rsid w:val="00CF35F3"/>
    <w:rsid w:val="00CF39B2"/>
    <w:rsid w:val="00CF40CE"/>
    <w:rsid w:val="00CF494C"/>
    <w:rsid w:val="00CF4BFF"/>
    <w:rsid w:val="00CF5688"/>
    <w:rsid w:val="00CF579A"/>
    <w:rsid w:val="00CF5C5C"/>
    <w:rsid w:val="00CF5FA9"/>
    <w:rsid w:val="00CF6B0F"/>
    <w:rsid w:val="00CF6E6E"/>
    <w:rsid w:val="00CF6FF1"/>
    <w:rsid w:val="00CF7076"/>
    <w:rsid w:val="00CF7508"/>
    <w:rsid w:val="00CF7C26"/>
    <w:rsid w:val="00D000B4"/>
    <w:rsid w:val="00D0034F"/>
    <w:rsid w:val="00D0072D"/>
    <w:rsid w:val="00D00E9C"/>
    <w:rsid w:val="00D012B6"/>
    <w:rsid w:val="00D01559"/>
    <w:rsid w:val="00D01591"/>
    <w:rsid w:val="00D02598"/>
    <w:rsid w:val="00D02863"/>
    <w:rsid w:val="00D02B86"/>
    <w:rsid w:val="00D038FF"/>
    <w:rsid w:val="00D042A7"/>
    <w:rsid w:val="00D04C64"/>
    <w:rsid w:val="00D0565F"/>
    <w:rsid w:val="00D05B06"/>
    <w:rsid w:val="00D05C8E"/>
    <w:rsid w:val="00D06381"/>
    <w:rsid w:val="00D06503"/>
    <w:rsid w:val="00D07099"/>
    <w:rsid w:val="00D070AC"/>
    <w:rsid w:val="00D07FF6"/>
    <w:rsid w:val="00D10336"/>
    <w:rsid w:val="00D1055A"/>
    <w:rsid w:val="00D10A21"/>
    <w:rsid w:val="00D10B9A"/>
    <w:rsid w:val="00D10C06"/>
    <w:rsid w:val="00D11856"/>
    <w:rsid w:val="00D118C9"/>
    <w:rsid w:val="00D11C74"/>
    <w:rsid w:val="00D120E8"/>
    <w:rsid w:val="00D121BB"/>
    <w:rsid w:val="00D12D06"/>
    <w:rsid w:val="00D12D83"/>
    <w:rsid w:val="00D13227"/>
    <w:rsid w:val="00D13378"/>
    <w:rsid w:val="00D13952"/>
    <w:rsid w:val="00D13B0C"/>
    <w:rsid w:val="00D1412A"/>
    <w:rsid w:val="00D144DB"/>
    <w:rsid w:val="00D1464C"/>
    <w:rsid w:val="00D14920"/>
    <w:rsid w:val="00D1531C"/>
    <w:rsid w:val="00D1592E"/>
    <w:rsid w:val="00D15A9F"/>
    <w:rsid w:val="00D15E09"/>
    <w:rsid w:val="00D163FF"/>
    <w:rsid w:val="00D16AB5"/>
    <w:rsid w:val="00D174EC"/>
    <w:rsid w:val="00D17525"/>
    <w:rsid w:val="00D17592"/>
    <w:rsid w:val="00D176C2"/>
    <w:rsid w:val="00D20369"/>
    <w:rsid w:val="00D20734"/>
    <w:rsid w:val="00D207AB"/>
    <w:rsid w:val="00D21E23"/>
    <w:rsid w:val="00D22316"/>
    <w:rsid w:val="00D22467"/>
    <w:rsid w:val="00D224B0"/>
    <w:rsid w:val="00D224EE"/>
    <w:rsid w:val="00D22D25"/>
    <w:rsid w:val="00D236BF"/>
    <w:rsid w:val="00D24192"/>
    <w:rsid w:val="00D241C4"/>
    <w:rsid w:val="00D242A2"/>
    <w:rsid w:val="00D245AA"/>
    <w:rsid w:val="00D24814"/>
    <w:rsid w:val="00D24FFF"/>
    <w:rsid w:val="00D252DE"/>
    <w:rsid w:val="00D25C7F"/>
    <w:rsid w:val="00D25EB1"/>
    <w:rsid w:val="00D25F10"/>
    <w:rsid w:val="00D25F2E"/>
    <w:rsid w:val="00D269F3"/>
    <w:rsid w:val="00D27313"/>
    <w:rsid w:val="00D277FE"/>
    <w:rsid w:val="00D27923"/>
    <w:rsid w:val="00D27DAF"/>
    <w:rsid w:val="00D302F2"/>
    <w:rsid w:val="00D303DA"/>
    <w:rsid w:val="00D3106A"/>
    <w:rsid w:val="00D3137A"/>
    <w:rsid w:val="00D313E5"/>
    <w:rsid w:val="00D31B0F"/>
    <w:rsid w:val="00D31B2B"/>
    <w:rsid w:val="00D31E8F"/>
    <w:rsid w:val="00D32C17"/>
    <w:rsid w:val="00D333F1"/>
    <w:rsid w:val="00D335B9"/>
    <w:rsid w:val="00D336B8"/>
    <w:rsid w:val="00D33AF2"/>
    <w:rsid w:val="00D33BE3"/>
    <w:rsid w:val="00D33C96"/>
    <w:rsid w:val="00D33E3E"/>
    <w:rsid w:val="00D35013"/>
    <w:rsid w:val="00D35597"/>
    <w:rsid w:val="00D3625D"/>
    <w:rsid w:val="00D36D25"/>
    <w:rsid w:val="00D36EC0"/>
    <w:rsid w:val="00D374E0"/>
    <w:rsid w:val="00D375E3"/>
    <w:rsid w:val="00D3792D"/>
    <w:rsid w:val="00D37C20"/>
    <w:rsid w:val="00D37CDF"/>
    <w:rsid w:val="00D37E17"/>
    <w:rsid w:val="00D37EAF"/>
    <w:rsid w:val="00D40476"/>
    <w:rsid w:val="00D405F4"/>
    <w:rsid w:val="00D41627"/>
    <w:rsid w:val="00D41980"/>
    <w:rsid w:val="00D42009"/>
    <w:rsid w:val="00D42816"/>
    <w:rsid w:val="00D4347F"/>
    <w:rsid w:val="00D43DAF"/>
    <w:rsid w:val="00D43E9D"/>
    <w:rsid w:val="00D43EFD"/>
    <w:rsid w:val="00D44229"/>
    <w:rsid w:val="00D442EA"/>
    <w:rsid w:val="00D44582"/>
    <w:rsid w:val="00D459B9"/>
    <w:rsid w:val="00D45B0A"/>
    <w:rsid w:val="00D45D4B"/>
    <w:rsid w:val="00D45F91"/>
    <w:rsid w:val="00D4701D"/>
    <w:rsid w:val="00D47225"/>
    <w:rsid w:val="00D475AE"/>
    <w:rsid w:val="00D47674"/>
    <w:rsid w:val="00D477ED"/>
    <w:rsid w:val="00D47993"/>
    <w:rsid w:val="00D47D43"/>
    <w:rsid w:val="00D47E36"/>
    <w:rsid w:val="00D50304"/>
    <w:rsid w:val="00D5081A"/>
    <w:rsid w:val="00D50AB3"/>
    <w:rsid w:val="00D5143B"/>
    <w:rsid w:val="00D51669"/>
    <w:rsid w:val="00D51C41"/>
    <w:rsid w:val="00D52327"/>
    <w:rsid w:val="00D527DF"/>
    <w:rsid w:val="00D529D2"/>
    <w:rsid w:val="00D532DA"/>
    <w:rsid w:val="00D537AD"/>
    <w:rsid w:val="00D53E17"/>
    <w:rsid w:val="00D53F59"/>
    <w:rsid w:val="00D5411F"/>
    <w:rsid w:val="00D54262"/>
    <w:rsid w:val="00D544F1"/>
    <w:rsid w:val="00D54B3A"/>
    <w:rsid w:val="00D5504C"/>
    <w:rsid w:val="00D5546B"/>
    <w:rsid w:val="00D556B0"/>
    <w:rsid w:val="00D5578E"/>
    <w:rsid w:val="00D55A67"/>
    <w:rsid w:val="00D55C9E"/>
    <w:rsid w:val="00D55E47"/>
    <w:rsid w:val="00D56057"/>
    <w:rsid w:val="00D56071"/>
    <w:rsid w:val="00D560E7"/>
    <w:rsid w:val="00D569AB"/>
    <w:rsid w:val="00D569B5"/>
    <w:rsid w:val="00D56EDC"/>
    <w:rsid w:val="00D573D1"/>
    <w:rsid w:val="00D6130D"/>
    <w:rsid w:val="00D61C9C"/>
    <w:rsid w:val="00D620C9"/>
    <w:rsid w:val="00D621DA"/>
    <w:rsid w:val="00D622EE"/>
    <w:rsid w:val="00D62E19"/>
    <w:rsid w:val="00D62F39"/>
    <w:rsid w:val="00D63739"/>
    <w:rsid w:val="00D63C79"/>
    <w:rsid w:val="00D642ED"/>
    <w:rsid w:val="00D64875"/>
    <w:rsid w:val="00D652D5"/>
    <w:rsid w:val="00D65509"/>
    <w:rsid w:val="00D65887"/>
    <w:rsid w:val="00D6659A"/>
    <w:rsid w:val="00D6699C"/>
    <w:rsid w:val="00D669CE"/>
    <w:rsid w:val="00D67084"/>
    <w:rsid w:val="00D67365"/>
    <w:rsid w:val="00D67C0C"/>
    <w:rsid w:val="00D67CD1"/>
    <w:rsid w:val="00D70187"/>
    <w:rsid w:val="00D706C8"/>
    <w:rsid w:val="00D7096C"/>
    <w:rsid w:val="00D70B27"/>
    <w:rsid w:val="00D712AE"/>
    <w:rsid w:val="00D71855"/>
    <w:rsid w:val="00D718CD"/>
    <w:rsid w:val="00D71BB9"/>
    <w:rsid w:val="00D71CB2"/>
    <w:rsid w:val="00D721FA"/>
    <w:rsid w:val="00D72951"/>
    <w:rsid w:val="00D72A6D"/>
    <w:rsid w:val="00D72F93"/>
    <w:rsid w:val="00D738D6"/>
    <w:rsid w:val="00D73C5A"/>
    <w:rsid w:val="00D73CE4"/>
    <w:rsid w:val="00D74876"/>
    <w:rsid w:val="00D749CA"/>
    <w:rsid w:val="00D74AF0"/>
    <w:rsid w:val="00D74BCF"/>
    <w:rsid w:val="00D74D25"/>
    <w:rsid w:val="00D75085"/>
    <w:rsid w:val="00D750F6"/>
    <w:rsid w:val="00D75475"/>
    <w:rsid w:val="00D754C8"/>
    <w:rsid w:val="00D75598"/>
    <w:rsid w:val="00D75867"/>
    <w:rsid w:val="00D75BC3"/>
    <w:rsid w:val="00D75F99"/>
    <w:rsid w:val="00D773D9"/>
    <w:rsid w:val="00D77404"/>
    <w:rsid w:val="00D77703"/>
    <w:rsid w:val="00D77C77"/>
    <w:rsid w:val="00D77E0D"/>
    <w:rsid w:val="00D80196"/>
    <w:rsid w:val="00D804A4"/>
    <w:rsid w:val="00D80737"/>
    <w:rsid w:val="00D80795"/>
    <w:rsid w:val="00D810BA"/>
    <w:rsid w:val="00D812A2"/>
    <w:rsid w:val="00D816FA"/>
    <w:rsid w:val="00D81CC9"/>
    <w:rsid w:val="00D81F64"/>
    <w:rsid w:val="00D82437"/>
    <w:rsid w:val="00D8261B"/>
    <w:rsid w:val="00D82941"/>
    <w:rsid w:val="00D82ADD"/>
    <w:rsid w:val="00D82CBB"/>
    <w:rsid w:val="00D83022"/>
    <w:rsid w:val="00D835DC"/>
    <w:rsid w:val="00D839C0"/>
    <w:rsid w:val="00D83ADE"/>
    <w:rsid w:val="00D83C9D"/>
    <w:rsid w:val="00D83D48"/>
    <w:rsid w:val="00D83E88"/>
    <w:rsid w:val="00D84134"/>
    <w:rsid w:val="00D84187"/>
    <w:rsid w:val="00D854BE"/>
    <w:rsid w:val="00D8587F"/>
    <w:rsid w:val="00D85A56"/>
    <w:rsid w:val="00D866CB"/>
    <w:rsid w:val="00D86D3F"/>
    <w:rsid w:val="00D87AE5"/>
    <w:rsid w:val="00D87C53"/>
    <w:rsid w:val="00D87CC5"/>
    <w:rsid w:val="00D87E00"/>
    <w:rsid w:val="00D87FD2"/>
    <w:rsid w:val="00D90587"/>
    <w:rsid w:val="00D90671"/>
    <w:rsid w:val="00D9069A"/>
    <w:rsid w:val="00D90B48"/>
    <w:rsid w:val="00D90C49"/>
    <w:rsid w:val="00D9134D"/>
    <w:rsid w:val="00D919F1"/>
    <w:rsid w:val="00D91B23"/>
    <w:rsid w:val="00D92247"/>
    <w:rsid w:val="00D92475"/>
    <w:rsid w:val="00D929DE"/>
    <w:rsid w:val="00D933E1"/>
    <w:rsid w:val="00D94206"/>
    <w:rsid w:val="00D95075"/>
    <w:rsid w:val="00D9520E"/>
    <w:rsid w:val="00D96912"/>
    <w:rsid w:val="00D96D11"/>
    <w:rsid w:val="00D96DD6"/>
    <w:rsid w:val="00D979FB"/>
    <w:rsid w:val="00DA02CC"/>
    <w:rsid w:val="00DA0446"/>
    <w:rsid w:val="00DA09EA"/>
    <w:rsid w:val="00DA0BF0"/>
    <w:rsid w:val="00DA0E23"/>
    <w:rsid w:val="00DA0EC0"/>
    <w:rsid w:val="00DA1155"/>
    <w:rsid w:val="00DA2998"/>
    <w:rsid w:val="00DA38EC"/>
    <w:rsid w:val="00DA411C"/>
    <w:rsid w:val="00DA4735"/>
    <w:rsid w:val="00DA4A0C"/>
    <w:rsid w:val="00DA5375"/>
    <w:rsid w:val="00DA5644"/>
    <w:rsid w:val="00DA5BB3"/>
    <w:rsid w:val="00DA62A9"/>
    <w:rsid w:val="00DA64A8"/>
    <w:rsid w:val="00DA66BB"/>
    <w:rsid w:val="00DA66D3"/>
    <w:rsid w:val="00DA6A30"/>
    <w:rsid w:val="00DA6EB1"/>
    <w:rsid w:val="00DA730C"/>
    <w:rsid w:val="00DA7403"/>
    <w:rsid w:val="00DA7477"/>
    <w:rsid w:val="00DA7972"/>
    <w:rsid w:val="00DA798C"/>
    <w:rsid w:val="00DA7A03"/>
    <w:rsid w:val="00DA7E72"/>
    <w:rsid w:val="00DB024D"/>
    <w:rsid w:val="00DB07B7"/>
    <w:rsid w:val="00DB0A47"/>
    <w:rsid w:val="00DB0A87"/>
    <w:rsid w:val="00DB0D05"/>
    <w:rsid w:val="00DB0DB8"/>
    <w:rsid w:val="00DB1398"/>
    <w:rsid w:val="00DB1818"/>
    <w:rsid w:val="00DB1A7A"/>
    <w:rsid w:val="00DB1C4C"/>
    <w:rsid w:val="00DB2137"/>
    <w:rsid w:val="00DB24B8"/>
    <w:rsid w:val="00DB2DDD"/>
    <w:rsid w:val="00DB2EED"/>
    <w:rsid w:val="00DB3097"/>
    <w:rsid w:val="00DB30D4"/>
    <w:rsid w:val="00DB331D"/>
    <w:rsid w:val="00DB3AC7"/>
    <w:rsid w:val="00DB3CE9"/>
    <w:rsid w:val="00DB3FC5"/>
    <w:rsid w:val="00DB4051"/>
    <w:rsid w:val="00DB420B"/>
    <w:rsid w:val="00DB4B12"/>
    <w:rsid w:val="00DB4BEA"/>
    <w:rsid w:val="00DB4EA8"/>
    <w:rsid w:val="00DB4F47"/>
    <w:rsid w:val="00DB53A9"/>
    <w:rsid w:val="00DB550F"/>
    <w:rsid w:val="00DB5607"/>
    <w:rsid w:val="00DB5911"/>
    <w:rsid w:val="00DB60C4"/>
    <w:rsid w:val="00DB7701"/>
    <w:rsid w:val="00DB786C"/>
    <w:rsid w:val="00DB7A9F"/>
    <w:rsid w:val="00DB7CE7"/>
    <w:rsid w:val="00DC020C"/>
    <w:rsid w:val="00DC034A"/>
    <w:rsid w:val="00DC0701"/>
    <w:rsid w:val="00DC0F7C"/>
    <w:rsid w:val="00DC0FE1"/>
    <w:rsid w:val="00DC1B1D"/>
    <w:rsid w:val="00DC1B8F"/>
    <w:rsid w:val="00DC1D78"/>
    <w:rsid w:val="00DC2115"/>
    <w:rsid w:val="00DC22FA"/>
    <w:rsid w:val="00DC2353"/>
    <w:rsid w:val="00DC23BB"/>
    <w:rsid w:val="00DC2763"/>
    <w:rsid w:val="00DC2EC0"/>
    <w:rsid w:val="00DC2EFA"/>
    <w:rsid w:val="00DC309B"/>
    <w:rsid w:val="00DC3500"/>
    <w:rsid w:val="00DC4705"/>
    <w:rsid w:val="00DC4DA2"/>
    <w:rsid w:val="00DC5261"/>
    <w:rsid w:val="00DC544D"/>
    <w:rsid w:val="00DC5476"/>
    <w:rsid w:val="00DC60A9"/>
    <w:rsid w:val="00DC6216"/>
    <w:rsid w:val="00DC6358"/>
    <w:rsid w:val="00DC66F5"/>
    <w:rsid w:val="00DC6BD6"/>
    <w:rsid w:val="00DC6D20"/>
    <w:rsid w:val="00DC72AE"/>
    <w:rsid w:val="00DC73E9"/>
    <w:rsid w:val="00DC7A1C"/>
    <w:rsid w:val="00DC7E9B"/>
    <w:rsid w:val="00DD0C1A"/>
    <w:rsid w:val="00DD0E5C"/>
    <w:rsid w:val="00DD1088"/>
    <w:rsid w:val="00DD14EB"/>
    <w:rsid w:val="00DD198B"/>
    <w:rsid w:val="00DD1B14"/>
    <w:rsid w:val="00DD1CDF"/>
    <w:rsid w:val="00DD202E"/>
    <w:rsid w:val="00DD274A"/>
    <w:rsid w:val="00DD2A72"/>
    <w:rsid w:val="00DD3BB8"/>
    <w:rsid w:val="00DD3C4A"/>
    <w:rsid w:val="00DD3D29"/>
    <w:rsid w:val="00DD43B9"/>
    <w:rsid w:val="00DD4E79"/>
    <w:rsid w:val="00DD4E86"/>
    <w:rsid w:val="00DD5886"/>
    <w:rsid w:val="00DD5F31"/>
    <w:rsid w:val="00DD61C4"/>
    <w:rsid w:val="00DD641E"/>
    <w:rsid w:val="00DD67EA"/>
    <w:rsid w:val="00DD70C3"/>
    <w:rsid w:val="00DD7733"/>
    <w:rsid w:val="00DD7B93"/>
    <w:rsid w:val="00DD7E80"/>
    <w:rsid w:val="00DD7F63"/>
    <w:rsid w:val="00DE0052"/>
    <w:rsid w:val="00DE0A24"/>
    <w:rsid w:val="00DE0DA0"/>
    <w:rsid w:val="00DE0F9F"/>
    <w:rsid w:val="00DE114E"/>
    <w:rsid w:val="00DE1766"/>
    <w:rsid w:val="00DE1A2C"/>
    <w:rsid w:val="00DE221F"/>
    <w:rsid w:val="00DE2299"/>
    <w:rsid w:val="00DE25D2"/>
    <w:rsid w:val="00DE27D8"/>
    <w:rsid w:val="00DE290D"/>
    <w:rsid w:val="00DE327F"/>
    <w:rsid w:val="00DE3443"/>
    <w:rsid w:val="00DE3EC7"/>
    <w:rsid w:val="00DE488D"/>
    <w:rsid w:val="00DE4F5D"/>
    <w:rsid w:val="00DE576B"/>
    <w:rsid w:val="00DE5C98"/>
    <w:rsid w:val="00DE5EB4"/>
    <w:rsid w:val="00DE668A"/>
    <w:rsid w:val="00DE6D6D"/>
    <w:rsid w:val="00DE6E45"/>
    <w:rsid w:val="00DE74E5"/>
    <w:rsid w:val="00DE7778"/>
    <w:rsid w:val="00DE789E"/>
    <w:rsid w:val="00DF046E"/>
    <w:rsid w:val="00DF123A"/>
    <w:rsid w:val="00DF129C"/>
    <w:rsid w:val="00DF1693"/>
    <w:rsid w:val="00DF17EB"/>
    <w:rsid w:val="00DF1E58"/>
    <w:rsid w:val="00DF2167"/>
    <w:rsid w:val="00DF2516"/>
    <w:rsid w:val="00DF2B83"/>
    <w:rsid w:val="00DF2F91"/>
    <w:rsid w:val="00DF307D"/>
    <w:rsid w:val="00DF33E2"/>
    <w:rsid w:val="00DF3431"/>
    <w:rsid w:val="00DF3DF8"/>
    <w:rsid w:val="00DF47C8"/>
    <w:rsid w:val="00DF47CC"/>
    <w:rsid w:val="00DF4A41"/>
    <w:rsid w:val="00DF4FEF"/>
    <w:rsid w:val="00DF62D5"/>
    <w:rsid w:val="00DF64CC"/>
    <w:rsid w:val="00DF6923"/>
    <w:rsid w:val="00DF6C1C"/>
    <w:rsid w:val="00DF76B1"/>
    <w:rsid w:val="00DF7BFE"/>
    <w:rsid w:val="00DF7D34"/>
    <w:rsid w:val="00DF7DB3"/>
    <w:rsid w:val="00E00000"/>
    <w:rsid w:val="00E0094F"/>
    <w:rsid w:val="00E00A74"/>
    <w:rsid w:val="00E00D10"/>
    <w:rsid w:val="00E01065"/>
    <w:rsid w:val="00E01273"/>
    <w:rsid w:val="00E01817"/>
    <w:rsid w:val="00E01C68"/>
    <w:rsid w:val="00E025DC"/>
    <w:rsid w:val="00E029C6"/>
    <w:rsid w:val="00E02BE7"/>
    <w:rsid w:val="00E0309B"/>
    <w:rsid w:val="00E030CE"/>
    <w:rsid w:val="00E03238"/>
    <w:rsid w:val="00E032B7"/>
    <w:rsid w:val="00E03A32"/>
    <w:rsid w:val="00E03BC9"/>
    <w:rsid w:val="00E03CC3"/>
    <w:rsid w:val="00E03E41"/>
    <w:rsid w:val="00E04745"/>
    <w:rsid w:val="00E04AD6"/>
    <w:rsid w:val="00E04EB3"/>
    <w:rsid w:val="00E0579B"/>
    <w:rsid w:val="00E06647"/>
    <w:rsid w:val="00E06CC4"/>
    <w:rsid w:val="00E06DF0"/>
    <w:rsid w:val="00E073B6"/>
    <w:rsid w:val="00E074F9"/>
    <w:rsid w:val="00E076DB"/>
    <w:rsid w:val="00E07F44"/>
    <w:rsid w:val="00E10513"/>
    <w:rsid w:val="00E10A6C"/>
    <w:rsid w:val="00E11836"/>
    <w:rsid w:val="00E11875"/>
    <w:rsid w:val="00E11EA1"/>
    <w:rsid w:val="00E12508"/>
    <w:rsid w:val="00E12D1B"/>
    <w:rsid w:val="00E12EA1"/>
    <w:rsid w:val="00E130D3"/>
    <w:rsid w:val="00E13458"/>
    <w:rsid w:val="00E1428B"/>
    <w:rsid w:val="00E142B5"/>
    <w:rsid w:val="00E1594D"/>
    <w:rsid w:val="00E16A90"/>
    <w:rsid w:val="00E17CA9"/>
    <w:rsid w:val="00E17E60"/>
    <w:rsid w:val="00E20261"/>
    <w:rsid w:val="00E2085D"/>
    <w:rsid w:val="00E2123B"/>
    <w:rsid w:val="00E21776"/>
    <w:rsid w:val="00E21D24"/>
    <w:rsid w:val="00E22984"/>
    <w:rsid w:val="00E22A1E"/>
    <w:rsid w:val="00E2327C"/>
    <w:rsid w:val="00E23B24"/>
    <w:rsid w:val="00E23D04"/>
    <w:rsid w:val="00E23FF9"/>
    <w:rsid w:val="00E240E2"/>
    <w:rsid w:val="00E245D2"/>
    <w:rsid w:val="00E245F5"/>
    <w:rsid w:val="00E24618"/>
    <w:rsid w:val="00E24A73"/>
    <w:rsid w:val="00E24DB0"/>
    <w:rsid w:val="00E24E57"/>
    <w:rsid w:val="00E25280"/>
    <w:rsid w:val="00E2535B"/>
    <w:rsid w:val="00E253A3"/>
    <w:rsid w:val="00E256C7"/>
    <w:rsid w:val="00E25DC6"/>
    <w:rsid w:val="00E262BF"/>
    <w:rsid w:val="00E26418"/>
    <w:rsid w:val="00E26739"/>
    <w:rsid w:val="00E26B27"/>
    <w:rsid w:val="00E26C59"/>
    <w:rsid w:val="00E2723D"/>
    <w:rsid w:val="00E27583"/>
    <w:rsid w:val="00E276A0"/>
    <w:rsid w:val="00E2779E"/>
    <w:rsid w:val="00E2783F"/>
    <w:rsid w:val="00E27B6A"/>
    <w:rsid w:val="00E30187"/>
    <w:rsid w:val="00E316A1"/>
    <w:rsid w:val="00E318FC"/>
    <w:rsid w:val="00E3251E"/>
    <w:rsid w:val="00E32A70"/>
    <w:rsid w:val="00E32E4C"/>
    <w:rsid w:val="00E32EBF"/>
    <w:rsid w:val="00E330EA"/>
    <w:rsid w:val="00E33FE8"/>
    <w:rsid w:val="00E3403E"/>
    <w:rsid w:val="00E340EB"/>
    <w:rsid w:val="00E343E9"/>
    <w:rsid w:val="00E344E2"/>
    <w:rsid w:val="00E344ED"/>
    <w:rsid w:val="00E346A8"/>
    <w:rsid w:val="00E346BB"/>
    <w:rsid w:val="00E34EC3"/>
    <w:rsid w:val="00E35E5C"/>
    <w:rsid w:val="00E36230"/>
    <w:rsid w:val="00E364FE"/>
    <w:rsid w:val="00E36653"/>
    <w:rsid w:val="00E3686C"/>
    <w:rsid w:val="00E36E60"/>
    <w:rsid w:val="00E36F71"/>
    <w:rsid w:val="00E37D1E"/>
    <w:rsid w:val="00E40148"/>
    <w:rsid w:val="00E40491"/>
    <w:rsid w:val="00E40951"/>
    <w:rsid w:val="00E416FF"/>
    <w:rsid w:val="00E41A08"/>
    <w:rsid w:val="00E41AEF"/>
    <w:rsid w:val="00E41CB1"/>
    <w:rsid w:val="00E424BF"/>
    <w:rsid w:val="00E43B26"/>
    <w:rsid w:val="00E442D9"/>
    <w:rsid w:val="00E44578"/>
    <w:rsid w:val="00E4488C"/>
    <w:rsid w:val="00E46A87"/>
    <w:rsid w:val="00E46C01"/>
    <w:rsid w:val="00E46C08"/>
    <w:rsid w:val="00E46D1F"/>
    <w:rsid w:val="00E4706B"/>
    <w:rsid w:val="00E471CF"/>
    <w:rsid w:val="00E4747D"/>
    <w:rsid w:val="00E476D8"/>
    <w:rsid w:val="00E47818"/>
    <w:rsid w:val="00E47E01"/>
    <w:rsid w:val="00E502A0"/>
    <w:rsid w:val="00E505AB"/>
    <w:rsid w:val="00E50B54"/>
    <w:rsid w:val="00E50EF9"/>
    <w:rsid w:val="00E51051"/>
    <w:rsid w:val="00E510F7"/>
    <w:rsid w:val="00E51216"/>
    <w:rsid w:val="00E51CF4"/>
    <w:rsid w:val="00E52332"/>
    <w:rsid w:val="00E52D3C"/>
    <w:rsid w:val="00E5323A"/>
    <w:rsid w:val="00E5348F"/>
    <w:rsid w:val="00E5352E"/>
    <w:rsid w:val="00E5446B"/>
    <w:rsid w:val="00E54B1D"/>
    <w:rsid w:val="00E54DE6"/>
    <w:rsid w:val="00E55883"/>
    <w:rsid w:val="00E55B79"/>
    <w:rsid w:val="00E55D44"/>
    <w:rsid w:val="00E564B6"/>
    <w:rsid w:val="00E56A7C"/>
    <w:rsid w:val="00E56EF9"/>
    <w:rsid w:val="00E57040"/>
    <w:rsid w:val="00E57338"/>
    <w:rsid w:val="00E57D53"/>
    <w:rsid w:val="00E57DF5"/>
    <w:rsid w:val="00E57F50"/>
    <w:rsid w:val="00E60127"/>
    <w:rsid w:val="00E603D1"/>
    <w:rsid w:val="00E60717"/>
    <w:rsid w:val="00E609B3"/>
    <w:rsid w:val="00E60E97"/>
    <w:rsid w:val="00E6122A"/>
    <w:rsid w:val="00E61E12"/>
    <w:rsid w:val="00E62462"/>
    <w:rsid w:val="00E6271C"/>
    <w:rsid w:val="00E62835"/>
    <w:rsid w:val="00E62A30"/>
    <w:rsid w:val="00E62E4B"/>
    <w:rsid w:val="00E6349E"/>
    <w:rsid w:val="00E63752"/>
    <w:rsid w:val="00E63873"/>
    <w:rsid w:val="00E63D04"/>
    <w:rsid w:val="00E63D07"/>
    <w:rsid w:val="00E63FCB"/>
    <w:rsid w:val="00E64415"/>
    <w:rsid w:val="00E645CF"/>
    <w:rsid w:val="00E654D4"/>
    <w:rsid w:val="00E65B2C"/>
    <w:rsid w:val="00E65DF9"/>
    <w:rsid w:val="00E672E2"/>
    <w:rsid w:val="00E6745E"/>
    <w:rsid w:val="00E6759C"/>
    <w:rsid w:val="00E67ABE"/>
    <w:rsid w:val="00E67C8C"/>
    <w:rsid w:val="00E67F1B"/>
    <w:rsid w:val="00E700E4"/>
    <w:rsid w:val="00E7058D"/>
    <w:rsid w:val="00E708E3"/>
    <w:rsid w:val="00E70E7A"/>
    <w:rsid w:val="00E71AA3"/>
    <w:rsid w:val="00E71BEF"/>
    <w:rsid w:val="00E72000"/>
    <w:rsid w:val="00E72609"/>
    <w:rsid w:val="00E7273A"/>
    <w:rsid w:val="00E729BB"/>
    <w:rsid w:val="00E72F7F"/>
    <w:rsid w:val="00E731C7"/>
    <w:rsid w:val="00E731E4"/>
    <w:rsid w:val="00E734BF"/>
    <w:rsid w:val="00E7363D"/>
    <w:rsid w:val="00E73848"/>
    <w:rsid w:val="00E745AA"/>
    <w:rsid w:val="00E74C88"/>
    <w:rsid w:val="00E75324"/>
    <w:rsid w:val="00E75339"/>
    <w:rsid w:val="00E755F1"/>
    <w:rsid w:val="00E7566F"/>
    <w:rsid w:val="00E7607D"/>
    <w:rsid w:val="00E764BB"/>
    <w:rsid w:val="00E76821"/>
    <w:rsid w:val="00E76AE7"/>
    <w:rsid w:val="00E76FF9"/>
    <w:rsid w:val="00E77645"/>
    <w:rsid w:val="00E7777E"/>
    <w:rsid w:val="00E77AF0"/>
    <w:rsid w:val="00E77D6C"/>
    <w:rsid w:val="00E81021"/>
    <w:rsid w:val="00E81353"/>
    <w:rsid w:val="00E81509"/>
    <w:rsid w:val="00E815F4"/>
    <w:rsid w:val="00E817B3"/>
    <w:rsid w:val="00E82014"/>
    <w:rsid w:val="00E825EB"/>
    <w:rsid w:val="00E82812"/>
    <w:rsid w:val="00E82A21"/>
    <w:rsid w:val="00E82B71"/>
    <w:rsid w:val="00E82EE4"/>
    <w:rsid w:val="00E83629"/>
    <w:rsid w:val="00E83697"/>
    <w:rsid w:val="00E83B52"/>
    <w:rsid w:val="00E83F2A"/>
    <w:rsid w:val="00E84028"/>
    <w:rsid w:val="00E8466E"/>
    <w:rsid w:val="00E84E95"/>
    <w:rsid w:val="00E84F8B"/>
    <w:rsid w:val="00E851F8"/>
    <w:rsid w:val="00E85203"/>
    <w:rsid w:val="00E8525F"/>
    <w:rsid w:val="00E859B6"/>
    <w:rsid w:val="00E8603C"/>
    <w:rsid w:val="00E862C5"/>
    <w:rsid w:val="00E862F6"/>
    <w:rsid w:val="00E8659F"/>
    <w:rsid w:val="00E86754"/>
    <w:rsid w:val="00E87A47"/>
    <w:rsid w:val="00E90766"/>
    <w:rsid w:val="00E907A7"/>
    <w:rsid w:val="00E90A16"/>
    <w:rsid w:val="00E91121"/>
    <w:rsid w:val="00E914B2"/>
    <w:rsid w:val="00E917B5"/>
    <w:rsid w:val="00E919B7"/>
    <w:rsid w:val="00E923B0"/>
    <w:rsid w:val="00E92715"/>
    <w:rsid w:val="00E929D7"/>
    <w:rsid w:val="00E92B94"/>
    <w:rsid w:val="00E932B6"/>
    <w:rsid w:val="00E935EA"/>
    <w:rsid w:val="00E9426F"/>
    <w:rsid w:val="00E94786"/>
    <w:rsid w:val="00E94B1B"/>
    <w:rsid w:val="00E94D15"/>
    <w:rsid w:val="00E954D4"/>
    <w:rsid w:val="00E95637"/>
    <w:rsid w:val="00E956B1"/>
    <w:rsid w:val="00E95F17"/>
    <w:rsid w:val="00E96993"/>
    <w:rsid w:val="00E97670"/>
    <w:rsid w:val="00E97CC1"/>
    <w:rsid w:val="00EA0623"/>
    <w:rsid w:val="00EA07BF"/>
    <w:rsid w:val="00EA087C"/>
    <w:rsid w:val="00EA09DF"/>
    <w:rsid w:val="00EA09FF"/>
    <w:rsid w:val="00EA0A5B"/>
    <w:rsid w:val="00EA0B65"/>
    <w:rsid w:val="00EA0C09"/>
    <w:rsid w:val="00EA1625"/>
    <w:rsid w:val="00EA180E"/>
    <w:rsid w:val="00EA19F6"/>
    <w:rsid w:val="00EA1B48"/>
    <w:rsid w:val="00EA1FA8"/>
    <w:rsid w:val="00EA24BB"/>
    <w:rsid w:val="00EA2A51"/>
    <w:rsid w:val="00EA360B"/>
    <w:rsid w:val="00EA39D6"/>
    <w:rsid w:val="00EA3EC6"/>
    <w:rsid w:val="00EA4925"/>
    <w:rsid w:val="00EA4CC8"/>
    <w:rsid w:val="00EA50C8"/>
    <w:rsid w:val="00EA58A7"/>
    <w:rsid w:val="00EA58E9"/>
    <w:rsid w:val="00EA5C40"/>
    <w:rsid w:val="00EA62B0"/>
    <w:rsid w:val="00EA6478"/>
    <w:rsid w:val="00EA66C9"/>
    <w:rsid w:val="00EA68C9"/>
    <w:rsid w:val="00EA7B0E"/>
    <w:rsid w:val="00EB0A94"/>
    <w:rsid w:val="00EB1084"/>
    <w:rsid w:val="00EB18FF"/>
    <w:rsid w:val="00EB22F8"/>
    <w:rsid w:val="00EB25F2"/>
    <w:rsid w:val="00EB27A8"/>
    <w:rsid w:val="00EB3436"/>
    <w:rsid w:val="00EB4577"/>
    <w:rsid w:val="00EB4BAF"/>
    <w:rsid w:val="00EB525C"/>
    <w:rsid w:val="00EB5301"/>
    <w:rsid w:val="00EB55E6"/>
    <w:rsid w:val="00EB5AD3"/>
    <w:rsid w:val="00EB5D36"/>
    <w:rsid w:val="00EB6D3A"/>
    <w:rsid w:val="00EB715F"/>
    <w:rsid w:val="00EB767B"/>
    <w:rsid w:val="00EB7D1D"/>
    <w:rsid w:val="00EB7E28"/>
    <w:rsid w:val="00EC0502"/>
    <w:rsid w:val="00EC0C06"/>
    <w:rsid w:val="00EC1344"/>
    <w:rsid w:val="00EC19D3"/>
    <w:rsid w:val="00EC1CDE"/>
    <w:rsid w:val="00EC2121"/>
    <w:rsid w:val="00EC21BE"/>
    <w:rsid w:val="00EC28F9"/>
    <w:rsid w:val="00EC2AF1"/>
    <w:rsid w:val="00EC309D"/>
    <w:rsid w:val="00EC3783"/>
    <w:rsid w:val="00EC38E5"/>
    <w:rsid w:val="00EC394E"/>
    <w:rsid w:val="00EC3B06"/>
    <w:rsid w:val="00EC3DA3"/>
    <w:rsid w:val="00EC4063"/>
    <w:rsid w:val="00EC4A25"/>
    <w:rsid w:val="00EC4B8B"/>
    <w:rsid w:val="00EC506C"/>
    <w:rsid w:val="00EC590E"/>
    <w:rsid w:val="00EC5A2B"/>
    <w:rsid w:val="00EC5BBD"/>
    <w:rsid w:val="00EC5E6E"/>
    <w:rsid w:val="00EC5F8E"/>
    <w:rsid w:val="00EC5FEB"/>
    <w:rsid w:val="00EC6245"/>
    <w:rsid w:val="00EC7CDF"/>
    <w:rsid w:val="00ED0995"/>
    <w:rsid w:val="00ED0D1F"/>
    <w:rsid w:val="00ED0FC7"/>
    <w:rsid w:val="00ED1588"/>
    <w:rsid w:val="00ED1AC6"/>
    <w:rsid w:val="00ED1BD2"/>
    <w:rsid w:val="00ED2135"/>
    <w:rsid w:val="00ED2ACE"/>
    <w:rsid w:val="00ED2B04"/>
    <w:rsid w:val="00ED3BB0"/>
    <w:rsid w:val="00ED41E8"/>
    <w:rsid w:val="00ED46AF"/>
    <w:rsid w:val="00ED49BB"/>
    <w:rsid w:val="00ED53A5"/>
    <w:rsid w:val="00ED5544"/>
    <w:rsid w:val="00ED59AD"/>
    <w:rsid w:val="00ED5C49"/>
    <w:rsid w:val="00ED628F"/>
    <w:rsid w:val="00ED648C"/>
    <w:rsid w:val="00ED6AD2"/>
    <w:rsid w:val="00ED6AD8"/>
    <w:rsid w:val="00ED6FE3"/>
    <w:rsid w:val="00ED70A9"/>
    <w:rsid w:val="00EE00ED"/>
    <w:rsid w:val="00EE0706"/>
    <w:rsid w:val="00EE0821"/>
    <w:rsid w:val="00EE1163"/>
    <w:rsid w:val="00EE139D"/>
    <w:rsid w:val="00EE1542"/>
    <w:rsid w:val="00EE20CF"/>
    <w:rsid w:val="00EE21BF"/>
    <w:rsid w:val="00EE2526"/>
    <w:rsid w:val="00EE26D7"/>
    <w:rsid w:val="00EE2E39"/>
    <w:rsid w:val="00EE38BA"/>
    <w:rsid w:val="00EE39C7"/>
    <w:rsid w:val="00EE4466"/>
    <w:rsid w:val="00EE490B"/>
    <w:rsid w:val="00EE492E"/>
    <w:rsid w:val="00EE5552"/>
    <w:rsid w:val="00EE5C84"/>
    <w:rsid w:val="00EE5EC3"/>
    <w:rsid w:val="00EE6678"/>
    <w:rsid w:val="00EE670A"/>
    <w:rsid w:val="00EE6D5F"/>
    <w:rsid w:val="00EE747D"/>
    <w:rsid w:val="00EE7534"/>
    <w:rsid w:val="00EE7AD6"/>
    <w:rsid w:val="00EE7D57"/>
    <w:rsid w:val="00EF0383"/>
    <w:rsid w:val="00EF03C1"/>
    <w:rsid w:val="00EF21D0"/>
    <w:rsid w:val="00EF2A72"/>
    <w:rsid w:val="00EF2D92"/>
    <w:rsid w:val="00EF2D99"/>
    <w:rsid w:val="00EF30E2"/>
    <w:rsid w:val="00EF31E9"/>
    <w:rsid w:val="00EF3324"/>
    <w:rsid w:val="00EF3BBF"/>
    <w:rsid w:val="00EF439D"/>
    <w:rsid w:val="00EF4593"/>
    <w:rsid w:val="00EF47C3"/>
    <w:rsid w:val="00EF52F9"/>
    <w:rsid w:val="00EF530E"/>
    <w:rsid w:val="00EF5EB7"/>
    <w:rsid w:val="00EF6078"/>
    <w:rsid w:val="00EF612C"/>
    <w:rsid w:val="00EF634D"/>
    <w:rsid w:val="00EF6B43"/>
    <w:rsid w:val="00EF6B94"/>
    <w:rsid w:val="00EF735B"/>
    <w:rsid w:val="00EF747D"/>
    <w:rsid w:val="00EF755F"/>
    <w:rsid w:val="00EF7A88"/>
    <w:rsid w:val="00F0058F"/>
    <w:rsid w:val="00F009E4"/>
    <w:rsid w:val="00F009EB"/>
    <w:rsid w:val="00F00C27"/>
    <w:rsid w:val="00F01601"/>
    <w:rsid w:val="00F01686"/>
    <w:rsid w:val="00F01742"/>
    <w:rsid w:val="00F01A1F"/>
    <w:rsid w:val="00F01C17"/>
    <w:rsid w:val="00F021BD"/>
    <w:rsid w:val="00F023FB"/>
    <w:rsid w:val="00F025A2"/>
    <w:rsid w:val="00F02DA3"/>
    <w:rsid w:val="00F02EAE"/>
    <w:rsid w:val="00F02FA6"/>
    <w:rsid w:val="00F0329D"/>
    <w:rsid w:val="00F036E9"/>
    <w:rsid w:val="00F03F23"/>
    <w:rsid w:val="00F04006"/>
    <w:rsid w:val="00F04A4F"/>
    <w:rsid w:val="00F05453"/>
    <w:rsid w:val="00F05520"/>
    <w:rsid w:val="00F0569A"/>
    <w:rsid w:val="00F05C8E"/>
    <w:rsid w:val="00F05D02"/>
    <w:rsid w:val="00F05E5A"/>
    <w:rsid w:val="00F05F21"/>
    <w:rsid w:val="00F0609D"/>
    <w:rsid w:val="00F06316"/>
    <w:rsid w:val="00F0687C"/>
    <w:rsid w:val="00F06962"/>
    <w:rsid w:val="00F06A1A"/>
    <w:rsid w:val="00F07203"/>
    <w:rsid w:val="00F07388"/>
    <w:rsid w:val="00F07425"/>
    <w:rsid w:val="00F07D03"/>
    <w:rsid w:val="00F07E89"/>
    <w:rsid w:val="00F10B7C"/>
    <w:rsid w:val="00F10E54"/>
    <w:rsid w:val="00F10EFA"/>
    <w:rsid w:val="00F1107B"/>
    <w:rsid w:val="00F11501"/>
    <w:rsid w:val="00F11768"/>
    <w:rsid w:val="00F1189D"/>
    <w:rsid w:val="00F11A32"/>
    <w:rsid w:val="00F11BF1"/>
    <w:rsid w:val="00F11CA1"/>
    <w:rsid w:val="00F11E3D"/>
    <w:rsid w:val="00F12F10"/>
    <w:rsid w:val="00F130F9"/>
    <w:rsid w:val="00F13E7E"/>
    <w:rsid w:val="00F13F4F"/>
    <w:rsid w:val="00F13F58"/>
    <w:rsid w:val="00F14C04"/>
    <w:rsid w:val="00F15029"/>
    <w:rsid w:val="00F16054"/>
    <w:rsid w:val="00F163F1"/>
    <w:rsid w:val="00F165A1"/>
    <w:rsid w:val="00F16C95"/>
    <w:rsid w:val="00F16D5E"/>
    <w:rsid w:val="00F172ED"/>
    <w:rsid w:val="00F17FA6"/>
    <w:rsid w:val="00F2026E"/>
    <w:rsid w:val="00F202FC"/>
    <w:rsid w:val="00F20701"/>
    <w:rsid w:val="00F209CE"/>
    <w:rsid w:val="00F20D3E"/>
    <w:rsid w:val="00F218D6"/>
    <w:rsid w:val="00F21C82"/>
    <w:rsid w:val="00F2210A"/>
    <w:rsid w:val="00F222BD"/>
    <w:rsid w:val="00F231FE"/>
    <w:rsid w:val="00F2369D"/>
    <w:rsid w:val="00F2376B"/>
    <w:rsid w:val="00F23B6B"/>
    <w:rsid w:val="00F23CC4"/>
    <w:rsid w:val="00F23D26"/>
    <w:rsid w:val="00F24086"/>
    <w:rsid w:val="00F24092"/>
    <w:rsid w:val="00F241D5"/>
    <w:rsid w:val="00F248B6"/>
    <w:rsid w:val="00F24ADB"/>
    <w:rsid w:val="00F24BC5"/>
    <w:rsid w:val="00F24CAD"/>
    <w:rsid w:val="00F2519C"/>
    <w:rsid w:val="00F25256"/>
    <w:rsid w:val="00F2527A"/>
    <w:rsid w:val="00F25A9F"/>
    <w:rsid w:val="00F25BCD"/>
    <w:rsid w:val="00F25D9D"/>
    <w:rsid w:val="00F2623F"/>
    <w:rsid w:val="00F26409"/>
    <w:rsid w:val="00F269FC"/>
    <w:rsid w:val="00F26CAB"/>
    <w:rsid w:val="00F274D6"/>
    <w:rsid w:val="00F276B9"/>
    <w:rsid w:val="00F27D6A"/>
    <w:rsid w:val="00F300ED"/>
    <w:rsid w:val="00F3061A"/>
    <w:rsid w:val="00F30C86"/>
    <w:rsid w:val="00F30CF9"/>
    <w:rsid w:val="00F30F77"/>
    <w:rsid w:val="00F30FC7"/>
    <w:rsid w:val="00F31372"/>
    <w:rsid w:val="00F31A99"/>
    <w:rsid w:val="00F31B54"/>
    <w:rsid w:val="00F31BF0"/>
    <w:rsid w:val="00F31D57"/>
    <w:rsid w:val="00F31DCD"/>
    <w:rsid w:val="00F31FF6"/>
    <w:rsid w:val="00F32766"/>
    <w:rsid w:val="00F32A92"/>
    <w:rsid w:val="00F32BAB"/>
    <w:rsid w:val="00F32E7E"/>
    <w:rsid w:val="00F33D47"/>
    <w:rsid w:val="00F33F55"/>
    <w:rsid w:val="00F340D4"/>
    <w:rsid w:val="00F34519"/>
    <w:rsid w:val="00F349E1"/>
    <w:rsid w:val="00F34A74"/>
    <w:rsid w:val="00F34CF4"/>
    <w:rsid w:val="00F350AD"/>
    <w:rsid w:val="00F351F5"/>
    <w:rsid w:val="00F35CDD"/>
    <w:rsid w:val="00F3628C"/>
    <w:rsid w:val="00F36537"/>
    <w:rsid w:val="00F36CD3"/>
    <w:rsid w:val="00F36DD8"/>
    <w:rsid w:val="00F37743"/>
    <w:rsid w:val="00F37A83"/>
    <w:rsid w:val="00F37B16"/>
    <w:rsid w:val="00F37C40"/>
    <w:rsid w:val="00F37DC5"/>
    <w:rsid w:val="00F37DDA"/>
    <w:rsid w:val="00F37E65"/>
    <w:rsid w:val="00F37FB8"/>
    <w:rsid w:val="00F40C79"/>
    <w:rsid w:val="00F418CF"/>
    <w:rsid w:val="00F41A3D"/>
    <w:rsid w:val="00F41B8A"/>
    <w:rsid w:val="00F41CF5"/>
    <w:rsid w:val="00F4264E"/>
    <w:rsid w:val="00F4266B"/>
    <w:rsid w:val="00F4288F"/>
    <w:rsid w:val="00F42B07"/>
    <w:rsid w:val="00F43009"/>
    <w:rsid w:val="00F4365B"/>
    <w:rsid w:val="00F441B4"/>
    <w:rsid w:val="00F4450D"/>
    <w:rsid w:val="00F448B3"/>
    <w:rsid w:val="00F44A5D"/>
    <w:rsid w:val="00F44FAA"/>
    <w:rsid w:val="00F459E1"/>
    <w:rsid w:val="00F45E20"/>
    <w:rsid w:val="00F45EE6"/>
    <w:rsid w:val="00F4609C"/>
    <w:rsid w:val="00F46182"/>
    <w:rsid w:val="00F46417"/>
    <w:rsid w:val="00F468DD"/>
    <w:rsid w:val="00F47CAB"/>
    <w:rsid w:val="00F50074"/>
    <w:rsid w:val="00F503A7"/>
    <w:rsid w:val="00F50600"/>
    <w:rsid w:val="00F5087F"/>
    <w:rsid w:val="00F50C22"/>
    <w:rsid w:val="00F5143E"/>
    <w:rsid w:val="00F51AD9"/>
    <w:rsid w:val="00F51B13"/>
    <w:rsid w:val="00F527D1"/>
    <w:rsid w:val="00F529E6"/>
    <w:rsid w:val="00F52F90"/>
    <w:rsid w:val="00F53404"/>
    <w:rsid w:val="00F5370A"/>
    <w:rsid w:val="00F53D80"/>
    <w:rsid w:val="00F53F8A"/>
    <w:rsid w:val="00F54A3D"/>
    <w:rsid w:val="00F54AFD"/>
    <w:rsid w:val="00F54B1E"/>
    <w:rsid w:val="00F54CB0"/>
    <w:rsid w:val="00F54F06"/>
    <w:rsid w:val="00F54F8F"/>
    <w:rsid w:val="00F54FCF"/>
    <w:rsid w:val="00F5537D"/>
    <w:rsid w:val="00F55802"/>
    <w:rsid w:val="00F55B9C"/>
    <w:rsid w:val="00F55BC1"/>
    <w:rsid w:val="00F55BC6"/>
    <w:rsid w:val="00F55D00"/>
    <w:rsid w:val="00F56005"/>
    <w:rsid w:val="00F560A3"/>
    <w:rsid w:val="00F56331"/>
    <w:rsid w:val="00F56403"/>
    <w:rsid w:val="00F5736D"/>
    <w:rsid w:val="00F5773E"/>
    <w:rsid w:val="00F5789A"/>
    <w:rsid w:val="00F579CD"/>
    <w:rsid w:val="00F57C72"/>
    <w:rsid w:val="00F604CA"/>
    <w:rsid w:val="00F60758"/>
    <w:rsid w:val="00F6081F"/>
    <w:rsid w:val="00F6104B"/>
    <w:rsid w:val="00F61179"/>
    <w:rsid w:val="00F611B3"/>
    <w:rsid w:val="00F61D86"/>
    <w:rsid w:val="00F61E1B"/>
    <w:rsid w:val="00F62209"/>
    <w:rsid w:val="00F622C1"/>
    <w:rsid w:val="00F62522"/>
    <w:rsid w:val="00F628C5"/>
    <w:rsid w:val="00F6308A"/>
    <w:rsid w:val="00F635A1"/>
    <w:rsid w:val="00F63F85"/>
    <w:rsid w:val="00F64010"/>
    <w:rsid w:val="00F6472E"/>
    <w:rsid w:val="00F649A3"/>
    <w:rsid w:val="00F653B8"/>
    <w:rsid w:val="00F65791"/>
    <w:rsid w:val="00F65A63"/>
    <w:rsid w:val="00F6636B"/>
    <w:rsid w:val="00F6714D"/>
    <w:rsid w:val="00F67209"/>
    <w:rsid w:val="00F6746B"/>
    <w:rsid w:val="00F67767"/>
    <w:rsid w:val="00F67E0D"/>
    <w:rsid w:val="00F71874"/>
    <w:rsid w:val="00F71A61"/>
    <w:rsid w:val="00F71B89"/>
    <w:rsid w:val="00F720AE"/>
    <w:rsid w:val="00F724D2"/>
    <w:rsid w:val="00F729EB"/>
    <w:rsid w:val="00F72D9A"/>
    <w:rsid w:val="00F72E1E"/>
    <w:rsid w:val="00F73205"/>
    <w:rsid w:val="00F7353C"/>
    <w:rsid w:val="00F738D2"/>
    <w:rsid w:val="00F7390F"/>
    <w:rsid w:val="00F73E0A"/>
    <w:rsid w:val="00F74074"/>
    <w:rsid w:val="00F74BC7"/>
    <w:rsid w:val="00F74E1D"/>
    <w:rsid w:val="00F75F14"/>
    <w:rsid w:val="00F76000"/>
    <w:rsid w:val="00F7641F"/>
    <w:rsid w:val="00F76BE5"/>
    <w:rsid w:val="00F76F8F"/>
    <w:rsid w:val="00F77116"/>
    <w:rsid w:val="00F77535"/>
    <w:rsid w:val="00F77F44"/>
    <w:rsid w:val="00F8002E"/>
    <w:rsid w:val="00F80049"/>
    <w:rsid w:val="00F80405"/>
    <w:rsid w:val="00F8045F"/>
    <w:rsid w:val="00F8083A"/>
    <w:rsid w:val="00F81070"/>
    <w:rsid w:val="00F81DF2"/>
    <w:rsid w:val="00F820AD"/>
    <w:rsid w:val="00F82114"/>
    <w:rsid w:val="00F82E22"/>
    <w:rsid w:val="00F83023"/>
    <w:rsid w:val="00F83240"/>
    <w:rsid w:val="00F832FD"/>
    <w:rsid w:val="00F83477"/>
    <w:rsid w:val="00F83E13"/>
    <w:rsid w:val="00F84102"/>
    <w:rsid w:val="00F843B3"/>
    <w:rsid w:val="00F859C8"/>
    <w:rsid w:val="00F85A96"/>
    <w:rsid w:val="00F85D64"/>
    <w:rsid w:val="00F86021"/>
    <w:rsid w:val="00F86258"/>
    <w:rsid w:val="00F863C0"/>
    <w:rsid w:val="00F86412"/>
    <w:rsid w:val="00F86469"/>
    <w:rsid w:val="00F8699D"/>
    <w:rsid w:val="00F8719D"/>
    <w:rsid w:val="00F8760E"/>
    <w:rsid w:val="00F87B35"/>
    <w:rsid w:val="00F90198"/>
    <w:rsid w:val="00F908DE"/>
    <w:rsid w:val="00F910AC"/>
    <w:rsid w:val="00F91129"/>
    <w:rsid w:val="00F91480"/>
    <w:rsid w:val="00F91EE7"/>
    <w:rsid w:val="00F91F16"/>
    <w:rsid w:val="00F92123"/>
    <w:rsid w:val="00F926D7"/>
    <w:rsid w:val="00F92CD2"/>
    <w:rsid w:val="00F93205"/>
    <w:rsid w:val="00F932D2"/>
    <w:rsid w:val="00F934D0"/>
    <w:rsid w:val="00F93924"/>
    <w:rsid w:val="00F93C67"/>
    <w:rsid w:val="00F941DF"/>
    <w:rsid w:val="00F945BE"/>
    <w:rsid w:val="00F94731"/>
    <w:rsid w:val="00F94AF9"/>
    <w:rsid w:val="00F94EDE"/>
    <w:rsid w:val="00F9510C"/>
    <w:rsid w:val="00F9515B"/>
    <w:rsid w:val="00F959AE"/>
    <w:rsid w:val="00F95A96"/>
    <w:rsid w:val="00F96356"/>
    <w:rsid w:val="00F9662B"/>
    <w:rsid w:val="00F96945"/>
    <w:rsid w:val="00F96BD2"/>
    <w:rsid w:val="00FA02B1"/>
    <w:rsid w:val="00FA04FA"/>
    <w:rsid w:val="00FA076C"/>
    <w:rsid w:val="00FA11AD"/>
    <w:rsid w:val="00FA1266"/>
    <w:rsid w:val="00FA13FA"/>
    <w:rsid w:val="00FA1531"/>
    <w:rsid w:val="00FA15F5"/>
    <w:rsid w:val="00FA191D"/>
    <w:rsid w:val="00FA1A20"/>
    <w:rsid w:val="00FA2042"/>
    <w:rsid w:val="00FA23A1"/>
    <w:rsid w:val="00FA263D"/>
    <w:rsid w:val="00FA29B0"/>
    <w:rsid w:val="00FA3270"/>
    <w:rsid w:val="00FA3749"/>
    <w:rsid w:val="00FA3928"/>
    <w:rsid w:val="00FA41DA"/>
    <w:rsid w:val="00FA41E1"/>
    <w:rsid w:val="00FA42CF"/>
    <w:rsid w:val="00FA471F"/>
    <w:rsid w:val="00FA4F9A"/>
    <w:rsid w:val="00FA54BC"/>
    <w:rsid w:val="00FA5AA2"/>
    <w:rsid w:val="00FA5E3A"/>
    <w:rsid w:val="00FA66E7"/>
    <w:rsid w:val="00FA7452"/>
    <w:rsid w:val="00FA78FD"/>
    <w:rsid w:val="00FA7C40"/>
    <w:rsid w:val="00FB0597"/>
    <w:rsid w:val="00FB07EB"/>
    <w:rsid w:val="00FB0E38"/>
    <w:rsid w:val="00FB0E88"/>
    <w:rsid w:val="00FB0FF4"/>
    <w:rsid w:val="00FB16A0"/>
    <w:rsid w:val="00FB1809"/>
    <w:rsid w:val="00FB1E6B"/>
    <w:rsid w:val="00FB1EC9"/>
    <w:rsid w:val="00FB26F0"/>
    <w:rsid w:val="00FB309A"/>
    <w:rsid w:val="00FB3648"/>
    <w:rsid w:val="00FB3662"/>
    <w:rsid w:val="00FB36FA"/>
    <w:rsid w:val="00FB38D6"/>
    <w:rsid w:val="00FB3AD9"/>
    <w:rsid w:val="00FB3B68"/>
    <w:rsid w:val="00FB3BF9"/>
    <w:rsid w:val="00FB3C80"/>
    <w:rsid w:val="00FB4025"/>
    <w:rsid w:val="00FB4208"/>
    <w:rsid w:val="00FB54F1"/>
    <w:rsid w:val="00FB5EE3"/>
    <w:rsid w:val="00FB5F3E"/>
    <w:rsid w:val="00FB5F6B"/>
    <w:rsid w:val="00FB6371"/>
    <w:rsid w:val="00FB6814"/>
    <w:rsid w:val="00FB6ED4"/>
    <w:rsid w:val="00FB6F2E"/>
    <w:rsid w:val="00FB6FC7"/>
    <w:rsid w:val="00FB6FD4"/>
    <w:rsid w:val="00FB712B"/>
    <w:rsid w:val="00FB7741"/>
    <w:rsid w:val="00FB7BBE"/>
    <w:rsid w:val="00FB7F97"/>
    <w:rsid w:val="00FC072C"/>
    <w:rsid w:val="00FC0C30"/>
    <w:rsid w:val="00FC1192"/>
    <w:rsid w:val="00FC1631"/>
    <w:rsid w:val="00FC1959"/>
    <w:rsid w:val="00FC1B98"/>
    <w:rsid w:val="00FC1EF6"/>
    <w:rsid w:val="00FC27D9"/>
    <w:rsid w:val="00FC300B"/>
    <w:rsid w:val="00FC3020"/>
    <w:rsid w:val="00FC3859"/>
    <w:rsid w:val="00FC3A66"/>
    <w:rsid w:val="00FC3AE1"/>
    <w:rsid w:val="00FC3B54"/>
    <w:rsid w:val="00FC3DFA"/>
    <w:rsid w:val="00FC3E6F"/>
    <w:rsid w:val="00FC5221"/>
    <w:rsid w:val="00FC575E"/>
    <w:rsid w:val="00FC5AA6"/>
    <w:rsid w:val="00FC6546"/>
    <w:rsid w:val="00FC6998"/>
    <w:rsid w:val="00FC6ED0"/>
    <w:rsid w:val="00FC6FF4"/>
    <w:rsid w:val="00FC740F"/>
    <w:rsid w:val="00FD0712"/>
    <w:rsid w:val="00FD090F"/>
    <w:rsid w:val="00FD121B"/>
    <w:rsid w:val="00FD154C"/>
    <w:rsid w:val="00FD18C4"/>
    <w:rsid w:val="00FD2AB0"/>
    <w:rsid w:val="00FD3277"/>
    <w:rsid w:val="00FD340C"/>
    <w:rsid w:val="00FD354F"/>
    <w:rsid w:val="00FD3ABD"/>
    <w:rsid w:val="00FD3E46"/>
    <w:rsid w:val="00FD41A4"/>
    <w:rsid w:val="00FD4ADC"/>
    <w:rsid w:val="00FD4B7C"/>
    <w:rsid w:val="00FD4F47"/>
    <w:rsid w:val="00FD52ED"/>
    <w:rsid w:val="00FD543E"/>
    <w:rsid w:val="00FD5468"/>
    <w:rsid w:val="00FD5583"/>
    <w:rsid w:val="00FD56F5"/>
    <w:rsid w:val="00FD75EB"/>
    <w:rsid w:val="00FD7646"/>
    <w:rsid w:val="00FD786A"/>
    <w:rsid w:val="00FD7FB6"/>
    <w:rsid w:val="00FE0CAC"/>
    <w:rsid w:val="00FE106D"/>
    <w:rsid w:val="00FE1730"/>
    <w:rsid w:val="00FE251B"/>
    <w:rsid w:val="00FE2538"/>
    <w:rsid w:val="00FE299F"/>
    <w:rsid w:val="00FE31B7"/>
    <w:rsid w:val="00FE346F"/>
    <w:rsid w:val="00FE3A7B"/>
    <w:rsid w:val="00FE3FE1"/>
    <w:rsid w:val="00FE416E"/>
    <w:rsid w:val="00FE4CD8"/>
    <w:rsid w:val="00FE4D35"/>
    <w:rsid w:val="00FE4D36"/>
    <w:rsid w:val="00FE4D90"/>
    <w:rsid w:val="00FE4E50"/>
    <w:rsid w:val="00FE51EA"/>
    <w:rsid w:val="00FE5610"/>
    <w:rsid w:val="00FE6524"/>
    <w:rsid w:val="00FE753A"/>
    <w:rsid w:val="00FE7BC0"/>
    <w:rsid w:val="00FF00DA"/>
    <w:rsid w:val="00FF01F6"/>
    <w:rsid w:val="00FF042D"/>
    <w:rsid w:val="00FF22CC"/>
    <w:rsid w:val="00FF24B1"/>
    <w:rsid w:val="00FF26E2"/>
    <w:rsid w:val="00FF27AE"/>
    <w:rsid w:val="00FF2A09"/>
    <w:rsid w:val="00FF2BE8"/>
    <w:rsid w:val="00FF2C55"/>
    <w:rsid w:val="00FF2F97"/>
    <w:rsid w:val="00FF31D0"/>
    <w:rsid w:val="00FF3CB1"/>
    <w:rsid w:val="00FF4158"/>
    <w:rsid w:val="00FF42E5"/>
    <w:rsid w:val="00FF430A"/>
    <w:rsid w:val="00FF4430"/>
    <w:rsid w:val="00FF545D"/>
    <w:rsid w:val="00FF55AD"/>
    <w:rsid w:val="00FF57B5"/>
    <w:rsid w:val="00FF5A9D"/>
    <w:rsid w:val="00FF5DBB"/>
    <w:rsid w:val="00FF607B"/>
    <w:rsid w:val="00FF65E3"/>
    <w:rsid w:val="00FF7C75"/>
    <w:rsid w:val="021D5370"/>
    <w:rsid w:val="029AC95F"/>
    <w:rsid w:val="03093FFE"/>
    <w:rsid w:val="03285DC8"/>
    <w:rsid w:val="037DAB2F"/>
    <w:rsid w:val="04048771"/>
    <w:rsid w:val="0431161B"/>
    <w:rsid w:val="04927CBC"/>
    <w:rsid w:val="05080FA8"/>
    <w:rsid w:val="0629F40F"/>
    <w:rsid w:val="06713961"/>
    <w:rsid w:val="069EEBE3"/>
    <w:rsid w:val="06E56219"/>
    <w:rsid w:val="093A7AFF"/>
    <w:rsid w:val="093AA27B"/>
    <w:rsid w:val="097D26A5"/>
    <w:rsid w:val="097D8735"/>
    <w:rsid w:val="098F277C"/>
    <w:rsid w:val="09EFB054"/>
    <w:rsid w:val="0A37720D"/>
    <w:rsid w:val="0A7463D1"/>
    <w:rsid w:val="0A887E5E"/>
    <w:rsid w:val="0AAC923B"/>
    <w:rsid w:val="0B95DE16"/>
    <w:rsid w:val="0B98CA2F"/>
    <w:rsid w:val="0BEB7240"/>
    <w:rsid w:val="0BF4A578"/>
    <w:rsid w:val="0C0900AD"/>
    <w:rsid w:val="0C91944F"/>
    <w:rsid w:val="0D5E6518"/>
    <w:rsid w:val="0D6F8404"/>
    <w:rsid w:val="0DE432FD"/>
    <w:rsid w:val="0DED8E62"/>
    <w:rsid w:val="0E129578"/>
    <w:rsid w:val="0E9294E6"/>
    <w:rsid w:val="0F40B134"/>
    <w:rsid w:val="0FA3AF40"/>
    <w:rsid w:val="1006E0D0"/>
    <w:rsid w:val="103984A7"/>
    <w:rsid w:val="105BC990"/>
    <w:rsid w:val="10C8169B"/>
    <w:rsid w:val="11107E4E"/>
    <w:rsid w:val="111D3FB9"/>
    <w:rsid w:val="11212056"/>
    <w:rsid w:val="11AA9EB7"/>
    <w:rsid w:val="11E105D9"/>
    <w:rsid w:val="127DDECD"/>
    <w:rsid w:val="13466F18"/>
    <w:rsid w:val="1384DA80"/>
    <w:rsid w:val="13EB257F"/>
    <w:rsid w:val="1416CF8B"/>
    <w:rsid w:val="1461A7B7"/>
    <w:rsid w:val="152D2D9E"/>
    <w:rsid w:val="159BF648"/>
    <w:rsid w:val="15C31269"/>
    <w:rsid w:val="15E4736C"/>
    <w:rsid w:val="15ECBBD6"/>
    <w:rsid w:val="1635E721"/>
    <w:rsid w:val="1661FAD7"/>
    <w:rsid w:val="174EACD6"/>
    <w:rsid w:val="17DDF857"/>
    <w:rsid w:val="18C824ED"/>
    <w:rsid w:val="1944CD4A"/>
    <w:rsid w:val="196552E6"/>
    <w:rsid w:val="1AC06D67"/>
    <w:rsid w:val="1AF72EC5"/>
    <w:rsid w:val="1BA458F9"/>
    <w:rsid w:val="1C5B1E7B"/>
    <w:rsid w:val="1C69DECC"/>
    <w:rsid w:val="1C738DA0"/>
    <w:rsid w:val="1C88372E"/>
    <w:rsid w:val="1C8AEFBC"/>
    <w:rsid w:val="1CCFD7BB"/>
    <w:rsid w:val="1E61FC08"/>
    <w:rsid w:val="1E67CF6E"/>
    <w:rsid w:val="1FB99EC9"/>
    <w:rsid w:val="1FBC9173"/>
    <w:rsid w:val="20989E7E"/>
    <w:rsid w:val="209B53B7"/>
    <w:rsid w:val="2343120B"/>
    <w:rsid w:val="24ABDC8F"/>
    <w:rsid w:val="25737CE4"/>
    <w:rsid w:val="25DC3F3F"/>
    <w:rsid w:val="26836150"/>
    <w:rsid w:val="2763C630"/>
    <w:rsid w:val="277F0FED"/>
    <w:rsid w:val="27DDA2E1"/>
    <w:rsid w:val="27ECBB0E"/>
    <w:rsid w:val="293892A3"/>
    <w:rsid w:val="2A566F38"/>
    <w:rsid w:val="2ACB691D"/>
    <w:rsid w:val="2B4F427D"/>
    <w:rsid w:val="2B67A4C7"/>
    <w:rsid w:val="2BA68815"/>
    <w:rsid w:val="2BBC8C95"/>
    <w:rsid w:val="2C3F73A1"/>
    <w:rsid w:val="2D4B4D4A"/>
    <w:rsid w:val="2D79260B"/>
    <w:rsid w:val="2D806896"/>
    <w:rsid w:val="2DC89FFF"/>
    <w:rsid w:val="2E4BC1FD"/>
    <w:rsid w:val="2E631958"/>
    <w:rsid w:val="2ED44C4D"/>
    <w:rsid w:val="2F6A9557"/>
    <w:rsid w:val="2F79E01F"/>
    <w:rsid w:val="2FB596D0"/>
    <w:rsid w:val="303B15EA"/>
    <w:rsid w:val="30484439"/>
    <w:rsid w:val="30B2E8C3"/>
    <w:rsid w:val="31F8B797"/>
    <w:rsid w:val="32F1AD5B"/>
    <w:rsid w:val="32FADA6E"/>
    <w:rsid w:val="33127DB2"/>
    <w:rsid w:val="33B78D41"/>
    <w:rsid w:val="34070C77"/>
    <w:rsid w:val="344D5142"/>
    <w:rsid w:val="34D1DE0E"/>
    <w:rsid w:val="34D40C5F"/>
    <w:rsid w:val="351467CB"/>
    <w:rsid w:val="351896D5"/>
    <w:rsid w:val="35C6F15F"/>
    <w:rsid w:val="35D7BB95"/>
    <w:rsid w:val="35E59501"/>
    <w:rsid w:val="36D1E6BF"/>
    <w:rsid w:val="3727C823"/>
    <w:rsid w:val="37BE3F92"/>
    <w:rsid w:val="38013437"/>
    <w:rsid w:val="38065E86"/>
    <w:rsid w:val="382CFF72"/>
    <w:rsid w:val="384627CF"/>
    <w:rsid w:val="38DDC3B4"/>
    <w:rsid w:val="39E5044D"/>
    <w:rsid w:val="3A16C72F"/>
    <w:rsid w:val="3AFAB362"/>
    <w:rsid w:val="3BBAD5C0"/>
    <w:rsid w:val="3CA50A7D"/>
    <w:rsid w:val="3CB5564E"/>
    <w:rsid w:val="3CF968C7"/>
    <w:rsid w:val="3D4CC3E0"/>
    <w:rsid w:val="3D69BB5A"/>
    <w:rsid w:val="3E5E5C12"/>
    <w:rsid w:val="3E9059F1"/>
    <w:rsid w:val="3E9C40F6"/>
    <w:rsid w:val="3EA06D01"/>
    <w:rsid w:val="412B7F13"/>
    <w:rsid w:val="4186BEFD"/>
    <w:rsid w:val="41A3B477"/>
    <w:rsid w:val="41BFDD16"/>
    <w:rsid w:val="41E1A670"/>
    <w:rsid w:val="421CAB7A"/>
    <w:rsid w:val="421F555B"/>
    <w:rsid w:val="42279EDC"/>
    <w:rsid w:val="44491767"/>
    <w:rsid w:val="444DE7B1"/>
    <w:rsid w:val="45027EEC"/>
    <w:rsid w:val="457A686D"/>
    <w:rsid w:val="467BDCAF"/>
    <w:rsid w:val="4693688F"/>
    <w:rsid w:val="4781ED71"/>
    <w:rsid w:val="478AFD5E"/>
    <w:rsid w:val="489E5CA0"/>
    <w:rsid w:val="4A4CF778"/>
    <w:rsid w:val="4AA67E74"/>
    <w:rsid w:val="4AB98E33"/>
    <w:rsid w:val="4B1A4E60"/>
    <w:rsid w:val="4BEFC48C"/>
    <w:rsid w:val="4C7E7C16"/>
    <w:rsid w:val="4CE95668"/>
    <w:rsid w:val="4D3A9C60"/>
    <w:rsid w:val="4D9B8405"/>
    <w:rsid w:val="4DBCFF5E"/>
    <w:rsid w:val="4DE04DAA"/>
    <w:rsid w:val="4E7BA96B"/>
    <w:rsid w:val="4EE92462"/>
    <w:rsid w:val="4FA627B3"/>
    <w:rsid w:val="51292CB4"/>
    <w:rsid w:val="51F1F308"/>
    <w:rsid w:val="5206BE08"/>
    <w:rsid w:val="52B36541"/>
    <w:rsid w:val="542D94EB"/>
    <w:rsid w:val="544AC56E"/>
    <w:rsid w:val="54C93E89"/>
    <w:rsid w:val="54CC14E4"/>
    <w:rsid w:val="54F40984"/>
    <w:rsid w:val="55A146FE"/>
    <w:rsid w:val="55B08EB1"/>
    <w:rsid w:val="55B51491"/>
    <w:rsid w:val="567A0F52"/>
    <w:rsid w:val="57CF166F"/>
    <w:rsid w:val="5802FD9D"/>
    <w:rsid w:val="5813043A"/>
    <w:rsid w:val="5929D62F"/>
    <w:rsid w:val="5A665952"/>
    <w:rsid w:val="5A9E1DA0"/>
    <w:rsid w:val="5B58C0A8"/>
    <w:rsid w:val="5C7A5159"/>
    <w:rsid w:val="5CC3F017"/>
    <w:rsid w:val="5DBC86B1"/>
    <w:rsid w:val="5E032565"/>
    <w:rsid w:val="5E730AE5"/>
    <w:rsid w:val="5EB622ED"/>
    <w:rsid w:val="5F344933"/>
    <w:rsid w:val="5FFE0516"/>
    <w:rsid w:val="60367CBD"/>
    <w:rsid w:val="606C4671"/>
    <w:rsid w:val="60AF5A21"/>
    <w:rsid w:val="613EF381"/>
    <w:rsid w:val="616654AD"/>
    <w:rsid w:val="61E55590"/>
    <w:rsid w:val="6205BD2B"/>
    <w:rsid w:val="622D1450"/>
    <w:rsid w:val="62ABC78E"/>
    <w:rsid w:val="62E2B168"/>
    <w:rsid w:val="63320CF0"/>
    <w:rsid w:val="633E0FD7"/>
    <w:rsid w:val="636D4338"/>
    <w:rsid w:val="645D2F78"/>
    <w:rsid w:val="64D82EDB"/>
    <w:rsid w:val="6504D515"/>
    <w:rsid w:val="65466EC5"/>
    <w:rsid w:val="65674F36"/>
    <w:rsid w:val="6666AD0D"/>
    <w:rsid w:val="66D545C6"/>
    <w:rsid w:val="67B6228B"/>
    <w:rsid w:val="67BA735C"/>
    <w:rsid w:val="685A185E"/>
    <w:rsid w:val="687E8EC0"/>
    <w:rsid w:val="68FB1231"/>
    <w:rsid w:val="699FEA48"/>
    <w:rsid w:val="6A81A725"/>
    <w:rsid w:val="6B85F811"/>
    <w:rsid w:val="6BC85DE3"/>
    <w:rsid w:val="6C88558C"/>
    <w:rsid w:val="6D42DBF3"/>
    <w:rsid w:val="6DBAF420"/>
    <w:rsid w:val="6E25640F"/>
    <w:rsid w:val="6EC9FDB6"/>
    <w:rsid w:val="6EE4A909"/>
    <w:rsid w:val="6F41DA93"/>
    <w:rsid w:val="6F4C3D71"/>
    <w:rsid w:val="6F6A20DF"/>
    <w:rsid w:val="70417B03"/>
    <w:rsid w:val="70826A3B"/>
    <w:rsid w:val="71A1727A"/>
    <w:rsid w:val="71D0AAC0"/>
    <w:rsid w:val="728B378F"/>
    <w:rsid w:val="737CC5FB"/>
    <w:rsid w:val="737DB8E5"/>
    <w:rsid w:val="73BA0AFD"/>
    <w:rsid w:val="73CA3571"/>
    <w:rsid w:val="73E387D0"/>
    <w:rsid w:val="74BEAD64"/>
    <w:rsid w:val="74DEDCEE"/>
    <w:rsid w:val="76060778"/>
    <w:rsid w:val="76E9BE39"/>
    <w:rsid w:val="777AB489"/>
    <w:rsid w:val="77FE20F7"/>
    <w:rsid w:val="782C2341"/>
    <w:rsid w:val="78BC854B"/>
    <w:rsid w:val="796D313C"/>
    <w:rsid w:val="79A5A107"/>
    <w:rsid w:val="79D8A578"/>
    <w:rsid w:val="7ADE403D"/>
    <w:rsid w:val="7B2AD53E"/>
    <w:rsid w:val="7B5659EE"/>
    <w:rsid w:val="7B922922"/>
    <w:rsid w:val="7C05EBC0"/>
    <w:rsid w:val="7CB707CA"/>
    <w:rsid w:val="7D069BF9"/>
    <w:rsid w:val="7D086190"/>
    <w:rsid w:val="7D1A0E2C"/>
    <w:rsid w:val="7D8B8CE5"/>
    <w:rsid w:val="7ECC8DD1"/>
    <w:rsid w:val="7F4BE33F"/>
    <w:rsid w:val="7F84626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imSun" w:hAnsi="Segoe UI" w:cs="Segoe U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D2A9D"/>
    <w:pPr>
      <w:spacing w:after="180"/>
    </w:pPr>
    <w:rPr>
      <w:lang w:eastAsia="en-US"/>
    </w:rPr>
  </w:style>
  <w:style w:type="paragraph" w:styleId="Heading1">
    <w:name w:val="heading 1"/>
    <w:next w:val="Normal"/>
    <w:link w:val="Heading1Char"/>
    <w:qFormat/>
    <w:pPr>
      <w:keepNext/>
      <w:keepLines/>
      <w:numPr>
        <w:numId w:val="16"/>
      </w:numPr>
      <w:pBdr>
        <w:top w:val="single" w:sz="12" w:space="3" w:color="auto"/>
      </w:pBdr>
      <w:spacing w:before="240" w:after="180"/>
      <w:outlineLvl w:val="0"/>
    </w:pPr>
    <w:rPr>
      <w:rFonts w:ascii="SimSun" w:hAnsi="SimSun"/>
      <w:sz w:val="36"/>
      <w:lang w:eastAsia="en-US"/>
    </w:rPr>
  </w:style>
  <w:style w:type="paragraph" w:styleId="Heading2">
    <w:name w:val="heading 2"/>
    <w:basedOn w:val="Heading1"/>
    <w:next w:val="Normal"/>
    <w:link w:val="Heading2Char"/>
    <w:qFormat/>
    <w:pPr>
      <w:numPr>
        <w:ilvl w:val="1"/>
        <w:numId w:val="13"/>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Id w:val="16"/>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SimSun" w:hAnsi="SimSun"/>
      <w:b/>
      <w:noProof/>
      <w:sz w:val="18"/>
      <w:lang w:eastAsia="ja-JP"/>
    </w:rPr>
  </w:style>
  <w:style w:type="paragraph" w:customStyle="1" w:styleId="ZD">
    <w:name w:val="ZD"/>
    <w:pPr>
      <w:framePr w:wrap="notBeside" w:vAnchor="page" w:hAnchor="margin" w:y="15764"/>
      <w:widowControl w:val="0"/>
    </w:pPr>
    <w:rPr>
      <w:rFonts w:ascii="SimSun" w:hAnsi="SimSu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SimSun" w:hAnsi="SimSun"/>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MS Mincho" w:hAnsi="MS Mincho"/>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SimSun" w:hAnsi="SimSun"/>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MS Mincho" w:hAnsi="MS Mincho"/>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SimSun" w:hAnsi="SimSu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SimSun" w:hAnsi="SimSun"/>
      <w:noProof/>
      <w:sz w:val="40"/>
      <w:lang w:eastAsia="en-US"/>
    </w:rPr>
  </w:style>
  <w:style w:type="paragraph" w:customStyle="1" w:styleId="ZB">
    <w:name w:val="ZB"/>
    <w:pPr>
      <w:framePr w:w="10206" w:h="284" w:hRule="exact" w:wrap="notBeside" w:vAnchor="page" w:hAnchor="margin" w:y="1986"/>
      <w:widowControl w:val="0"/>
      <w:ind w:right="28"/>
      <w:jc w:val="right"/>
    </w:pPr>
    <w:rPr>
      <w:rFonts w:ascii="SimSun" w:hAnsi="SimSun"/>
      <w:i/>
      <w:noProof/>
      <w:lang w:eastAsia="en-US"/>
    </w:rPr>
  </w:style>
  <w:style w:type="paragraph" w:customStyle="1" w:styleId="ZT">
    <w:name w:val="ZT"/>
    <w:pPr>
      <w:framePr w:wrap="notBeside" w:hAnchor="margin" w:yAlign="center"/>
      <w:widowControl w:val="0"/>
      <w:spacing w:line="240" w:lineRule="atLeast"/>
      <w:jc w:val="right"/>
    </w:pPr>
    <w:rPr>
      <w:rFonts w:ascii="SimSun" w:hAnsi="SimSu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SimSun" w:hAnsi="SimSun"/>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SimSun" w:hAnsi="SimSun"/>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SimSun" w:hAnsi="SimSun"/>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SimSun" w:hAnsi="SimSun"/>
      <w:b/>
      <w:noProof/>
      <w:sz w:val="18"/>
      <w:lang w:eastAsia="ja-JP"/>
    </w:rPr>
  </w:style>
  <w:style w:type="paragraph" w:customStyle="1" w:styleId="CRCoverPage">
    <w:name w:val="CR Cover Page"/>
    <w:rsid w:val="00CD4C7B"/>
    <w:pPr>
      <w:spacing w:after="120"/>
    </w:pPr>
    <w:rPr>
      <w:rFonts w:ascii="SimSun" w:eastAsia="Helvetica" w:hAnsi="SimSun"/>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SimSun" w:hAnsi="SimSun"/>
      <w:sz w:val="18"/>
      <w:szCs w:val="18"/>
    </w:rPr>
  </w:style>
  <w:style w:type="character" w:customStyle="1" w:styleId="BalloonTextChar">
    <w:name w:val="Balloon Text Char"/>
    <w:basedOn w:val="DefaultParagraphFont"/>
    <w:link w:val="BalloonText"/>
    <w:rsid w:val="00B27303"/>
    <w:rPr>
      <w:rFonts w:ascii="SimSun" w:hAnsi="SimSun"/>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232E37"/>
    <w:rPr>
      <w:sz w:val="16"/>
      <w:szCs w:val="16"/>
    </w:rPr>
  </w:style>
  <w:style w:type="paragraph" w:styleId="CommentText">
    <w:name w:val="annotation text"/>
    <w:basedOn w:val="Normal"/>
    <w:link w:val="CommentTextChar"/>
    <w:rsid w:val="00232E37"/>
  </w:style>
  <w:style w:type="character" w:customStyle="1" w:styleId="CommentTextChar">
    <w:name w:val="Comment Text Char"/>
    <w:basedOn w:val="DefaultParagraphFont"/>
    <w:link w:val="CommentText"/>
    <w:rsid w:val="00232E37"/>
    <w:rPr>
      <w:lang w:eastAsia="en-US"/>
    </w:rPr>
  </w:style>
  <w:style w:type="paragraph" w:styleId="CommentSubject">
    <w:name w:val="annotation subject"/>
    <w:basedOn w:val="CommentText"/>
    <w:next w:val="CommentText"/>
    <w:link w:val="CommentSubjectChar"/>
    <w:rsid w:val="00232E37"/>
    <w:rPr>
      <w:b/>
      <w:bCs/>
    </w:rPr>
  </w:style>
  <w:style w:type="character" w:customStyle="1" w:styleId="CommentSubjectChar">
    <w:name w:val="Comment Subject Char"/>
    <w:basedOn w:val="CommentTextChar"/>
    <w:link w:val="CommentSubject"/>
    <w:rsid w:val="00232E37"/>
    <w:rPr>
      <w:b/>
      <w:bCs/>
      <w:lang w:eastAsia="en-US"/>
    </w:rPr>
  </w:style>
  <w:style w:type="character" w:customStyle="1" w:styleId="Heading1Char">
    <w:name w:val="Heading 1 Char"/>
    <w:basedOn w:val="DefaultParagraphFont"/>
    <w:link w:val="Heading1"/>
    <w:rsid w:val="008522D1"/>
    <w:rPr>
      <w:rFonts w:ascii="SimSun" w:hAnsi="SimSun"/>
      <w:sz w:val="36"/>
      <w:lang w:eastAsia="en-US"/>
    </w:rPr>
  </w:style>
  <w:style w:type="paragraph" w:customStyle="1" w:styleId="Doc-text2">
    <w:name w:val="Doc-text2"/>
    <w:basedOn w:val="Normal"/>
    <w:link w:val="Doc-text2Char"/>
    <w:qFormat/>
    <w:rsid w:val="004E2DF9"/>
    <w:pPr>
      <w:tabs>
        <w:tab w:val="left" w:pos="1622"/>
      </w:tabs>
      <w:spacing w:after="0"/>
      <w:ind w:left="1622" w:hanging="363"/>
    </w:pPr>
    <w:rPr>
      <w:rFonts w:ascii="SimSun" w:eastAsia="Helvetica" w:hAnsi="SimSun"/>
      <w:szCs w:val="24"/>
      <w:lang w:eastAsia="en-GB"/>
    </w:rPr>
  </w:style>
  <w:style w:type="character" w:customStyle="1" w:styleId="Doc-text2Char">
    <w:name w:val="Doc-text2 Char"/>
    <w:link w:val="Doc-text2"/>
    <w:qFormat/>
    <w:rsid w:val="004E2DF9"/>
    <w:rPr>
      <w:rFonts w:ascii="SimSun" w:eastAsia="Helvetica" w:hAnsi="SimSun"/>
      <w:szCs w:val="24"/>
    </w:rPr>
  </w:style>
  <w:style w:type="paragraph" w:customStyle="1" w:styleId="paragraph">
    <w:name w:val="paragraph"/>
    <w:basedOn w:val="Normal"/>
    <w:rsid w:val="001847D4"/>
    <w:pPr>
      <w:spacing w:before="100" w:beforeAutospacing="1" w:after="100" w:afterAutospacing="1"/>
    </w:pPr>
    <w:rPr>
      <w:sz w:val="24"/>
      <w:szCs w:val="24"/>
      <w:lang w:val="de-DE" w:eastAsia="de-DE"/>
    </w:rPr>
  </w:style>
  <w:style w:type="character" w:customStyle="1" w:styleId="normaltextrun">
    <w:name w:val="normaltextrun"/>
    <w:basedOn w:val="DefaultParagraphFont"/>
    <w:rsid w:val="001847D4"/>
  </w:style>
  <w:style w:type="character" w:customStyle="1" w:styleId="eop">
    <w:name w:val="eop"/>
    <w:basedOn w:val="DefaultParagraphFont"/>
    <w:rsid w:val="001847D4"/>
  </w:style>
  <w:style w:type="paragraph" w:styleId="NoSpacing">
    <w:name w:val="No Spacing"/>
    <w:uiPriority w:val="1"/>
    <w:qFormat/>
    <w:rsid w:val="007A4F81"/>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locked/>
    <w:rsid w:val="007A4F81"/>
    <w:rPr>
      <w:rFonts w:asciiTheme="minorHAnsi" w:eastAsiaTheme="minorHAnsi" w:hAnsiTheme="minorHAnsi" w:cstheme="minorBidi"/>
      <w:sz w:val="22"/>
      <w:szCs w:val="22"/>
      <w:lang w:val="en-US"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7A4F81"/>
    <w:pPr>
      <w:spacing w:after="160" w:line="256" w:lineRule="auto"/>
      <w:ind w:left="720"/>
      <w:contextualSpacing/>
    </w:pPr>
    <w:rPr>
      <w:rFonts w:asciiTheme="minorHAnsi" w:eastAsiaTheme="minorHAnsi" w:hAnsiTheme="minorHAnsi" w:cstheme="minorBidi"/>
      <w:sz w:val="22"/>
      <w:szCs w:val="22"/>
      <w:lang w:val="en-US"/>
    </w:rPr>
  </w:style>
  <w:style w:type="table" w:styleId="TableGrid">
    <w:name w:val="Table Grid"/>
    <w:basedOn w:val="TableNormal"/>
    <w:qFormat/>
    <w:rsid w:val="003770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82EE4"/>
    <w:rPr>
      <w:color w:val="2B579A"/>
      <w:shd w:val="clear" w:color="auto" w:fill="E1DFDD"/>
    </w:rPr>
  </w:style>
  <w:style w:type="paragraph" w:styleId="Revision">
    <w:name w:val="Revision"/>
    <w:hidden/>
    <w:uiPriority w:val="99"/>
    <w:semiHidden/>
    <w:rsid w:val="00D812A2"/>
    <w:rPr>
      <w:lang w:eastAsia="en-US"/>
    </w:rPr>
  </w:style>
  <w:style w:type="character" w:customStyle="1" w:styleId="Heading2Char">
    <w:name w:val="Heading 2 Char"/>
    <w:basedOn w:val="DefaultParagraphFont"/>
    <w:link w:val="Heading2"/>
    <w:rsid w:val="00130A60"/>
    <w:rPr>
      <w:rFonts w:ascii="Arial" w:hAnsi="Arial"/>
      <w:sz w:val="32"/>
      <w:lang w:eastAsia="en-US"/>
    </w:rPr>
  </w:style>
  <w:style w:type="paragraph" w:customStyle="1" w:styleId="Doc-title">
    <w:name w:val="Doc-title"/>
    <w:basedOn w:val="Normal"/>
    <w:next w:val="Doc-text2"/>
    <w:link w:val="Doc-titleChar"/>
    <w:qFormat/>
    <w:rsid w:val="00C04B6B"/>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C04B6B"/>
    <w:rPr>
      <w:rFonts w:ascii="Arial" w:eastAsia="MS Mincho" w:hAnsi="Arial" w:cs="Times New Roman"/>
      <w:noProof/>
      <w:szCs w:val="24"/>
    </w:rPr>
  </w:style>
  <w:style w:type="paragraph" w:customStyle="1" w:styleId="Comments">
    <w:name w:val="Comments"/>
    <w:basedOn w:val="Normal"/>
    <w:link w:val="CommentsChar"/>
    <w:qFormat/>
    <w:rsid w:val="00C04B6B"/>
    <w:pPr>
      <w:spacing w:before="40" w:after="0"/>
    </w:pPr>
    <w:rPr>
      <w:rFonts w:ascii="Arial" w:eastAsia="MS Mincho" w:hAnsi="Arial" w:cs="Times New Roman"/>
      <w:i/>
      <w:noProof/>
      <w:sz w:val="18"/>
      <w:szCs w:val="24"/>
      <w:lang w:eastAsia="en-GB"/>
    </w:rPr>
  </w:style>
  <w:style w:type="character" w:customStyle="1" w:styleId="CommentsChar">
    <w:name w:val="Comments Char"/>
    <w:link w:val="Comments"/>
    <w:qFormat/>
    <w:rsid w:val="00C04B6B"/>
    <w:rPr>
      <w:rFonts w:ascii="Arial" w:eastAsia="MS Mincho" w:hAnsi="Arial" w:cs="Times New Roman"/>
      <w:i/>
      <w:noProof/>
      <w:sz w:val="18"/>
      <w:szCs w:val="24"/>
    </w:rPr>
  </w:style>
  <w:style w:type="paragraph" w:customStyle="1" w:styleId="EmailDiscussion">
    <w:name w:val="EmailDiscussion"/>
    <w:basedOn w:val="Normal"/>
    <w:next w:val="EmailDiscussion2"/>
    <w:link w:val="EmailDiscussionChar"/>
    <w:qFormat/>
    <w:rsid w:val="00C04B6B"/>
    <w:pPr>
      <w:numPr>
        <w:numId w:val="3"/>
      </w:numPr>
      <w:spacing w:before="40" w:after="0"/>
    </w:pPr>
    <w:rPr>
      <w:rFonts w:ascii="Arial" w:eastAsia="MS Mincho" w:hAnsi="Arial" w:cs="Times New Roman"/>
      <w:b/>
      <w:szCs w:val="24"/>
      <w:lang w:eastAsia="en-GB"/>
    </w:rPr>
  </w:style>
  <w:style w:type="character" w:customStyle="1" w:styleId="EmailDiscussionChar">
    <w:name w:val="EmailDiscussion Char"/>
    <w:link w:val="EmailDiscussion"/>
    <w:rsid w:val="00C04B6B"/>
    <w:rPr>
      <w:rFonts w:ascii="Arial" w:eastAsia="MS Mincho" w:hAnsi="Arial" w:cs="Times New Roman"/>
      <w:b/>
      <w:szCs w:val="24"/>
    </w:rPr>
  </w:style>
  <w:style w:type="paragraph" w:customStyle="1" w:styleId="EmailDiscussion2">
    <w:name w:val="EmailDiscussion2"/>
    <w:basedOn w:val="Doc-text2"/>
    <w:qFormat/>
    <w:rsid w:val="00C04B6B"/>
    <w:rPr>
      <w:rFonts w:ascii="Arial" w:eastAsia="MS Mincho" w:hAnsi="Arial" w:cs="Times New Roman"/>
    </w:rPr>
  </w:style>
  <w:style w:type="paragraph" w:styleId="ListBullet">
    <w:name w:val="List Bullet"/>
    <w:basedOn w:val="Normal"/>
    <w:rsid w:val="00E84E95"/>
    <w:pPr>
      <w:numPr>
        <w:numId w:val="9"/>
      </w:numPr>
      <w:contextualSpacing/>
    </w:pPr>
  </w:style>
  <w:style w:type="character" w:customStyle="1" w:styleId="ui-provider">
    <w:name w:val="ui-provider"/>
    <w:basedOn w:val="DefaultParagraphFont"/>
    <w:rsid w:val="00173EBC"/>
  </w:style>
  <w:style w:type="paragraph" w:styleId="ListNumber4">
    <w:name w:val="List Number 4"/>
    <w:basedOn w:val="Normal"/>
    <w:rsid w:val="00856BF2"/>
    <w:pPr>
      <w:numPr>
        <w:numId w:val="31"/>
      </w:numPr>
      <w:overflowPunct w:val="0"/>
      <w:autoSpaceDE w:val="0"/>
      <w:autoSpaceDN w:val="0"/>
      <w:adjustRightInd w:val="0"/>
      <w:contextualSpacing/>
      <w:textAlignment w:val="baseline"/>
    </w:pPr>
    <w:rPr>
      <w:rFonts w:ascii="Times New Roman" w:eastAsia="Times New Roman" w:hAnsi="Times New Roman" w:cs="Times New Roman"/>
      <w:lang w:eastAsia="en-GB"/>
    </w:rPr>
  </w:style>
  <w:style w:type="character" w:customStyle="1" w:styleId="B1Char1">
    <w:name w:val="B1 Char1"/>
    <w:link w:val="B1"/>
    <w:rsid w:val="00856BF2"/>
    <w:rPr>
      <w:lang w:eastAsia="en-US"/>
    </w:rPr>
  </w:style>
  <w:style w:type="character" w:customStyle="1" w:styleId="cf01">
    <w:name w:val="cf01"/>
    <w:basedOn w:val="DefaultParagraphFont"/>
    <w:rsid w:val="000139AB"/>
    <w:rPr>
      <w:rFonts w:ascii="Segoe UI" w:hAnsi="Segoe UI" w:cs="Segoe UI" w:hint="default"/>
      <w:sz w:val="18"/>
      <w:szCs w:val="18"/>
    </w:rPr>
  </w:style>
  <w:style w:type="character" w:customStyle="1" w:styleId="NOChar">
    <w:name w:val="NO Char"/>
    <w:link w:val="NO"/>
    <w:locked/>
    <w:rsid w:val="00F43009"/>
    <w:rPr>
      <w:lang w:eastAsia="en-US"/>
    </w:rPr>
  </w:style>
  <w:style w:type="character" w:customStyle="1" w:styleId="findhit">
    <w:name w:val="findhit"/>
    <w:basedOn w:val="DefaultParagraphFont"/>
    <w:rsid w:val="000650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99936">
      <w:bodyDiv w:val="1"/>
      <w:marLeft w:val="0"/>
      <w:marRight w:val="0"/>
      <w:marTop w:val="0"/>
      <w:marBottom w:val="0"/>
      <w:divBdr>
        <w:top w:val="none" w:sz="0" w:space="0" w:color="auto"/>
        <w:left w:val="none" w:sz="0" w:space="0" w:color="auto"/>
        <w:bottom w:val="none" w:sz="0" w:space="0" w:color="auto"/>
        <w:right w:val="none" w:sz="0" w:space="0" w:color="auto"/>
      </w:divBdr>
    </w:div>
    <w:div w:id="120610363">
      <w:bodyDiv w:val="1"/>
      <w:marLeft w:val="0"/>
      <w:marRight w:val="0"/>
      <w:marTop w:val="0"/>
      <w:marBottom w:val="0"/>
      <w:divBdr>
        <w:top w:val="none" w:sz="0" w:space="0" w:color="auto"/>
        <w:left w:val="none" w:sz="0" w:space="0" w:color="auto"/>
        <w:bottom w:val="none" w:sz="0" w:space="0" w:color="auto"/>
        <w:right w:val="none" w:sz="0" w:space="0" w:color="auto"/>
      </w:divBdr>
    </w:div>
    <w:div w:id="285740249">
      <w:bodyDiv w:val="1"/>
      <w:marLeft w:val="0"/>
      <w:marRight w:val="0"/>
      <w:marTop w:val="0"/>
      <w:marBottom w:val="0"/>
      <w:divBdr>
        <w:top w:val="none" w:sz="0" w:space="0" w:color="auto"/>
        <w:left w:val="none" w:sz="0" w:space="0" w:color="auto"/>
        <w:bottom w:val="none" w:sz="0" w:space="0" w:color="auto"/>
        <w:right w:val="none" w:sz="0" w:space="0" w:color="auto"/>
      </w:divBdr>
      <w:divsChild>
        <w:div w:id="37172701">
          <w:marLeft w:val="0"/>
          <w:marRight w:val="0"/>
          <w:marTop w:val="0"/>
          <w:marBottom w:val="0"/>
          <w:divBdr>
            <w:top w:val="none" w:sz="0" w:space="0" w:color="auto"/>
            <w:left w:val="none" w:sz="0" w:space="0" w:color="auto"/>
            <w:bottom w:val="none" w:sz="0" w:space="0" w:color="auto"/>
            <w:right w:val="none" w:sz="0" w:space="0" w:color="auto"/>
          </w:divBdr>
        </w:div>
        <w:div w:id="1882357176">
          <w:marLeft w:val="0"/>
          <w:marRight w:val="0"/>
          <w:marTop w:val="0"/>
          <w:marBottom w:val="0"/>
          <w:divBdr>
            <w:top w:val="none" w:sz="0" w:space="0" w:color="auto"/>
            <w:left w:val="none" w:sz="0" w:space="0" w:color="auto"/>
            <w:bottom w:val="none" w:sz="0" w:space="0" w:color="auto"/>
            <w:right w:val="none" w:sz="0" w:space="0" w:color="auto"/>
          </w:divBdr>
        </w:div>
        <w:div w:id="2060741416">
          <w:marLeft w:val="0"/>
          <w:marRight w:val="0"/>
          <w:marTop w:val="0"/>
          <w:marBottom w:val="0"/>
          <w:divBdr>
            <w:top w:val="none" w:sz="0" w:space="0" w:color="auto"/>
            <w:left w:val="none" w:sz="0" w:space="0" w:color="auto"/>
            <w:bottom w:val="none" w:sz="0" w:space="0" w:color="auto"/>
            <w:right w:val="none" w:sz="0" w:space="0" w:color="auto"/>
          </w:divBdr>
          <w:divsChild>
            <w:div w:id="287861165">
              <w:marLeft w:val="0"/>
              <w:marRight w:val="0"/>
              <w:marTop w:val="0"/>
              <w:marBottom w:val="0"/>
              <w:divBdr>
                <w:top w:val="none" w:sz="0" w:space="0" w:color="auto"/>
                <w:left w:val="none" w:sz="0" w:space="0" w:color="auto"/>
                <w:bottom w:val="none" w:sz="0" w:space="0" w:color="auto"/>
                <w:right w:val="none" w:sz="0" w:space="0" w:color="auto"/>
              </w:divBdr>
            </w:div>
            <w:div w:id="537549330">
              <w:marLeft w:val="0"/>
              <w:marRight w:val="0"/>
              <w:marTop w:val="0"/>
              <w:marBottom w:val="0"/>
              <w:divBdr>
                <w:top w:val="none" w:sz="0" w:space="0" w:color="auto"/>
                <w:left w:val="none" w:sz="0" w:space="0" w:color="auto"/>
                <w:bottom w:val="none" w:sz="0" w:space="0" w:color="auto"/>
                <w:right w:val="none" w:sz="0" w:space="0" w:color="auto"/>
              </w:divBdr>
            </w:div>
            <w:div w:id="832063220">
              <w:marLeft w:val="0"/>
              <w:marRight w:val="0"/>
              <w:marTop w:val="0"/>
              <w:marBottom w:val="0"/>
              <w:divBdr>
                <w:top w:val="none" w:sz="0" w:space="0" w:color="auto"/>
                <w:left w:val="none" w:sz="0" w:space="0" w:color="auto"/>
                <w:bottom w:val="none" w:sz="0" w:space="0" w:color="auto"/>
                <w:right w:val="none" w:sz="0" w:space="0" w:color="auto"/>
              </w:divBdr>
            </w:div>
            <w:div w:id="1381055703">
              <w:marLeft w:val="0"/>
              <w:marRight w:val="0"/>
              <w:marTop w:val="0"/>
              <w:marBottom w:val="0"/>
              <w:divBdr>
                <w:top w:val="none" w:sz="0" w:space="0" w:color="auto"/>
                <w:left w:val="none" w:sz="0" w:space="0" w:color="auto"/>
                <w:bottom w:val="none" w:sz="0" w:space="0" w:color="auto"/>
                <w:right w:val="none" w:sz="0" w:space="0" w:color="auto"/>
              </w:divBdr>
            </w:div>
            <w:div w:id="157091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363957">
      <w:bodyDiv w:val="1"/>
      <w:marLeft w:val="0"/>
      <w:marRight w:val="0"/>
      <w:marTop w:val="0"/>
      <w:marBottom w:val="0"/>
      <w:divBdr>
        <w:top w:val="none" w:sz="0" w:space="0" w:color="auto"/>
        <w:left w:val="none" w:sz="0" w:space="0" w:color="auto"/>
        <w:bottom w:val="none" w:sz="0" w:space="0" w:color="auto"/>
        <w:right w:val="none" w:sz="0" w:space="0" w:color="auto"/>
      </w:divBdr>
      <w:divsChild>
        <w:div w:id="1726753175">
          <w:marLeft w:val="0"/>
          <w:marRight w:val="0"/>
          <w:marTop w:val="0"/>
          <w:marBottom w:val="0"/>
          <w:divBdr>
            <w:top w:val="none" w:sz="0" w:space="0" w:color="auto"/>
            <w:left w:val="none" w:sz="0" w:space="0" w:color="auto"/>
            <w:bottom w:val="none" w:sz="0" w:space="0" w:color="auto"/>
            <w:right w:val="none" w:sz="0" w:space="0" w:color="auto"/>
          </w:divBdr>
          <w:divsChild>
            <w:div w:id="136653955">
              <w:marLeft w:val="0"/>
              <w:marRight w:val="0"/>
              <w:marTop w:val="0"/>
              <w:marBottom w:val="0"/>
              <w:divBdr>
                <w:top w:val="none" w:sz="0" w:space="0" w:color="auto"/>
                <w:left w:val="none" w:sz="0" w:space="0" w:color="auto"/>
                <w:bottom w:val="none" w:sz="0" w:space="0" w:color="auto"/>
                <w:right w:val="none" w:sz="0" w:space="0" w:color="auto"/>
              </w:divBdr>
              <w:divsChild>
                <w:div w:id="505708027">
                  <w:marLeft w:val="0"/>
                  <w:marRight w:val="0"/>
                  <w:marTop w:val="0"/>
                  <w:marBottom w:val="0"/>
                  <w:divBdr>
                    <w:top w:val="none" w:sz="0" w:space="0" w:color="auto"/>
                    <w:left w:val="none" w:sz="0" w:space="0" w:color="auto"/>
                    <w:bottom w:val="none" w:sz="0" w:space="0" w:color="auto"/>
                    <w:right w:val="none" w:sz="0" w:space="0" w:color="auto"/>
                  </w:divBdr>
                </w:div>
                <w:div w:id="1178692747">
                  <w:marLeft w:val="0"/>
                  <w:marRight w:val="0"/>
                  <w:marTop w:val="0"/>
                  <w:marBottom w:val="0"/>
                  <w:divBdr>
                    <w:top w:val="none" w:sz="0" w:space="0" w:color="auto"/>
                    <w:left w:val="none" w:sz="0" w:space="0" w:color="auto"/>
                    <w:bottom w:val="none" w:sz="0" w:space="0" w:color="auto"/>
                    <w:right w:val="none" w:sz="0" w:space="0" w:color="auto"/>
                  </w:divBdr>
                </w:div>
                <w:div w:id="1461534059">
                  <w:marLeft w:val="0"/>
                  <w:marRight w:val="0"/>
                  <w:marTop w:val="0"/>
                  <w:marBottom w:val="0"/>
                  <w:divBdr>
                    <w:top w:val="none" w:sz="0" w:space="0" w:color="auto"/>
                    <w:left w:val="none" w:sz="0" w:space="0" w:color="auto"/>
                    <w:bottom w:val="none" w:sz="0" w:space="0" w:color="auto"/>
                    <w:right w:val="none" w:sz="0" w:space="0" w:color="auto"/>
                  </w:divBdr>
                </w:div>
                <w:div w:id="1531065541">
                  <w:marLeft w:val="0"/>
                  <w:marRight w:val="0"/>
                  <w:marTop w:val="0"/>
                  <w:marBottom w:val="0"/>
                  <w:divBdr>
                    <w:top w:val="none" w:sz="0" w:space="0" w:color="auto"/>
                    <w:left w:val="none" w:sz="0" w:space="0" w:color="auto"/>
                    <w:bottom w:val="none" w:sz="0" w:space="0" w:color="auto"/>
                    <w:right w:val="none" w:sz="0" w:space="0" w:color="auto"/>
                  </w:divBdr>
                </w:div>
                <w:div w:id="1652907045">
                  <w:marLeft w:val="0"/>
                  <w:marRight w:val="0"/>
                  <w:marTop w:val="0"/>
                  <w:marBottom w:val="0"/>
                  <w:divBdr>
                    <w:top w:val="none" w:sz="0" w:space="0" w:color="auto"/>
                    <w:left w:val="none" w:sz="0" w:space="0" w:color="auto"/>
                    <w:bottom w:val="none" w:sz="0" w:space="0" w:color="auto"/>
                    <w:right w:val="none" w:sz="0" w:space="0" w:color="auto"/>
                  </w:divBdr>
                </w:div>
              </w:divsChild>
            </w:div>
            <w:div w:id="238444256">
              <w:marLeft w:val="0"/>
              <w:marRight w:val="0"/>
              <w:marTop w:val="0"/>
              <w:marBottom w:val="0"/>
              <w:divBdr>
                <w:top w:val="none" w:sz="0" w:space="0" w:color="auto"/>
                <w:left w:val="none" w:sz="0" w:space="0" w:color="auto"/>
                <w:bottom w:val="none" w:sz="0" w:space="0" w:color="auto"/>
                <w:right w:val="none" w:sz="0" w:space="0" w:color="auto"/>
              </w:divBdr>
              <w:divsChild>
                <w:div w:id="186138239">
                  <w:marLeft w:val="0"/>
                  <w:marRight w:val="0"/>
                  <w:marTop w:val="0"/>
                  <w:marBottom w:val="0"/>
                  <w:divBdr>
                    <w:top w:val="none" w:sz="0" w:space="0" w:color="auto"/>
                    <w:left w:val="none" w:sz="0" w:space="0" w:color="auto"/>
                    <w:bottom w:val="none" w:sz="0" w:space="0" w:color="auto"/>
                    <w:right w:val="none" w:sz="0" w:space="0" w:color="auto"/>
                  </w:divBdr>
                </w:div>
                <w:div w:id="441807497">
                  <w:marLeft w:val="0"/>
                  <w:marRight w:val="0"/>
                  <w:marTop w:val="0"/>
                  <w:marBottom w:val="0"/>
                  <w:divBdr>
                    <w:top w:val="none" w:sz="0" w:space="0" w:color="auto"/>
                    <w:left w:val="none" w:sz="0" w:space="0" w:color="auto"/>
                    <w:bottom w:val="none" w:sz="0" w:space="0" w:color="auto"/>
                    <w:right w:val="none" w:sz="0" w:space="0" w:color="auto"/>
                  </w:divBdr>
                </w:div>
                <w:div w:id="991133422">
                  <w:marLeft w:val="0"/>
                  <w:marRight w:val="0"/>
                  <w:marTop w:val="0"/>
                  <w:marBottom w:val="0"/>
                  <w:divBdr>
                    <w:top w:val="none" w:sz="0" w:space="0" w:color="auto"/>
                    <w:left w:val="none" w:sz="0" w:space="0" w:color="auto"/>
                    <w:bottom w:val="none" w:sz="0" w:space="0" w:color="auto"/>
                    <w:right w:val="none" w:sz="0" w:space="0" w:color="auto"/>
                  </w:divBdr>
                </w:div>
              </w:divsChild>
            </w:div>
            <w:div w:id="391387404">
              <w:marLeft w:val="0"/>
              <w:marRight w:val="0"/>
              <w:marTop w:val="0"/>
              <w:marBottom w:val="0"/>
              <w:divBdr>
                <w:top w:val="none" w:sz="0" w:space="0" w:color="auto"/>
                <w:left w:val="none" w:sz="0" w:space="0" w:color="auto"/>
                <w:bottom w:val="none" w:sz="0" w:space="0" w:color="auto"/>
                <w:right w:val="none" w:sz="0" w:space="0" w:color="auto"/>
              </w:divBdr>
              <w:divsChild>
                <w:div w:id="176314127">
                  <w:marLeft w:val="0"/>
                  <w:marRight w:val="0"/>
                  <w:marTop w:val="0"/>
                  <w:marBottom w:val="0"/>
                  <w:divBdr>
                    <w:top w:val="none" w:sz="0" w:space="0" w:color="auto"/>
                    <w:left w:val="none" w:sz="0" w:space="0" w:color="auto"/>
                    <w:bottom w:val="none" w:sz="0" w:space="0" w:color="auto"/>
                    <w:right w:val="none" w:sz="0" w:space="0" w:color="auto"/>
                  </w:divBdr>
                </w:div>
                <w:div w:id="782724344">
                  <w:marLeft w:val="0"/>
                  <w:marRight w:val="0"/>
                  <w:marTop w:val="0"/>
                  <w:marBottom w:val="0"/>
                  <w:divBdr>
                    <w:top w:val="none" w:sz="0" w:space="0" w:color="auto"/>
                    <w:left w:val="none" w:sz="0" w:space="0" w:color="auto"/>
                    <w:bottom w:val="none" w:sz="0" w:space="0" w:color="auto"/>
                    <w:right w:val="none" w:sz="0" w:space="0" w:color="auto"/>
                  </w:divBdr>
                </w:div>
                <w:div w:id="1239287217">
                  <w:marLeft w:val="0"/>
                  <w:marRight w:val="0"/>
                  <w:marTop w:val="0"/>
                  <w:marBottom w:val="0"/>
                  <w:divBdr>
                    <w:top w:val="none" w:sz="0" w:space="0" w:color="auto"/>
                    <w:left w:val="none" w:sz="0" w:space="0" w:color="auto"/>
                    <w:bottom w:val="none" w:sz="0" w:space="0" w:color="auto"/>
                    <w:right w:val="none" w:sz="0" w:space="0" w:color="auto"/>
                  </w:divBdr>
                </w:div>
                <w:div w:id="1371222628">
                  <w:marLeft w:val="0"/>
                  <w:marRight w:val="0"/>
                  <w:marTop w:val="0"/>
                  <w:marBottom w:val="0"/>
                  <w:divBdr>
                    <w:top w:val="none" w:sz="0" w:space="0" w:color="auto"/>
                    <w:left w:val="none" w:sz="0" w:space="0" w:color="auto"/>
                    <w:bottom w:val="none" w:sz="0" w:space="0" w:color="auto"/>
                    <w:right w:val="none" w:sz="0" w:space="0" w:color="auto"/>
                  </w:divBdr>
                </w:div>
                <w:div w:id="1711034524">
                  <w:marLeft w:val="0"/>
                  <w:marRight w:val="0"/>
                  <w:marTop w:val="0"/>
                  <w:marBottom w:val="0"/>
                  <w:divBdr>
                    <w:top w:val="none" w:sz="0" w:space="0" w:color="auto"/>
                    <w:left w:val="none" w:sz="0" w:space="0" w:color="auto"/>
                    <w:bottom w:val="none" w:sz="0" w:space="0" w:color="auto"/>
                    <w:right w:val="none" w:sz="0" w:space="0" w:color="auto"/>
                  </w:divBdr>
                </w:div>
              </w:divsChild>
            </w:div>
            <w:div w:id="410812023">
              <w:marLeft w:val="0"/>
              <w:marRight w:val="0"/>
              <w:marTop w:val="0"/>
              <w:marBottom w:val="0"/>
              <w:divBdr>
                <w:top w:val="none" w:sz="0" w:space="0" w:color="auto"/>
                <w:left w:val="none" w:sz="0" w:space="0" w:color="auto"/>
                <w:bottom w:val="none" w:sz="0" w:space="0" w:color="auto"/>
                <w:right w:val="none" w:sz="0" w:space="0" w:color="auto"/>
              </w:divBdr>
              <w:divsChild>
                <w:div w:id="57825146">
                  <w:marLeft w:val="0"/>
                  <w:marRight w:val="0"/>
                  <w:marTop w:val="0"/>
                  <w:marBottom w:val="0"/>
                  <w:divBdr>
                    <w:top w:val="none" w:sz="0" w:space="0" w:color="auto"/>
                    <w:left w:val="none" w:sz="0" w:space="0" w:color="auto"/>
                    <w:bottom w:val="none" w:sz="0" w:space="0" w:color="auto"/>
                    <w:right w:val="none" w:sz="0" w:space="0" w:color="auto"/>
                  </w:divBdr>
                </w:div>
              </w:divsChild>
            </w:div>
            <w:div w:id="467210625">
              <w:marLeft w:val="0"/>
              <w:marRight w:val="0"/>
              <w:marTop w:val="0"/>
              <w:marBottom w:val="0"/>
              <w:divBdr>
                <w:top w:val="none" w:sz="0" w:space="0" w:color="auto"/>
                <w:left w:val="none" w:sz="0" w:space="0" w:color="auto"/>
                <w:bottom w:val="none" w:sz="0" w:space="0" w:color="auto"/>
                <w:right w:val="none" w:sz="0" w:space="0" w:color="auto"/>
              </w:divBdr>
              <w:divsChild>
                <w:div w:id="671569256">
                  <w:marLeft w:val="0"/>
                  <w:marRight w:val="0"/>
                  <w:marTop w:val="0"/>
                  <w:marBottom w:val="0"/>
                  <w:divBdr>
                    <w:top w:val="none" w:sz="0" w:space="0" w:color="auto"/>
                    <w:left w:val="none" w:sz="0" w:space="0" w:color="auto"/>
                    <w:bottom w:val="none" w:sz="0" w:space="0" w:color="auto"/>
                    <w:right w:val="none" w:sz="0" w:space="0" w:color="auto"/>
                  </w:divBdr>
                </w:div>
                <w:div w:id="828522011">
                  <w:marLeft w:val="0"/>
                  <w:marRight w:val="0"/>
                  <w:marTop w:val="0"/>
                  <w:marBottom w:val="0"/>
                  <w:divBdr>
                    <w:top w:val="none" w:sz="0" w:space="0" w:color="auto"/>
                    <w:left w:val="none" w:sz="0" w:space="0" w:color="auto"/>
                    <w:bottom w:val="none" w:sz="0" w:space="0" w:color="auto"/>
                    <w:right w:val="none" w:sz="0" w:space="0" w:color="auto"/>
                  </w:divBdr>
                </w:div>
                <w:div w:id="893465362">
                  <w:marLeft w:val="0"/>
                  <w:marRight w:val="0"/>
                  <w:marTop w:val="0"/>
                  <w:marBottom w:val="0"/>
                  <w:divBdr>
                    <w:top w:val="none" w:sz="0" w:space="0" w:color="auto"/>
                    <w:left w:val="none" w:sz="0" w:space="0" w:color="auto"/>
                    <w:bottom w:val="none" w:sz="0" w:space="0" w:color="auto"/>
                    <w:right w:val="none" w:sz="0" w:space="0" w:color="auto"/>
                  </w:divBdr>
                </w:div>
                <w:div w:id="1756628763">
                  <w:marLeft w:val="0"/>
                  <w:marRight w:val="0"/>
                  <w:marTop w:val="0"/>
                  <w:marBottom w:val="0"/>
                  <w:divBdr>
                    <w:top w:val="none" w:sz="0" w:space="0" w:color="auto"/>
                    <w:left w:val="none" w:sz="0" w:space="0" w:color="auto"/>
                    <w:bottom w:val="none" w:sz="0" w:space="0" w:color="auto"/>
                    <w:right w:val="none" w:sz="0" w:space="0" w:color="auto"/>
                  </w:divBdr>
                </w:div>
                <w:div w:id="1759131341">
                  <w:marLeft w:val="0"/>
                  <w:marRight w:val="0"/>
                  <w:marTop w:val="0"/>
                  <w:marBottom w:val="0"/>
                  <w:divBdr>
                    <w:top w:val="none" w:sz="0" w:space="0" w:color="auto"/>
                    <w:left w:val="none" w:sz="0" w:space="0" w:color="auto"/>
                    <w:bottom w:val="none" w:sz="0" w:space="0" w:color="auto"/>
                    <w:right w:val="none" w:sz="0" w:space="0" w:color="auto"/>
                  </w:divBdr>
                </w:div>
              </w:divsChild>
            </w:div>
            <w:div w:id="527567398">
              <w:marLeft w:val="0"/>
              <w:marRight w:val="0"/>
              <w:marTop w:val="0"/>
              <w:marBottom w:val="0"/>
              <w:divBdr>
                <w:top w:val="none" w:sz="0" w:space="0" w:color="auto"/>
                <w:left w:val="none" w:sz="0" w:space="0" w:color="auto"/>
                <w:bottom w:val="none" w:sz="0" w:space="0" w:color="auto"/>
                <w:right w:val="none" w:sz="0" w:space="0" w:color="auto"/>
              </w:divBdr>
              <w:divsChild>
                <w:div w:id="155919429">
                  <w:marLeft w:val="0"/>
                  <w:marRight w:val="0"/>
                  <w:marTop w:val="0"/>
                  <w:marBottom w:val="0"/>
                  <w:divBdr>
                    <w:top w:val="none" w:sz="0" w:space="0" w:color="auto"/>
                    <w:left w:val="none" w:sz="0" w:space="0" w:color="auto"/>
                    <w:bottom w:val="none" w:sz="0" w:space="0" w:color="auto"/>
                    <w:right w:val="none" w:sz="0" w:space="0" w:color="auto"/>
                  </w:divBdr>
                </w:div>
                <w:div w:id="460730233">
                  <w:marLeft w:val="0"/>
                  <w:marRight w:val="0"/>
                  <w:marTop w:val="0"/>
                  <w:marBottom w:val="0"/>
                  <w:divBdr>
                    <w:top w:val="none" w:sz="0" w:space="0" w:color="auto"/>
                    <w:left w:val="none" w:sz="0" w:space="0" w:color="auto"/>
                    <w:bottom w:val="none" w:sz="0" w:space="0" w:color="auto"/>
                    <w:right w:val="none" w:sz="0" w:space="0" w:color="auto"/>
                  </w:divBdr>
                </w:div>
                <w:div w:id="1070663925">
                  <w:marLeft w:val="0"/>
                  <w:marRight w:val="0"/>
                  <w:marTop w:val="0"/>
                  <w:marBottom w:val="0"/>
                  <w:divBdr>
                    <w:top w:val="none" w:sz="0" w:space="0" w:color="auto"/>
                    <w:left w:val="none" w:sz="0" w:space="0" w:color="auto"/>
                    <w:bottom w:val="none" w:sz="0" w:space="0" w:color="auto"/>
                    <w:right w:val="none" w:sz="0" w:space="0" w:color="auto"/>
                  </w:divBdr>
                </w:div>
                <w:div w:id="1535927750">
                  <w:marLeft w:val="0"/>
                  <w:marRight w:val="0"/>
                  <w:marTop w:val="0"/>
                  <w:marBottom w:val="0"/>
                  <w:divBdr>
                    <w:top w:val="none" w:sz="0" w:space="0" w:color="auto"/>
                    <w:left w:val="none" w:sz="0" w:space="0" w:color="auto"/>
                    <w:bottom w:val="none" w:sz="0" w:space="0" w:color="auto"/>
                    <w:right w:val="none" w:sz="0" w:space="0" w:color="auto"/>
                  </w:divBdr>
                </w:div>
                <w:div w:id="2129660288">
                  <w:marLeft w:val="0"/>
                  <w:marRight w:val="0"/>
                  <w:marTop w:val="0"/>
                  <w:marBottom w:val="0"/>
                  <w:divBdr>
                    <w:top w:val="none" w:sz="0" w:space="0" w:color="auto"/>
                    <w:left w:val="none" w:sz="0" w:space="0" w:color="auto"/>
                    <w:bottom w:val="none" w:sz="0" w:space="0" w:color="auto"/>
                    <w:right w:val="none" w:sz="0" w:space="0" w:color="auto"/>
                  </w:divBdr>
                </w:div>
              </w:divsChild>
            </w:div>
            <w:div w:id="872768330">
              <w:marLeft w:val="0"/>
              <w:marRight w:val="0"/>
              <w:marTop w:val="0"/>
              <w:marBottom w:val="0"/>
              <w:divBdr>
                <w:top w:val="none" w:sz="0" w:space="0" w:color="auto"/>
                <w:left w:val="none" w:sz="0" w:space="0" w:color="auto"/>
                <w:bottom w:val="none" w:sz="0" w:space="0" w:color="auto"/>
                <w:right w:val="none" w:sz="0" w:space="0" w:color="auto"/>
              </w:divBdr>
              <w:divsChild>
                <w:div w:id="614824303">
                  <w:marLeft w:val="0"/>
                  <w:marRight w:val="0"/>
                  <w:marTop w:val="0"/>
                  <w:marBottom w:val="0"/>
                  <w:divBdr>
                    <w:top w:val="none" w:sz="0" w:space="0" w:color="auto"/>
                    <w:left w:val="none" w:sz="0" w:space="0" w:color="auto"/>
                    <w:bottom w:val="none" w:sz="0" w:space="0" w:color="auto"/>
                    <w:right w:val="none" w:sz="0" w:space="0" w:color="auto"/>
                  </w:divBdr>
                </w:div>
                <w:div w:id="1306395794">
                  <w:marLeft w:val="0"/>
                  <w:marRight w:val="0"/>
                  <w:marTop w:val="0"/>
                  <w:marBottom w:val="0"/>
                  <w:divBdr>
                    <w:top w:val="none" w:sz="0" w:space="0" w:color="auto"/>
                    <w:left w:val="none" w:sz="0" w:space="0" w:color="auto"/>
                    <w:bottom w:val="none" w:sz="0" w:space="0" w:color="auto"/>
                    <w:right w:val="none" w:sz="0" w:space="0" w:color="auto"/>
                  </w:divBdr>
                </w:div>
              </w:divsChild>
            </w:div>
            <w:div w:id="1038895929">
              <w:marLeft w:val="0"/>
              <w:marRight w:val="0"/>
              <w:marTop w:val="0"/>
              <w:marBottom w:val="0"/>
              <w:divBdr>
                <w:top w:val="none" w:sz="0" w:space="0" w:color="auto"/>
                <w:left w:val="none" w:sz="0" w:space="0" w:color="auto"/>
                <w:bottom w:val="none" w:sz="0" w:space="0" w:color="auto"/>
                <w:right w:val="none" w:sz="0" w:space="0" w:color="auto"/>
              </w:divBdr>
              <w:divsChild>
                <w:div w:id="977883877">
                  <w:marLeft w:val="0"/>
                  <w:marRight w:val="0"/>
                  <w:marTop w:val="0"/>
                  <w:marBottom w:val="0"/>
                  <w:divBdr>
                    <w:top w:val="none" w:sz="0" w:space="0" w:color="auto"/>
                    <w:left w:val="none" w:sz="0" w:space="0" w:color="auto"/>
                    <w:bottom w:val="none" w:sz="0" w:space="0" w:color="auto"/>
                    <w:right w:val="none" w:sz="0" w:space="0" w:color="auto"/>
                  </w:divBdr>
                </w:div>
              </w:divsChild>
            </w:div>
            <w:div w:id="1444105355">
              <w:marLeft w:val="0"/>
              <w:marRight w:val="0"/>
              <w:marTop w:val="0"/>
              <w:marBottom w:val="0"/>
              <w:divBdr>
                <w:top w:val="none" w:sz="0" w:space="0" w:color="auto"/>
                <w:left w:val="none" w:sz="0" w:space="0" w:color="auto"/>
                <w:bottom w:val="none" w:sz="0" w:space="0" w:color="auto"/>
                <w:right w:val="none" w:sz="0" w:space="0" w:color="auto"/>
              </w:divBdr>
              <w:divsChild>
                <w:div w:id="383260601">
                  <w:marLeft w:val="0"/>
                  <w:marRight w:val="0"/>
                  <w:marTop w:val="0"/>
                  <w:marBottom w:val="0"/>
                  <w:divBdr>
                    <w:top w:val="none" w:sz="0" w:space="0" w:color="auto"/>
                    <w:left w:val="none" w:sz="0" w:space="0" w:color="auto"/>
                    <w:bottom w:val="none" w:sz="0" w:space="0" w:color="auto"/>
                    <w:right w:val="none" w:sz="0" w:space="0" w:color="auto"/>
                  </w:divBdr>
                </w:div>
                <w:div w:id="706102063">
                  <w:marLeft w:val="0"/>
                  <w:marRight w:val="0"/>
                  <w:marTop w:val="0"/>
                  <w:marBottom w:val="0"/>
                  <w:divBdr>
                    <w:top w:val="none" w:sz="0" w:space="0" w:color="auto"/>
                    <w:left w:val="none" w:sz="0" w:space="0" w:color="auto"/>
                    <w:bottom w:val="none" w:sz="0" w:space="0" w:color="auto"/>
                    <w:right w:val="none" w:sz="0" w:space="0" w:color="auto"/>
                  </w:divBdr>
                </w:div>
                <w:div w:id="843784482">
                  <w:marLeft w:val="0"/>
                  <w:marRight w:val="0"/>
                  <w:marTop w:val="0"/>
                  <w:marBottom w:val="0"/>
                  <w:divBdr>
                    <w:top w:val="none" w:sz="0" w:space="0" w:color="auto"/>
                    <w:left w:val="none" w:sz="0" w:space="0" w:color="auto"/>
                    <w:bottom w:val="none" w:sz="0" w:space="0" w:color="auto"/>
                    <w:right w:val="none" w:sz="0" w:space="0" w:color="auto"/>
                  </w:divBdr>
                </w:div>
                <w:div w:id="2018190304">
                  <w:marLeft w:val="0"/>
                  <w:marRight w:val="0"/>
                  <w:marTop w:val="0"/>
                  <w:marBottom w:val="0"/>
                  <w:divBdr>
                    <w:top w:val="none" w:sz="0" w:space="0" w:color="auto"/>
                    <w:left w:val="none" w:sz="0" w:space="0" w:color="auto"/>
                    <w:bottom w:val="none" w:sz="0" w:space="0" w:color="auto"/>
                    <w:right w:val="none" w:sz="0" w:space="0" w:color="auto"/>
                  </w:divBdr>
                </w:div>
                <w:div w:id="2097940453">
                  <w:marLeft w:val="0"/>
                  <w:marRight w:val="0"/>
                  <w:marTop w:val="0"/>
                  <w:marBottom w:val="0"/>
                  <w:divBdr>
                    <w:top w:val="none" w:sz="0" w:space="0" w:color="auto"/>
                    <w:left w:val="none" w:sz="0" w:space="0" w:color="auto"/>
                    <w:bottom w:val="none" w:sz="0" w:space="0" w:color="auto"/>
                    <w:right w:val="none" w:sz="0" w:space="0" w:color="auto"/>
                  </w:divBdr>
                </w:div>
              </w:divsChild>
            </w:div>
            <w:div w:id="1946036866">
              <w:marLeft w:val="0"/>
              <w:marRight w:val="0"/>
              <w:marTop w:val="0"/>
              <w:marBottom w:val="0"/>
              <w:divBdr>
                <w:top w:val="none" w:sz="0" w:space="0" w:color="auto"/>
                <w:left w:val="none" w:sz="0" w:space="0" w:color="auto"/>
                <w:bottom w:val="none" w:sz="0" w:space="0" w:color="auto"/>
                <w:right w:val="none" w:sz="0" w:space="0" w:color="auto"/>
              </w:divBdr>
              <w:divsChild>
                <w:div w:id="195168000">
                  <w:marLeft w:val="0"/>
                  <w:marRight w:val="0"/>
                  <w:marTop w:val="0"/>
                  <w:marBottom w:val="0"/>
                  <w:divBdr>
                    <w:top w:val="none" w:sz="0" w:space="0" w:color="auto"/>
                    <w:left w:val="none" w:sz="0" w:space="0" w:color="auto"/>
                    <w:bottom w:val="none" w:sz="0" w:space="0" w:color="auto"/>
                    <w:right w:val="none" w:sz="0" w:space="0" w:color="auto"/>
                  </w:divBdr>
                </w:div>
                <w:div w:id="205027026">
                  <w:marLeft w:val="0"/>
                  <w:marRight w:val="0"/>
                  <w:marTop w:val="0"/>
                  <w:marBottom w:val="0"/>
                  <w:divBdr>
                    <w:top w:val="none" w:sz="0" w:space="0" w:color="auto"/>
                    <w:left w:val="none" w:sz="0" w:space="0" w:color="auto"/>
                    <w:bottom w:val="none" w:sz="0" w:space="0" w:color="auto"/>
                    <w:right w:val="none" w:sz="0" w:space="0" w:color="auto"/>
                  </w:divBdr>
                </w:div>
                <w:div w:id="270478759">
                  <w:marLeft w:val="0"/>
                  <w:marRight w:val="0"/>
                  <w:marTop w:val="0"/>
                  <w:marBottom w:val="0"/>
                  <w:divBdr>
                    <w:top w:val="none" w:sz="0" w:space="0" w:color="auto"/>
                    <w:left w:val="none" w:sz="0" w:space="0" w:color="auto"/>
                    <w:bottom w:val="none" w:sz="0" w:space="0" w:color="auto"/>
                    <w:right w:val="none" w:sz="0" w:space="0" w:color="auto"/>
                  </w:divBdr>
                </w:div>
              </w:divsChild>
            </w:div>
            <w:div w:id="1979913614">
              <w:marLeft w:val="0"/>
              <w:marRight w:val="0"/>
              <w:marTop w:val="0"/>
              <w:marBottom w:val="0"/>
              <w:divBdr>
                <w:top w:val="none" w:sz="0" w:space="0" w:color="auto"/>
                <w:left w:val="none" w:sz="0" w:space="0" w:color="auto"/>
                <w:bottom w:val="none" w:sz="0" w:space="0" w:color="auto"/>
                <w:right w:val="none" w:sz="0" w:space="0" w:color="auto"/>
              </w:divBdr>
              <w:divsChild>
                <w:div w:id="1467311717">
                  <w:marLeft w:val="0"/>
                  <w:marRight w:val="0"/>
                  <w:marTop w:val="0"/>
                  <w:marBottom w:val="0"/>
                  <w:divBdr>
                    <w:top w:val="none" w:sz="0" w:space="0" w:color="auto"/>
                    <w:left w:val="none" w:sz="0" w:space="0" w:color="auto"/>
                    <w:bottom w:val="none" w:sz="0" w:space="0" w:color="auto"/>
                    <w:right w:val="none" w:sz="0" w:space="0" w:color="auto"/>
                  </w:divBdr>
                </w:div>
                <w:div w:id="1609315948">
                  <w:marLeft w:val="0"/>
                  <w:marRight w:val="0"/>
                  <w:marTop w:val="0"/>
                  <w:marBottom w:val="0"/>
                  <w:divBdr>
                    <w:top w:val="none" w:sz="0" w:space="0" w:color="auto"/>
                    <w:left w:val="none" w:sz="0" w:space="0" w:color="auto"/>
                    <w:bottom w:val="none" w:sz="0" w:space="0" w:color="auto"/>
                    <w:right w:val="none" w:sz="0" w:space="0" w:color="auto"/>
                  </w:divBdr>
                </w:div>
              </w:divsChild>
            </w:div>
            <w:div w:id="2053382788">
              <w:marLeft w:val="0"/>
              <w:marRight w:val="0"/>
              <w:marTop w:val="0"/>
              <w:marBottom w:val="0"/>
              <w:divBdr>
                <w:top w:val="none" w:sz="0" w:space="0" w:color="auto"/>
                <w:left w:val="none" w:sz="0" w:space="0" w:color="auto"/>
                <w:bottom w:val="none" w:sz="0" w:space="0" w:color="auto"/>
                <w:right w:val="none" w:sz="0" w:space="0" w:color="auto"/>
              </w:divBdr>
              <w:divsChild>
                <w:div w:id="357194445">
                  <w:marLeft w:val="0"/>
                  <w:marRight w:val="0"/>
                  <w:marTop w:val="0"/>
                  <w:marBottom w:val="0"/>
                  <w:divBdr>
                    <w:top w:val="none" w:sz="0" w:space="0" w:color="auto"/>
                    <w:left w:val="none" w:sz="0" w:space="0" w:color="auto"/>
                    <w:bottom w:val="none" w:sz="0" w:space="0" w:color="auto"/>
                    <w:right w:val="none" w:sz="0" w:space="0" w:color="auto"/>
                  </w:divBdr>
                </w:div>
                <w:div w:id="1127435533">
                  <w:marLeft w:val="0"/>
                  <w:marRight w:val="0"/>
                  <w:marTop w:val="0"/>
                  <w:marBottom w:val="0"/>
                  <w:divBdr>
                    <w:top w:val="none" w:sz="0" w:space="0" w:color="auto"/>
                    <w:left w:val="none" w:sz="0" w:space="0" w:color="auto"/>
                    <w:bottom w:val="none" w:sz="0" w:space="0" w:color="auto"/>
                    <w:right w:val="none" w:sz="0" w:space="0" w:color="auto"/>
                  </w:divBdr>
                </w:div>
                <w:div w:id="1462966577">
                  <w:marLeft w:val="0"/>
                  <w:marRight w:val="0"/>
                  <w:marTop w:val="0"/>
                  <w:marBottom w:val="0"/>
                  <w:divBdr>
                    <w:top w:val="none" w:sz="0" w:space="0" w:color="auto"/>
                    <w:left w:val="none" w:sz="0" w:space="0" w:color="auto"/>
                    <w:bottom w:val="none" w:sz="0" w:space="0" w:color="auto"/>
                    <w:right w:val="none" w:sz="0" w:space="0" w:color="auto"/>
                  </w:divBdr>
                </w:div>
                <w:div w:id="1523788735">
                  <w:marLeft w:val="0"/>
                  <w:marRight w:val="0"/>
                  <w:marTop w:val="0"/>
                  <w:marBottom w:val="0"/>
                  <w:divBdr>
                    <w:top w:val="none" w:sz="0" w:space="0" w:color="auto"/>
                    <w:left w:val="none" w:sz="0" w:space="0" w:color="auto"/>
                    <w:bottom w:val="none" w:sz="0" w:space="0" w:color="auto"/>
                    <w:right w:val="none" w:sz="0" w:space="0" w:color="auto"/>
                  </w:divBdr>
                </w:div>
              </w:divsChild>
            </w:div>
            <w:div w:id="2111463959">
              <w:marLeft w:val="0"/>
              <w:marRight w:val="0"/>
              <w:marTop w:val="0"/>
              <w:marBottom w:val="0"/>
              <w:divBdr>
                <w:top w:val="none" w:sz="0" w:space="0" w:color="auto"/>
                <w:left w:val="none" w:sz="0" w:space="0" w:color="auto"/>
                <w:bottom w:val="none" w:sz="0" w:space="0" w:color="auto"/>
                <w:right w:val="none" w:sz="0" w:space="0" w:color="auto"/>
              </w:divBdr>
              <w:divsChild>
                <w:div w:id="185295192">
                  <w:marLeft w:val="0"/>
                  <w:marRight w:val="0"/>
                  <w:marTop w:val="0"/>
                  <w:marBottom w:val="0"/>
                  <w:divBdr>
                    <w:top w:val="none" w:sz="0" w:space="0" w:color="auto"/>
                    <w:left w:val="none" w:sz="0" w:space="0" w:color="auto"/>
                    <w:bottom w:val="none" w:sz="0" w:space="0" w:color="auto"/>
                    <w:right w:val="none" w:sz="0" w:space="0" w:color="auto"/>
                  </w:divBdr>
                </w:div>
                <w:div w:id="444497428">
                  <w:marLeft w:val="0"/>
                  <w:marRight w:val="0"/>
                  <w:marTop w:val="0"/>
                  <w:marBottom w:val="0"/>
                  <w:divBdr>
                    <w:top w:val="none" w:sz="0" w:space="0" w:color="auto"/>
                    <w:left w:val="none" w:sz="0" w:space="0" w:color="auto"/>
                    <w:bottom w:val="none" w:sz="0" w:space="0" w:color="auto"/>
                    <w:right w:val="none" w:sz="0" w:space="0" w:color="auto"/>
                  </w:divBdr>
                </w:div>
                <w:div w:id="509834932">
                  <w:marLeft w:val="0"/>
                  <w:marRight w:val="0"/>
                  <w:marTop w:val="0"/>
                  <w:marBottom w:val="0"/>
                  <w:divBdr>
                    <w:top w:val="none" w:sz="0" w:space="0" w:color="auto"/>
                    <w:left w:val="none" w:sz="0" w:space="0" w:color="auto"/>
                    <w:bottom w:val="none" w:sz="0" w:space="0" w:color="auto"/>
                    <w:right w:val="none" w:sz="0" w:space="0" w:color="auto"/>
                  </w:divBdr>
                </w:div>
                <w:div w:id="140413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7557620">
      <w:bodyDiv w:val="1"/>
      <w:marLeft w:val="0"/>
      <w:marRight w:val="0"/>
      <w:marTop w:val="0"/>
      <w:marBottom w:val="0"/>
      <w:divBdr>
        <w:top w:val="none" w:sz="0" w:space="0" w:color="auto"/>
        <w:left w:val="none" w:sz="0" w:space="0" w:color="auto"/>
        <w:bottom w:val="none" w:sz="0" w:space="0" w:color="auto"/>
        <w:right w:val="none" w:sz="0" w:space="0" w:color="auto"/>
      </w:divBdr>
      <w:divsChild>
        <w:div w:id="1329938975">
          <w:marLeft w:val="0"/>
          <w:marRight w:val="0"/>
          <w:marTop w:val="0"/>
          <w:marBottom w:val="0"/>
          <w:divBdr>
            <w:top w:val="none" w:sz="0" w:space="0" w:color="auto"/>
            <w:left w:val="none" w:sz="0" w:space="0" w:color="auto"/>
            <w:bottom w:val="none" w:sz="0" w:space="0" w:color="auto"/>
            <w:right w:val="none" w:sz="0" w:space="0" w:color="auto"/>
          </w:divBdr>
        </w:div>
      </w:divsChild>
    </w:div>
    <w:div w:id="118524473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570695">
      <w:bodyDiv w:val="1"/>
      <w:marLeft w:val="0"/>
      <w:marRight w:val="0"/>
      <w:marTop w:val="0"/>
      <w:marBottom w:val="0"/>
      <w:divBdr>
        <w:top w:val="none" w:sz="0" w:space="0" w:color="auto"/>
        <w:left w:val="none" w:sz="0" w:space="0" w:color="auto"/>
        <w:bottom w:val="none" w:sz="0" w:space="0" w:color="auto"/>
        <w:right w:val="none" w:sz="0" w:space="0" w:color="auto"/>
      </w:divBdr>
    </w:div>
    <w:div w:id="1270701462">
      <w:bodyDiv w:val="1"/>
      <w:marLeft w:val="0"/>
      <w:marRight w:val="0"/>
      <w:marTop w:val="0"/>
      <w:marBottom w:val="0"/>
      <w:divBdr>
        <w:top w:val="none" w:sz="0" w:space="0" w:color="auto"/>
        <w:left w:val="none" w:sz="0" w:space="0" w:color="auto"/>
        <w:bottom w:val="none" w:sz="0" w:space="0" w:color="auto"/>
        <w:right w:val="none" w:sz="0" w:space="0" w:color="auto"/>
      </w:divBdr>
    </w:div>
    <w:div w:id="1271088726">
      <w:bodyDiv w:val="1"/>
      <w:marLeft w:val="0"/>
      <w:marRight w:val="0"/>
      <w:marTop w:val="0"/>
      <w:marBottom w:val="0"/>
      <w:divBdr>
        <w:top w:val="none" w:sz="0" w:space="0" w:color="auto"/>
        <w:left w:val="none" w:sz="0" w:space="0" w:color="auto"/>
        <w:bottom w:val="none" w:sz="0" w:space="0" w:color="auto"/>
        <w:right w:val="none" w:sz="0" w:space="0" w:color="auto"/>
      </w:divBdr>
    </w:div>
    <w:div w:id="1371300035">
      <w:bodyDiv w:val="1"/>
      <w:marLeft w:val="0"/>
      <w:marRight w:val="0"/>
      <w:marTop w:val="0"/>
      <w:marBottom w:val="0"/>
      <w:divBdr>
        <w:top w:val="none" w:sz="0" w:space="0" w:color="auto"/>
        <w:left w:val="none" w:sz="0" w:space="0" w:color="auto"/>
        <w:bottom w:val="none" w:sz="0" w:space="0" w:color="auto"/>
        <w:right w:val="none" w:sz="0" w:space="0" w:color="auto"/>
      </w:divBdr>
    </w:div>
    <w:div w:id="1379086548">
      <w:bodyDiv w:val="1"/>
      <w:marLeft w:val="0"/>
      <w:marRight w:val="0"/>
      <w:marTop w:val="0"/>
      <w:marBottom w:val="0"/>
      <w:divBdr>
        <w:top w:val="none" w:sz="0" w:space="0" w:color="auto"/>
        <w:left w:val="none" w:sz="0" w:space="0" w:color="auto"/>
        <w:bottom w:val="none" w:sz="0" w:space="0" w:color="auto"/>
        <w:right w:val="none" w:sz="0" w:space="0" w:color="auto"/>
      </w:divBdr>
    </w:div>
    <w:div w:id="1725718247">
      <w:bodyDiv w:val="1"/>
      <w:marLeft w:val="0"/>
      <w:marRight w:val="0"/>
      <w:marTop w:val="0"/>
      <w:marBottom w:val="0"/>
      <w:divBdr>
        <w:top w:val="none" w:sz="0" w:space="0" w:color="auto"/>
        <w:left w:val="none" w:sz="0" w:space="0" w:color="auto"/>
        <w:bottom w:val="none" w:sz="0" w:space="0" w:color="auto"/>
        <w:right w:val="none" w:sz="0" w:space="0" w:color="auto"/>
      </w:divBdr>
    </w:div>
    <w:div w:id="2023430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3626</Words>
  <Characters>19045</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2023-11-03T10:01:00Z</dcterms:created>
  <dcterms:modified xsi:type="dcterms:W3CDTF">2023-11-03T10:01:00Z</dcterms:modified>
  <cp:category/>
</cp:coreProperties>
</file>