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174" w14:textId="7D389CC8" w:rsidR="00E06742" w:rsidRDefault="00E06742" w:rsidP="000349A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117CA2">
        <w:rPr>
          <w:rFonts w:cs="Arial"/>
          <w:b/>
          <w:noProof/>
          <w:sz w:val="24"/>
          <w:lang w:eastAsia="zh-CN"/>
        </w:rPr>
        <w:t>4</w:t>
      </w:r>
      <w:r w:rsidRPr="000246EA">
        <w:rPr>
          <w:rFonts w:cs="Arial"/>
          <w:b/>
          <w:noProof/>
          <w:sz w:val="24"/>
          <w:lang w:eastAsia="zh-CN"/>
        </w:rPr>
        <w:tab/>
      </w:r>
      <w:r w:rsidR="00117CA2" w:rsidRPr="00117CA2">
        <w:rPr>
          <w:rFonts w:cs="Arial"/>
          <w:b/>
          <w:noProof/>
          <w:sz w:val="24"/>
          <w:lang w:eastAsia="zh-CN"/>
        </w:rPr>
        <w:t>R2-2312380</w:t>
      </w:r>
    </w:p>
    <w:p w14:paraId="056556E2" w14:textId="57550743" w:rsidR="00E06742" w:rsidRDefault="00117CA2" w:rsidP="00E06742">
      <w:pPr>
        <w:pStyle w:val="CRCoverPage"/>
        <w:outlineLvl w:val="0"/>
        <w:rPr>
          <w:b/>
          <w:noProof/>
          <w:sz w:val="24"/>
        </w:rPr>
      </w:pPr>
      <w:r>
        <w:rPr>
          <w:b/>
          <w:sz w:val="24"/>
        </w:rPr>
        <w:t>Chicago</w:t>
      </w:r>
      <w:r w:rsidR="00AD7739" w:rsidRPr="00C552CF">
        <w:rPr>
          <w:b/>
          <w:sz w:val="24"/>
        </w:rPr>
        <w:t xml:space="preserve">, </w:t>
      </w:r>
      <w:r>
        <w:rPr>
          <w:b/>
          <w:sz w:val="24"/>
        </w:rPr>
        <w:t>USA</w:t>
      </w:r>
      <w:r w:rsidR="00AD7739">
        <w:rPr>
          <w:b/>
          <w:sz w:val="24"/>
        </w:rPr>
        <w:t xml:space="preserve">, </w:t>
      </w:r>
      <w:r>
        <w:rPr>
          <w:b/>
          <w:sz w:val="24"/>
        </w:rPr>
        <w:t>November</w:t>
      </w:r>
      <w:r w:rsidR="00AD7739" w:rsidRPr="00C552CF">
        <w:rPr>
          <w:b/>
          <w:sz w:val="24"/>
        </w:rPr>
        <w:t xml:space="preserve"> </w:t>
      </w:r>
      <w:r>
        <w:rPr>
          <w:b/>
          <w:sz w:val="24"/>
        </w:rPr>
        <w:t>13</w:t>
      </w:r>
      <w:r w:rsidR="00AD7739" w:rsidRPr="00C552CF">
        <w:rPr>
          <w:b/>
          <w:sz w:val="24"/>
        </w:rPr>
        <w:t>-</w:t>
      </w:r>
      <w:r>
        <w:rPr>
          <w:b/>
          <w:sz w:val="24"/>
        </w:rPr>
        <w:t>17</w:t>
      </w:r>
      <w:r w:rsidR="00AD7739"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8304B" w:rsidR="001E41F3" w:rsidRPr="00410371" w:rsidRDefault="00E06742" w:rsidP="00547111">
            <w:pPr>
              <w:pStyle w:val="CRCoverPage"/>
              <w:spacing w:after="0"/>
              <w:rPr>
                <w:noProof/>
              </w:rPr>
            </w:pPr>
            <w:r w:rsidRPr="00E06742">
              <w:rPr>
                <w:b/>
                <w:noProof/>
                <w:sz w:val="28"/>
              </w:rPr>
              <w:t>4</w:t>
            </w:r>
            <w:r w:rsidR="00AD7739">
              <w:rPr>
                <w:b/>
                <w:noProof/>
                <w:sz w:val="28"/>
              </w:rPr>
              <w:t>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47148" w:rsidR="001E41F3" w:rsidRPr="00410371" w:rsidRDefault="00957935"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081E7" w:rsidR="001E41F3" w:rsidRPr="00410371" w:rsidRDefault="0082540F">
            <w:pPr>
              <w:pStyle w:val="CRCoverPage"/>
              <w:spacing w:after="0"/>
              <w:jc w:val="center"/>
              <w:rPr>
                <w:noProof/>
                <w:sz w:val="28"/>
              </w:rPr>
            </w:pPr>
            <w:r>
              <w:rPr>
                <w:b/>
                <w:noProof/>
                <w:sz w:val="28"/>
              </w:rPr>
              <w:t>17.</w:t>
            </w:r>
            <w:r w:rsidR="00AD77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EEE36" w:rsidR="001E41F3" w:rsidRDefault="004259BB">
            <w:pPr>
              <w:pStyle w:val="CRCoverPage"/>
              <w:spacing w:after="0"/>
              <w:ind w:left="100"/>
              <w:rPr>
                <w:noProof/>
              </w:rPr>
            </w:pPr>
            <w:r w:rsidRPr="004259BB">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2CB79" w:rsidR="001E41F3" w:rsidRDefault="002F6DE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9A993" w:rsidR="001E41F3" w:rsidRDefault="001F1BDB">
            <w:pPr>
              <w:pStyle w:val="CRCoverPage"/>
              <w:spacing w:after="0"/>
              <w:ind w:left="100"/>
              <w:rPr>
                <w:noProof/>
              </w:rPr>
            </w:pPr>
            <w:r>
              <w:rPr>
                <w:noProof/>
              </w:rPr>
              <w:t>202</w:t>
            </w:r>
            <w:r w:rsidR="00523835">
              <w:rPr>
                <w:noProof/>
              </w:rPr>
              <w:t>3</w:t>
            </w:r>
            <w:r>
              <w:rPr>
                <w:noProof/>
              </w:rPr>
              <w:t>-</w:t>
            </w:r>
            <w:r w:rsidR="0095256E">
              <w:rPr>
                <w:noProof/>
              </w:rPr>
              <w:t>11</w:t>
            </w:r>
            <w:r>
              <w:rPr>
                <w:noProof/>
              </w:rPr>
              <w:t>-</w:t>
            </w:r>
            <w:r w:rsidR="0095256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8E460" w14:textId="3B66EDD5"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532D40" w:rsidRPr="00532D40">
              <w:rPr>
                <w:noProof/>
                <w:lang w:eastAsia="ja-JP"/>
              </w:rPr>
              <w:t>R2-2304616</w:t>
            </w:r>
            <w:r>
              <w:rPr>
                <w:noProof/>
                <w:lang w:eastAsia="ja-JP"/>
              </w:rPr>
              <w:t xml:space="preserve"> (</w:t>
            </w:r>
            <w:r w:rsidR="0083550C" w:rsidRPr="0083550C">
              <w:rPr>
                <w:noProof/>
                <w:lang w:eastAsia="ja-JP"/>
              </w:rPr>
              <w:t>R1-2304156</w:t>
            </w:r>
            <w:r>
              <w:rPr>
                <w:noProof/>
                <w:lang w:eastAsia="ja-JP"/>
              </w:rPr>
              <w:t>)</w:t>
            </w:r>
            <w:r w:rsidR="001558DB">
              <w:rPr>
                <w:noProof/>
                <w:lang w:eastAsia="ja-JP"/>
              </w:rPr>
              <w:t xml:space="preserve"> and </w:t>
            </w:r>
            <w:r w:rsidR="001558DB" w:rsidRPr="001558DB">
              <w:rPr>
                <w:noProof/>
                <w:lang w:eastAsia="ja-JP"/>
              </w:rPr>
              <w:t>R2-2309412</w:t>
            </w:r>
            <w:r w:rsidR="007A3AD0">
              <w:rPr>
                <w:noProof/>
                <w:lang w:eastAsia="ja-JP"/>
              </w:rPr>
              <w:t xml:space="preserve"> (</w:t>
            </w:r>
            <w:r w:rsidR="007A3AD0" w:rsidRPr="007A3AD0">
              <w:rPr>
                <w:noProof/>
                <w:lang w:eastAsia="ja-JP"/>
              </w:rPr>
              <w:t>R1-2308439</w:t>
            </w:r>
            <w:r w:rsidR="007A3AD0">
              <w:rPr>
                <w:noProof/>
                <w:lang w:eastAsia="ja-JP"/>
              </w:rPr>
              <w:t>)</w:t>
            </w:r>
            <w:r>
              <w:rPr>
                <w:noProof/>
                <w:lang w:eastAsia="ja-JP"/>
              </w:rPr>
              <w:t>, RAN</w:t>
            </w:r>
            <w:r w:rsidR="0083550C">
              <w:rPr>
                <w:noProof/>
                <w:lang w:eastAsia="ja-JP"/>
              </w:rPr>
              <w:t>1</w:t>
            </w:r>
            <w:r>
              <w:rPr>
                <w:noProof/>
                <w:lang w:eastAsia="ja-JP"/>
              </w:rPr>
              <w:t xml:space="preserve"> </w:t>
            </w:r>
            <w:bookmarkEnd w:id="1"/>
            <w:r w:rsidR="00886FBF">
              <w:rPr>
                <w:noProof/>
                <w:lang w:eastAsia="ja-JP"/>
              </w:rPr>
              <w:t xml:space="preserve">requested RAN2 to </w:t>
            </w:r>
            <w:r w:rsidR="0083550C">
              <w:rPr>
                <w:noProof/>
                <w:lang w:eastAsia="ja-JP"/>
              </w:rPr>
              <w:t xml:space="preserve">introduce an RRC configuration parameter for </w:t>
            </w:r>
            <w:r w:rsidR="00C01AE5" w:rsidRPr="00C01AE5">
              <w:rPr>
                <w:noProof/>
                <w:lang w:eastAsia="ja-JP"/>
              </w:rPr>
              <w:t xml:space="preserve">Type1 HARQ-ACK </w:t>
            </w:r>
            <w:r w:rsidR="007B2F29">
              <w:rPr>
                <w:noProof/>
                <w:lang w:eastAsia="ja-JP"/>
              </w:rPr>
              <w:t>codebook</w:t>
            </w:r>
            <w:r w:rsidR="00C01AE5" w:rsidRPr="00C01AE5">
              <w:rPr>
                <w:noProof/>
                <w:lang w:eastAsia="ja-JP"/>
              </w:rPr>
              <w:t xml:space="preserve"> generation </w:t>
            </w:r>
            <w:r w:rsidR="00C01AE5">
              <w:rPr>
                <w:noProof/>
                <w:lang w:eastAsia="ja-JP"/>
              </w:rPr>
              <w:t xml:space="preserve">and a </w:t>
            </w:r>
            <w:r w:rsidR="00F31E6B">
              <w:rPr>
                <w:noProof/>
                <w:lang w:eastAsia="ja-JP"/>
              </w:rPr>
              <w:t>new UE capability parameter</w:t>
            </w:r>
            <w:r w:rsidR="00A26F89">
              <w:rPr>
                <w:noProof/>
                <w:lang w:eastAsia="ja-JP"/>
              </w:rPr>
              <w:t>s</w:t>
            </w:r>
            <w:r w:rsidR="00F31E6B">
              <w:rPr>
                <w:noProof/>
                <w:lang w:eastAsia="ja-JP"/>
              </w:rPr>
              <w:t xml:space="preserve"> indicating </w:t>
            </w:r>
            <w:r w:rsidR="00C01AE5">
              <w:rPr>
                <w:noProof/>
                <w:lang w:eastAsia="ja-JP"/>
              </w:rPr>
              <w:t>the support for the configuration.</w:t>
            </w:r>
            <w:bookmarkEnd w:id="2"/>
          </w:p>
          <w:p w14:paraId="708AA7DE" w14:textId="4481B774" w:rsidR="00891C76" w:rsidRDefault="00891C76" w:rsidP="00C01AE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C6A7F" w14:textId="0CFF4E25" w:rsidR="00C338B2" w:rsidRDefault="007B2F29" w:rsidP="00542DF6">
            <w:pPr>
              <w:pStyle w:val="CRCoverPage"/>
              <w:spacing w:after="0"/>
              <w:ind w:left="100"/>
              <w:rPr>
                <w:i/>
                <w:iCs/>
                <w:noProof/>
                <w:lang w:eastAsia="ja-JP"/>
              </w:rPr>
            </w:pPr>
            <w:bookmarkStart w:id="3" w:name="_Hlk115266729"/>
            <w:r>
              <w:rPr>
                <w:noProof/>
                <w:lang w:eastAsia="ja-JP"/>
              </w:rPr>
              <w:t xml:space="preserve">RRC configuration parameter </w:t>
            </w:r>
            <w:r w:rsidR="00AA678F" w:rsidRPr="00AA678F">
              <w:rPr>
                <w:noProof/>
                <w:lang w:eastAsia="ja-JP"/>
              </w:rPr>
              <w:t>multiPDSCH-</w:t>
            </w:r>
            <w:r w:rsidR="005D53C9">
              <w:rPr>
                <w:noProof/>
                <w:lang w:eastAsia="ja-JP"/>
              </w:rPr>
              <w:t>P</w:t>
            </w:r>
            <w:r w:rsidR="00AA678F" w:rsidRPr="00AA678F">
              <w:rPr>
                <w:noProof/>
                <w:lang w:eastAsia="ja-JP"/>
              </w:rPr>
              <w:t>erSlotType1-CB-r17</w:t>
            </w:r>
            <w:r>
              <w:rPr>
                <w:noProof/>
                <w:lang w:eastAsia="ja-JP"/>
              </w:rPr>
              <w:t xml:space="preserve">, and </w:t>
            </w:r>
            <w:r w:rsidR="00C42EEC">
              <w:rPr>
                <w:noProof/>
                <w:lang w:eastAsia="ja-JP"/>
              </w:rPr>
              <w:t>UE capability parameter</w:t>
            </w:r>
            <w:r w:rsidR="00F06D30">
              <w:rPr>
                <w:noProof/>
                <w:lang w:eastAsia="ja-JP"/>
              </w:rPr>
              <w:t xml:space="preserve"> </w:t>
            </w:r>
            <w:r w:rsidR="005D53C9">
              <w:rPr>
                <w:noProof/>
                <w:lang w:eastAsia="ja-JP"/>
              </w:rPr>
              <w:t>m</w:t>
            </w:r>
            <w:r w:rsidR="00AA678F" w:rsidRPr="00AA678F">
              <w:rPr>
                <w:noProof/>
                <w:lang w:eastAsia="ja-JP"/>
              </w:rPr>
              <w:t>ultiPDSCH-</w:t>
            </w:r>
            <w:r w:rsidR="005D53C9">
              <w:rPr>
                <w:noProof/>
                <w:lang w:eastAsia="ja-JP"/>
              </w:rPr>
              <w:t>P</w:t>
            </w:r>
            <w:r w:rsidR="00AA678F" w:rsidRPr="00AA678F">
              <w:rPr>
                <w:noProof/>
                <w:lang w:eastAsia="ja-JP"/>
              </w:rPr>
              <w:t>erSlotType1-CB-</w:t>
            </w:r>
            <w:r w:rsidR="005D53C9">
              <w:rPr>
                <w:noProof/>
                <w:lang w:eastAsia="ja-JP"/>
              </w:rPr>
              <w:t>Support-</w:t>
            </w:r>
            <w:r w:rsidR="00AA678F" w:rsidRPr="00AA678F">
              <w:rPr>
                <w:noProof/>
                <w:lang w:eastAsia="ja-JP"/>
              </w:rPr>
              <w:t>r17</w:t>
            </w:r>
            <w:r>
              <w:rPr>
                <w:noProof/>
                <w:lang w:eastAsia="ja-JP"/>
              </w:rPr>
              <w:t xml:space="preserve"> </w:t>
            </w:r>
            <w:r>
              <w:t>are</w:t>
            </w:r>
            <w:r w:rsidR="00F06D30">
              <w:t xml:space="preserve"> introduced.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4179F06B" w:rsidR="00CC2619" w:rsidRDefault="007B2F29" w:rsidP="00CC2619">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3E843768"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F77BA">
              <w:rPr>
                <w:noProof/>
                <w:lang w:eastAsia="ja-JP"/>
              </w:rPr>
              <w:t xml:space="preserve">No inter-operability issue arises. The network is aware that the UE does not support the RRC configuration. </w:t>
            </w:r>
            <w:r w:rsidR="00CF77BA">
              <w:t>T</w:t>
            </w:r>
            <w:r w:rsidR="00292E8F">
              <w:t xml:space="preserve">he </w:t>
            </w:r>
            <w:r w:rsidR="00B86E38">
              <w:t xml:space="preserve">UE </w:t>
            </w:r>
            <w:proofErr w:type="spellStart"/>
            <w:r w:rsidR="007B2F29">
              <w:t>behav</w:t>
            </w:r>
            <w:r w:rsidR="00CF77BA">
              <w:t>ior</w:t>
            </w:r>
            <w:proofErr w:type="spellEnd"/>
            <w:r w:rsidR="00CF77BA">
              <w:t xml:space="preserve"> is based on the UE capability instead of the RRC configuration.</w:t>
            </w:r>
          </w:p>
          <w:p w14:paraId="31C656EC" w14:textId="7F1B3FF1" w:rsidR="00CC2619" w:rsidRPr="00063ACB" w:rsidRDefault="00CC2619" w:rsidP="00B70482">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B70482">
              <w:rPr>
                <w:noProof/>
                <w:lang w:eastAsia="ja-JP"/>
              </w:rPr>
              <w:t xml:space="preserve">No inter-operability issue arises. </w:t>
            </w:r>
            <w:bookmarkEnd w:id="3"/>
            <w:r w:rsidR="00B70482">
              <w:rPr>
                <w:noProof/>
                <w:lang w:eastAsia="ja-JP"/>
              </w:rPr>
              <w:t>The network will not signal the RRC configuration.</w:t>
            </w:r>
            <w:r w:rsidR="00AA678F">
              <w:rPr>
                <w:noProof/>
                <w:lang w:eastAsia="ja-JP"/>
              </w:rPr>
              <w:t xml:space="preserve"> </w:t>
            </w:r>
            <w:r w:rsidR="00B70482">
              <w:t xml:space="preserve">The UE </w:t>
            </w:r>
            <w:proofErr w:type="spellStart"/>
            <w:r w:rsidR="00B70482">
              <w:t>behavior</w:t>
            </w:r>
            <w:proofErr w:type="spellEnd"/>
            <w:r w:rsidR="00B70482">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AD88" w:rsidR="00360A3E" w:rsidRDefault="00FF69E4" w:rsidP="002D055A">
            <w:pPr>
              <w:pStyle w:val="CRCoverPage"/>
              <w:spacing w:after="0"/>
              <w:ind w:left="100"/>
            </w:pPr>
            <w:r>
              <w:t xml:space="preserve">The network does not have a means to </w:t>
            </w:r>
            <w:r w:rsidR="00CF5150">
              <w:t xml:space="preserve">control the UE behaviour </w:t>
            </w:r>
            <w:r w:rsidR="005D53C9" w:rsidRPr="005D53C9">
              <w:t>for Type1 codebook HARQ ACK generation when receiving more than one PDSCH per slot</w:t>
            </w:r>
            <w:r w:rsidR="004742CE">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D2E00" w:rsidR="001E41F3" w:rsidRDefault="004205DA">
            <w:pPr>
              <w:pStyle w:val="CRCoverPage"/>
              <w:spacing w:after="0"/>
              <w:ind w:left="100"/>
              <w:rPr>
                <w:noProof/>
                <w:lang w:eastAsia="ja-JP"/>
              </w:rPr>
            </w:pPr>
            <w:r>
              <w:rPr>
                <w:noProof/>
                <w:lang w:eastAsia="ja-JP"/>
              </w:rPr>
              <w:t>6.3.</w:t>
            </w:r>
            <w:r w:rsidR="0016716D">
              <w:rPr>
                <w:noProof/>
                <w:lang w:eastAsia="ja-JP"/>
              </w:rPr>
              <w:t>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461C5B" w:rsidR="001E41F3" w:rsidRDefault="00951F76">
            <w:pPr>
              <w:pStyle w:val="CRCoverPage"/>
              <w:spacing w:after="0"/>
              <w:ind w:left="99"/>
              <w:rPr>
                <w:noProof/>
              </w:rPr>
            </w:pPr>
            <w:r>
              <w:rPr>
                <w:noProof/>
              </w:rPr>
              <w:t>TS</w:t>
            </w:r>
            <w:r w:rsidR="00D225E8">
              <w:rPr>
                <w:noProof/>
              </w:rPr>
              <w:t>38.306</w:t>
            </w:r>
            <w:r>
              <w:rPr>
                <w:noProof/>
              </w:rPr>
              <w:t xml:space="preserve"> CR</w:t>
            </w:r>
            <w:r w:rsidR="00E265A3">
              <w:rPr>
                <w:noProof/>
              </w:rPr>
              <w:t>09</w:t>
            </w:r>
            <w:r w:rsidR="00147B4E">
              <w:rPr>
                <w:noProof/>
              </w:rPr>
              <w:t>57</w:t>
            </w:r>
            <w:r w:rsidR="0095256E">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74000" w14:textId="77777777" w:rsidR="00184F48" w:rsidRPr="00F10B4F" w:rsidRDefault="00184F48" w:rsidP="00184F48">
      <w:pPr>
        <w:pStyle w:val="Heading3"/>
      </w:pPr>
      <w:bookmarkStart w:id="4" w:name="_Toc60777158"/>
      <w:bookmarkStart w:id="5" w:name="_Toc131064883"/>
      <w:bookmarkStart w:id="6" w:name="_Hlk54206873"/>
      <w:r w:rsidRPr="00F10B4F">
        <w:lastRenderedPageBreak/>
        <w:t>6.3.2</w:t>
      </w:r>
      <w:r w:rsidRPr="00F10B4F">
        <w:tab/>
        <w:t>Radio resource control information elements</w:t>
      </w:r>
      <w:bookmarkEnd w:id="4"/>
      <w:bookmarkEnd w:id="5"/>
    </w:p>
    <w:bookmarkEnd w:id="6"/>
    <w:p w14:paraId="0A4B5860" w14:textId="474CD293" w:rsidR="00184F48" w:rsidRDefault="00184F48" w:rsidP="00C8275C">
      <w:pPr>
        <w:rPr>
          <w:lang w:eastAsia="ja-JP"/>
        </w:rPr>
      </w:pPr>
      <w:r>
        <w:rPr>
          <w:rFonts w:hint="eastAsia"/>
          <w:lang w:eastAsia="ja-JP"/>
        </w:rPr>
        <w:t>[</w:t>
      </w:r>
      <w:r>
        <w:rPr>
          <w:lang w:eastAsia="ja-JP"/>
        </w:rPr>
        <w:t>…]</w:t>
      </w:r>
    </w:p>
    <w:p w14:paraId="10A9F0E7" w14:textId="77777777" w:rsidR="00774EB8" w:rsidRPr="00774EB8" w:rsidRDefault="00774EB8" w:rsidP="00774E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9045750"/>
      <w:r w:rsidRPr="00774EB8">
        <w:rPr>
          <w:rFonts w:ascii="Arial" w:eastAsia="Times New Roman" w:hAnsi="Arial"/>
          <w:sz w:val="24"/>
          <w:lang w:eastAsia="ja-JP"/>
        </w:rPr>
        <w:t>–</w:t>
      </w:r>
      <w:r w:rsidRPr="00774EB8">
        <w:rPr>
          <w:rFonts w:ascii="Arial" w:eastAsia="Times New Roman" w:hAnsi="Arial"/>
          <w:sz w:val="24"/>
          <w:lang w:eastAsia="ja-JP"/>
        </w:rPr>
        <w:tab/>
      </w:r>
      <w:proofErr w:type="spellStart"/>
      <w:r w:rsidRPr="00774EB8">
        <w:rPr>
          <w:rFonts w:ascii="Arial" w:eastAsia="Times New Roman" w:hAnsi="Arial"/>
          <w:i/>
          <w:sz w:val="24"/>
          <w:lang w:eastAsia="ja-JP"/>
        </w:rPr>
        <w:t>ServingCellConfig</w:t>
      </w:r>
      <w:bookmarkEnd w:id="7"/>
      <w:proofErr w:type="spellEnd"/>
    </w:p>
    <w:p w14:paraId="628B9074" w14:textId="77777777" w:rsidR="00774EB8" w:rsidRPr="00774EB8" w:rsidRDefault="00774EB8" w:rsidP="00774EB8">
      <w:pPr>
        <w:overflowPunct w:val="0"/>
        <w:autoSpaceDE w:val="0"/>
        <w:autoSpaceDN w:val="0"/>
        <w:adjustRightInd w:val="0"/>
        <w:textAlignment w:val="baseline"/>
        <w:rPr>
          <w:rFonts w:eastAsia="Times New Roman"/>
          <w:lang w:eastAsia="ja-JP"/>
        </w:rPr>
      </w:pPr>
      <w:r w:rsidRPr="00774EB8">
        <w:rPr>
          <w:rFonts w:eastAsia="Times New Roman"/>
          <w:lang w:eastAsia="ja-JP"/>
        </w:rPr>
        <w:t xml:space="preserve">The IE </w:t>
      </w:r>
      <w:proofErr w:type="spellStart"/>
      <w:r w:rsidRPr="00774EB8">
        <w:rPr>
          <w:rFonts w:eastAsia="Times New Roman"/>
          <w:i/>
          <w:lang w:eastAsia="ja-JP"/>
        </w:rPr>
        <w:t>ServingCellConfig</w:t>
      </w:r>
      <w:proofErr w:type="spellEnd"/>
      <w:r w:rsidRPr="00774EB8">
        <w:rPr>
          <w:rFonts w:eastAsia="Times New Roman"/>
          <w:i/>
          <w:lang w:eastAsia="ja-JP"/>
        </w:rPr>
        <w:t xml:space="preserve"> </w:t>
      </w:r>
      <w:r w:rsidRPr="00774EB8">
        <w:rPr>
          <w:rFonts w:eastAsia="Times New Roman"/>
          <w:lang w:eastAsia="ja-JP"/>
        </w:rPr>
        <w:t xml:space="preserve">is used to configure (add or modify) the UE with a serving cell, which may be the </w:t>
      </w:r>
      <w:proofErr w:type="spellStart"/>
      <w:r w:rsidRPr="00774EB8">
        <w:rPr>
          <w:rFonts w:eastAsia="Times New Roman"/>
          <w:lang w:eastAsia="ja-JP"/>
        </w:rPr>
        <w:t>SpCell</w:t>
      </w:r>
      <w:proofErr w:type="spellEnd"/>
      <w:r w:rsidRPr="00774EB8">
        <w:rPr>
          <w:rFonts w:eastAsia="Times New Roman"/>
          <w:lang w:eastAsia="ja-JP"/>
        </w:rPr>
        <w:t xml:space="preserve"> or an </w:t>
      </w:r>
      <w:proofErr w:type="spellStart"/>
      <w:r w:rsidRPr="00774EB8">
        <w:rPr>
          <w:rFonts w:eastAsia="Times New Roman"/>
          <w:lang w:eastAsia="ja-JP"/>
        </w:rPr>
        <w:t>SCell</w:t>
      </w:r>
      <w:proofErr w:type="spellEnd"/>
      <w:r w:rsidRPr="00774EB8">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774EB8">
        <w:rPr>
          <w:rFonts w:eastAsia="Times New Roman"/>
          <w:lang w:eastAsia="ja-JP"/>
        </w:rPr>
        <w:t>PUCCHless</w:t>
      </w:r>
      <w:proofErr w:type="spellEnd"/>
      <w:r w:rsidRPr="00774EB8">
        <w:rPr>
          <w:rFonts w:eastAsia="Times New Roman"/>
          <w:lang w:eastAsia="ja-JP"/>
        </w:rPr>
        <w:t xml:space="preserve"> </w:t>
      </w:r>
      <w:proofErr w:type="spellStart"/>
      <w:r w:rsidRPr="00774EB8">
        <w:rPr>
          <w:rFonts w:eastAsia="Times New Roman"/>
          <w:lang w:eastAsia="ja-JP"/>
        </w:rPr>
        <w:t>SCell</w:t>
      </w:r>
      <w:proofErr w:type="spellEnd"/>
      <w:r w:rsidRPr="00774EB8">
        <w:rPr>
          <w:rFonts w:eastAsia="Times New Roman"/>
          <w:lang w:eastAsia="ja-JP"/>
        </w:rPr>
        <w:t xml:space="preserve"> is only supported using an </w:t>
      </w:r>
      <w:proofErr w:type="spellStart"/>
      <w:r w:rsidRPr="00774EB8">
        <w:rPr>
          <w:rFonts w:eastAsia="Times New Roman"/>
          <w:lang w:eastAsia="ja-JP"/>
        </w:rPr>
        <w:t>SCell</w:t>
      </w:r>
      <w:proofErr w:type="spellEnd"/>
      <w:r w:rsidRPr="00774EB8">
        <w:rPr>
          <w:rFonts w:eastAsia="Times New Roman"/>
          <w:lang w:eastAsia="ja-JP"/>
        </w:rPr>
        <w:t xml:space="preserve"> release and add.</w:t>
      </w:r>
    </w:p>
    <w:p w14:paraId="1F31975F" w14:textId="77777777" w:rsidR="00774EB8" w:rsidRPr="00774EB8" w:rsidRDefault="00774EB8" w:rsidP="00774EB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74EB8">
        <w:rPr>
          <w:rFonts w:ascii="Arial" w:eastAsia="Times New Roman" w:hAnsi="Arial"/>
          <w:b/>
          <w:bCs/>
          <w:i/>
          <w:iCs/>
          <w:lang w:eastAsia="ja-JP"/>
        </w:rPr>
        <w:t>ServingCellConfig</w:t>
      </w:r>
      <w:proofErr w:type="spellEnd"/>
      <w:r w:rsidRPr="00774EB8">
        <w:rPr>
          <w:rFonts w:ascii="Arial" w:eastAsia="Times New Roman" w:hAnsi="Arial"/>
          <w:b/>
          <w:bCs/>
          <w:i/>
          <w:iCs/>
          <w:lang w:eastAsia="ja-JP"/>
        </w:rPr>
        <w:t xml:space="preserve"> </w:t>
      </w:r>
      <w:r w:rsidRPr="00774EB8">
        <w:rPr>
          <w:rFonts w:ascii="Arial" w:eastAsia="Times New Roman" w:hAnsi="Arial"/>
          <w:b/>
          <w:lang w:eastAsia="ja-JP"/>
        </w:rPr>
        <w:t>information element</w:t>
      </w:r>
    </w:p>
    <w:p w14:paraId="4C88DA3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ASN1START</w:t>
      </w:r>
    </w:p>
    <w:p w14:paraId="3927A35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TAG-SERVINGCELLCONFIG-START</w:t>
      </w:r>
    </w:p>
    <w:p w14:paraId="40B1AE5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973B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ServingCellConfig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D589A2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tdd-UL-DL-ConfigurationDedicated    TDD-UL-DL-ConfigDedicated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TDD</w:t>
      </w:r>
    </w:p>
    <w:p w14:paraId="4B1EBB6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initialDownlinkBWP                  BWP-DownlinkDedicated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75078A1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downlinkBWP-ToReleaseList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3D4ABA3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downlinkBWP-ToAddModList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BWP-Downlink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76D628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firstActiveDownlinkBWP-Id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SyncAndCellAdd</w:t>
      </w:r>
    </w:p>
    <w:p w14:paraId="10ED8D6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bwp-InactivityTimer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{ms2, ms3, ms4, ms5, ms6, ms8, ms10, ms20, ms30,</w:t>
      </w:r>
    </w:p>
    <w:p w14:paraId="045678F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ms40,ms50, ms60, ms80,ms100, ms200,ms300, ms500,</w:t>
      </w:r>
    </w:p>
    <w:p w14:paraId="046B7FB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ms750, ms1280, ms1920, ms2560, spare10, spare9, spare8,</w:t>
      </w:r>
    </w:p>
    <w:p w14:paraId="2B0E424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spare7, spare6, spare5, spare4, spare3, spare2, spare1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--Need R</w:t>
      </w:r>
    </w:p>
    <w:p w14:paraId="5D107D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defaultDownlinkBWP-Id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5CB4E2D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uplinkConfig                        UplinkConfig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26E9BB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supplementaryUplink                 UplinkConfig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8584D8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pdcch-ServingCellConfig             SetupRelease { PDCCH-ServingCellConfig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EA3785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pdsch-ServingCellConfig             SetupRelease { PDSCH-ServingCellConfig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04D110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csi-MeasConfig                      SetupRelease { CSI-MeasConfig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79213F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sCellDeactivationTimer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{ms20, ms40, ms80, ms160, ms200, ms240,</w:t>
      </w:r>
    </w:p>
    <w:p w14:paraId="4A14412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ms320, ms400, ms480, ms520, ms640, ms720,</w:t>
      </w:r>
    </w:p>
    <w:p w14:paraId="0614098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ms840, ms1280, spare2,spare1}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ServingCellWithoutPUCCH</w:t>
      </w:r>
    </w:p>
    <w:p w14:paraId="49BF294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crossCarrierSchedulingConfig        CrossCarrierSchedulingConfig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59F9EC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tag-Id                              TAG-Id,</w:t>
      </w:r>
    </w:p>
    <w:p w14:paraId="179BEAA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dummy1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386BE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pathlossReferenceLinking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{spCell, sCell}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SCellOnly</w:t>
      </w:r>
    </w:p>
    <w:p w14:paraId="733E4B9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servingCellMO                       MeasObjectId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MeasObject</w:t>
      </w:r>
    </w:p>
    <w:p w14:paraId="37E6904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23391B0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60CDC5D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lte-CRS-ToMatchAround               SetupRelease { RateMatchPatternLTE-CRS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512B7FB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rateMatchPatternToAddModList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(1..maxNrofRateMatchPatterns))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RateMatchPattern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0CCFEC5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rateMatchPatternToReleaseList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(1..maxNrofRateMatchPatterns))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RateMatchPatternId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FABBE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downlinkChannelBW-PerSCS-List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SCS-SpecificCarrier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1AAF3B0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4F784CD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5528B10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74EB8">
        <w:rPr>
          <w:rFonts w:ascii="Courier New" w:eastAsia="Times New Roman" w:hAnsi="Courier New"/>
          <w:noProof/>
          <w:sz w:val="16"/>
          <w:lang w:eastAsia="en-GB"/>
        </w:rPr>
        <w:t xml:space="preserve">    supplementaryUplinkRelease-r16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51BC94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tdd-UL-DL-ConfigurationDedicated-IAB-MT-r16    TDD-UL-DL-ConfigDedicated-IAB-MT-r16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TDD_IAB</w:t>
      </w:r>
    </w:p>
    <w:p w14:paraId="6605BF6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dormantBWP-Config-r16               SetupRelease { DormantBWP-Config-r16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58C89A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lastRenderedPageBreak/>
        <w:t xml:space="preserve">    ca-SlotOffset-r16                   </w:t>
      </w:r>
      <w:r w:rsidRPr="00774EB8">
        <w:rPr>
          <w:rFonts w:ascii="Courier New" w:eastAsia="Times New Roman" w:hAnsi="Courier New"/>
          <w:noProof/>
          <w:color w:val="993366"/>
          <w:sz w:val="16"/>
          <w:lang w:eastAsia="en-GB"/>
        </w:rPr>
        <w:t>CHOICE</w:t>
      </w:r>
      <w:r w:rsidRPr="00774EB8">
        <w:rPr>
          <w:rFonts w:ascii="Courier New" w:eastAsia="Times New Roman" w:hAnsi="Courier New"/>
          <w:noProof/>
          <w:sz w:val="16"/>
          <w:lang w:eastAsia="en-GB"/>
        </w:rPr>
        <w:t xml:space="preserve"> {</w:t>
      </w:r>
    </w:p>
    <w:p w14:paraId="7B892D6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refSCS15kHz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(-2..2),</w:t>
      </w:r>
    </w:p>
    <w:p w14:paraId="589F6D3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refSCS30KHz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(-5..5),</w:t>
      </w:r>
    </w:p>
    <w:p w14:paraId="772D6B4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refSCS60KHz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(-10..10),</w:t>
      </w:r>
    </w:p>
    <w:p w14:paraId="2479B1F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refSCS120KHz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(-20..20)</w:t>
      </w:r>
    </w:p>
    <w:p w14:paraId="6BAD915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AsyncCA</w:t>
      </w:r>
    </w:p>
    <w:p w14:paraId="7CAEC3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dummy2</w:t>
      </w:r>
      <w:r w:rsidRPr="00774EB8">
        <w:rPr>
          <w:rFonts w:ascii="Courier New" w:eastAsia="Times New Roman" w:hAnsi="Courier New"/>
          <w:noProof/>
          <w:sz w:val="16"/>
          <w:lang w:eastAsia="en-GB"/>
        </w:rPr>
        <w:t xml:space="preserve">                              SetupRelease { </w:t>
      </w:r>
      <w:r w:rsidRPr="00774EB8">
        <w:rPr>
          <w:rFonts w:ascii="Courier New" w:eastAsia="SimSun" w:hAnsi="Courier New"/>
          <w:noProof/>
          <w:sz w:val="16"/>
          <w:lang w:eastAsia="en-GB"/>
        </w:rPr>
        <w:t>DummyJ</w:t>
      </w: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578645A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intraCellGuardBandsDL-List-r16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IntraCellGuardBandsPerSCS-r16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552AB67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intraCellGuardBandsUL-List-r16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IntraCellGuardBandsPerSCS-r16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62A6BFC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csi-RS-ValidationWithDCI-r16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219341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lte-CRS-PatternList1-r16            SetupRelease { LTE-CRS-PatternList-r16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BF0A35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lte-CRS-PatternList2-r16            SetupRelease { LTE-CRS-PatternList-r16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9B7D91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crs-RateMatch-PerCORESETPoolIndex-r16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D0F101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enableTwoDefaultTCI-States-r16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5E8C43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enableDefaultTCI-StatePerCoresetPoolIndex-r16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DBCD3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enableBeamSwitchTiming-r16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010FE7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cbg-TxDiffTBsProcessingType1-r16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7000A8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cbg-TxDiffTBsProcessingType2-r16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7A0C67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2DEAB2E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1FDD079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directionalCollisionHandling-r16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D78883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channelAccessConfig-r16</w:t>
      </w:r>
      <w:r w:rsidRPr="00774EB8">
        <w:rPr>
          <w:rFonts w:ascii="Courier New" w:eastAsia="Times New Roman" w:hAnsi="Courier New"/>
          <w:noProof/>
          <w:sz w:val="16"/>
          <w:lang w:eastAsia="en-GB"/>
        </w:rPr>
        <w:t xml:space="preserve">             SetupRelease { </w:t>
      </w:r>
      <w:r w:rsidRPr="00774EB8">
        <w:rPr>
          <w:rFonts w:ascii="Courier New" w:eastAsia="SimSun" w:hAnsi="Courier New"/>
          <w:noProof/>
          <w:sz w:val="16"/>
          <w:lang w:eastAsia="en-GB"/>
        </w:rPr>
        <w:t>ChannelAccessConfig-</w:t>
      </w:r>
      <w:r w:rsidRPr="00774EB8">
        <w:rPr>
          <w:rFonts w:ascii="Courier New" w:eastAsia="Times New Roman" w:hAnsi="Courier New"/>
          <w:noProof/>
          <w:sz w:val="16"/>
          <w:lang w:eastAsia="en-GB"/>
        </w:rPr>
        <w:t xml:space="preserve">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140D87F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662598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4B65845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nr-dl-PRS-PDC-Info-r17                 SetupRelease {NR-DL-PRS-PDC-Info-r17}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1091D5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semiStaticChannelAccessConfigUE-r17    SetupRelease {SemiStaticChannelAccessConfigUE-r17}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5C57EB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mimoParam-r17                       SetupRelease {MIMOParam-r17}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49ACB4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channelAccessMode2-r17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17567B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timeDomainHARQ-BundlingType1-r17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018BA2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nrofHARQ-BundlingGroups-r17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{n1, n2, n4}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FAA993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fdmed-ReceptionMulticast-r17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6EC42AD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moreThanOneNackOnlyMode-r17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{mode2}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76ACF6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tci-ActivatedConfig-r17             TCI-ActivatedConfig-r17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TCI_ActivatedConfig</w:t>
      </w:r>
    </w:p>
    <w:p w14:paraId="6470D4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directionalCollisionHandling-DC-r17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792B40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lte-NeighCellsCRS-AssistInfoList-r17  SetupRelease { LTE-NeighCellsCRS-AssistInfoList-r17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210C3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48266C3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51158B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lte-NeighCellsCRS-Assumptions-r17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{false}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586025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1144F2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32D173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crossCarrierSchedulingConfigRelease-r17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73E115A3" w14:textId="4604DC06" w:rsid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QC(MK)" w:date="2023-09-28T15:43:00Z"/>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ins w:id="9" w:author="QC(MK)" w:date="2023-09-28T15:43:00Z">
        <w:r w:rsidR="00820E15">
          <w:rPr>
            <w:rFonts w:ascii="Courier New" w:eastAsia="Times New Roman" w:hAnsi="Courier New"/>
            <w:noProof/>
            <w:sz w:val="16"/>
            <w:lang w:eastAsia="en-GB"/>
          </w:rPr>
          <w:t>,</w:t>
        </w:r>
      </w:ins>
    </w:p>
    <w:p w14:paraId="5A5AD821" w14:textId="77777777" w:rsidR="00820E15" w:rsidRDefault="00820E15" w:rsidP="00820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C(MK)" w:date="2023-09-28T15:43:00Z"/>
          <w:rFonts w:ascii="Courier New" w:eastAsia="Times New Roman" w:hAnsi="Courier New"/>
          <w:noProof/>
          <w:sz w:val="16"/>
          <w:lang w:eastAsia="en-GB"/>
        </w:rPr>
      </w:pPr>
      <w:ins w:id="11" w:author="QC(MK)" w:date="2023-09-28T15:43:00Z">
        <w:r>
          <w:rPr>
            <w:rFonts w:ascii="Courier New" w:eastAsia="Times New Roman" w:hAnsi="Courier New"/>
            <w:noProof/>
            <w:sz w:val="16"/>
            <w:lang w:eastAsia="en-GB"/>
          </w:rPr>
          <w:tab/>
          <w:t>[[</w:t>
        </w:r>
      </w:ins>
    </w:p>
    <w:p w14:paraId="6A2249BF" w14:textId="77777777" w:rsidR="00820E15" w:rsidRDefault="00820E15" w:rsidP="00820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C(MK)" w:date="2023-09-28T15:43:00Z"/>
          <w:rFonts w:ascii="Courier New" w:eastAsia="Times New Roman" w:hAnsi="Courier New"/>
          <w:noProof/>
          <w:color w:val="808080"/>
          <w:sz w:val="16"/>
          <w:lang w:eastAsia="en-GB"/>
        </w:rPr>
      </w:pPr>
      <w:ins w:id="13" w:author="QC(MK)" w:date="2023-09-28T15:43:00Z">
        <w:r>
          <w:rPr>
            <w:rFonts w:ascii="Courier New" w:eastAsia="Times New Roman" w:hAnsi="Courier New"/>
            <w:noProof/>
            <w:sz w:val="16"/>
            <w:lang w:eastAsia="en-GB"/>
          </w:rPr>
          <w:tab/>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-P</w:t>
        </w:r>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w:t>
        </w:r>
        <w:r>
          <w:rPr>
            <w:rFonts w:ascii="Courier New" w:eastAsia="Times New Roman" w:hAnsi="Courier New"/>
            <w:noProof/>
            <w:sz w:val="16"/>
            <w:lang w:eastAsia="en-GB"/>
          </w:rPr>
          <w:t>, disabled</w:t>
        </w:r>
        <w:r w:rsidRPr="00693AB3">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2B94762F" w14:textId="7E69AC12" w:rsidR="00820E15" w:rsidRPr="00774EB8" w:rsidRDefault="00820E15"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 w:author="QC(MK)" w:date="2023-09-28T15:43:00Z">
        <w:r>
          <w:rPr>
            <w:rFonts w:ascii="Courier New" w:eastAsia="Times New Roman" w:hAnsi="Courier New"/>
            <w:noProof/>
            <w:color w:val="808080"/>
            <w:sz w:val="16"/>
            <w:lang w:eastAsia="en-GB"/>
          </w:rPr>
          <w:tab/>
        </w:r>
        <w:r w:rsidRPr="00693AB3">
          <w:rPr>
            <w:rFonts w:ascii="Courier New" w:eastAsia="Times New Roman" w:hAnsi="Courier New"/>
            <w:noProof/>
            <w:sz w:val="16"/>
            <w:lang w:eastAsia="en-GB"/>
          </w:rPr>
          <w:t>]]</w:t>
        </w:r>
      </w:ins>
    </w:p>
    <w:p w14:paraId="1D0806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57EBB7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5C82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UplinkConfig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23CF69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initialUplinkBWP                    BWP-UplinkDedicated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7CD821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uplinkBWP-ToReleaseList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20531E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uplinkBWP-ToAddModList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BWP-Uplink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6C59556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firstActiveUplinkBWP-Id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SyncAndCellAdd</w:t>
      </w:r>
    </w:p>
    <w:p w14:paraId="3A2EE18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lastRenderedPageBreak/>
        <w:t xml:space="preserve">    pusch-ServingCellConfig             SetupRelease { PUSCH-ServingCellConfig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38EFB6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carrierSwitching                    SetupRelease { SRS-CarrierSwitching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F4F152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67EA58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245B75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powerBoostPi2BPSK                   </w:t>
      </w:r>
      <w:r w:rsidRPr="00774EB8">
        <w:rPr>
          <w:rFonts w:ascii="Courier New" w:eastAsia="Times New Roman" w:hAnsi="Courier New"/>
          <w:noProof/>
          <w:color w:val="993366"/>
          <w:sz w:val="16"/>
          <w:lang w:eastAsia="en-GB"/>
        </w:rPr>
        <w:t>BOOLEAN</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63B1A8A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uplinkChannelBW-PerSCS-List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SCS-SpecificCarrier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319F056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C9EFCE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A585A5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enablePL-RS-UpdateForPUSCH-SRS-r16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6A8EBF8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enableDefaultBeamPL-ForPUSCH0-0-r16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1577F6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enableDefaultBeamPL-ForPUCCH-r16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4BF83F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enableDefaultBeamPL-ForSRS-r16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23548C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uplinkTxSwitching-r16               SetupRelease { UplinkTxSwitching-r16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13607A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mpr-PowerBoost-FR2-r16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0D0251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C2C956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156C53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28E9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DummyJ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63B58EB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maxEnergyDetectionThreshold-r16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(-85..-52),</w:t>
      </w:r>
    </w:p>
    <w:p w14:paraId="473134E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energyDetectionThresholdOffset-r16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(-20..-13),</w:t>
      </w:r>
    </w:p>
    <w:p w14:paraId="45C6AE9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ul-toDL-COT-SharingED-Threshold-r16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224FE0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absenceOfAnyOtherTechnology-r16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031E8E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65BF91F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4ED0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ChannelAccessConfig-r16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4791369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energyDetectionConfig-r16           </w:t>
      </w:r>
      <w:r w:rsidRPr="00774EB8">
        <w:rPr>
          <w:rFonts w:ascii="Courier New" w:eastAsia="Times New Roman" w:hAnsi="Courier New"/>
          <w:noProof/>
          <w:color w:val="993366"/>
          <w:sz w:val="16"/>
          <w:lang w:eastAsia="en-GB"/>
        </w:rPr>
        <w:t>CHOICE</w:t>
      </w:r>
      <w:r w:rsidRPr="00774EB8">
        <w:rPr>
          <w:rFonts w:ascii="Courier New" w:eastAsia="Times New Roman" w:hAnsi="Courier New"/>
          <w:noProof/>
          <w:sz w:val="16"/>
          <w:lang w:eastAsia="en-GB"/>
        </w:rPr>
        <w:t xml:space="preserve"> {</w:t>
      </w:r>
    </w:p>
    <w:p w14:paraId="28E899A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maxEnergyDetectionThreshold-r16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w:t>
      </w:r>
    </w:p>
    <w:p w14:paraId="7E5B433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energyDetectionThresholdOffset-r16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(-13..20)</w:t>
      </w:r>
    </w:p>
    <w:p w14:paraId="0E2F04A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CD33D6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ul-toDL-COT-SharingED-Threshold-r16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EE6BEF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absenceOfAnyOtherTechnology-r16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4538752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21F2285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251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IntraCellGuardBandsPerSCS-r16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0E03F29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guardBandSCS-r16                       SubcarrierSpacing,</w:t>
      </w:r>
    </w:p>
    <w:p w14:paraId="487DC8F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intraCellGuardBands-r16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(1..4))</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GuardBand-r16</w:t>
      </w:r>
    </w:p>
    <w:p w14:paraId="1C949F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0CA77DD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933DB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GuardBand-r16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BB3F13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startCRB-r16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(0..274),</w:t>
      </w:r>
    </w:p>
    <w:p w14:paraId="413ACE3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nrofCRBs-r16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(0..15)</w:t>
      </w:r>
    </w:p>
    <w:p w14:paraId="0805BCA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5F23B7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EF87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DormancyGroupID-r16 ::=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(0..4)</w:t>
      </w:r>
    </w:p>
    <w:p w14:paraId="089F6BB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313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DormantBWP-Config-r16::=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162FE5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dormantBWP-Id-r16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68F7C6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withinActiveTimeConfig-r16             SetupRelease { WithinActiveTimeConfig-r16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9A5601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outsideActiveTimeConfig-r16            SetupRelease { OutsideActiveTimeConfig-r16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863AA1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12822C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EC17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WithinActiveTimeConfig-r16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4A5F489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firstWithinActiveTimeBWP-Id-r16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47008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lastRenderedPageBreak/>
        <w:t xml:space="preserve">   dormancyGroupWithinActiveTime-r16       DormancyGroupID-r16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913E1B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2AC6ECF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E990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OutsideActiveTimeConfig-r16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0FC06E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firstOutsideActiveTimeBWP-Id-r16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6468FFC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dormancyGroupOutsideActiveTime-r16      DormancyGroupID-r16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2B294EA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6ABC5D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674D3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UplinkTxSwitching-r16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310A760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uplinkTxSwitchingPeriodLocation-r16    </w:t>
      </w:r>
      <w:r w:rsidRPr="00774EB8">
        <w:rPr>
          <w:rFonts w:ascii="Courier New" w:eastAsia="Times New Roman" w:hAnsi="Courier New"/>
          <w:noProof/>
          <w:color w:val="993366"/>
          <w:sz w:val="16"/>
          <w:lang w:eastAsia="en-GB"/>
        </w:rPr>
        <w:t>BOOLEAN</w:t>
      </w:r>
      <w:r w:rsidRPr="00774EB8">
        <w:rPr>
          <w:rFonts w:ascii="Courier New" w:eastAsia="Times New Roman" w:hAnsi="Courier New"/>
          <w:noProof/>
          <w:sz w:val="16"/>
          <w:lang w:eastAsia="en-GB"/>
        </w:rPr>
        <w:t>,</w:t>
      </w:r>
    </w:p>
    <w:p w14:paraId="795F8B3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uplinkTxSwitchingCarrier-r16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{carrier1, carrier2}</w:t>
      </w:r>
    </w:p>
    <w:p w14:paraId="616D9E0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4554E1A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11BA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MIMOParam-r17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C6ED60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additionalPCI-ToAddModList-r17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(1..maxNrofAdditionalPCI-r17))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SSB-MTC-AdditionalPCI-r17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43155D6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additionalPCI-ToReleaseList-r17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(1..maxNrofAdditionalPCI-r17))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AdditionalPCIIndex-r17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25ADEF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unifiedTCI-StateType-r17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{separate, joint}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CD3415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uplink-PowerControlToAddModList-r17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(1..maxUL-TCI-r17))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Uplink-powerControl-r17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6F7F517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uplink-PowerControlToReleaseList-r17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(1..maxUL-TCI-r17))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Uplink-powerControlId-r17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02663E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sfnSchemePDCCH-r17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{sfnSchemeA,sfnSchemeB}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276F9B5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sfnSchemePDSCH-r17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{sfnSchemeA,sfnSchemeB}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FA6E38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450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49383BC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B5EC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TAG-SERVINGCELLCONFIG-STOP</w:t>
      </w:r>
    </w:p>
    <w:p w14:paraId="054EAA7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ASN1STOP</w:t>
      </w:r>
    </w:p>
    <w:p w14:paraId="35EE7258"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40A0A62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7A56F04"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t>ChannelAccessConfig</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212A4C1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E12D46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absenceOfAnyOtherTechnology</w:t>
            </w:r>
            <w:proofErr w:type="spellEnd"/>
          </w:p>
          <w:p w14:paraId="636B29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zh-CN"/>
              </w:rPr>
              <w:t>Presence of this field indicates absence on a long term basis (e.g. by level of regulation) of any other technology sharing the carrier; absence of this field i</w:t>
            </w:r>
            <w:r w:rsidRPr="00774EB8">
              <w:rPr>
                <w:rFonts w:ascii="Arial" w:eastAsia="Times New Roman" w:hAnsi="Arial"/>
                <w:sz w:val="18"/>
                <w:lang w:eastAsia="sv-SE"/>
              </w:rPr>
              <w:t xml:space="preserve">ndicates </w:t>
            </w:r>
            <w:r w:rsidRPr="00774EB8">
              <w:rPr>
                <w:rFonts w:ascii="Arial" w:eastAsia="Times New Roman" w:hAnsi="Arial"/>
                <w:sz w:val="18"/>
                <w:lang w:eastAsia="zh-CN"/>
              </w:rPr>
              <w:t>the</w:t>
            </w:r>
            <w:r w:rsidRPr="00774EB8">
              <w:rPr>
                <w:rFonts w:ascii="Arial" w:eastAsia="Times New Roman" w:hAnsi="Arial"/>
                <w:sz w:val="18"/>
                <w:lang w:eastAsia="sv-SE"/>
              </w:rPr>
              <w:t xml:space="preserve"> </w:t>
            </w:r>
            <w:r w:rsidRPr="00774EB8">
              <w:rPr>
                <w:rFonts w:ascii="Arial" w:eastAsia="Times New Roman" w:hAnsi="Arial"/>
                <w:sz w:val="18"/>
                <w:lang w:eastAsia="zh-CN"/>
              </w:rPr>
              <w:t xml:space="preserve">potential </w:t>
            </w:r>
            <w:r w:rsidRPr="00774EB8">
              <w:rPr>
                <w:rFonts w:ascii="Arial" w:eastAsia="Times New Roman" w:hAnsi="Arial"/>
                <w:sz w:val="18"/>
                <w:lang w:eastAsia="sv-SE"/>
              </w:rPr>
              <w:t>presence of any other technology sharing the carrier</w:t>
            </w:r>
            <w:r w:rsidRPr="00774EB8">
              <w:rPr>
                <w:rFonts w:ascii="Arial" w:eastAsia="Times New Roman" w:hAnsi="Arial"/>
                <w:sz w:val="18"/>
                <w:lang w:eastAsia="zh-CN"/>
              </w:rPr>
              <w:t>,</w:t>
            </w:r>
            <w:r w:rsidRPr="00774EB8">
              <w:rPr>
                <w:rFonts w:ascii="Arial" w:eastAsia="Times New Roman" w:hAnsi="Arial"/>
                <w:sz w:val="18"/>
                <w:lang w:eastAsia="sv-SE"/>
              </w:rPr>
              <w:t xml:space="preserve"> as specified in TS 37.213 [48] clauses 4.2</w:t>
            </w:r>
            <w:r w:rsidRPr="00774EB8">
              <w:rPr>
                <w:rFonts w:ascii="Arial" w:eastAsia="Times New Roman" w:hAnsi="Arial"/>
                <w:sz w:val="18"/>
                <w:szCs w:val="22"/>
                <w:lang w:eastAsia="sv-SE"/>
              </w:rPr>
              <w:t>.1 and 4.2.3.</w:t>
            </w:r>
          </w:p>
        </w:tc>
      </w:tr>
      <w:tr w:rsidR="00774EB8" w:rsidRPr="00774EB8" w14:paraId="23D45362" w14:textId="77777777" w:rsidTr="005D197C">
        <w:tc>
          <w:tcPr>
            <w:tcW w:w="14173" w:type="dxa"/>
            <w:tcBorders>
              <w:top w:val="single" w:sz="4" w:space="0" w:color="auto"/>
              <w:left w:val="single" w:sz="4" w:space="0" w:color="auto"/>
              <w:bottom w:val="single" w:sz="4" w:space="0" w:color="auto"/>
              <w:right w:val="single" w:sz="4" w:space="0" w:color="auto"/>
            </w:tcBorders>
          </w:tcPr>
          <w:p w14:paraId="6EB575A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energyDetectionConfig</w:t>
            </w:r>
            <w:proofErr w:type="spellEnd"/>
          </w:p>
          <w:p w14:paraId="426E7D93"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
                <w:sz w:val="18"/>
                <w:szCs w:val="22"/>
                <w:lang w:eastAsia="ja-JP"/>
              </w:rPr>
            </w:pPr>
            <w:r w:rsidRPr="00774EB8">
              <w:rPr>
                <w:rFonts w:ascii="Arial" w:eastAsia="Times New Roman" w:hAnsi="Arial"/>
                <w:bCs/>
                <w:iCs/>
                <w:sz w:val="18"/>
                <w:szCs w:val="22"/>
                <w:lang w:eastAsia="ja-JP"/>
              </w:rPr>
              <w:t>Indicates whether to use the</w:t>
            </w:r>
            <w:r w:rsidRPr="00774EB8">
              <w:rPr>
                <w:rFonts w:ascii="Arial" w:eastAsia="Times New Roman" w:hAnsi="Arial"/>
                <w:bCs/>
                <w:i/>
                <w:sz w:val="18"/>
                <w:szCs w:val="22"/>
                <w:lang w:eastAsia="ja-JP"/>
              </w:rPr>
              <w:t xml:space="preserve"> </w:t>
            </w:r>
            <w:proofErr w:type="spellStart"/>
            <w:r w:rsidRPr="00774EB8">
              <w:rPr>
                <w:rFonts w:ascii="Arial" w:eastAsia="Times New Roman" w:hAnsi="Arial"/>
                <w:bCs/>
                <w:i/>
                <w:sz w:val="18"/>
                <w:szCs w:val="22"/>
                <w:lang w:eastAsia="ja-JP"/>
              </w:rPr>
              <w:t>maxEnergyDetectionThreshold</w:t>
            </w:r>
            <w:proofErr w:type="spellEnd"/>
            <w:r w:rsidRPr="00774EB8">
              <w:rPr>
                <w:rFonts w:ascii="Arial" w:eastAsia="Times New Roman" w:hAnsi="Arial"/>
                <w:bCs/>
                <w:i/>
                <w:sz w:val="18"/>
                <w:szCs w:val="22"/>
                <w:lang w:eastAsia="ja-JP"/>
              </w:rPr>
              <w:t xml:space="preserve"> </w:t>
            </w:r>
            <w:r w:rsidRPr="00774EB8">
              <w:rPr>
                <w:rFonts w:ascii="Arial" w:eastAsia="Times New Roman" w:hAnsi="Arial"/>
                <w:bCs/>
                <w:iCs/>
                <w:sz w:val="18"/>
                <w:szCs w:val="22"/>
                <w:lang w:eastAsia="ja-JP"/>
              </w:rPr>
              <w:t>or the</w:t>
            </w:r>
            <w:r w:rsidRPr="00774EB8">
              <w:rPr>
                <w:rFonts w:ascii="Arial" w:eastAsia="Times New Roman" w:hAnsi="Arial"/>
                <w:bCs/>
                <w:i/>
                <w:sz w:val="18"/>
                <w:szCs w:val="22"/>
                <w:lang w:eastAsia="ja-JP"/>
              </w:rPr>
              <w:t xml:space="preserve"> </w:t>
            </w:r>
            <w:proofErr w:type="spellStart"/>
            <w:r w:rsidRPr="00774EB8">
              <w:rPr>
                <w:rFonts w:ascii="Arial" w:eastAsia="Times New Roman" w:hAnsi="Arial" w:cs="Arial"/>
                <w:bCs/>
                <w:i/>
                <w:sz w:val="18"/>
                <w:szCs w:val="18"/>
                <w:lang w:eastAsia="ja-JP"/>
              </w:rPr>
              <w:t>energyDetectionThresholdOffset</w:t>
            </w:r>
            <w:proofErr w:type="spellEnd"/>
            <w:r w:rsidRPr="00774EB8">
              <w:rPr>
                <w:rFonts w:ascii="Arial" w:eastAsia="Times New Roman" w:hAnsi="Arial" w:cs="Arial"/>
                <w:sz w:val="18"/>
                <w:szCs w:val="18"/>
                <w:lang w:eastAsia="ja-JP"/>
              </w:rPr>
              <w:t xml:space="preserve"> (see TS 37.213 [48], clause 4.2.3)</w:t>
            </w:r>
            <w:r w:rsidRPr="00774EB8">
              <w:rPr>
                <w:rFonts w:ascii="Arial" w:eastAsia="Times New Roman" w:hAnsi="Arial"/>
                <w:bCs/>
                <w:i/>
                <w:sz w:val="18"/>
                <w:szCs w:val="22"/>
                <w:lang w:eastAsia="ja-JP"/>
              </w:rPr>
              <w:t>.</w:t>
            </w:r>
          </w:p>
        </w:tc>
      </w:tr>
      <w:tr w:rsidR="00774EB8" w:rsidRPr="00774EB8" w14:paraId="0ECB578D" w14:textId="77777777" w:rsidTr="005D197C">
        <w:tc>
          <w:tcPr>
            <w:tcW w:w="14173" w:type="dxa"/>
            <w:tcBorders>
              <w:top w:val="single" w:sz="4" w:space="0" w:color="auto"/>
              <w:left w:val="single" w:sz="4" w:space="0" w:color="auto"/>
              <w:bottom w:val="single" w:sz="4" w:space="0" w:color="auto"/>
              <w:right w:val="single" w:sz="4" w:space="0" w:color="auto"/>
            </w:tcBorders>
          </w:tcPr>
          <w:p w14:paraId="238FAE6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energyDetectionThresholdOffset</w:t>
            </w:r>
            <w:proofErr w:type="spellEnd"/>
          </w:p>
          <w:p w14:paraId="5A231437"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Cs/>
                <w:sz w:val="18"/>
                <w:szCs w:val="22"/>
                <w:lang w:eastAsia="ja-JP"/>
              </w:rPr>
            </w:pPr>
            <w:r w:rsidRPr="00774EB8">
              <w:rPr>
                <w:rFonts w:ascii="Arial" w:eastAsia="Times New Roman" w:hAnsi="Arial"/>
                <w:bCs/>
                <w:iCs/>
                <w:sz w:val="18"/>
                <w:szCs w:val="22"/>
                <w:lang w:eastAsia="ja-JP"/>
              </w:rPr>
              <w:t xml:space="preserve">Indicates the offset to the default maximum energy detection threshold value. Unit in </w:t>
            </w:r>
            <w:proofErr w:type="spellStart"/>
            <w:r w:rsidRPr="00774EB8">
              <w:rPr>
                <w:rFonts w:ascii="Arial" w:eastAsia="Times New Roman" w:hAnsi="Arial"/>
                <w:bCs/>
                <w:iCs/>
                <w:sz w:val="18"/>
                <w:szCs w:val="22"/>
                <w:lang w:eastAsia="ja-JP"/>
              </w:rPr>
              <w:t>dB.</w:t>
            </w:r>
            <w:proofErr w:type="spellEnd"/>
            <w:r w:rsidRPr="00774EB8">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774EB8" w:rsidRPr="00774EB8" w14:paraId="49FA3B25" w14:textId="77777777" w:rsidTr="005D197C">
        <w:tc>
          <w:tcPr>
            <w:tcW w:w="14173" w:type="dxa"/>
            <w:tcBorders>
              <w:top w:val="single" w:sz="4" w:space="0" w:color="auto"/>
              <w:left w:val="single" w:sz="4" w:space="0" w:color="auto"/>
              <w:bottom w:val="single" w:sz="4" w:space="0" w:color="auto"/>
              <w:right w:val="single" w:sz="4" w:space="0" w:color="auto"/>
            </w:tcBorders>
          </w:tcPr>
          <w:p w14:paraId="29EA805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maxEnergyDetectionThreshold</w:t>
            </w:r>
            <w:proofErr w:type="spellEnd"/>
          </w:p>
          <w:p w14:paraId="244A1AFE"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Cs/>
                <w:sz w:val="18"/>
                <w:szCs w:val="22"/>
                <w:lang w:eastAsia="ja-JP"/>
              </w:rPr>
            </w:pPr>
            <w:r w:rsidRPr="00774EB8">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774EB8" w:rsidRPr="00774EB8" w14:paraId="7CC4D6F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FBBCF1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ul</w:t>
            </w:r>
            <w:proofErr w:type="spellEnd"/>
            <w:r w:rsidRPr="00774EB8">
              <w:rPr>
                <w:rFonts w:ascii="Arial" w:eastAsia="Times New Roman" w:hAnsi="Arial"/>
                <w:b/>
                <w:i/>
                <w:sz w:val="18"/>
                <w:szCs w:val="22"/>
                <w:lang w:eastAsia="sv-SE"/>
              </w:rPr>
              <w:t>-</w:t>
            </w:r>
            <w:proofErr w:type="spellStart"/>
            <w:r w:rsidRPr="00774EB8">
              <w:rPr>
                <w:rFonts w:ascii="Arial" w:eastAsia="Times New Roman" w:hAnsi="Arial"/>
                <w:b/>
                <w:i/>
                <w:sz w:val="18"/>
                <w:szCs w:val="22"/>
                <w:lang w:eastAsia="sv-SE"/>
              </w:rPr>
              <w:t>toDL</w:t>
            </w:r>
            <w:proofErr w:type="spellEnd"/>
            <w:r w:rsidRPr="00774EB8">
              <w:rPr>
                <w:rFonts w:ascii="Arial" w:eastAsia="Times New Roman" w:hAnsi="Arial"/>
                <w:b/>
                <w:i/>
                <w:sz w:val="18"/>
                <w:szCs w:val="22"/>
                <w:lang w:eastAsia="sv-SE"/>
              </w:rPr>
              <w:t>-COT-</w:t>
            </w:r>
            <w:proofErr w:type="spellStart"/>
            <w:r w:rsidRPr="00774EB8">
              <w:rPr>
                <w:rFonts w:ascii="Arial" w:eastAsia="Times New Roman" w:hAnsi="Arial"/>
                <w:b/>
                <w:i/>
                <w:sz w:val="18"/>
                <w:szCs w:val="22"/>
                <w:lang w:eastAsia="sv-SE"/>
              </w:rPr>
              <w:t>SharingED</w:t>
            </w:r>
            <w:proofErr w:type="spellEnd"/>
            <w:r w:rsidRPr="00774EB8">
              <w:rPr>
                <w:rFonts w:ascii="Arial" w:eastAsia="Times New Roman" w:hAnsi="Arial"/>
                <w:b/>
                <w:i/>
                <w:sz w:val="18"/>
                <w:szCs w:val="22"/>
                <w:lang w:eastAsia="sv-SE"/>
              </w:rPr>
              <w:t>-Threshold</w:t>
            </w:r>
          </w:p>
          <w:p w14:paraId="030548C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Maximum energy detection threshold that the UE should use to share channel occupancy with </w:t>
            </w:r>
            <w:proofErr w:type="spellStart"/>
            <w:r w:rsidRPr="00774EB8">
              <w:rPr>
                <w:rFonts w:ascii="Arial" w:eastAsia="Times New Roman" w:hAnsi="Arial"/>
                <w:sz w:val="18"/>
                <w:szCs w:val="22"/>
                <w:lang w:eastAsia="sv-SE"/>
              </w:rPr>
              <w:t>gNB</w:t>
            </w:r>
            <w:proofErr w:type="spellEnd"/>
            <w:r w:rsidRPr="00774EB8">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6770305"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3EF6CB6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EBBA006"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lastRenderedPageBreak/>
              <w:t>ServingCellConfig</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45285BF0" w14:textId="77777777" w:rsidTr="005D197C">
        <w:tc>
          <w:tcPr>
            <w:tcW w:w="14173" w:type="dxa"/>
            <w:tcBorders>
              <w:top w:val="single" w:sz="4" w:space="0" w:color="auto"/>
              <w:left w:val="single" w:sz="4" w:space="0" w:color="auto"/>
              <w:bottom w:val="single" w:sz="4" w:space="0" w:color="auto"/>
              <w:right w:val="single" w:sz="4" w:space="0" w:color="auto"/>
            </w:tcBorders>
          </w:tcPr>
          <w:p w14:paraId="1CE6750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774EB8">
              <w:rPr>
                <w:rFonts w:ascii="Arial" w:eastAsia="Times New Roman" w:hAnsi="Arial"/>
                <w:b/>
                <w:bCs/>
                <w:i/>
                <w:iCs/>
                <w:sz w:val="18"/>
                <w:lang w:eastAsia="ja-JP"/>
              </w:rPr>
              <w:t>additionalPCI-ToAddModList</w:t>
            </w:r>
            <w:proofErr w:type="spellEnd"/>
          </w:p>
          <w:p w14:paraId="502561D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szCs w:val="22"/>
                <w:lang w:eastAsia="ja-JP"/>
              </w:rPr>
              <w:t>List of information for the additional SSB with different PCI than the serving cell PCI. T</w:t>
            </w:r>
            <w:r w:rsidRPr="00774EB8">
              <w:rPr>
                <w:rFonts w:ascii="Arial" w:eastAsia="Times New Roman" w:hAnsi="Arial"/>
                <w:sz w:val="18"/>
                <w:lang w:eastAsia="ja-JP"/>
              </w:rPr>
              <w:t>he additional SSBs with different PCIs are not used for serving cell quality derivation.</w:t>
            </w:r>
          </w:p>
        </w:tc>
      </w:tr>
      <w:tr w:rsidR="00774EB8" w:rsidRPr="00774EB8" w14:paraId="0F418E4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85BDB4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bwp-InactivityTimer</w:t>
            </w:r>
            <w:proofErr w:type="spellEnd"/>
          </w:p>
          <w:p w14:paraId="36F926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duration in </w:t>
            </w:r>
            <w:proofErr w:type="spellStart"/>
            <w:r w:rsidRPr="00774EB8">
              <w:rPr>
                <w:rFonts w:ascii="Arial" w:eastAsia="Times New Roman" w:hAnsi="Arial"/>
                <w:sz w:val="18"/>
                <w:szCs w:val="22"/>
                <w:lang w:eastAsia="sv-SE"/>
              </w:rPr>
              <w:t>ms</w:t>
            </w:r>
            <w:proofErr w:type="spellEnd"/>
            <w:r w:rsidRPr="00774EB8">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774EB8" w:rsidRPr="00774EB8" w14:paraId="00594F3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0FB56F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EB8">
              <w:rPr>
                <w:rFonts w:ascii="Arial" w:eastAsia="Times New Roman" w:hAnsi="Arial"/>
                <w:b/>
                <w:bCs/>
                <w:i/>
                <w:iCs/>
                <w:sz w:val="18"/>
                <w:lang w:eastAsia="x-none"/>
              </w:rPr>
              <w:t>ca-</w:t>
            </w:r>
            <w:proofErr w:type="spellStart"/>
            <w:r w:rsidRPr="00774EB8">
              <w:rPr>
                <w:rFonts w:ascii="Arial" w:eastAsia="Times New Roman" w:hAnsi="Arial"/>
                <w:b/>
                <w:bCs/>
                <w:i/>
                <w:iCs/>
                <w:sz w:val="18"/>
                <w:lang w:eastAsia="x-none"/>
              </w:rPr>
              <w:t>SlotOffset</w:t>
            </w:r>
            <w:proofErr w:type="spellEnd"/>
          </w:p>
          <w:p w14:paraId="2544052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Slot offset between the primary cell (</w:t>
            </w:r>
            <w:proofErr w:type="spellStart"/>
            <w:r w:rsidRPr="00774EB8">
              <w:rPr>
                <w:rFonts w:ascii="Arial" w:eastAsia="Times New Roman" w:hAnsi="Arial"/>
                <w:sz w:val="18"/>
                <w:lang w:eastAsia="sv-SE"/>
              </w:rPr>
              <w:t>PCell</w:t>
            </w:r>
            <w:proofErr w:type="spellEnd"/>
            <w:r w:rsidRPr="00774EB8">
              <w:rPr>
                <w:rFonts w:ascii="Arial" w:eastAsia="Times New Roman" w:hAnsi="Arial"/>
                <w:sz w:val="18"/>
                <w:lang w:eastAsia="sv-SE"/>
              </w:rPr>
              <w:t>/</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and the </w:t>
            </w:r>
            <w:proofErr w:type="spellStart"/>
            <w:r w:rsidRPr="00774EB8">
              <w:rPr>
                <w:rFonts w:ascii="Arial" w:eastAsia="Times New Roman" w:hAnsi="Arial"/>
                <w:sz w:val="18"/>
                <w:lang w:eastAsia="sv-SE"/>
              </w:rPr>
              <w:t>S</w:t>
            </w:r>
            <w:r w:rsidRPr="00774EB8">
              <w:rPr>
                <w:rFonts w:ascii="Arial" w:eastAsia="Times New Roman" w:hAnsi="Arial"/>
                <w:sz w:val="18"/>
                <w:lang w:eastAsia="ja-JP"/>
              </w:rPr>
              <w:t>C</w:t>
            </w:r>
            <w:r w:rsidRPr="00774EB8">
              <w:rPr>
                <w:rFonts w:ascii="Arial" w:eastAsia="Times New Roman" w:hAnsi="Arial"/>
                <w:sz w:val="18"/>
                <w:lang w:eastAsia="sv-SE"/>
              </w:rPr>
              <w:t>ell</w:t>
            </w:r>
            <w:proofErr w:type="spellEnd"/>
            <w:r w:rsidRPr="00774EB8">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774EB8">
              <w:rPr>
                <w:rFonts w:ascii="Arial" w:eastAsia="Times New Roman" w:hAnsi="Arial"/>
                <w:sz w:val="18"/>
                <w:lang w:eastAsia="sv-SE"/>
              </w:rPr>
              <w:t>SCell</w:t>
            </w:r>
            <w:proofErr w:type="spellEnd"/>
            <w:r w:rsidRPr="00774EB8">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774EB8">
              <w:rPr>
                <w:rFonts w:ascii="Arial" w:eastAsia="Times New Roman" w:hAnsi="Arial"/>
                <w:sz w:val="18"/>
                <w:lang w:eastAsia="sv-SE"/>
              </w:rPr>
              <w:t>PCell</w:t>
            </w:r>
            <w:proofErr w:type="spellEnd"/>
            <w:r w:rsidRPr="00774EB8">
              <w:rPr>
                <w:rFonts w:ascii="Arial" w:eastAsia="Times New Roman" w:hAnsi="Arial"/>
                <w:sz w:val="18"/>
                <w:lang w:eastAsia="sv-SE"/>
              </w:rPr>
              <w:t>/</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lowest SCS among all the configured SCSs in DL/UL </w:t>
            </w:r>
            <w:r w:rsidRPr="00774EB8">
              <w:rPr>
                <w:rFonts w:ascii="Arial" w:eastAsia="Times New Roman" w:hAnsi="Arial"/>
                <w:i/>
                <w:iCs/>
                <w:sz w:val="18"/>
                <w:lang w:eastAsia="x-none"/>
              </w:rPr>
              <w:t>SCS-SpecificCarrierList</w:t>
            </w:r>
            <w:r w:rsidRPr="00774EB8">
              <w:rPr>
                <w:rFonts w:ascii="Arial" w:eastAsia="Times New Roman" w:hAnsi="Arial"/>
                <w:sz w:val="18"/>
                <w:lang w:eastAsia="sv-SE"/>
              </w:rPr>
              <w:t xml:space="preserve"> in </w:t>
            </w:r>
            <w:proofErr w:type="spellStart"/>
            <w:r w:rsidRPr="00774EB8">
              <w:rPr>
                <w:rFonts w:ascii="Arial" w:eastAsia="Times New Roman" w:hAnsi="Arial"/>
                <w:i/>
                <w:iCs/>
                <w:sz w:val="18"/>
                <w:lang w:eastAsia="sv-SE"/>
              </w:rPr>
              <w:t>ServingCellConfigCommon</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iCs/>
                <w:sz w:val="18"/>
                <w:lang w:eastAsia="sv-SE"/>
              </w:rPr>
              <w:t>ServingCellConfigCommonSIB</w:t>
            </w:r>
            <w:proofErr w:type="spellEnd"/>
            <w:r w:rsidRPr="00774EB8">
              <w:rPr>
                <w:rFonts w:ascii="Arial" w:eastAsia="Times New Roman" w:hAnsi="Arial"/>
                <w:sz w:val="18"/>
                <w:lang w:eastAsia="sv-SE"/>
              </w:rPr>
              <w:t xml:space="preserve"> and this serving cell's lowest SCS among all the configured SCSs in DL/UL </w:t>
            </w:r>
            <w:r w:rsidRPr="00774EB8">
              <w:rPr>
                <w:rFonts w:ascii="Arial" w:eastAsia="Times New Roman" w:hAnsi="Arial"/>
                <w:i/>
                <w:iCs/>
                <w:sz w:val="18"/>
                <w:lang w:eastAsia="x-none"/>
              </w:rPr>
              <w:t>SCS-SpecificCarrierList</w:t>
            </w:r>
            <w:r w:rsidRPr="00774EB8">
              <w:rPr>
                <w:rFonts w:ascii="Arial" w:eastAsia="Times New Roman" w:hAnsi="Arial"/>
                <w:sz w:val="18"/>
                <w:lang w:eastAsia="sv-SE"/>
              </w:rPr>
              <w:t xml:space="preserve"> in </w:t>
            </w:r>
            <w:proofErr w:type="spellStart"/>
            <w:r w:rsidRPr="00774EB8">
              <w:rPr>
                <w:rFonts w:ascii="Arial" w:eastAsia="Times New Roman" w:hAnsi="Arial"/>
                <w:i/>
                <w:iCs/>
                <w:sz w:val="18"/>
                <w:lang w:eastAsia="sv-SE"/>
              </w:rPr>
              <w:t>ServingCellConfigCommon</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iCs/>
                <w:sz w:val="18"/>
                <w:lang w:eastAsia="sv-SE"/>
              </w:rPr>
              <w:t>ServingCellConfigCommonSIB</w:t>
            </w:r>
            <w:proofErr w:type="spellEnd"/>
            <w:r w:rsidRPr="00774EB8">
              <w:rPr>
                <w:rFonts w:ascii="Arial" w:eastAsia="Times New Roman" w:hAnsi="Arial"/>
                <w:sz w:val="18"/>
                <w:lang w:eastAsia="sv-SE"/>
              </w:rPr>
              <w:t>).</w:t>
            </w:r>
          </w:p>
          <w:p w14:paraId="3D87086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Network configures at most single non-zero offset duration in </w:t>
            </w:r>
            <w:proofErr w:type="spellStart"/>
            <w:r w:rsidRPr="00774EB8">
              <w:rPr>
                <w:rFonts w:ascii="Arial" w:eastAsia="Times New Roman" w:hAnsi="Arial"/>
                <w:sz w:val="18"/>
                <w:lang w:eastAsia="sv-SE"/>
              </w:rPr>
              <w:t>ms</w:t>
            </w:r>
            <w:proofErr w:type="spellEnd"/>
            <w:r w:rsidRPr="00774EB8">
              <w:rPr>
                <w:rFonts w:ascii="Arial" w:eastAsia="Times New Roman" w:hAnsi="Arial"/>
                <w:sz w:val="18"/>
                <w:lang w:eastAsia="sv-SE"/>
              </w:rPr>
              <w:t xml:space="preserve"> (independent on SCS) among CCs in the unaligned CA configuration. If the field is absent, the UE applies the value of 0.</w:t>
            </w:r>
            <w:r w:rsidRPr="00774EB8">
              <w:rPr>
                <w:rFonts w:ascii="Arial" w:eastAsia="Times New Roman" w:hAnsi="Arial"/>
                <w:sz w:val="18"/>
                <w:lang w:eastAsia="ja-JP"/>
              </w:rPr>
              <w:t xml:space="preserve"> </w:t>
            </w:r>
            <w:r w:rsidRPr="00774EB8">
              <w:rPr>
                <w:rFonts w:ascii="Arial" w:eastAsia="Times New Roman" w:hAnsi="Arial"/>
                <w:sz w:val="18"/>
                <w:lang w:eastAsia="sv-SE"/>
              </w:rPr>
              <w:t xml:space="preserve">The slot offset value can only be changed with </w:t>
            </w:r>
            <w:proofErr w:type="spellStart"/>
            <w:r w:rsidRPr="00774EB8">
              <w:rPr>
                <w:rFonts w:ascii="Arial" w:eastAsia="Times New Roman" w:hAnsi="Arial"/>
                <w:sz w:val="18"/>
                <w:lang w:eastAsia="sv-SE"/>
              </w:rPr>
              <w:t>SCell</w:t>
            </w:r>
            <w:proofErr w:type="spellEnd"/>
            <w:r w:rsidRPr="00774EB8">
              <w:rPr>
                <w:rFonts w:ascii="Arial" w:eastAsia="Times New Roman" w:hAnsi="Arial"/>
                <w:sz w:val="18"/>
                <w:lang w:eastAsia="sv-SE"/>
              </w:rPr>
              <w:t xml:space="preserve"> release and add.</w:t>
            </w:r>
          </w:p>
        </w:tc>
      </w:tr>
      <w:tr w:rsidR="00774EB8" w:rsidRPr="00774EB8" w14:paraId="21749C88" w14:textId="77777777" w:rsidTr="005D197C">
        <w:tc>
          <w:tcPr>
            <w:tcW w:w="14173" w:type="dxa"/>
            <w:tcBorders>
              <w:top w:val="single" w:sz="4" w:space="0" w:color="auto"/>
              <w:left w:val="single" w:sz="4" w:space="0" w:color="auto"/>
              <w:bottom w:val="single" w:sz="4" w:space="0" w:color="auto"/>
              <w:right w:val="single" w:sz="4" w:space="0" w:color="auto"/>
            </w:tcBorders>
          </w:tcPr>
          <w:p w14:paraId="7D4028D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74EB8">
              <w:rPr>
                <w:rFonts w:ascii="Arial" w:eastAsia="Times New Roman" w:hAnsi="Arial"/>
                <w:b/>
                <w:i/>
                <w:sz w:val="18"/>
                <w:szCs w:val="22"/>
                <w:lang w:eastAsia="ja-JP"/>
              </w:rPr>
              <w:t>cbg-TxDiffTBsProcessingType1, cbg-TxDiffTBsProcessingType2</w:t>
            </w:r>
          </w:p>
          <w:p w14:paraId="216B039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EB8">
              <w:rPr>
                <w:rFonts w:ascii="Arial" w:eastAsia="Times New Roman" w:hAnsi="Arial"/>
                <w:sz w:val="18"/>
                <w:szCs w:val="22"/>
                <w:lang w:eastAsia="ja-JP"/>
              </w:rPr>
              <w:t>Indicates whether processing types 1 and 2 based CBG based operation is enabled according to Rel-16 UE capabilities.</w:t>
            </w:r>
          </w:p>
        </w:tc>
      </w:tr>
      <w:tr w:rsidR="00774EB8" w:rsidRPr="00774EB8" w14:paraId="1DA10CA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1A5D27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channelAccessConfig</w:t>
            </w:r>
            <w:proofErr w:type="spellEnd"/>
          </w:p>
          <w:p w14:paraId="2188F16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List of parameters used for access procedures of operation with shared spectrum channel access (see TS 37.213 [48).</w:t>
            </w:r>
          </w:p>
        </w:tc>
      </w:tr>
      <w:tr w:rsidR="00774EB8" w:rsidRPr="00774EB8" w14:paraId="5B30E29D" w14:textId="77777777" w:rsidTr="005D197C">
        <w:tc>
          <w:tcPr>
            <w:tcW w:w="14173" w:type="dxa"/>
            <w:tcBorders>
              <w:top w:val="single" w:sz="4" w:space="0" w:color="auto"/>
              <w:left w:val="single" w:sz="4" w:space="0" w:color="auto"/>
              <w:bottom w:val="single" w:sz="4" w:space="0" w:color="auto"/>
              <w:right w:val="single" w:sz="4" w:space="0" w:color="auto"/>
            </w:tcBorders>
          </w:tcPr>
          <w:p w14:paraId="466E2F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EB8">
              <w:rPr>
                <w:rFonts w:ascii="Arial" w:eastAsia="Times New Roman" w:hAnsi="Arial"/>
                <w:b/>
                <w:bCs/>
                <w:i/>
                <w:iCs/>
                <w:sz w:val="18"/>
                <w:lang w:eastAsia="sv-SE"/>
              </w:rPr>
              <w:t>channelAccessMode2</w:t>
            </w:r>
          </w:p>
          <w:p w14:paraId="0C2768E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cs="Arial"/>
                <w:sz w:val="18"/>
                <w:lang w:eastAsia="ja-JP"/>
              </w:rPr>
              <w:t xml:space="preserve">If present, this field </w:t>
            </w:r>
            <w:r w:rsidRPr="00774EB8">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EF0E9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Overwrites the corresponding field in </w:t>
            </w:r>
            <w:proofErr w:type="spellStart"/>
            <w:r w:rsidRPr="00774EB8">
              <w:rPr>
                <w:rFonts w:ascii="Arial" w:eastAsia="Times New Roman" w:hAnsi="Arial"/>
                <w:i/>
                <w:sz w:val="18"/>
                <w:lang w:eastAsia="sv-SE"/>
              </w:rPr>
              <w:t>ServingCellConfigCommon</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sz w:val="18"/>
                <w:lang w:eastAsia="sv-SE"/>
              </w:rPr>
              <w:t>ServingCellConfigCommonSIB</w:t>
            </w:r>
            <w:proofErr w:type="spellEnd"/>
            <w:r w:rsidRPr="00774EB8">
              <w:rPr>
                <w:rFonts w:ascii="Arial" w:eastAsia="Times New Roman" w:hAnsi="Arial"/>
                <w:sz w:val="18"/>
                <w:lang w:eastAsia="sv-SE"/>
              </w:rPr>
              <w:t xml:space="preserve"> for this serving cell.</w:t>
            </w:r>
          </w:p>
        </w:tc>
      </w:tr>
      <w:tr w:rsidR="00774EB8" w:rsidRPr="00774EB8" w14:paraId="668E66E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D727AD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crossCarrierSchedulingConfig</w:t>
            </w:r>
            <w:proofErr w:type="spellEnd"/>
          </w:p>
          <w:p w14:paraId="2BE0B50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774EB8">
              <w:rPr>
                <w:rFonts w:ascii="Arial" w:eastAsia="Times New Roman" w:hAnsi="Arial"/>
                <w:i/>
                <w:iCs/>
                <w:sz w:val="18"/>
                <w:szCs w:val="22"/>
                <w:lang w:eastAsia="sv-SE"/>
              </w:rPr>
              <w:t xml:space="preserve">other </w:t>
            </w:r>
            <w:r w:rsidRPr="00774EB8">
              <w:rPr>
                <w:rFonts w:ascii="Arial" w:eastAsia="Times New Roman" w:hAnsi="Arial"/>
                <w:sz w:val="18"/>
                <w:szCs w:val="22"/>
                <w:lang w:eastAsia="sv-SE"/>
              </w:rPr>
              <w:t xml:space="preserve">is configured for an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(i.e., the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is cross-carrier scheduled by another serving cell), the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can be additionally scheduled by the PDCCH on the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w:t>
            </w:r>
          </w:p>
        </w:tc>
      </w:tr>
      <w:tr w:rsidR="00774EB8" w:rsidRPr="00774EB8" w14:paraId="7D6CD6C8" w14:textId="77777777" w:rsidTr="005D197C">
        <w:tc>
          <w:tcPr>
            <w:tcW w:w="14173" w:type="dxa"/>
            <w:tcBorders>
              <w:top w:val="single" w:sz="4" w:space="0" w:color="auto"/>
              <w:left w:val="single" w:sz="4" w:space="0" w:color="auto"/>
              <w:bottom w:val="single" w:sz="4" w:space="0" w:color="auto"/>
              <w:right w:val="single" w:sz="4" w:space="0" w:color="auto"/>
            </w:tcBorders>
          </w:tcPr>
          <w:p w14:paraId="000E61B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crossCarrierSchedulingConfigRelease</w:t>
            </w:r>
            <w:proofErr w:type="spellEnd"/>
          </w:p>
          <w:p w14:paraId="42C793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this field is included, the UE shall release the cross carrier scheduling configuration configured by </w:t>
            </w:r>
            <w:proofErr w:type="spellStart"/>
            <w:r w:rsidRPr="00774EB8">
              <w:rPr>
                <w:rFonts w:ascii="Arial" w:eastAsia="Times New Roman" w:hAnsi="Arial"/>
                <w:i/>
                <w:iCs/>
                <w:sz w:val="18"/>
                <w:lang w:eastAsia="sv-SE"/>
              </w:rPr>
              <w:t>crossCarrierSchedulingConfig</w:t>
            </w:r>
            <w:proofErr w:type="spellEnd"/>
            <w:r w:rsidRPr="00774EB8">
              <w:rPr>
                <w:rFonts w:ascii="Arial" w:eastAsia="Times New Roman" w:hAnsi="Arial"/>
                <w:sz w:val="18"/>
                <w:lang w:eastAsia="sv-SE"/>
              </w:rPr>
              <w:t xml:space="preserve">. The network may only include either </w:t>
            </w:r>
            <w:proofErr w:type="spellStart"/>
            <w:r w:rsidRPr="00774EB8">
              <w:rPr>
                <w:rFonts w:ascii="Arial" w:eastAsia="Times New Roman" w:hAnsi="Arial"/>
                <w:i/>
                <w:iCs/>
                <w:sz w:val="18"/>
                <w:lang w:eastAsia="sv-SE"/>
              </w:rPr>
              <w:t>crossCarrierSchedulingConfigRelease</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iCs/>
                <w:sz w:val="18"/>
                <w:lang w:eastAsia="sv-SE"/>
              </w:rPr>
              <w:t>crossCarrierSchedulingConfig</w:t>
            </w:r>
            <w:proofErr w:type="spellEnd"/>
            <w:r w:rsidRPr="00774EB8">
              <w:rPr>
                <w:rFonts w:ascii="Arial" w:eastAsia="Times New Roman" w:hAnsi="Arial"/>
                <w:sz w:val="18"/>
                <w:lang w:eastAsia="sv-SE"/>
              </w:rPr>
              <w:t xml:space="preserve"> at a time.</w:t>
            </w:r>
          </w:p>
        </w:tc>
      </w:tr>
      <w:tr w:rsidR="00774EB8" w:rsidRPr="00774EB8" w14:paraId="1ED2B395" w14:textId="77777777" w:rsidTr="005D197C">
        <w:tc>
          <w:tcPr>
            <w:tcW w:w="14173" w:type="dxa"/>
            <w:tcBorders>
              <w:top w:val="single" w:sz="4" w:space="0" w:color="auto"/>
              <w:left w:val="single" w:sz="4" w:space="0" w:color="auto"/>
              <w:bottom w:val="single" w:sz="4" w:space="0" w:color="auto"/>
              <w:right w:val="single" w:sz="4" w:space="0" w:color="auto"/>
            </w:tcBorders>
          </w:tcPr>
          <w:p w14:paraId="5378C47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74EB8">
              <w:rPr>
                <w:rFonts w:ascii="Arial" w:eastAsia="Times New Roman" w:hAnsi="Arial"/>
                <w:b/>
                <w:i/>
                <w:sz w:val="18"/>
                <w:szCs w:val="22"/>
                <w:lang w:eastAsia="ja-JP"/>
              </w:rPr>
              <w:t>crs-RateMatch-PerCORESETPoolIndex</w:t>
            </w:r>
            <w:proofErr w:type="spellEnd"/>
          </w:p>
          <w:p w14:paraId="5B17102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774EB8" w:rsidRPr="00774EB8" w14:paraId="6F433704" w14:textId="77777777" w:rsidTr="005D197C">
        <w:tc>
          <w:tcPr>
            <w:tcW w:w="14173" w:type="dxa"/>
            <w:tcBorders>
              <w:top w:val="single" w:sz="4" w:space="0" w:color="auto"/>
              <w:left w:val="single" w:sz="4" w:space="0" w:color="auto"/>
              <w:bottom w:val="single" w:sz="4" w:space="0" w:color="auto"/>
              <w:right w:val="single" w:sz="4" w:space="0" w:color="auto"/>
            </w:tcBorders>
          </w:tcPr>
          <w:p w14:paraId="14401CB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csi</w:t>
            </w:r>
            <w:proofErr w:type="spellEnd"/>
            <w:r w:rsidRPr="00774EB8">
              <w:rPr>
                <w:rFonts w:ascii="Arial" w:eastAsia="Times New Roman" w:hAnsi="Arial"/>
                <w:b/>
                <w:bCs/>
                <w:i/>
                <w:iCs/>
                <w:sz w:val="18"/>
                <w:lang w:eastAsia="ja-JP"/>
              </w:rPr>
              <w:t>-RS-</w:t>
            </w:r>
            <w:proofErr w:type="spellStart"/>
            <w:r w:rsidRPr="00774EB8">
              <w:rPr>
                <w:rFonts w:ascii="Arial" w:eastAsia="Times New Roman" w:hAnsi="Arial"/>
                <w:b/>
                <w:bCs/>
                <w:i/>
                <w:iCs/>
                <w:sz w:val="18"/>
                <w:lang w:eastAsia="ja-JP"/>
              </w:rPr>
              <w:t>ValidationWithDCI</w:t>
            </w:r>
            <w:proofErr w:type="spellEnd"/>
          </w:p>
          <w:p w14:paraId="7A9989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bCs/>
                <w:iCs/>
                <w:sz w:val="18"/>
                <w:lang w:eastAsia="ja-JP"/>
              </w:rPr>
              <w:t>Indicates how the UE performs periodic and semi-persistent CSI-RS reception in a slot. The presence of this field indicates that the UE uses</w:t>
            </w:r>
            <w:r w:rsidRPr="00774EB8">
              <w:rPr>
                <w:rFonts w:ascii="Arial" w:eastAsia="Times New Roman" w:hAnsi="Arial"/>
                <w:sz w:val="18"/>
                <w:lang w:eastAsia="ja-JP"/>
              </w:rPr>
              <w:t xml:space="preserve"> </w:t>
            </w:r>
            <w:r w:rsidRPr="00774EB8">
              <w:rPr>
                <w:rFonts w:ascii="Arial" w:eastAsia="Times New Roman" w:hAnsi="Arial"/>
                <w:bCs/>
                <w:iCs/>
                <w:sz w:val="18"/>
                <w:lang w:eastAsia="ja-JP"/>
              </w:rPr>
              <w:t>DCI detection to validate whether to receive CSI-RS (see TS 38.213 [13], clause 11.1).</w:t>
            </w:r>
          </w:p>
        </w:tc>
      </w:tr>
      <w:tr w:rsidR="00774EB8" w:rsidRPr="00774EB8" w14:paraId="091FBAA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0A282D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defaultDownlinkBWP</w:t>
            </w:r>
            <w:proofErr w:type="spellEnd"/>
            <w:r w:rsidRPr="00774EB8">
              <w:rPr>
                <w:rFonts w:ascii="Arial" w:eastAsia="Times New Roman" w:hAnsi="Arial"/>
                <w:b/>
                <w:i/>
                <w:sz w:val="18"/>
                <w:szCs w:val="22"/>
                <w:lang w:eastAsia="sv-SE"/>
              </w:rPr>
              <w:t>-Id</w:t>
            </w:r>
          </w:p>
          <w:p w14:paraId="7581A18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74EB8" w:rsidRPr="00774EB8" w14:paraId="19254B56" w14:textId="77777777" w:rsidTr="005D197C">
        <w:tc>
          <w:tcPr>
            <w:tcW w:w="14173" w:type="dxa"/>
            <w:tcBorders>
              <w:top w:val="single" w:sz="4" w:space="0" w:color="auto"/>
              <w:left w:val="single" w:sz="4" w:space="0" w:color="auto"/>
              <w:bottom w:val="single" w:sz="4" w:space="0" w:color="auto"/>
              <w:right w:val="single" w:sz="4" w:space="0" w:color="auto"/>
            </w:tcBorders>
          </w:tcPr>
          <w:p w14:paraId="2149480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4EB8">
              <w:rPr>
                <w:rFonts w:ascii="Arial" w:eastAsia="Times New Roman" w:hAnsi="Arial"/>
                <w:b/>
                <w:i/>
                <w:sz w:val="18"/>
                <w:lang w:eastAsia="sv-SE"/>
              </w:rPr>
              <w:t>directionalCollisionHandling</w:t>
            </w:r>
            <w:proofErr w:type="spellEnd"/>
          </w:p>
          <w:p w14:paraId="135E065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Indicates that this serving cell is using </w:t>
            </w:r>
            <w:r w:rsidRPr="00774EB8">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74EB8">
              <w:rPr>
                <w:rFonts w:ascii="Arial" w:eastAsia="Times New Roman" w:hAnsi="Arial"/>
                <w:sz w:val="18"/>
                <w:lang w:eastAsia="sv-SE"/>
              </w:rPr>
              <w:br/>
            </w:r>
            <w:r w:rsidRPr="00774EB8">
              <w:rPr>
                <w:rFonts w:ascii="Arial" w:eastAsia="Times New Roman" w:hAnsi="Arial"/>
                <w:sz w:val="18"/>
                <w:lang w:eastAsia="sv-SE"/>
              </w:rPr>
              <w:br/>
              <w:t>The network only configures this field for TDD serving cells that are using the same SCS.</w:t>
            </w:r>
          </w:p>
        </w:tc>
      </w:tr>
      <w:tr w:rsidR="00774EB8" w:rsidRPr="00774EB8" w14:paraId="3A564AB7" w14:textId="77777777" w:rsidTr="005D197C">
        <w:tc>
          <w:tcPr>
            <w:tcW w:w="14173" w:type="dxa"/>
            <w:tcBorders>
              <w:top w:val="single" w:sz="4" w:space="0" w:color="auto"/>
              <w:left w:val="single" w:sz="4" w:space="0" w:color="auto"/>
              <w:bottom w:val="single" w:sz="4" w:space="0" w:color="auto"/>
              <w:right w:val="single" w:sz="4" w:space="0" w:color="auto"/>
            </w:tcBorders>
          </w:tcPr>
          <w:p w14:paraId="46C7EA0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4EB8">
              <w:rPr>
                <w:rFonts w:ascii="Arial" w:eastAsia="Times New Roman" w:hAnsi="Arial"/>
                <w:b/>
                <w:i/>
                <w:sz w:val="18"/>
                <w:lang w:eastAsia="sv-SE"/>
              </w:rPr>
              <w:t>directionalCollisionHandling</w:t>
            </w:r>
            <w:proofErr w:type="spellEnd"/>
            <w:r w:rsidRPr="00774EB8">
              <w:rPr>
                <w:rFonts w:ascii="Arial" w:eastAsia="Times New Roman" w:hAnsi="Arial"/>
                <w:b/>
                <w:i/>
                <w:sz w:val="18"/>
                <w:lang w:eastAsia="sv-SE"/>
              </w:rPr>
              <w:t>-DC</w:t>
            </w:r>
          </w:p>
          <w:p w14:paraId="7E69C27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74EB8" w:rsidRPr="00774EB8" w14:paraId="44A0C3FE" w14:textId="77777777" w:rsidTr="005D197C">
        <w:tc>
          <w:tcPr>
            <w:tcW w:w="14173" w:type="dxa"/>
            <w:tcBorders>
              <w:top w:val="single" w:sz="4" w:space="0" w:color="auto"/>
              <w:left w:val="single" w:sz="4" w:space="0" w:color="auto"/>
              <w:bottom w:val="single" w:sz="4" w:space="0" w:color="auto"/>
              <w:right w:val="single" w:sz="4" w:space="0" w:color="auto"/>
            </w:tcBorders>
          </w:tcPr>
          <w:p w14:paraId="1B7D0F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74EB8">
              <w:rPr>
                <w:rFonts w:ascii="Arial" w:eastAsia="Times New Roman" w:hAnsi="Arial"/>
                <w:b/>
                <w:i/>
                <w:sz w:val="18"/>
                <w:szCs w:val="22"/>
                <w:lang w:eastAsia="ja-JP"/>
              </w:rPr>
              <w:lastRenderedPageBreak/>
              <w:t>dormantBWP</w:t>
            </w:r>
            <w:proofErr w:type="spellEnd"/>
            <w:r w:rsidRPr="00774EB8">
              <w:rPr>
                <w:rFonts w:ascii="Arial" w:eastAsia="Times New Roman" w:hAnsi="Arial"/>
                <w:b/>
                <w:i/>
                <w:sz w:val="18"/>
                <w:szCs w:val="22"/>
                <w:lang w:eastAsia="ja-JP"/>
              </w:rPr>
              <w:t>-Config</w:t>
            </w:r>
          </w:p>
          <w:p w14:paraId="27BACEE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 xml:space="preserve">The dormant BWP configuration for an </w:t>
            </w:r>
            <w:proofErr w:type="spellStart"/>
            <w:r w:rsidRPr="00774EB8">
              <w:rPr>
                <w:rFonts w:ascii="Arial" w:eastAsia="Times New Roman" w:hAnsi="Arial"/>
                <w:sz w:val="18"/>
                <w:szCs w:val="22"/>
                <w:lang w:eastAsia="ja-JP"/>
              </w:rPr>
              <w:t>SCell</w:t>
            </w:r>
            <w:proofErr w:type="spellEnd"/>
            <w:r w:rsidRPr="00774EB8">
              <w:rPr>
                <w:rFonts w:ascii="Arial" w:eastAsia="Times New Roman" w:hAnsi="Arial"/>
                <w:sz w:val="18"/>
                <w:szCs w:val="22"/>
                <w:lang w:eastAsia="ja-JP"/>
              </w:rPr>
              <w:t xml:space="preserve">. This field can be configured only for a </w:t>
            </w:r>
            <w:r w:rsidRPr="00774EB8">
              <w:rPr>
                <w:rFonts w:ascii="Arial" w:eastAsia="Times New Roman" w:hAnsi="Arial"/>
                <w:bCs/>
                <w:iCs/>
                <w:sz w:val="18"/>
                <w:szCs w:val="22"/>
                <w:lang w:eastAsia="ja-JP"/>
              </w:rPr>
              <w:t xml:space="preserve">(non-PUCCH) </w:t>
            </w:r>
            <w:proofErr w:type="spellStart"/>
            <w:r w:rsidRPr="00774EB8">
              <w:rPr>
                <w:rFonts w:ascii="Arial" w:eastAsia="Times New Roman" w:hAnsi="Arial"/>
                <w:bCs/>
                <w:iCs/>
                <w:sz w:val="18"/>
                <w:szCs w:val="22"/>
                <w:lang w:eastAsia="ja-JP"/>
              </w:rPr>
              <w:t>SCell</w:t>
            </w:r>
            <w:proofErr w:type="spellEnd"/>
            <w:r w:rsidRPr="00774EB8">
              <w:rPr>
                <w:rFonts w:ascii="Arial" w:eastAsia="Times New Roman" w:hAnsi="Arial"/>
                <w:bCs/>
                <w:iCs/>
                <w:sz w:val="18"/>
                <w:szCs w:val="22"/>
                <w:lang w:eastAsia="ja-JP"/>
              </w:rPr>
              <w:t>.</w:t>
            </w:r>
          </w:p>
        </w:tc>
      </w:tr>
      <w:tr w:rsidR="00774EB8" w:rsidRPr="00774EB8" w14:paraId="6D5AB05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68BD11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downlinkBWP-ToAddModList</w:t>
            </w:r>
            <w:proofErr w:type="spellEnd"/>
          </w:p>
          <w:p w14:paraId="1CE08B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List of additional downlink bandwidth parts to be added or modified. (see TS 38.213 [13], clause 12).</w:t>
            </w:r>
          </w:p>
        </w:tc>
      </w:tr>
      <w:tr w:rsidR="00774EB8" w:rsidRPr="00774EB8" w14:paraId="4A5D93C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B2C64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downlinkBWP-ToReleaseList</w:t>
            </w:r>
            <w:proofErr w:type="spellEnd"/>
          </w:p>
          <w:p w14:paraId="0112D40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List of additional downlink bandwidth parts to be released. (see TS 38.213 [13], clause 12).</w:t>
            </w:r>
          </w:p>
        </w:tc>
      </w:tr>
      <w:tr w:rsidR="00774EB8" w:rsidRPr="00774EB8" w14:paraId="4A98862F"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2FBBED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downlinkChannelBW</w:t>
            </w:r>
            <w:proofErr w:type="spellEnd"/>
            <w:r w:rsidRPr="00774EB8">
              <w:rPr>
                <w:rFonts w:ascii="Arial" w:eastAsia="Times New Roman" w:hAnsi="Arial"/>
                <w:b/>
                <w:i/>
                <w:sz w:val="18"/>
                <w:szCs w:val="22"/>
                <w:lang w:eastAsia="sv-SE"/>
              </w:rPr>
              <w:t>-</w:t>
            </w:r>
            <w:proofErr w:type="spellStart"/>
            <w:r w:rsidRPr="00774EB8">
              <w:rPr>
                <w:rFonts w:ascii="Arial" w:eastAsia="Times New Roman" w:hAnsi="Arial"/>
                <w:b/>
                <w:i/>
                <w:sz w:val="18"/>
                <w:szCs w:val="22"/>
                <w:lang w:eastAsia="sv-SE"/>
              </w:rPr>
              <w:t>PerSCS</w:t>
            </w:r>
            <w:proofErr w:type="spellEnd"/>
            <w:r w:rsidRPr="00774EB8">
              <w:rPr>
                <w:rFonts w:ascii="Arial" w:eastAsia="Times New Roman" w:hAnsi="Arial"/>
                <w:b/>
                <w:i/>
                <w:sz w:val="18"/>
                <w:szCs w:val="22"/>
                <w:lang w:eastAsia="sv-SE"/>
              </w:rPr>
              <w:t>-List</w:t>
            </w:r>
          </w:p>
          <w:p w14:paraId="0ED634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74EB8">
              <w:rPr>
                <w:rFonts w:ascii="Arial" w:eastAsia="Times New Roman" w:hAnsi="Arial"/>
                <w:i/>
                <w:sz w:val="18"/>
                <w:szCs w:val="22"/>
                <w:lang w:eastAsia="sv-SE"/>
              </w:rPr>
              <w:t>scs</w:t>
            </w:r>
            <w:proofErr w:type="spellEnd"/>
            <w:r w:rsidRPr="00774EB8">
              <w:rPr>
                <w:rFonts w:ascii="Arial" w:eastAsia="Times New Roman" w:hAnsi="Arial"/>
                <w:i/>
                <w:sz w:val="18"/>
                <w:szCs w:val="22"/>
                <w:lang w:eastAsia="sv-SE"/>
              </w:rPr>
              <w:t>-SpecificCarrierList</w:t>
            </w:r>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szCs w:val="22"/>
                <w:lang w:eastAsia="sv-SE"/>
              </w:rPr>
              <w:t>DownlinkConfigCommon</w:t>
            </w:r>
            <w:proofErr w:type="spellEnd"/>
            <w:r w:rsidRPr="00774EB8">
              <w:rPr>
                <w:rFonts w:ascii="Arial" w:eastAsia="Times New Roman" w:hAnsi="Arial"/>
                <w:sz w:val="18"/>
                <w:szCs w:val="22"/>
                <w:lang w:eastAsia="sv-SE"/>
              </w:rPr>
              <w:t xml:space="preserve"> / </w:t>
            </w:r>
            <w:proofErr w:type="spellStart"/>
            <w:r w:rsidRPr="00774EB8">
              <w:rPr>
                <w:rFonts w:ascii="Arial" w:eastAsia="Times New Roman" w:hAnsi="Arial"/>
                <w:i/>
                <w:sz w:val="18"/>
                <w:szCs w:val="22"/>
                <w:lang w:eastAsia="sv-SE"/>
              </w:rPr>
              <w:t>DownlinkConfigCommonSIB</w:t>
            </w:r>
            <w:proofErr w:type="spellEnd"/>
            <w:r w:rsidRPr="00774EB8">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774EB8" w:rsidRPr="00774EB8" w14:paraId="0D165CF0" w14:textId="77777777" w:rsidTr="005D197C">
        <w:tc>
          <w:tcPr>
            <w:tcW w:w="14173" w:type="dxa"/>
            <w:tcBorders>
              <w:top w:val="single" w:sz="4" w:space="0" w:color="auto"/>
              <w:left w:val="single" w:sz="4" w:space="0" w:color="auto"/>
              <w:bottom w:val="single" w:sz="4" w:space="0" w:color="auto"/>
              <w:right w:val="single" w:sz="4" w:space="0" w:color="auto"/>
            </w:tcBorders>
          </w:tcPr>
          <w:p w14:paraId="58609C4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dummy1, dummy 2</w:t>
            </w:r>
          </w:p>
          <w:p w14:paraId="0D583C8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This field is not used in the specification. If received it shall be ignored by the UE.</w:t>
            </w:r>
          </w:p>
        </w:tc>
      </w:tr>
      <w:tr w:rsidR="00774EB8" w:rsidRPr="00774EB8" w14:paraId="39A27AF1" w14:textId="77777777" w:rsidTr="005D197C">
        <w:tc>
          <w:tcPr>
            <w:tcW w:w="14173" w:type="dxa"/>
            <w:tcBorders>
              <w:top w:val="single" w:sz="4" w:space="0" w:color="auto"/>
              <w:left w:val="single" w:sz="4" w:space="0" w:color="auto"/>
              <w:bottom w:val="single" w:sz="4" w:space="0" w:color="auto"/>
              <w:right w:val="single" w:sz="4" w:space="0" w:color="auto"/>
            </w:tcBorders>
          </w:tcPr>
          <w:p w14:paraId="2DF8138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74EB8">
              <w:rPr>
                <w:rFonts w:ascii="Arial" w:eastAsia="Times New Roman" w:hAnsi="Arial"/>
                <w:b/>
                <w:i/>
                <w:sz w:val="18"/>
                <w:szCs w:val="22"/>
                <w:lang w:eastAsia="ja-JP"/>
              </w:rPr>
              <w:t>enableBeamSwitchTiming</w:t>
            </w:r>
            <w:proofErr w:type="spellEnd"/>
          </w:p>
          <w:p w14:paraId="21118ED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Indicates the aperiodic CSI-RS triggering with beam switching triggering behaviour as defined in clause 5.2.1.5.1 of TS 38.214 [19].</w:t>
            </w:r>
          </w:p>
        </w:tc>
      </w:tr>
      <w:tr w:rsidR="00774EB8" w:rsidRPr="00774EB8" w14:paraId="4D72CE51" w14:textId="77777777" w:rsidTr="005D197C">
        <w:tc>
          <w:tcPr>
            <w:tcW w:w="14173" w:type="dxa"/>
            <w:tcBorders>
              <w:top w:val="single" w:sz="4" w:space="0" w:color="auto"/>
              <w:left w:val="single" w:sz="4" w:space="0" w:color="auto"/>
              <w:bottom w:val="single" w:sz="4" w:space="0" w:color="auto"/>
              <w:right w:val="single" w:sz="4" w:space="0" w:color="auto"/>
            </w:tcBorders>
          </w:tcPr>
          <w:p w14:paraId="2953546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774EB8">
              <w:rPr>
                <w:rFonts w:ascii="Arial" w:eastAsia="Times New Roman" w:hAnsi="Arial"/>
                <w:b/>
                <w:bCs/>
                <w:i/>
                <w:iCs/>
                <w:sz w:val="18"/>
                <w:lang w:eastAsia="fi-FI"/>
              </w:rPr>
              <w:t>enableDefaultTCI-StatePerCoresetPoolIndex</w:t>
            </w:r>
            <w:proofErr w:type="spellEnd"/>
          </w:p>
          <w:p w14:paraId="7CD9DFF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fi-FI"/>
              </w:rPr>
              <w:t xml:space="preserve">Presence of this field indicates the UE shall follow the release 16 </w:t>
            </w:r>
            <w:proofErr w:type="spellStart"/>
            <w:r w:rsidRPr="00774EB8">
              <w:rPr>
                <w:rFonts w:ascii="Arial" w:eastAsia="Times New Roman" w:hAnsi="Arial"/>
                <w:bCs/>
                <w:iCs/>
                <w:sz w:val="18"/>
                <w:szCs w:val="22"/>
                <w:lang w:eastAsia="fi-FI"/>
              </w:rPr>
              <w:t>behavior</w:t>
            </w:r>
            <w:proofErr w:type="spellEnd"/>
            <w:r w:rsidRPr="00774EB8">
              <w:rPr>
                <w:rFonts w:ascii="Arial" w:eastAsia="Times New Roman" w:hAnsi="Arial"/>
                <w:bCs/>
                <w:iCs/>
                <w:sz w:val="18"/>
                <w:szCs w:val="22"/>
                <w:lang w:eastAsia="fi-FI"/>
              </w:rPr>
              <w:t xml:space="preserve"> of default TCI state per </w:t>
            </w:r>
            <w:proofErr w:type="spellStart"/>
            <w:r w:rsidRPr="00774EB8">
              <w:rPr>
                <w:rFonts w:ascii="Arial" w:eastAsia="Times New Roman" w:hAnsi="Arial"/>
                <w:bCs/>
                <w:iCs/>
                <w:sz w:val="18"/>
                <w:szCs w:val="22"/>
                <w:lang w:eastAsia="fi-FI"/>
              </w:rPr>
              <w:t>CORESETPoolindex</w:t>
            </w:r>
            <w:proofErr w:type="spellEnd"/>
            <w:r w:rsidRPr="00774EB8">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774EB8">
              <w:rPr>
                <w:rFonts w:ascii="Arial" w:eastAsia="Times New Roman" w:hAnsi="Arial"/>
                <w:bCs/>
                <w:iCs/>
                <w:sz w:val="18"/>
                <w:szCs w:val="22"/>
                <w:lang w:eastAsia="fi-FI"/>
              </w:rPr>
              <w:t>CORESETPoolIndex</w:t>
            </w:r>
            <w:proofErr w:type="spellEnd"/>
            <w:r w:rsidRPr="00774EB8">
              <w:rPr>
                <w:rFonts w:ascii="Arial" w:eastAsia="Times New Roman" w:hAnsi="Arial"/>
                <w:bCs/>
                <w:iCs/>
                <w:sz w:val="18"/>
                <w:szCs w:val="22"/>
                <w:lang w:eastAsia="fi-FI"/>
              </w:rPr>
              <w:t xml:space="preserve"> in </w:t>
            </w:r>
            <w:proofErr w:type="spellStart"/>
            <w:r w:rsidRPr="00774EB8">
              <w:rPr>
                <w:rFonts w:ascii="Arial" w:eastAsia="Times New Roman" w:hAnsi="Arial"/>
                <w:bCs/>
                <w:iCs/>
                <w:sz w:val="18"/>
                <w:szCs w:val="22"/>
                <w:lang w:eastAsia="fi-FI"/>
              </w:rPr>
              <w:t>ControlResourceSet</w:t>
            </w:r>
            <w:proofErr w:type="spellEnd"/>
            <w:r w:rsidRPr="00774EB8">
              <w:rPr>
                <w:rFonts w:ascii="Arial" w:eastAsia="Times New Roman" w:hAnsi="Arial"/>
                <w:bCs/>
                <w:iCs/>
                <w:sz w:val="18"/>
                <w:szCs w:val="22"/>
                <w:lang w:eastAsia="fi-FI"/>
              </w:rPr>
              <w:t xml:space="preserve"> is enabled.</w:t>
            </w:r>
          </w:p>
        </w:tc>
      </w:tr>
      <w:tr w:rsidR="00774EB8" w:rsidRPr="00774EB8" w14:paraId="220CC1D5" w14:textId="77777777" w:rsidTr="005D197C">
        <w:tc>
          <w:tcPr>
            <w:tcW w:w="14173" w:type="dxa"/>
            <w:tcBorders>
              <w:top w:val="single" w:sz="4" w:space="0" w:color="auto"/>
              <w:left w:val="single" w:sz="4" w:space="0" w:color="auto"/>
              <w:bottom w:val="single" w:sz="4" w:space="0" w:color="auto"/>
              <w:right w:val="single" w:sz="4" w:space="0" w:color="auto"/>
            </w:tcBorders>
          </w:tcPr>
          <w:p w14:paraId="4861D8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774EB8">
              <w:rPr>
                <w:rFonts w:ascii="Arial" w:eastAsia="Times New Roman" w:hAnsi="Arial"/>
                <w:b/>
                <w:bCs/>
                <w:i/>
                <w:iCs/>
                <w:sz w:val="18"/>
                <w:lang w:eastAsia="fi-FI"/>
              </w:rPr>
              <w:t>enableTwoDefaultTCI</w:t>
            </w:r>
            <w:proofErr w:type="spellEnd"/>
            <w:r w:rsidRPr="00774EB8">
              <w:rPr>
                <w:rFonts w:ascii="Arial" w:eastAsia="Times New Roman" w:hAnsi="Arial"/>
                <w:b/>
                <w:bCs/>
                <w:i/>
                <w:iCs/>
                <w:sz w:val="18"/>
                <w:lang w:eastAsia="fi-FI"/>
              </w:rPr>
              <w:t>-States</w:t>
            </w:r>
          </w:p>
          <w:p w14:paraId="6CB6209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fi-FI"/>
              </w:rPr>
              <w:t xml:space="preserve">Presence of this field indicates the UE shall follow the release 16 </w:t>
            </w:r>
            <w:proofErr w:type="spellStart"/>
            <w:r w:rsidRPr="00774EB8">
              <w:rPr>
                <w:rFonts w:ascii="Arial" w:eastAsia="Times New Roman" w:hAnsi="Arial"/>
                <w:bCs/>
                <w:iCs/>
                <w:sz w:val="18"/>
                <w:szCs w:val="22"/>
                <w:lang w:eastAsia="fi-FI"/>
              </w:rPr>
              <w:t>behavior</w:t>
            </w:r>
            <w:proofErr w:type="spellEnd"/>
            <w:r w:rsidRPr="00774EB8">
              <w:rPr>
                <w:rFonts w:ascii="Arial" w:eastAsia="Times New Roman" w:hAnsi="Arial"/>
                <w:bCs/>
                <w:iCs/>
                <w:sz w:val="18"/>
                <w:szCs w:val="22"/>
                <w:lang w:eastAsia="fi-FI"/>
              </w:rPr>
              <w:t xml:space="preserve"> of two default TCI states for PDSCH when at least one TCI codepoint is mapped to two TCI states is enabled</w:t>
            </w:r>
          </w:p>
        </w:tc>
      </w:tr>
      <w:tr w:rsidR="00774EB8" w:rsidRPr="00774EB8" w14:paraId="3CBAAA7D" w14:textId="77777777" w:rsidTr="005D197C">
        <w:tc>
          <w:tcPr>
            <w:tcW w:w="14173" w:type="dxa"/>
            <w:tcBorders>
              <w:top w:val="single" w:sz="4" w:space="0" w:color="auto"/>
              <w:left w:val="single" w:sz="4" w:space="0" w:color="auto"/>
              <w:bottom w:val="single" w:sz="4" w:space="0" w:color="auto"/>
              <w:right w:val="single" w:sz="4" w:space="0" w:color="auto"/>
            </w:tcBorders>
          </w:tcPr>
          <w:p w14:paraId="5E74C9C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774EB8">
              <w:rPr>
                <w:rFonts w:ascii="Arial" w:eastAsia="Times New Roman" w:hAnsi="Arial"/>
                <w:b/>
                <w:bCs/>
                <w:i/>
                <w:iCs/>
                <w:sz w:val="18"/>
                <w:lang w:eastAsia="fi-FI"/>
              </w:rPr>
              <w:t>fdmed-ReceptionMulticast</w:t>
            </w:r>
            <w:proofErr w:type="spellEnd"/>
          </w:p>
          <w:p w14:paraId="416E3A2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774EB8">
              <w:rPr>
                <w:rFonts w:ascii="Arial" w:eastAsia="Times New Roman" w:hAnsi="Arial"/>
                <w:bCs/>
                <w:iCs/>
                <w:sz w:val="18"/>
                <w:szCs w:val="22"/>
                <w:lang w:eastAsia="fi-FI"/>
              </w:rPr>
              <w:t xml:space="preserve">Indicates the Type-1 HARQ codebook generation as specified </w:t>
            </w:r>
            <w:r w:rsidRPr="00774EB8">
              <w:rPr>
                <w:rFonts w:ascii="Arial" w:eastAsia="Times New Roman" w:hAnsi="Arial"/>
                <w:sz w:val="18"/>
                <w:szCs w:val="22"/>
                <w:lang w:eastAsia="sv-SE"/>
              </w:rPr>
              <w:t xml:space="preserve">in </w:t>
            </w:r>
            <w:r w:rsidRPr="00774EB8">
              <w:rPr>
                <w:rFonts w:ascii="Arial" w:eastAsia="Times New Roman" w:hAnsi="Arial"/>
                <w:bCs/>
                <w:iCs/>
                <w:sz w:val="18"/>
                <w:szCs w:val="22"/>
                <w:lang w:eastAsia="fi-FI"/>
              </w:rPr>
              <w:t xml:space="preserve">TS 38.213 [13], </w:t>
            </w:r>
            <w:r w:rsidRPr="00774EB8">
              <w:rPr>
                <w:rFonts w:ascii="Arial" w:eastAsia="Times New Roman" w:hAnsi="Arial"/>
                <w:sz w:val="18"/>
                <w:szCs w:val="22"/>
                <w:lang w:eastAsia="sv-SE"/>
              </w:rPr>
              <w:t>clause 9.1.2.1</w:t>
            </w:r>
            <w:r w:rsidRPr="00774EB8">
              <w:rPr>
                <w:rFonts w:ascii="Arial" w:eastAsia="Times New Roman" w:hAnsi="Arial"/>
                <w:bCs/>
                <w:iCs/>
                <w:sz w:val="18"/>
                <w:szCs w:val="22"/>
                <w:lang w:eastAsia="fi-FI"/>
              </w:rPr>
              <w:t>.</w:t>
            </w:r>
          </w:p>
        </w:tc>
      </w:tr>
      <w:tr w:rsidR="00774EB8" w:rsidRPr="00774EB8" w14:paraId="295FCF2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02B449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firstActiveDownlinkBWP</w:t>
            </w:r>
            <w:proofErr w:type="spellEnd"/>
            <w:r w:rsidRPr="00774EB8">
              <w:rPr>
                <w:rFonts w:ascii="Arial" w:eastAsia="Times New Roman" w:hAnsi="Arial"/>
                <w:b/>
                <w:i/>
                <w:sz w:val="18"/>
                <w:szCs w:val="22"/>
                <w:lang w:eastAsia="sv-SE"/>
              </w:rPr>
              <w:t>-Id</w:t>
            </w:r>
          </w:p>
          <w:p w14:paraId="76F3441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774EB8">
              <w:rPr>
                <w:rFonts w:ascii="Arial" w:eastAsia="Times New Roman" w:hAnsi="Arial"/>
                <w:i/>
                <w:sz w:val="18"/>
                <w:szCs w:val="22"/>
                <w:lang w:eastAsia="sv-SE"/>
              </w:rPr>
              <w:t>RRCReconfiguration</w:t>
            </w:r>
            <w:proofErr w:type="spellEnd"/>
            <w:r w:rsidRPr="00774EB8">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774EB8">
              <w:rPr>
                <w:rFonts w:ascii="Arial" w:eastAsia="Times New Roman" w:hAnsi="Arial"/>
                <w:sz w:val="18"/>
                <w:szCs w:val="22"/>
                <w:lang w:eastAsia="sv-SE"/>
              </w:rPr>
              <w:t>PSCell</w:t>
            </w:r>
            <w:proofErr w:type="spellEnd"/>
            <w:r w:rsidRPr="00774EB8">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774EB8">
              <w:rPr>
                <w:rFonts w:ascii="Arial" w:eastAsia="Times New Roman" w:hAnsi="Arial"/>
                <w:sz w:val="18"/>
                <w:szCs w:val="22"/>
                <w:lang w:eastAsia="sv-SE"/>
              </w:rPr>
              <w:t>PSCell</w:t>
            </w:r>
            <w:proofErr w:type="spellEnd"/>
            <w:r w:rsidRPr="00774EB8">
              <w:rPr>
                <w:rFonts w:ascii="Arial" w:eastAsia="Times New Roman" w:hAnsi="Arial"/>
                <w:sz w:val="18"/>
                <w:szCs w:val="22"/>
                <w:lang w:eastAsia="sv-SE"/>
              </w:rPr>
              <w:t xml:space="preserve"> at SCG activation, the DL BWP to be activated is the DL BWP previously to be used for RLM, BFD and measurements.</w:t>
            </w:r>
          </w:p>
          <w:p w14:paraId="6D894F5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this field contains the ID of the downlink bandwidth part to be used upon activation of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The initial bandwidth part is referred to by BWP-Id = 0.</w:t>
            </w:r>
          </w:p>
          <w:p w14:paraId="47B5ED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Upon reconfiguration with </w:t>
            </w:r>
            <w:proofErr w:type="spellStart"/>
            <w:r w:rsidRPr="00774EB8">
              <w:rPr>
                <w:rFonts w:ascii="Arial" w:eastAsia="Times New Roman" w:hAnsi="Arial"/>
                <w:i/>
                <w:iCs/>
                <w:sz w:val="18"/>
                <w:szCs w:val="22"/>
                <w:lang w:eastAsia="sv-SE"/>
              </w:rPr>
              <w:t>reconfigurationWithSync</w:t>
            </w:r>
            <w:proofErr w:type="spellEnd"/>
            <w:r w:rsidRPr="00774EB8">
              <w:rPr>
                <w:rFonts w:ascii="Arial" w:eastAsia="Times New Roman" w:hAnsi="Arial"/>
                <w:sz w:val="18"/>
                <w:szCs w:val="22"/>
                <w:lang w:eastAsia="sv-SE"/>
              </w:rPr>
              <w:t xml:space="preserve">, the network sets the </w:t>
            </w:r>
            <w:proofErr w:type="spellStart"/>
            <w:r w:rsidRPr="00774EB8">
              <w:rPr>
                <w:rFonts w:ascii="Arial" w:eastAsia="Times New Roman" w:hAnsi="Arial"/>
                <w:i/>
                <w:sz w:val="18"/>
                <w:szCs w:val="22"/>
                <w:lang w:eastAsia="sv-SE"/>
              </w:rPr>
              <w:t>firstActiveDownlinkBWP</w:t>
            </w:r>
            <w:proofErr w:type="spellEnd"/>
            <w:r w:rsidRPr="00774EB8">
              <w:rPr>
                <w:rFonts w:ascii="Arial" w:eastAsia="Times New Roman" w:hAnsi="Arial"/>
                <w:i/>
                <w:sz w:val="18"/>
                <w:szCs w:val="22"/>
                <w:lang w:eastAsia="sv-SE"/>
              </w:rPr>
              <w:t>-Id</w:t>
            </w:r>
            <w:r w:rsidRPr="00774EB8">
              <w:rPr>
                <w:rFonts w:ascii="Arial" w:eastAsia="Times New Roman" w:hAnsi="Arial"/>
                <w:sz w:val="18"/>
                <w:szCs w:val="22"/>
                <w:lang w:eastAsia="sv-SE"/>
              </w:rPr>
              <w:t xml:space="preserve"> and </w:t>
            </w:r>
            <w:proofErr w:type="spellStart"/>
            <w:r w:rsidRPr="00774EB8">
              <w:rPr>
                <w:rFonts w:ascii="Arial" w:eastAsia="Times New Roman" w:hAnsi="Arial"/>
                <w:i/>
                <w:sz w:val="18"/>
                <w:szCs w:val="22"/>
                <w:lang w:eastAsia="sv-SE"/>
              </w:rPr>
              <w:t>firstActiveUplinkBWP</w:t>
            </w:r>
            <w:proofErr w:type="spellEnd"/>
            <w:r w:rsidRPr="00774EB8">
              <w:rPr>
                <w:rFonts w:ascii="Arial" w:eastAsia="Times New Roman" w:hAnsi="Arial"/>
                <w:i/>
                <w:sz w:val="18"/>
                <w:szCs w:val="22"/>
                <w:lang w:eastAsia="sv-SE"/>
              </w:rPr>
              <w:t>-Id</w:t>
            </w:r>
            <w:r w:rsidRPr="00774EB8">
              <w:rPr>
                <w:rFonts w:ascii="Arial" w:eastAsia="Times New Roman" w:hAnsi="Arial"/>
                <w:sz w:val="18"/>
                <w:szCs w:val="22"/>
                <w:lang w:eastAsia="sv-SE"/>
              </w:rPr>
              <w:t xml:space="preserve"> to the same value.</w:t>
            </w:r>
          </w:p>
        </w:tc>
      </w:tr>
      <w:tr w:rsidR="00774EB8" w:rsidRPr="00774EB8" w14:paraId="7E78340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B9A876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initialDownlinkBWP</w:t>
            </w:r>
            <w:proofErr w:type="spellEnd"/>
          </w:p>
          <w:p w14:paraId="524A10E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74EB8">
              <w:rPr>
                <w:rFonts w:ascii="Arial" w:eastAsia="Times New Roman" w:hAnsi="Arial"/>
                <w:sz w:val="18"/>
                <w:lang w:eastAsia="sv-SE"/>
              </w:rPr>
              <w:t>the UE with a value for</w:t>
            </w:r>
            <w:r w:rsidRPr="00774EB8">
              <w:rPr>
                <w:rFonts w:ascii="Arial" w:eastAsia="Times New Roman" w:hAnsi="Arial"/>
                <w:sz w:val="18"/>
                <w:szCs w:val="22"/>
                <w:lang w:eastAsia="sv-SE"/>
              </w:rPr>
              <w:t xml:space="preserve"> this field if no other BWPs are configured. NOTE1</w:t>
            </w:r>
          </w:p>
        </w:tc>
      </w:tr>
      <w:tr w:rsidR="00774EB8" w:rsidRPr="00774EB8" w14:paraId="5A61E195" w14:textId="77777777" w:rsidTr="005D197C">
        <w:tc>
          <w:tcPr>
            <w:tcW w:w="14173" w:type="dxa"/>
            <w:tcBorders>
              <w:top w:val="single" w:sz="4" w:space="0" w:color="auto"/>
              <w:left w:val="single" w:sz="4" w:space="0" w:color="auto"/>
              <w:bottom w:val="single" w:sz="4" w:space="0" w:color="auto"/>
              <w:right w:val="single" w:sz="4" w:space="0" w:color="auto"/>
            </w:tcBorders>
          </w:tcPr>
          <w:p w14:paraId="646FF76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74EB8">
              <w:rPr>
                <w:rFonts w:ascii="Arial" w:eastAsia="Times New Roman" w:hAnsi="Arial"/>
                <w:b/>
                <w:i/>
                <w:sz w:val="18"/>
                <w:szCs w:val="22"/>
                <w:lang w:eastAsia="ja-JP"/>
              </w:rPr>
              <w:t>intraCellGuardBandsDL</w:t>
            </w:r>
            <w:proofErr w:type="spellEnd"/>
            <w:r w:rsidRPr="00774EB8">
              <w:rPr>
                <w:rFonts w:ascii="Arial" w:eastAsia="Times New Roman" w:hAnsi="Arial"/>
                <w:b/>
                <w:i/>
                <w:sz w:val="18"/>
                <w:szCs w:val="22"/>
                <w:lang w:eastAsia="ja-JP"/>
              </w:rPr>
              <w:t xml:space="preserve">-List, </w:t>
            </w:r>
            <w:proofErr w:type="spellStart"/>
            <w:r w:rsidRPr="00774EB8">
              <w:rPr>
                <w:rFonts w:ascii="Arial" w:eastAsia="Times New Roman" w:hAnsi="Arial"/>
                <w:b/>
                <w:i/>
                <w:sz w:val="18"/>
                <w:szCs w:val="22"/>
                <w:lang w:eastAsia="ja-JP"/>
              </w:rPr>
              <w:t>intraCellGuardBandsUL</w:t>
            </w:r>
            <w:proofErr w:type="spellEnd"/>
            <w:r w:rsidRPr="00774EB8">
              <w:rPr>
                <w:rFonts w:ascii="Arial" w:eastAsia="Times New Roman" w:hAnsi="Arial"/>
                <w:b/>
                <w:i/>
                <w:sz w:val="18"/>
                <w:szCs w:val="22"/>
                <w:lang w:eastAsia="ja-JP"/>
              </w:rPr>
              <w:t>-List</w:t>
            </w:r>
          </w:p>
          <w:p w14:paraId="36724F8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74EB8" w:rsidRPr="00774EB8" w14:paraId="40C4289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817EE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t>lte-CRS-PatternList1</w:t>
            </w:r>
          </w:p>
          <w:p w14:paraId="492237D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A list of LTE CRS patterns around which the UE shall do rate matching for PDSCH. The LTE CRS patterns in this list shall be non-overlapping in frequency.</w:t>
            </w:r>
            <w:r w:rsidRPr="00774EB8">
              <w:rPr>
                <w:rFonts w:ascii="Arial" w:eastAsia="Times New Roman" w:hAnsi="Arial"/>
                <w:sz w:val="18"/>
                <w:lang w:eastAsia="ja-JP"/>
              </w:rPr>
              <w:t xml:space="preserve"> The network does not configure this field and </w:t>
            </w:r>
            <w:proofErr w:type="spellStart"/>
            <w:r w:rsidRPr="00774EB8">
              <w:rPr>
                <w:rFonts w:ascii="Arial" w:eastAsia="Times New Roman" w:hAnsi="Arial"/>
                <w:i/>
                <w:iCs/>
                <w:sz w:val="18"/>
                <w:lang w:eastAsia="ja-JP"/>
              </w:rPr>
              <w:t>lte</w:t>
            </w:r>
            <w:proofErr w:type="spellEnd"/>
            <w:r w:rsidRPr="00774EB8">
              <w:rPr>
                <w:rFonts w:ascii="Arial" w:eastAsia="Times New Roman" w:hAnsi="Arial"/>
                <w:i/>
                <w:iCs/>
                <w:sz w:val="18"/>
                <w:lang w:eastAsia="ja-JP"/>
              </w:rPr>
              <w:t>-CRS-</w:t>
            </w:r>
            <w:proofErr w:type="spellStart"/>
            <w:r w:rsidRPr="00774EB8">
              <w:rPr>
                <w:rFonts w:ascii="Arial" w:eastAsia="Times New Roman" w:hAnsi="Arial"/>
                <w:i/>
                <w:iCs/>
                <w:sz w:val="18"/>
                <w:lang w:eastAsia="ja-JP"/>
              </w:rPr>
              <w:t>ToMatchAround</w:t>
            </w:r>
            <w:proofErr w:type="spellEnd"/>
            <w:r w:rsidRPr="00774EB8">
              <w:rPr>
                <w:rFonts w:ascii="Arial" w:eastAsia="Times New Roman" w:hAnsi="Arial"/>
                <w:sz w:val="18"/>
                <w:lang w:eastAsia="ja-JP"/>
              </w:rPr>
              <w:t xml:space="preserve"> simultaneously.</w:t>
            </w:r>
          </w:p>
        </w:tc>
      </w:tr>
      <w:tr w:rsidR="00774EB8" w:rsidRPr="00774EB8" w14:paraId="4AFEA24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054FBC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lastRenderedPageBreak/>
              <w:t>lte-CRS-PatternList2</w:t>
            </w:r>
          </w:p>
          <w:p w14:paraId="174B9E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774EB8">
              <w:rPr>
                <w:rFonts w:ascii="Arial" w:eastAsia="Times New Roman" w:hAnsi="Arial"/>
                <w:sz w:val="18"/>
                <w:lang w:eastAsia="sv-SE"/>
              </w:rPr>
              <w:t>CORESETPoolIndex</w:t>
            </w:r>
            <w:proofErr w:type="spellEnd"/>
            <w:r w:rsidRPr="00774EB8">
              <w:rPr>
                <w:rFonts w:ascii="Arial" w:eastAsia="Times New Roman" w:hAnsi="Arial"/>
                <w:sz w:val="18"/>
                <w:lang w:eastAsia="sv-SE"/>
              </w:rPr>
              <w:t xml:space="preserve"> configured with 1. This list is configured only if </w:t>
            </w:r>
            <w:proofErr w:type="spellStart"/>
            <w:r w:rsidRPr="00774EB8">
              <w:rPr>
                <w:rFonts w:ascii="Arial" w:eastAsia="Times New Roman" w:hAnsi="Arial"/>
                <w:sz w:val="18"/>
                <w:lang w:eastAsia="sv-SE"/>
              </w:rPr>
              <w:t>CORESETPoolIndex</w:t>
            </w:r>
            <w:proofErr w:type="spellEnd"/>
            <w:r w:rsidRPr="00774EB8">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74EB8">
              <w:rPr>
                <w:rFonts w:ascii="Arial" w:eastAsia="Times New Roman" w:hAnsi="Arial"/>
                <w:sz w:val="18"/>
                <w:lang w:eastAsia="ja-JP"/>
              </w:rPr>
              <w:t xml:space="preserve"> Network configures this field only if the field </w:t>
            </w:r>
            <w:proofErr w:type="spellStart"/>
            <w:r w:rsidRPr="00774EB8">
              <w:rPr>
                <w:rFonts w:ascii="Arial" w:eastAsia="Times New Roman" w:hAnsi="Arial"/>
                <w:i/>
                <w:iCs/>
                <w:sz w:val="18"/>
                <w:lang w:eastAsia="ja-JP"/>
              </w:rPr>
              <w:t>lte</w:t>
            </w:r>
            <w:proofErr w:type="spellEnd"/>
            <w:r w:rsidRPr="00774EB8">
              <w:rPr>
                <w:rFonts w:ascii="Arial" w:eastAsia="Times New Roman" w:hAnsi="Arial"/>
                <w:i/>
                <w:iCs/>
                <w:sz w:val="18"/>
                <w:lang w:eastAsia="ja-JP"/>
              </w:rPr>
              <w:t>-CRS-</w:t>
            </w:r>
            <w:proofErr w:type="spellStart"/>
            <w:r w:rsidRPr="00774EB8">
              <w:rPr>
                <w:rFonts w:ascii="Arial" w:eastAsia="Times New Roman" w:hAnsi="Arial"/>
                <w:i/>
                <w:iCs/>
                <w:sz w:val="18"/>
                <w:lang w:eastAsia="ja-JP"/>
              </w:rPr>
              <w:t>ToMatchAround</w:t>
            </w:r>
            <w:proofErr w:type="spellEnd"/>
            <w:r w:rsidRPr="00774EB8">
              <w:rPr>
                <w:rFonts w:ascii="Arial" w:eastAsia="Times New Roman" w:hAnsi="Arial"/>
                <w:sz w:val="18"/>
                <w:lang w:eastAsia="ja-JP"/>
              </w:rPr>
              <w:t xml:space="preserve"> is not configured and there is at least one </w:t>
            </w:r>
            <w:proofErr w:type="spellStart"/>
            <w:r w:rsidRPr="00774EB8">
              <w:rPr>
                <w:rFonts w:ascii="Arial" w:eastAsia="Times New Roman" w:hAnsi="Arial"/>
                <w:sz w:val="18"/>
                <w:lang w:eastAsia="ja-JP"/>
              </w:rPr>
              <w:t>ControlResourceSet</w:t>
            </w:r>
            <w:proofErr w:type="spellEnd"/>
            <w:r w:rsidRPr="00774EB8">
              <w:rPr>
                <w:rFonts w:ascii="Arial" w:eastAsia="Times New Roman" w:hAnsi="Arial"/>
                <w:sz w:val="18"/>
                <w:lang w:eastAsia="ja-JP"/>
              </w:rPr>
              <w:t xml:space="preserve"> in one DL BWP of this serving cell with </w:t>
            </w:r>
            <w:proofErr w:type="spellStart"/>
            <w:r w:rsidRPr="00774EB8">
              <w:rPr>
                <w:rFonts w:ascii="Arial" w:eastAsia="Times New Roman" w:hAnsi="Arial"/>
                <w:i/>
                <w:iCs/>
                <w:sz w:val="18"/>
                <w:lang w:eastAsia="ja-JP"/>
              </w:rPr>
              <w:t>coresetPoolIndex</w:t>
            </w:r>
            <w:proofErr w:type="spellEnd"/>
            <w:r w:rsidRPr="00774EB8">
              <w:rPr>
                <w:rFonts w:ascii="Arial" w:eastAsia="Times New Roman" w:hAnsi="Arial"/>
                <w:sz w:val="18"/>
                <w:lang w:eastAsia="ja-JP"/>
              </w:rPr>
              <w:t xml:space="preserve"> set to 1.</w:t>
            </w:r>
          </w:p>
        </w:tc>
      </w:tr>
      <w:tr w:rsidR="00774EB8" w:rsidRPr="00774EB8" w14:paraId="3C40151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5A5019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lte</w:t>
            </w:r>
            <w:proofErr w:type="spellEnd"/>
            <w:r w:rsidRPr="00774EB8">
              <w:rPr>
                <w:rFonts w:ascii="Arial" w:eastAsia="Times New Roman" w:hAnsi="Arial"/>
                <w:b/>
                <w:i/>
                <w:sz w:val="18"/>
                <w:szCs w:val="22"/>
                <w:lang w:eastAsia="sv-SE"/>
              </w:rPr>
              <w:t>-CRS-</w:t>
            </w:r>
            <w:proofErr w:type="spellStart"/>
            <w:r w:rsidRPr="00774EB8">
              <w:rPr>
                <w:rFonts w:ascii="Arial" w:eastAsia="Times New Roman" w:hAnsi="Arial"/>
                <w:b/>
                <w:i/>
                <w:sz w:val="18"/>
                <w:szCs w:val="22"/>
                <w:lang w:eastAsia="sv-SE"/>
              </w:rPr>
              <w:t>ToMatchAround</w:t>
            </w:r>
            <w:proofErr w:type="spellEnd"/>
          </w:p>
          <w:p w14:paraId="463A0E3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Parameters to determine an LTE CRS pattern that the UE shall rate match around.</w:t>
            </w:r>
          </w:p>
        </w:tc>
      </w:tr>
      <w:tr w:rsidR="00774EB8" w:rsidRPr="00774EB8" w14:paraId="02F0CDCB" w14:textId="77777777" w:rsidTr="005D197C">
        <w:tc>
          <w:tcPr>
            <w:tcW w:w="14173" w:type="dxa"/>
            <w:tcBorders>
              <w:top w:val="single" w:sz="4" w:space="0" w:color="auto"/>
              <w:left w:val="single" w:sz="4" w:space="0" w:color="auto"/>
              <w:bottom w:val="single" w:sz="4" w:space="0" w:color="auto"/>
              <w:right w:val="single" w:sz="4" w:space="0" w:color="auto"/>
            </w:tcBorders>
          </w:tcPr>
          <w:p w14:paraId="01760DA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lte-NeighCellsCRS-AssistInfoList</w:t>
            </w:r>
            <w:proofErr w:type="spellEnd"/>
          </w:p>
          <w:p w14:paraId="28F610D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74EB8">
              <w:rPr>
                <w:rFonts w:ascii="Arial" w:eastAsia="Times New Roman" w:hAnsi="Arial"/>
                <w:i/>
                <w:sz w:val="18"/>
                <w:szCs w:val="22"/>
                <w:lang w:eastAsia="sv-SE"/>
              </w:rPr>
              <w:t>LTE-</w:t>
            </w:r>
            <w:proofErr w:type="spellStart"/>
            <w:r w:rsidRPr="00774EB8">
              <w:rPr>
                <w:rFonts w:ascii="Arial" w:eastAsia="Times New Roman" w:hAnsi="Arial"/>
                <w:i/>
                <w:sz w:val="18"/>
                <w:szCs w:val="22"/>
                <w:lang w:eastAsia="sv-SE"/>
              </w:rPr>
              <w:t>NeighCellsCRS</w:t>
            </w:r>
            <w:proofErr w:type="spellEnd"/>
            <w:r w:rsidRPr="00774EB8">
              <w:rPr>
                <w:rFonts w:ascii="Arial" w:eastAsia="Times New Roman" w:hAnsi="Arial"/>
                <w:i/>
                <w:sz w:val="18"/>
                <w:szCs w:val="22"/>
                <w:lang w:eastAsia="sv-SE"/>
              </w:rPr>
              <w:t>-</w:t>
            </w:r>
            <w:proofErr w:type="spellStart"/>
            <w:r w:rsidRPr="00774EB8">
              <w:rPr>
                <w:rFonts w:ascii="Arial" w:eastAsia="Times New Roman" w:hAnsi="Arial"/>
                <w:i/>
                <w:sz w:val="18"/>
                <w:szCs w:val="22"/>
                <w:lang w:eastAsia="sv-SE"/>
              </w:rPr>
              <w:t>AssistInfo</w:t>
            </w:r>
            <w:proofErr w:type="spellEnd"/>
            <w:r w:rsidRPr="00774EB8">
              <w:rPr>
                <w:rFonts w:ascii="Arial" w:eastAsia="Times New Roman" w:hAnsi="Arial"/>
                <w:i/>
                <w:sz w:val="18"/>
                <w:szCs w:val="22"/>
                <w:lang w:eastAsia="sv-SE"/>
              </w:rPr>
              <w:t xml:space="preserve"> </w:t>
            </w:r>
            <w:r w:rsidRPr="00774EB8">
              <w:rPr>
                <w:rFonts w:ascii="Arial" w:eastAsia="Times New Roman" w:hAnsi="Arial"/>
                <w:sz w:val="18"/>
                <w:szCs w:val="22"/>
                <w:lang w:eastAsia="sv-SE"/>
              </w:rPr>
              <w:t>entries is considered to be newly created and the conditions and Need codes for setup of the entry apply.</w:t>
            </w:r>
          </w:p>
        </w:tc>
      </w:tr>
      <w:tr w:rsidR="00774EB8" w:rsidRPr="00774EB8" w14:paraId="1C67E45A" w14:textId="77777777" w:rsidTr="005D197C">
        <w:tc>
          <w:tcPr>
            <w:tcW w:w="14173" w:type="dxa"/>
            <w:tcBorders>
              <w:top w:val="single" w:sz="4" w:space="0" w:color="auto"/>
              <w:left w:val="single" w:sz="4" w:space="0" w:color="auto"/>
              <w:bottom w:val="single" w:sz="4" w:space="0" w:color="auto"/>
              <w:right w:val="single" w:sz="4" w:space="0" w:color="auto"/>
            </w:tcBorders>
          </w:tcPr>
          <w:p w14:paraId="6B13A0E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lte</w:t>
            </w:r>
            <w:proofErr w:type="spellEnd"/>
            <w:r w:rsidRPr="00774EB8">
              <w:rPr>
                <w:rFonts w:ascii="Arial" w:eastAsia="Times New Roman" w:hAnsi="Arial"/>
                <w:b/>
                <w:bCs/>
                <w:i/>
                <w:iCs/>
                <w:sz w:val="18"/>
                <w:lang w:eastAsia="sv-SE"/>
              </w:rPr>
              <w:t>-</w:t>
            </w:r>
            <w:proofErr w:type="spellStart"/>
            <w:r w:rsidRPr="00774EB8">
              <w:rPr>
                <w:rFonts w:ascii="Arial" w:eastAsia="Times New Roman" w:hAnsi="Arial"/>
                <w:b/>
                <w:bCs/>
                <w:i/>
                <w:iCs/>
                <w:sz w:val="18"/>
                <w:lang w:eastAsia="sv-SE"/>
              </w:rPr>
              <w:t>NeighCellsCRS</w:t>
            </w:r>
            <w:proofErr w:type="spellEnd"/>
            <w:r w:rsidRPr="00774EB8">
              <w:rPr>
                <w:rFonts w:ascii="Arial" w:eastAsia="Times New Roman" w:hAnsi="Arial"/>
                <w:b/>
                <w:bCs/>
                <w:i/>
                <w:iCs/>
                <w:sz w:val="18"/>
                <w:lang w:eastAsia="sv-SE"/>
              </w:rPr>
              <w:t>-Assumptions</w:t>
            </w:r>
          </w:p>
          <w:p w14:paraId="6B0F957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FE5041D"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CRS port number is the same as the one indicated in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if configured for the serving cell.</w:t>
            </w:r>
          </w:p>
          <w:p w14:paraId="1FDBB450"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CRS port number is 4 if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is not configured for the serving cell.</w:t>
            </w:r>
          </w:p>
          <w:p w14:paraId="4AA12A7E"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channel bandwidth and centre frequency are the same as the ones indicated in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if configured for the serving cell.</w:t>
            </w:r>
          </w:p>
          <w:p w14:paraId="23E7FDEA"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MBSFN configuration is the same as the one indicated in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if configured for the serving cell. If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is not configured for the serving cell, MBSFN subframe is not configured.</w:t>
            </w:r>
          </w:p>
          <w:p w14:paraId="1604C131"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Network-based CRS interference mitigation (i.e., CRS muting), as in </w:t>
            </w:r>
            <w:proofErr w:type="spellStart"/>
            <w:r w:rsidRPr="00774EB8">
              <w:rPr>
                <w:rFonts w:ascii="Arial" w:eastAsia="Batang" w:hAnsi="Arial"/>
                <w:i/>
                <w:iCs/>
                <w:sz w:val="18"/>
                <w:szCs w:val="24"/>
                <w:lang w:eastAsia="ja-JP"/>
              </w:rPr>
              <w:t>crs-IntfMitigConfig</w:t>
            </w:r>
            <w:proofErr w:type="spellEnd"/>
            <w:r w:rsidRPr="00774EB8">
              <w:rPr>
                <w:rFonts w:ascii="Arial" w:eastAsia="Batang" w:hAnsi="Arial"/>
                <w:sz w:val="18"/>
                <w:szCs w:val="24"/>
                <w:lang w:eastAsia="ja-JP"/>
              </w:rPr>
              <w:t xml:space="preserve"> specified in TS 36.331 [10], is not enabled.</w:t>
            </w:r>
          </w:p>
          <w:p w14:paraId="4F743D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sz w:val="18"/>
                <w:lang w:eastAsia="ja-JP"/>
              </w:rPr>
              <w:t xml:space="preserve">If the field is configured (i.e. false) and </w:t>
            </w:r>
            <w:r w:rsidRPr="00774EB8">
              <w:rPr>
                <w:rFonts w:ascii="Arial" w:eastAsia="Times New Roman" w:hAnsi="Arial"/>
                <w:i/>
                <w:iCs/>
                <w:sz w:val="18"/>
                <w:lang w:eastAsia="ja-JP"/>
              </w:rPr>
              <w:t>LTE-</w:t>
            </w:r>
            <w:proofErr w:type="spellStart"/>
            <w:r w:rsidRPr="00774EB8">
              <w:rPr>
                <w:rFonts w:ascii="Arial" w:eastAsia="Times New Roman" w:hAnsi="Arial"/>
                <w:i/>
                <w:iCs/>
                <w:sz w:val="18"/>
                <w:lang w:eastAsia="ja-JP"/>
              </w:rPr>
              <w:t>NeighCellsCRS</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AssistInfoList</w:t>
            </w:r>
            <w:proofErr w:type="spellEnd"/>
            <w:r w:rsidRPr="00774EB8">
              <w:rPr>
                <w:rFonts w:ascii="Arial" w:eastAsia="Times New Roman" w:hAnsi="Arial"/>
                <w:sz w:val="18"/>
                <w:lang w:eastAsia="ja-JP"/>
              </w:rPr>
              <w:t xml:space="preserve"> is configured, the configuration provided in </w:t>
            </w:r>
            <w:r w:rsidRPr="00774EB8">
              <w:rPr>
                <w:rFonts w:ascii="Arial" w:eastAsia="Times New Roman" w:hAnsi="Arial"/>
                <w:i/>
                <w:iCs/>
                <w:sz w:val="18"/>
                <w:lang w:eastAsia="ja-JP"/>
              </w:rPr>
              <w:t>LTE-</w:t>
            </w:r>
            <w:proofErr w:type="spellStart"/>
            <w:r w:rsidRPr="00774EB8">
              <w:rPr>
                <w:rFonts w:ascii="Arial" w:eastAsia="Times New Roman" w:hAnsi="Arial"/>
                <w:i/>
                <w:iCs/>
                <w:sz w:val="18"/>
                <w:lang w:eastAsia="ja-JP"/>
              </w:rPr>
              <w:t>NeighCellsCRS</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AssistInfoList</w:t>
            </w:r>
            <w:proofErr w:type="spellEnd"/>
            <w:r w:rsidRPr="00774EB8">
              <w:rPr>
                <w:rFonts w:ascii="Arial" w:eastAsia="Times New Roman" w:hAnsi="Arial"/>
                <w:sz w:val="18"/>
                <w:lang w:eastAsia="ja-JP"/>
              </w:rPr>
              <w:t xml:space="preserve"> overrides the default network configuration assumptions.</w:t>
            </w:r>
          </w:p>
          <w:p w14:paraId="3970187A" w14:textId="77777777" w:rsidR="00774EB8" w:rsidRPr="00774EB8" w:rsidRDefault="00774EB8" w:rsidP="00774EB8">
            <w:pPr>
              <w:keepNext/>
              <w:keepLines/>
              <w:overflowPunct w:val="0"/>
              <w:autoSpaceDE w:val="0"/>
              <w:autoSpaceDN w:val="0"/>
              <w:adjustRightInd w:val="0"/>
              <w:spacing w:after="0"/>
              <w:textAlignment w:val="baseline"/>
              <w:rPr>
                <w:rFonts w:ascii="Arial" w:eastAsia="游明朝" w:hAnsi="Arial"/>
                <w:sz w:val="18"/>
                <w:lang w:eastAsia="ja-JP"/>
              </w:rPr>
            </w:pPr>
            <w:r w:rsidRPr="00774EB8">
              <w:rPr>
                <w:rFonts w:ascii="Arial" w:eastAsia="Times New Roman" w:hAnsi="Arial"/>
                <w:sz w:val="18"/>
                <w:lang w:eastAsia="ja-JP"/>
              </w:rPr>
              <w:t xml:space="preserve">If the field is configured (i.e. false) and </w:t>
            </w:r>
            <w:r w:rsidRPr="00774EB8">
              <w:rPr>
                <w:rFonts w:ascii="Arial" w:eastAsia="Times New Roman" w:hAnsi="Arial"/>
                <w:i/>
                <w:iCs/>
                <w:sz w:val="18"/>
                <w:lang w:eastAsia="ja-JP"/>
              </w:rPr>
              <w:t>LTE-</w:t>
            </w:r>
            <w:proofErr w:type="spellStart"/>
            <w:r w:rsidRPr="00774EB8">
              <w:rPr>
                <w:rFonts w:ascii="Arial" w:eastAsia="Times New Roman" w:hAnsi="Arial"/>
                <w:i/>
                <w:iCs/>
                <w:sz w:val="18"/>
                <w:lang w:eastAsia="ja-JP"/>
              </w:rPr>
              <w:t>NeighCellsCRS</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AssistInfoList</w:t>
            </w:r>
            <w:proofErr w:type="spellEnd"/>
            <w:r w:rsidRPr="00774EB8">
              <w:rPr>
                <w:rFonts w:ascii="Arial" w:eastAsia="Times New Roman" w:hAnsi="Arial"/>
                <w:sz w:val="18"/>
                <w:lang w:eastAsia="ja-JP"/>
              </w:rPr>
              <w:t xml:space="preserve"> is not configured, it is up to the UE implementation whether to apply CRS-IM operation.</w:t>
            </w:r>
          </w:p>
        </w:tc>
      </w:tr>
      <w:tr w:rsidR="009D73B4" w:rsidRPr="00774EB8" w14:paraId="444694AA" w14:textId="77777777" w:rsidTr="005D197C">
        <w:trPr>
          <w:ins w:id="15" w:author="QC(MK)" w:date="2023-09-28T15:43:00Z"/>
        </w:trPr>
        <w:tc>
          <w:tcPr>
            <w:tcW w:w="14173" w:type="dxa"/>
            <w:tcBorders>
              <w:top w:val="single" w:sz="4" w:space="0" w:color="auto"/>
              <w:left w:val="single" w:sz="4" w:space="0" w:color="auto"/>
              <w:bottom w:val="single" w:sz="4" w:space="0" w:color="auto"/>
              <w:right w:val="single" w:sz="4" w:space="0" w:color="auto"/>
            </w:tcBorders>
          </w:tcPr>
          <w:p w14:paraId="08CAF095" w14:textId="77777777" w:rsidR="009D73B4" w:rsidRDefault="009D73B4" w:rsidP="009D73B4">
            <w:pPr>
              <w:keepNext/>
              <w:keepLines/>
              <w:overflowPunct w:val="0"/>
              <w:autoSpaceDE w:val="0"/>
              <w:autoSpaceDN w:val="0"/>
              <w:adjustRightInd w:val="0"/>
              <w:spacing w:after="0"/>
              <w:textAlignment w:val="baseline"/>
              <w:rPr>
                <w:ins w:id="16" w:author="QC(MK)" w:date="2023-09-28T15:43:00Z"/>
                <w:rFonts w:ascii="Arial" w:eastAsia="Times New Roman" w:hAnsi="Arial"/>
                <w:b/>
                <w:bCs/>
                <w:sz w:val="18"/>
                <w:lang w:eastAsia="sv-SE"/>
              </w:rPr>
            </w:pPr>
            <w:ins w:id="17" w:author="QC(MK)" w:date="2023-09-28T15:43:00Z">
              <w:r w:rsidRPr="007C1A77">
                <w:rPr>
                  <w:rFonts w:ascii="Arial" w:eastAsia="Times New Roman" w:hAnsi="Arial"/>
                  <w:b/>
                  <w:bCs/>
                  <w:i/>
                  <w:iCs/>
                  <w:sz w:val="18"/>
                  <w:lang w:eastAsia="sv-SE"/>
                </w:rPr>
                <w:t>multiPDSCH-</w:t>
              </w:r>
              <w:r>
                <w:rPr>
                  <w:rFonts w:ascii="Arial" w:eastAsia="Times New Roman" w:hAnsi="Arial"/>
                  <w:b/>
                  <w:bCs/>
                  <w:i/>
                  <w:iCs/>
                  <w:sz w:val="18"/>
                  <w:lang w:eastAsia="sv-SE"/>
                </w:rPr>
                <w:t>P</w:t>
              </w:r>
              <w:r w:rsidRPr="007C1A77">
                <w:rPr>
                  <w:rFonts w:ascii="Arial" w:eastAsia="Times New Roman" w:hAnsi="Arial"/>
                  <w:b/>
                  <w:bCs/>
                  <w:i/>
                  <w:iCs/>
                  <w:sz w:val="18"/>
                  <w:lang w:eastAsia="sv-SE"/>
                </w:rPr>
                <w:t>erSlotType1-CB</w:t>
              </w:r>
            </w:ins>
          </w:p>
          <w:p w14:paraId="6C7C4072" w14:textId="77777777" w:rsidR="009D73B4" w:rsidRPr="00982619" w:rsidRDefault="009D73B4" w:rsidP="009D73B4">
            <w:pPr>
              <w:keepNext/>
              <w:keepLines/>
              <w:overflowPunct w:val="0"/>
              <w:autoSpaceDE w:val="0"/>
              <w:autoSpaceDN w:val="0"/>
              <w:adjustRightInd w:val="0"/>
              <w:spacing w:after="0"/>
              <w:textAlignment w:val="baseline"/>
              <w:rPr>
                <w:ins w:id="18" w:author="QC(MK)" w:date="2023-09-28T15:43:00Z"/>
                <w:rFonts w:ascii="Arial" w:hAnsi="Arial"/>
                <w:sz w:val="18"/>
                <w:lang w:eastAsia="ja-JP"/>
              </w:rPr>
            </w:pPr>
            <w:ins w:id="19" w:author="QC(MK)" w:date="2023-09-28T15:43:00Z">
              <w:r w:rsidRPr="00982619">
                <w:rPr>
                  <w:rFonts w:ascii="Arial" w:hAnsi="Arial"/>
                  <w:sz w:val="18"/>
                  <w:lang w:eastAsia="ja-JP"/>
                </w:rPr>
                <w:t>Configures the UE behaviour for Type1 codebook HARQ ACK generation regarding the number of PDSCHs per slot on a serving cell as specified in 38.213 [13], clause 9.1.2.1.</w:t>
              </w:r>
            </w:ins>
          </w:p>
          <w:p w14:paraId="37409951" w14:textId="5B85C926" w:rsidR="009D73B4" w:rsidRPr="00774EB8" w:rsidRDefault="009D73B4" w:rsidP="009D73B4">
            <w:pPr>
              <w:keepNext/>
              <w:keepLines/>
              <w:overflowPunct w:val="0"/>
              <w:autoSpaceDE w:val="0"/>
              <w:autoSpaceDN w:val="0"/>
              <w:adjustRightInd w:val="0"/>
              <w:spacing w:after="0"/>
              <w:textAlignment w:val="baseline"/>
              <w:rPr>
                <w:ins w:id="20" w:author="QC(MK)" w:date="2023-09-28T15:43:00Z"/>
                <w:rFonts w:ascii="Arial" w:eastAsia="Times New Roman" w:hAnsi="Arial"/>
                <w:b/>
                <w:bCs/>
                <w:i/>
                <w:iCs/>
                <w:sz w:val="18"/>
                <w:lang w:eastAsia="sv-SE"/>
              </w:rPr>
            </w:pPr>
            <w:ins w:id="21" w:author="QC(MK)" w:date="2023-09-28T15:43:00Z">
              <w:r w:rsidRPr="00982619">
                <w:rPr>
                  <w:rFonts w:ascii="Arial" w:hAnsi="Arial"/>
                  <w:sz w:val="18"/>
                  <w:lang w:eastAsia="ja-JP"/>
                </w:rPr>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982619">
                <w:rPr>
                  <w:rFonts w:ascii="Arial" w:hAnsi="Arial"/>
                  <w:sz w:val="18"/>
                  <w:lang w:eastAsia="ja-JP"/>
                </w:rPr>
                <w:t>coresetPoolIndex</w:t>
              </w:r>
              <w:proofErr w:type="spellEnd"/>
              <w:r w:rsidRPr="00982619">
                <w:rPr>
                  <w:rFonts w:ascii="Arial" w:hAnsi="Arial"/>
                  <w:sz w:val="18"/>
                  <w:lang w:eastAsia="ja-JP"/>
                </w:rPr>
                <w:t xml:space="preserve"> values are configured, the number of received PDSCHs is per </w:t>
              </w:r>
              <w:proofErr w:type="spellStart"/>
              <w:r w:rsidRPr="00982619">
                <w:rPr>
                  <w:rFonts w:ascii="Arial" w:hAnsi="Arial"/>
                  <w:sz w:val="18"/>
                  <w:lang w:eastAsia="ja-JP"/>
                </w:rPr>
                <w:t>coresetPoolIndex</w:t>
              </w:r>
              <w:proofErr w:type="spellEnd"/>
              <w:r w:rsidRPr="00982619">
                <w:rPr>
                  <w:rFonts w:ascii="Arial" w:hAnsi="Arial"/>
                  <w:sz w:val="18"/>
                  <w:lang w:eastAsia="ja-JP"/>
                </w:rPr>
                <w:t xml:space="preserve"> value per slot for a serving cell. If the UE generates two HARQ-ACK codebooks for two priorities, the number of received PDSCHs is per priority per slot for a serving cell. If </w:t>
              </w:r>
              <w:proofErr w:type="spellStart"/>
              <w:r w:rsidRPr="00982619">
                <w:rPr>
                  <w:rFonts w:ascii="Arial" w:hAnsi="Arial"/>
                  <w:sz w:val="18"/>
                  <w:lang w:eastAsia="ja-JP"/>
                </w:rPr>
                <w:t>fdmed</w:t>
              </w:r>
              <w:proofErr w:type="spellEnd"/>
              <w:r w:rsidRPr="00982619">
                <w:rPr>
                  <w:rFonts w:ascii="Arial" w:hAnsi="Arial"/>
                  <w:sz w:val="18"/>
                  <w:lang w:eastAsia="ja-JP"/>
                </w:rPr>
                <w:t>-Reception-Multicast is configured, the number of received PDSCHs is per traffic type (unicast / multicast) per slot for a serving cell.</w:t>
              </w:r>
            </w:ins>
          </w:p>
        </w:tc>
      </w:tr>
      <w:tr w:rsidR="00774EB8" w:rsidRPr="00774EB8" w14:paraId="02FA21FB" w14:textId="77777777" w:rsidTr="005D197C">
        <w:tc>
          <w:tcPr>
            <w:tcW w:w="14173" w:type="dxa"/>
            <w:tcBorders>
              <w:top w:val="single" w:sz="4" w:space="0" w:color="auto"/>
              <w:left w:val="single" w:sz="4" w:space="0" w:color="auto"/>
              <w:bottom w:val="single" w:sz="4" w:space="0" w:color="auto"/>
              <w:right w:val="single" w:sz="4" w:space="0" w:color="auto"/>
            </w:tcBorders>
          </w:tcPr>
          <w:p w14:paraId="58B016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nr-dl-PRS-PDC-Info</w:t>
            </w:r>
          </w:p>
          <w:p w14:paraId="766E5D3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774EB8" w:rsidRPr="00774EB8" w14:paraId="398BD242" w14:textId="77777777" w:rsidTr="005D197C">
        <w:tc>
          <w:tcPr>
            <w:tcW w:w="14173" w:type="dxa"/>
            <w:tcBorders>
              <w:top w:val="single" w:sz="4" w:space="0" w:color="auto"/>
              <w:left w:val="single" w:sz="4" w:space="0" w:color="auto"/>
              <w:bottom w:val="single" w:sz="4" w:space="0" w:color="auto"/>
              <w:right w:val="single" w:sz="4" w:space="0" w:color="auto"/>
            </w:tcBorders>
          </w:tcPr>
          <w:p w14:paraId="50F6535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nrofHARQ-BundlingGroups</w:t>
            </w:r>
            <w:proofErr w:type="spellEnd"/>
          </w:p>
          <w:p w14:paraId="14E894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Indicates the number of HARQ bundling groups for type2 HARQ-ACK codebook.</w:t>
            </w:r>
          </w:p>
        </w:tc>
      </w:tr>
      <w:tr w:rsidR="00774EB8" w:rsidRPr="00774EB8" w14:paraId="57280199"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40E0F9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pathlossReferenceLinking</w:t>
            </w:r>
            <w:proofErr w:type="spellEnd"/>
          </w:p>
          <w:p w14:paraId="6A79A1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Indicates whether UE shall apply as pathloss reference either the downlink of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w:t>
            </w:r>
            <w:proofErr w:type="spellStart"/>
            <w:r w:rsidRPr="00774EB8">
              <w:rPr>
                <w:rFonts w:ascii="Arial" w:eastAsia="Times New Roman" w:hAnsi="Arial"/>
                <w:sz w:val="18"/>
                <w:szCs w:val="22"/>
                <w:lang w:eastAsia="sv-SE"/>
              </w:rPr>
              <w:t>PCell</w:t>
            </w:r>
            <w:proofErr w:type="spellEnd"/>
            <w:r w:rsidRPr="00774EB8">
              <w:rPr>
                <w:rFonts w:ascii="Arial" w:eastAsia="Times New Roman" w:hAnsi="Arial"/>
                <w:sz w:val="18"/>
                <w:szCs w:val="22"/>
                <w:lang w:eastAsia="sv-SE"/>
              </w:rPr>
              <w:t xml:space="preserve"> for MCG or </w:t>
            </w:r>
            <w:proofErr w:type="spellStart"/>
            <w:r w:rsidRPr="00774EB8">
              <w:rPr>
                <w:rFonts w:ascii="Arial" w:eastAsia="Times New Roman" w:hAnsi="Arial"/>
                <w:sz w:val="18"/>
                <w:szCs w:val="22"/>
                <w:lang w:eastAsia="sv-SE"/>
              </w:rPr>
              <w:t>PSCell</w:t>
            </w:r>
            <w:proofErr w:type="spellEnd"/>
            <w:r w:rsidRPr="00774EB8">
              <w:rPr>
                <w:rFonts w:ascii="Arial" w:eastAsia="Times New Roman" w:hAnsi="Arial"/>
                <w:sz w:val="18"/>
                <w:szCs w:val="22"/>
                <w:lang w:eastAsia="sv-SE"/>
              </w:rPr>
              <w:t xml:space="preserve"> for SCG) or of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that corresponds with this uplink (see TS 38.213 [13], clause 7).</w:t>
            </w:r>
          </w:p>
        </w:tc>
      </w:tr>
      <w:tr w:rsidR="00774EB8" w:rsidRPr="00774EB8" w14:paraId="76AFDBC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4D23FC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pdsch-ServingCellConfig</w:t>
            </w:r>
            <w:proofErr w:type="spellEnd"/>
          </w:p>
          <w:p w14:paraId="00E545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PDSCH related parameters that are not BWP-specific.</w:t>
            </w:r>
          </w:p>
        </w:tc>
      </w:tr>
      <w:tr w:rsidR="00774EB8" w:rsidRPr="00774EB8" w14:paraId="7F99EDC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38EABB8" w14:textId="77777777" w:rsidR="00774EB8" w:rsidRPr="00774EB8" w:rsidRDefault="00774EB8" w:rsidP="00774EB8">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lastRenderedPageBreak/>
              <w:t>rateMatchPatternToAddModList</w:t>
            </w:r>
            <w:proofErr w:type="spellEnd"/>
          </w:p>
          <w:p w14:paraId="235E9C2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74EB8">
              <w:rPr>
                <w:rFonts w:ascii="Arial" w:eastAsia="Times New Roman" w:hAnsi="Arial"/>
                <w:sz w:val="18"/>
                <w:lang w:eastAsia="ja-JP"/>
              </w:rPr>
              <w:t xml:space="preserve">If a </w:t>
            </w:r>
            <w:proofErr w:type="spellStart"/>
            <w:r w:rsidRPr="00774EB8">
              <w:rPr>
                <w:rFonts w:ascii="Arial" w:eastAsia="Times New Roman" w:hAnsi="Arial"/>
                <w:i/>
                <w:sz w:val="18"/>
                <w:lang w:eastAsia="ja-JP"/>
              </w:rPr>
              <w:t>RateMatchPattern</w:t>
            </w:r>
            <w:proofErr w:type="spellEnd"/>
            <w:r w:rsidRPr="00774EB8">
              <w:rPr>
                <w:rFonts w:ascii="Arial" w:eastAsia="Times New Roman" w:hAnsi="Arial"/>
                <w:sz w:val="18"/>
                <w:lang w:eastAsia="ja-JP"/>
              </w:rPr>
              <w:t xml:space="preserve"> with the same </w:t>
            </w:r>
            <w:proofErr w:type="spellStart"/>
            <w:r w:rsidRPr="00774EB8">
              <w:rPr>
                <w:rFonts w:ascii="Arial" w:eastAsia="Times New Roman" w:hAnsi="Arial"/>
                <w:i/>
                <w:sz w:val="18"/>
                <w:lang w:eastAsia="ja-JP"/>
              </w:rPr>
              <w:t>RateMatchPatternId</w:t>
            </w:r>
            <w:proofErr w:type="spellEnd"/>
            <w:r w:rsidRPr="00774EB8">
              <w:rPr>
                <w:rFonts w:ascii="Arial" w:eastAsia="Times New Roman" w:hAnsi="Arial"/>
                <w:sz w:val="18"/>
                <w:lang w:eastAsia="ja-JP"/>
              </w:rPr>
              <w:t xml:space="preserve"> is configured in both </w:t>
            </w:r>
            <w:proofErr w:type="spellStart"/>
            <w:r w:rsidRPr="00774EB8">
              <w:rPr>
                <w:rFonts w:ascii="Arial" w:eastAsia="Times New Roman" w:hAnsi="Arial"/>
                <w:i/>
                <w:sz w:val="18"/>
                <w:lang w:eastAsia="ja-JP"/>
              </w:rPr>
              <w:t>ServingCellConfig</w:t>
            </w:r>
            <w:proofErr w:type="spellEnd"/>
            <w:r w:rsidRPr="00774EB8">
              <w:rPr>
                <w:rFonts w:ascii="Arial" w:eastAsia="Times New Roman" w:hAnsi="Arial"/>
                <w:i/>
                <w:sz w:val="18"/>
                <w:lang w:eastAsia="ja-JP"/>
              </w:rPr>
              <w:t>/</w:t>
            </w:r>
            <w:proofErr w:type="spellStart"/>
            <w:r w:rsidRPr="00774EB8">
              <w:rPr>
                <w:rFonts w:ascii="Arial" w:eastAsia="Times New Roman" w:hAnsi="Arial"/>
                <w:i/>
                <w:sz w:val="18"/>
                <w:lang w:eastAsia="ja-JP"/>
              </w:rPr>
              <w:t>ServingCellConfigCommon</w:t>
            </w:r>
            <w:proofErr w:type="spellEnd"/>
            <w:r w:rsidRPr="00774EB8">
              <w:rPr>
                <w:rFonts w:ascii="Arial" w:eastAsia="Times New Roman" w:hAnsi="Arial"/>
                <w:sz w:val="18"/>
                <w:lang w:eastAsia="ja-JP"/>
              </w:rPr>
              <w:t xml:space="preserve"> and in SIB20/MCCH, the entire </w:t>
            </w:r>
            <w:proofErr w:type="spellStart"/>
            <w:r w:rsidRPr="00774EB8">
              <w:rPr>
                <w:rFonts w:ascii="Arial" w:eastAsia="Times New Roman" w:hAnsi="Arial"/>
                <w:i/>
                <w:sz w:val="18"/>
                <w:lang w:eastAsia="ja-JP"/>
              </w:rPr>
              <w:t>RateMatchPattern</w:t>
            </w:r>
            <w:proofErr w:type="spellEnd"/>
            <w:r w:rsidRPr="00774EB8">
              <w:rPr>
                <w:rFonts w:ascii="Arial" w:eastAsia="Times New Roman" w:hAnsi="Arial"/>
                <w:sz w:val="18"/>
                <w:lang w:eastAsia="ja-JP"/>
              </w:rPr>
              <w:t xml:space="preserve"> configuration shall be the same</w:t>
            </w:r>
            <w:r w:rsidRPr="00774EB8">
              <w:rPr>
                <w:rFonts w:ascii="Arial" w:eastAsia="Times New Roman" w:hAnsi="Arial"/>
                <w:sz w:val="18"/>
                <w:szCs w:val="22"/>
                <w:lang w:eastAsia="sv-SE"/>
              </w:rPr>
              <w:t>, including the set of RBs/REs indicated by the patterns for the rate matching around,</w:t>
            </w:r>
            <w:r w:rsidRPr="00774EB8">
              <w:rPr>
                <w:rFonts w:ascii="Arial" w:eastAsia="Times New Roman" w:hAnsi="Arial"/>
                <w:sz w:val="18"/>
                <w:lang w:eastAsia="ja-JP"/>
              </w:rPr>
              <w:t xml:space="preserve"> and they are counted as a single rate match pattern in the total configured rate match patterns as defined in TS 38.214 [19].</w:t>
            </w:r>
          </w:p>
        </w:tc>
      </w:tr>
      <w:tr w:rsidR="00774EB8" w:rsidRPr="00774EB8" w14:paraId="7253B69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F446C3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sCellDeactivationTimer</w:t>
            </w:r>
            <w:proofErr w:type="spellEnd"/>
          </w:p>
          <w:p w14:paraId="0EF89A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deactivation timer in TS 38.321 [3]. If the field is absent, the UE applies the value infinity.</w:t>
            </w:r>
          </w:p>
        </w:tc>
      </w:tr>
      <w:tr w:rsidR="00774EB8" w:rsidRPr="00774EB8" w14:paraId="5468F615" w14:textId="77777777" w:rsidTr="005D197C">
        <w:tc>
          <w:tcPr>
            <w:tcW w:w="14173" w:type="dxa"/>
            <w:tcBorders>
              <w:top w:val="single" w:sz="4" w:space="0" w:color="auto"/>
              <w:left w:val="single" w:sz="4" w:space="0" w:color="auto"/>
              <w:bottom w:val="single" w:sz="4" w:space="0" w:color="auto"/>
              <w:right w:val="single" w:sz="4" w:space="0" w:color="auto"/>
            </w:tcBorders>
          </w:tcPr>
          <w:p w14:paraId="1091B35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774EB8">
              <w:rPr>
                <w:rFonts w:ascii="Arial" w:eastAsia="Times New Roman" w:hAnsi="Arial"/>
                <w:b/>
                <w:bCs/>
                <w:i/>
                <w:iCs/>
                <w:sz w:val="18"/>
                <w:szCs w:val="22"/>
                <w:lang w:eastAsia="sv-SE"/>
              </w:rPr>
              <w:t>sfnSchemePDCCH</w:t>
            </w:r>
            <w:proofErr w:type="spellEnd"/>
          </w:p>
          <w:p w14:paraId="40994E9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This parameter is used to configure SFN scheme for PDCCH: </w:t>
            </w:r>
            <w:proofErr w:type="spellStart"/>
            <w:r w:rsidRPr="00774EB8">
              <w:rPr>
                <w:rFonts w:ascii="Arial" w:eastAsia="Times New Roman" w:hAnsi="Arial"/>
                <w:sz w:val="18"/>
                <w:szCs w:val="22"/>
                <w:lang w:eastAsia="sv-SE"/>
              </w:rPr>
              <w:t>sfnSchemeA</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sz w:val="18"/>
                <w:szCs w:val="22"/>
                <w:lang w:eastAsia="sv-SE"/>
              </w:rPr>
              <w:t>sfnSchemeB</w:t>
            </w:r>
            <w:proofErr w:type="spellEnd"/>
            <w:r w:rsidRPr="00774EB8">
              <w:rPr>
                <w:rFonts w:ascii="Arial" w:eastAsia="Times New Roman" w:hAnsi="Arial"/>
                <w:sz w:val="18"/>
                <w:szCs w:val="22"/>
                <w:lang w:eastAsia="sv-SE"/>
              </w:rPr>
              <w:t xml:space="preserve"> as specified </w:t>
            </w:r>
            <w:r w:rsidRPr="00774EB8">
              <w:rPr>
                <w:rFonts w:ascii="Arial" w:eastAsia="Times New Roman" w:hAnsi="Arial"/>
                <w:bCs/>
                <w:iCs/>
                <w:sz w:val="18"/>
                <w:szCs w:val="22"/>
                <w:lang w:eastAsia="sv-SE"/>
              </w:rPr>
              <w:t xml:space="preserve">(see TS 38.214 [19], clause 5.1). If network includes both </w:t>
            </w:r>
            <w:proofErr w:type="spellStart"/>
            <w:r w:rsidRPr="00774EB8">
              <w:rPr>
                <w:rFonts w:ascii="Arial" w:eastAsia="Times New Roman" w:hAnsi="Arial"/>
                <w:bCs/>
                <w:i/>
                <w:sz w:val="18"/>
                <w:szCs w:val="22"/>
                <w:lang w:eastAsia="sv-SE"/>
              </w:rPr>
              <w:t>sfnSchemePDCCH</w:t>
            </w:r>
            <w:proofErr w:type="spellEnd"/>
            <w:r w:rsidRPr="00774EB8">
              <w:rPr>
                <w:rFonts w:ascii="Arial" w:eastAsia="Times New Roman" w:hAnsi="Arial"/>
                <w:bCs/>
                <w:iCs/>
                <w:sz w:val="18"/>
                <w:szCs w:val="22"/>
                <w:lang w:eastAsia="sv-SE"/>
              </w:rPr>
              <w:t xml:space="preserve"> and </w:t>
            </w:r>
            <w:proofErr w:type="spellStart"/>
            <w:r w:rsidRPr="00774EB8">
              <w:rPr>
                <w:rFonts w:ascii="Arial" w:eastAsia="Times New Roman" w:hAnsi="Arial"/>
                <w:bCs/>
                <w:i/>
                <w:sz w:val="18"/>
                <w:szCs w:val="22"/>
                <w:lang w:eastAsia="sv-SE"/>
              </w:rPr>
              <w:t>sfnSchemePDSCH</w:t>
            </w:r>
            <w:proofErr w:type="spellEnd"/>
            <w:r w:rsidRPr="00774EB8">
              <w:rPr>
                <w:rFonts w:ascii="Arial" w:eastAsia="Times New Roman" w:hAnsi="Arial"/>
                <w:bCs/>
                <w:iCs/>
                <w:sz w:val="18"/>
                <w:szCs w:val="22"/>
                <w:lang w:eastAsia="sv-SE"/>
              </w:rPr>
              <w:t>, same value shall be configured.</w:t>
            </w:r>
          </w:p>
        </w:tc>
      </w:tr>
      <w:tr w:rsidR="00774EB8" w:rsidRPr="00774EB8" w14:paraId="27BAB442" w14:textId="77777777" w:rsidTr="005D197C">
        <w:tc>
          <w:tcPr>
            <w:tcW w:w="14173" w:type="dxa"/>
            <w:tcBorders>
              <w:top w:val="single" w:sz="4" w:space="0" w:color="auto"/>
              <w:left w:val="single" w:sz="4" w:space="0" w:color="auto"/>
              <w:bottom w:val="single" w:sz="4" w:space="0" w:color="auto"/>
              <w:right w:val="single" w:sz="4" w:space="0" w:color="auto"/>
            </w:tcBorders>
          </w:tcPr>
          <w:p w14:paraId="59B56DC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774EB8">
              <w:rPr>
                <w:rFonts w:ascii="Arial" w:eastAsia="Times New Roman" w:hAnsi="Arial"/>
                <w:b/>
                <w:bCs/>
                <w:i/>
                <w:iCs/>
                <w:sz w:val="18"/>
                <w:szCs w:val="22"/>
                <w:lang w:eastAsia="sv-SE"/>
              </w:rPr>
              <w:t>sfnSchemePDSCH</w:t>
            </w:r>
            <w:proofErr w:type="spellEnd"/>
          </w:p>
          <w:p w14:paraId="20423A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This parameter is used to configure SFN scheme for PDSCH: </w:t>
            </w:r>
            <w:proofErr w:type="spellStart"/>
            <w:r w:rsidRPr="00774EB8">
              <w:rPr>
                <w:rFonts w:ascii="Arial" w:eastAsia="Times New Roman" w:hAnsi="Arial"/>
                <w:sz w:val="18"/>
                <w:szCs w:val="22"/>
                <w:lang w:eastAsia="sv-SE"/>
              </w:rPr>
              <w:t>sfnSchemeA</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sz w:val="18"/>
                <w:szCs w:val="22"/>
                <w:lang w:eastAsia="sv-SE"/>
              </w:rPr>
              <w:t>sfnSchemeB</w:t>
            </w:r>
            <w:proofErr w:type="spellEnd"/>
            <w:r w:rsidRPr="00774EB8">
              <w:rPr>
                <w:rFonts w:ascii="Arial" w:eastAsia="Times New Roman" w:hAnsi="Arial"/>
                <w:sz w:val="18"/>
                <w:szCs w:val="22"/>
                <w:lang w:eastAsia="sv-SE"/>
              </w:rPr>
              <w:t xml:space="preserve"> as specified </w:t>
            </w:r>
            <w:r w:rsidRPr="00774EB8">
              <w:rPr>
                <w:rFonts w:ascii="Arial" w:eastAsia="Times New Roman" w:hAnsi="Arial"/>
                <w:bCs/>
                <w:iCs/>
                <w:sz w:val="18"/>
                <w:szCs w:val="22"/>
                <w:lang w:eastAsia="sv-SE"/>
              </w:rPr>
              <w:t xml:space="preserve">(see TS 38.214 [19], clause 5.1). If network includes both </w:t>
            </w:r>
            <w:proofErr w:type="spellStart"/>
            <w:r w:rsidRPr="00774EB8">
              <w:rPr>
                <w:rFonts w:ascii="Arial" w:eastAsia="Times New Roman" w:hAnsi="Arial"/>
                <w:bCs/>
                <w:i/>
                <w:sz w:val="18"/>
                <w:szCs w:val="22"/>
                <w:lang w:eastAsia="sv-SE"/>
              </w:rPr>
              <w:t>sfnSchemePDCCH</w:t>
            </w:r>
            <w:proofErr w:type="spellEnd"/>
            <w:r w:rsidRPr="00774EB8">
              <w:rPr>
                <w:rFonts w:ascii="Arial" w:eastAsia="Times New Roman" w:hAnsi="Arial"/>
                <w:bCs/>
                <w:iCs/>
                <w:sz w:val="18"/>
                <w:szCs w:val="22"/>
                <w:lang w:eastAsia="sv-SE"/>
              </w:rPr>
              <w:t xml:space="preserve"> and </w:t>
            </w:r>
            <w:proofErr w:type="spellStart"/>
            <w:r w:rsidRPr="00774EB8">
              <w:rPr>
                <w:rFonts w:ascii="Arial" w:eastAsia="Times New Roman" w:hAnsi="Arial"/>
                <w:bCs/>
                <w:i/>
                <w:sz w:val="18"/>
                <w:szCs w:val="22"/>
                <w:lang w:eastAsia="sv-SE"/>
              </w:rPr>
              <w:t>sfnSchemePDSCH</w:t>
            </w:r>
            <w:proofErr w:type="spellEnd"/>
            <w:r w:rsidRPr="00774EB8">
              <w:rPr>
                <w:rFonts w:ascii="Arial" w:eastAsia="Times New Roman" w:hAnsi="Arial"/>
                <w:bCs/>
                <w:iCs/>
                <w:sz w:val="18"/>
                <w:szCs w:val="22"/>
                <w:lang w:eastAsia="sv-SE"/>
              </w:rPr>
              <w:t>, same value shall be configured.</w:t>
            </w:r>
            <w:r w:rsidRPr="00774EB8">
              <w:rPr>
                <w:rFonts w:ascii="Arial" w:eastAsia="Times New Roman" w:hAnsi="Arial"/>
                <w:sz w:val="18"/>
                <w:lang w:eastAsia="ja-JP"/>
              </w:rPr>
              <w:t xml:space="preserve"> </w:t>
            </w:r>
            <w:r w:rsidRPr="00774EB8">
              <w:rPr>
                <w:rFonts w:ascii="Arial" w:eastAsia="Times New Roman" w:hAnsi="Arial"/>
                <w:bCs/>
                <w:iCs/>
                <w:sz w:val="18"/>
                <w:szCs w:val="22"/>
                <w:lang w:eastAsia="sv-SE"/>
              </w:rPr>
              <w:t xml:space="preserve">The network does not configure this parameter and </w:t>
            </w:r>
            <w:proofErr w:type="spellStart"/>
            <w:r w:rsidRPr="00774EB8">
              <w:rPr>
                <w:rFonts w:ascii="Arial" w:eastAsia="Times New Roman" w:hAnsi="Arial"/>
                <w:bCs/>
                <w:i/>
                <w:iCs/>
                <w:sz w:val="18"/>
                <w:szCs w:val="22"/>
                <w:lang w:eastAsia="sv-SE"/>
              </w:rPr>
              <w:t>repetitionSchemeConfig</w:t>
            </w:r>
            <w:proofErr w:type="spellEnd"/>
            <w:r w:rsidRPr="00774EB8">
              <w:rPr>
                <w:rFonts w:ascii="Arial" w:eastAsia="Times New Roman" w:hAnsi="Arial"/>
                <w:bCs/>
                <w:iCs/>
                <w:sz w:val="18"/>
                <w:szCs w:val="22"/>
                <w:lang w:eastAsia="sv-SE"/>
              </w:rPr>
              <w:t xml:space="preserve"> in </w:t>
            </w:r>
            <w:r w:rsidRPr="00774EB8">
              <w:rPr>
                <w:rFonts w:ascii="Arial" w:eastAsia="Times New Roman" w:hAnsi="Arial"/>
                <w:bCs/>
                <w:i/>
                <w:iCs/>
                <w:sz w:val="18"/>
                <w:szCs w:val="22"/>
                <w:lang w:eastAsia="sv-SE"/>
              </w:rPr>
              <w:t>PDSCH-Config</w:t>
            </w:r>
            <w:r w:rsidRPr="00774EB8">
              <w:rPr>
                <w:rFonts w:ascii="Arial" w:eastAsia="Times New Roman" w:hAnsi="Arial"/>
                <w:bCs/>
                <w:iCs/>
                <w:sz w:val="18"/>
                <w:szCs w:val="22"/>
                <w:lang w:eastAsia="sv-SE"/>
              </w:rPr>
              <w:t xml:space="preserve"> simultaneously</w:t>
            </w:r>
            <w:r w:rsidRPr="00774EB8">
              <w:rPr>
                <w:rFonts w:ascii="Arial" w:eastAsia="Times New Roman" w:hAnsi="Arial"/>
                <w:sz w:val="18"/>
                <w:lang w:eastAsia="sv-SE"/>
              </w:rPr>
              <w:t xml:space="preserve"> in the same serving cell.</w:t>
            </w:r>
          </w:p>
        </w:tc>
      </w:tr>
      <w:tr w:rsidR="00774EB8" w:rsidRPr="00774EB8" w14:paraId="497E4AA3" w14:textId="77777777" w:rsidTr="005D197C">
        <w:tc>
          <w:tcPr>
            <w:tcW w:w="14173" w:type="dxa"/>
            <w:tcBorders>
              <w:top w:val="single" w:sz="4" w:space="0" w:color="auto"/>
              <w:left w:val="single" w:sz="4" w:space="0" w:color="auto"/>
              <w:bottom w:val="single" w:sz="4" w:space="0" w:color="auto"/>
              <w:right w:val="single" w:sz="4" w:space="0" w:color="auto"/>
            </w:tcBorders>
          </w:tcPr>
          <w:p w14:paraId="40A21B2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semiStaticChannelAccessConfigUE</w:t>
            </w:r>
            <w:proofErr w:type="spellEnd"/>
          </w:p>
          <w:p w14:paraId="25F84C1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When this field is configured and when </w:t>
            </w:r>
            <w:r w:rsidRPr="00774EB8">
              <w:rPr>
                <w:rFonts w:ascii="Arial" w:eastAsia="Times New Roman" w:hAnsi="Arial"/>
                <w:bCs/>
                <w:i/>
                <w:sz w:val="18"/>
                <w:szCs w:val="22"/>
                <w:lang w:eastAsia="sv-SE"/>
              </w:rPr>
              <w:t xml:space="preserve">channelAccessMode-r16 </w:t>
            </w:r>
            <w:r w:rsidRPr="00774EB8">
              <w:rPr>
                <w:rFonts w:ascii="Arial" w:eastAsia="Times New Roman" w:hAnsi="Arial"/>
                <w:bCs/>
                <w:iCs/>
                <w:sz w:val="18"/>
                <w:szCs w:val="22"/>
                <w:lang w:eastAsia="sv-SE"/>
              </w:rPr>
              <w:t xml:space="preserve">(see IE </w:t>
            </w:r>
            <w:proofErr w:type="spellStart"/>
            <w:r w:rsidRPr="00774EB8">
              <w:rPr>
                <w:rFonts w:ascii="Arial" w:eastAsia="Times New Roman" w:hAnsi="Arial"/>
                <w:bCs/>
                <w:iCs/>
                <w:sz w:val="18"/>
                <w:szCs w:val="22"/>
                <w:lang w:eastAsia="sv-SE"/>
              </w:rPr>
              <w:t>ServingCellConfigCommon</w:t>
            </w:r>
            <w:proofErr w:type="spellEnd"/>
            <w:r w:rsidRPr="00774EB8">
              <w:rPr>
                <w:rFonts w:ascii="Arial" w:eastAsia="Times New Roman" w:hAnsi="Arial"/>
                <w:bCs/>
                <w:iCs/>
                <w:sz w:val="18"/>
                <w:szCs w:val="22"/>
                <w:lang w:eastAsia="sv-SE"/>
              </w:rPr>
              <w:t xml:space="preserve"> and IE </w:t>
            </w:r>
            <w:proofErr w:type="spellStart"/>
            <w:r w:rsidRPr="00774EB8">
              <w:rPr>
                <w:rFonts w:ascii="Arial" w:eastAsia="Times New Roman" w:hAnsi="Arial"/>
                <w:bCs/>
                <w:iCs/>
                <w:sz w:val="18"/>
                <w:szCs w:val="22"/>
                <w:lang w:eastAsia="sv-SE"/>
              </w:rPr>
              <w:t>ServingCellConfigCommonSIB</w:t>
            </w:r>
            <w:proofErr w:type="spellEnd"/>
            <w:r w:rsidRPr="00774EB8">
              <w:rPr>
                <w:rFonts w:ascii="Arial" w:eastAsia="Times New Roman" w:hAnsi="Arial"/>
                <w:bCs/>
                <w:iCs/>
                <w:sz w:val="18"/>
                <w:szCs w:val="22"/>
                <w:lang w:eastAsia="sv-SE"/>
              </w:rPr>
              <w:t xml:space="preserve">) is configured to </w:t>
            </w:r>
            <w:proofErr w:type="spellStart"/>
            <w:r w:rsidRPr="00774EB8">
              <w:rPr>
                <w:rFonts w:ascii="Arial" w:eastAsia="Times New Roman" w:hAnsi="Arial"/>
                <w:bCs/>
                <w:i/>
                <w:sz w:val="18"/>
                <w:szCs w:val="22"/>
                <w:lang w:eastAsia="sv-SE"/>
              </w:rPr>
              <w:t>semiStatic</w:t>
            </w:r>
            <w:proofErr w:type="spellEnd"/>
            <w:r w:rsidRPr="00774EB8">
              <w:rPr>
                <w:rFonts w:ascii="Arial" w:eastAsia="Times New Roman" w:hAnsi="Arial"/>
                <w:bCs/>
                <w:iCs/>
                <w:sz w:val="18"/>
                <w:szCs w:val="22"/>
                <w:lang w:eastAsia="sv-SE"/>
              </w:rPr>
              <w:t>, the UE operates in semi-static channel access mode and can initiate a channel occupancy periodically (see TS 37.213 [48], Clause 4.3).</w:t>
            </w:r>
          </w:p>
          <w:p w14:paraId="418C96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The period can be configured independently from period configured in </w:t>
            </w:r>
            <w:r w:rsidRPr="00774EB8">
              <w:rPr>
                <w:rFonts w:ascii="Arial" w:eastAsia="Times New Roman" w:hAnsi="Arial"/>
                <w:bCs/>
                <w:i/>
                <w:sz w:val="18"/>
                <w:szCs w:val="22"/>
                <w:lang w:eastAsia="sv-SE"/>
              </w:rPr>
              <w:t>SemiStaticChannelAccessConfig-r16</w:t>
            </w:r>
            <w:r w:rsidRPr="00774EB8">
              <w:rPr>
                <w:rFonts w:ascii="Arial" w:eastAsia="Times New Roman" w:hAnsi="Arial"/>
                <w:bCs/>
                <w:iCs/>
                <w:sz w:val="18"/>
                <w:szCs w:val="22"/>
                <w:lang w:eastAsia="sv-SE"/>
              </w:rPr>
              <w:t xml:space="preserve"> if the UE indicates the corresponding capability. Otherwise, the periodicity configured by </w:t>
            </w:r>
            <w:r w:rsidRPr="00774EB8">
              <w:rPr>
                <w:rFonts w:ascii="Arial" w:eastAsia="Times New Roman" w:hAnsi="Arial"/>
                <w:bCs/>
                <w:i/>
                <w:sz w:val="18"/>
                <w:szCs w:val="22"/>
                <w:lang w:eastAsia="sv-SE"/>
              </w:rPr>
              <w:t>periodUE-r17</w:t>
            </w:r>
            <w:r w:rsidRPr="00774EB8">
              <w:rPr>
                <w:rFonts w:ascii="Arial" w:eastAsia="Times New Roman" w:hAnsi="Arial"/>
                <w:bCs/>
                <w:iCs/>
                <w:sz w:val="18"/>
                <w:szCs w:val="22"/>
                <w:lang w:eastAsia="sv-SE"/>
              </w:rPr>
              <w:t xml:space="preserve"> is an integer multiple of or an integer factor of the periodicity indicated by </w:t>
            </w:r>
            <w:r w:rsidRPr="00774EB8">
              <w:rPr>
                <w:rFonts w:ascii="Arial" w:eastAsia="Times New Roman" w:hAnsi="Arial"/>
                <w:bCs/>
                <w:i/>
                <w:sz w:val="18"/>
                <w:szCs w:val="22"/>
                <w:lang w:eastAsia="sv-SE"/>
              </w:rPr>
              <w:t xml:space="preserve">period </w:t>
            </w:r>
            <w:r w:rsidRPr="00774EB8">
              <w:rPr>
                <w:rFonts w:ascii="Arial" w:eastAsia="Times New Roman" w:hAnsi="Arial"/>
                <w:bCs/>
                <w:iCs/>
                <w:sz w:val="18"/>
                <w:szCs w:val="22"/>
                <w:lang w:eastAsia="sv-SE"/>
              </w:rPr>
              <w:t xml:space="preserve">in </w:t>
            </w:r>
            <w:r w:rsidRPr="00774EB8">
              <w:rPr>
                <w:rFonts w:ascii="Arial" w:eastAsia="Times New Roman" w:hAnsi="Arial"/>
                <w:bCs/>
                <w:i/>
                <w:sz w:val="18"/>
                <w:szCs w:val="22"/>
                <w:lang w:eastAsia="sv-SE"/>
              </w:rPr>
              <w:t>SemiStaticChannelAccessConfig-r16.</w:t>
            </w:r>
          </w:p>
        </w:tc>
      </w:tr>
      <w:tr w:rsidR="00774EB8" w:rsidRPr="00774EB8" w14:paraId="0A8057E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D02217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servingCellMO</w:t>
            </w:r>
            <w:proofErr w:type="spellEnd"/>
          </w:p>
          <w:p w14:paraId="25CB7CD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i/>
                <w:sz w:val="18"/>
                <w:szCs w:val="22"/>
                <w:lang w:eastAsia="sv-SE"/>
              </w:rPr>
              <w:t>measObjectId</w:t>
            </w:r>
            <w:proofErr w:type="spellEnd"/>
            <w:r w:rsidRPr="00774EB8">
              <w:rPr>
                <w:rFonts w:ascii="Arial" w:eastAsia="Times New Roman" w:hAnsi="Arial"/>
                <w:i/>
                <w:sz w:val="18"/>
                <w:szCs w:val="22"/>
                <w:lang w:eastAsia="sv-SE"/>
              </w:rPr>
              <w:t xml:space="preserve"> </w:t>
            </w:r>
            <w:r w:rsidRPr="00774EB8">
              <w:rPr>
                <w:rFonts w:ascii="Arial" w:eastAsia="Times New Roman" w:hAnsi="Arial"/>
                <w:sz w:val="18"/>
                <w:szCs w:val="22"/>
                <w:lang w:eastAsia="sv-SE"/>
              </w:rPr>
              <w:t xml:space="preserve">of the </w:t>
            </w:r>
            <w:proofErr w:type="spellStart"/>
            <w:r w:rsidRPr="00774EB8">
              <w:rPr>
                <w:rFonts w:ascii="Arial" w:eastAsia="Times New Roman" w:hAnsi="Arial"/>
                <w:i/>
                <w:sz w:val="18"/>
                <w:szCs w:val="22"/>
                <w:lang w:eastAsia="sv-SE"/>
              </w:rPr>
              <w:t>MeasObjectNR</w:t>
            </w:r>
            <w:proofErr w:type="spellEnd"/>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lang w:eastAsia="sv-SE"/>
              </w:rPr>
              <w:t>MeasConfig</w:t>
            </w:r>
            <w:proofErr w:type="spellEnd"/>
            <w:r w:rsidRPr="00774EB8">
              <w:rPr>
                <w:rFonts w:ascii="Arial" w:eastAsia="Times New Roman" w:hAnsi="Arial"/>
                <w:sz w:val="18"/>
                <w:lang w:eastAsia="sv-SE"/>
              </w:rPr>
              <w:t xml:space="preserve"> which is </w:t>
            </w:r>
            <w:r w:rsidRPr="00774EB8">
              <w:rPr>
                <w:rFonts w:ascii="Arial" w:eastAsia="Times New Roman" w:hAnsi="Arial"/>
                <w:sz w:val="18"/>
                <w:szCs w:val="22"/>
                <w:lang w:eastAsia="sv-SE"/>
              </w:rPr>
              <w:t xml:space="preserve">associated to the serving cell. For this </w:t>
            </w:r>
            <w:proofErr w:type="spellStart"/>
            <w:r w:rsidRPr="00774EB8">
              <w:rPr>
                <w:rFonts w:ascii="Arial" w:eastAsia="Times New Roman" w:hAnsi="Arial"/>
                <w:i/>
                <w:sz w:val="18"/>
                <w:szCs w:val="22"/>
                <w:lang w:eastAsia="sv-SE"/>
              </w:rPr>
              <w:t>MeasObjectNR</w:t>
            </w:r>
            <w:proofErr w:type="spellEnd"/>
            <w:r w:rsidRPr="00774EB8">
              <w:rPr>
                <w:rFonts w:ascii="Arial" w:eastAsia="Times New Roman" w:hAnsi="Arial"/>
                <w:sz w:val="18"/>
                <w:szCs w:val="22"/>
                <w:lang w:eastAsia="sv-SE"/>
              </w:rPr>
              <w:t xml:space="preserve">, the following relationship applies between this </w:t>
            </w:r>
            <w:proofErr w:type="spellStart"/>
            <w:r w:rsidRPr="00774EB8">
              <w:rPr>
                <w:rFonts w:ascii="Arial" w:eastAsia="Times New Roman" w:hAnsi="Arial"/>
                <w:sz w:val="18"/>
                <w:szCs w:val="22"/>
                <w:lang w:eastAsia="sv-SE"/>
              </w:rPr>
              <w:t>MeasObjectNR</w:t>
            </w:r>
            <w:proofErr w:type="spellEnd"/>
            <w:r w:rsidRPr="00774EB8">
              <w:rPr>
                <w:rFonts w:ascii="Arial" w:eastAsia="Times New Roman" w:hAnsi="Arial"/>
                <w:sz w:val="18"/>
                <w:szCs w:val="22"/>
                <w:lang w:eastAsia="sv-SE"/>
              </w:rPr>
              <w:t xml:space="preserve"> and </w:t>
            </w:r>
            <w:proofErr w:type="spellStart"/>
            <w:r w:rsidRPr="00774EB8">
              <w:rPr>
                <w:rFonts w:ascii="Arial" w:eastAsia="Times New Roman" w:hAnsi="Arial"/>
                <w:i/>
                <w:sz w:val="18"/>
                <w:szCs w:val="22"/>
                <w:lang w:eastAsia="sv-SE"/>
              </w:rPr>
              <w:t>frequencyInfoDL</w:t>
            </w:r>
            <w:proofErr w:type="spellEnd"/>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szCs w:val="22"/>
                <w:lang w:eastAsia="sv-SE"/>
              </w:rPr>
              <w:t>ServingCellConfigCommon</w:t>
            </w:r>
            <w:proofErr w:type="spellEnd"/>
            <w:r w:rsidRPr="00774EB8">
              <w:rPr>
                <w:rFonts w:ascii="Arial" w:eastAsia="Times New Roman" w:hAnsi="Arial"/>
                <w:sz w:val="18"/>
                <w:szCs w:val="22"/>
                <w:lang w:eastAsia="sv-SE"/>
              </w:rPr>
              <w:t xml:space="preserve"> of the serving cell: if </w:t>
            </w:r>
            <w:proofErr w:type="spellStart"/>
            <w:r w:rsidRPr="00774EB8">
              <w:rPr>
                <w:rFonts w:ascii="Arial" w:eastAsia="Times New Roman" w:hAnsi="Arial"/>
                <w:i/>
                <w:sz w:val="18"/>
                <w:szCs w:val="22"/>
                <w:lang w:eastAsia="sv-SE"/>
              </w:rPr>
              <w:t>ssbFrequency</w:t>
            </w:r>
            <w:proofErr w:type="spellEnd"/>
            <w:r w:rsidRPr="00774EB8">
              <w:rPr>
                <w:rFonts w:ascii="Arial" w:eastAsia="Times New Roman" w:hAnsi="Arial"/>
                <w:sz w:val="18"/>
                <w:szCs w:val="22"/>
                <w:lang w:eastAsia="sv-SE"/>
              </w:rPr>
              <w:t xml:space="preserve"> is configured, its value is the same as the </w:t>
            </w:r>
            <w:proofErr w:type="spellStart"/>
            <w:r w:rsidRPr="00774EB8">
              <w:rPr>
                <w:rFonts w:ascii="Arial" w:eastAsia="Times New Roman" w:hAnsi="Arial"/>
                <w:i/>
                <w:sz w:val="18"/>
                <w:lang w:eastAsia="sv-SE"/>
              </w:rPr>
              <w:t>absoluteFrequencySSB</w:t>
            </w:r>
            <w:proofErr w:type="spellEnd"/>
            <w:r w:rsidRPr="00774EB8">
              <w:rPr>
                <w:rFonts w:ascii="Arial" w:eastAsia="Times New Roman" w:hAnsi="Arial"/>
                <w:sz w:val="18"/>
                <w:lang w:eastAsia="sv-SE"/>
              </w:rPr>
              <w:t xml:space="preserve"> and if </w:t>
            </w:r>
            <w:proofErr w:type="spellStart"/>
            <w:r w:rsidRPr="00774EB8">
              <w:rPr>
                <w:rFonts w:ascii="Arial" w:eastAsia="Times New Roman" w:hAnsi="Arial"/>
                <w:i/>
                <w:sz w:val="18"/>
                <w:lang w:eastAsia="sv-SE"/>
              </w:rPr>
              <w:t>csi-rs-ResourceConfigMobility</w:t>
            </w:r>
            <w:proofErr w:type="spellEnd"/>
            <w:r w:rsidRPr="00774EB8">
              <w:rPr>
                <w:rFonts w:ascii="Arial" w:eastAsia="Times New Roman" w:hAnsi="Arial"/>
                <w:sz w:val="18"/>
                <w:lang w:eastAsia="sv-SE"/>
              </w:rPr>
              <w:t xml:space="preserve"> is configured, the value of its </w:t>
            </w:r>
            <w:proofErr w:type="spellStart"/>
            <w:r w:rsidRPr="00774EB8">
              <w:rPr>
                <w:rFonts w:ascii="Arial" w:eastAsia="Times New Roman" w:hAnsi="Arial"/>
                <w:i/>
                <w:sz w:val="18"/>
                <w:lang w:eastAsia="sv-SE"/>
              </w:rPr>
              <w:t>subcarrierSpacing</w:t>
            </w:r>
            <w:proofErr w:type="spellEnd"/>
            <w:r w:rsidRPr="00774EB8">
              <w:rPr>
                <w:rFonts w:ascii="Arial" w:eastAsia="Times New Roman" w:hAnsi="Arial"/>
                <w:sz w:val="18"/>
                <w:lang w:eastAsia="sv-SE"/>
              </w:rPr>
              <w:t xml:space="preserve"> is present in one entry of the </w:t>
            </w:r>
            <w:proofErr w:type="spellStart"/>
            <w:r w:rsidRPr="00774EB8">
              <w:rPr>
                <w:rFonts w:ascii="Arial" w:eastAsia="Times New Roman" w:hAnsi="Arial"/>
                <w:i/>
                <w:sz w:val="18"/>
                <w:lang w:eastAsia="sv-SE"/>
              </w:rPr>
              <w:t>scs</w:t>
            </w:r>
            <w:proofErr w:type="spellEnd"/>
            <w:r w:rsidRPr="00774EB8">
              <w:rPr>
                <w:rFonts w:ascii="Arial" w:eastAsia="Times New Roman" w:hAnsi="Arial"/>
                <w:i/>
                <w:sz w:val="18"/>
                <w:lang w:eastAsia="sv-SE"/>
              </w:rPr>
              <w:t>-SpecificCarrierList</w:t>
            </w:r>
            <w:r w:rsidRPr="00774EB8">
              <w:rPr>
                <w:rFonts w:ascii="Arial" w:eastAsia="Times New Roman" w:hAnsi="Arial"/>
                <w:sz w:val="18"/>
                <w:lang w:eastAsia="sv-SE"/>
              </w:rPr>
              <w:t xml:space="preserve">, </w:t>
            </w:r>
            <w:proofErr w:type="spellStart"/>
            <w:r w:rsidRPr="00774EB8">
              <w:rPr>
                <w:rFonts w:ascii="Arial" w:eastAsia="Times New Roman" w:hAnsi="Arial"/>
                <w:i/>
                <w:sz w:val="18"/>
                <w:lang w:eastAsia="sv-SE"/>
              </w:rPr>
              <w:t>csi</w:t>
            </w:r>
            <w:proofErr w:type="spellEnd"/>
            <w:r w:rsidRPr="00774EB8">
              <w:rPr>
                <w:rFonts w:ascii="Arial" w:eastAsia="Times New Roman" w:hAnsi="Arial"/>
                <w:i/>
                <w:sz w:val="18"/>
                <w:lang w:eastAsia="sv-SE"/>
              </w:rPr>
              <w:t>-RS-</w:t>
            </w:r>
            <w:proofErr w:type="spellStart"/>
            <w:r w:rsidRPr="00774EB8">
              <w:rPr>
                <w:rFonts w:ascii="Arial" w:eastAsia="Times New Roman" w:hAnsi="Arial"/>
                <w:i/>
                <w:sz w:val="18"/>
                <w:lang w:eastAsia="ko-KR"/>
              </w:rPr>
              <w:t>Cell</w:t>
            </w:r>
            <w:r w:rsidRPr="00774EB8">
              <w:rPr>
                <w:rFonts w:ascii="Arial" w:eastAsia="Times New Roman" w:hAnsi="Arial"/>
                <w:i/>
                <w:sz w:val="18"/>
                <w:lang w:eastAsia="sv-SE"/>
              </w:rPr>
              <w:t>ListMobility</w:t>
            </w:r>
            <w:proofErr w:type="spellEnd"/>
            <w:r w:rsidRPr="00774EB8">
              <w:rPr>
                <w:rFonts w:ascii="Arial" w:eastAsia="Times New Roman" w:hAnsi="Arial"/>
                <w:sz w:val="18"/>
                <w:lang w:eastAsia="sv-SE"/>
              </w:rPr>
              <w:t xml:space="preserve"> includes an entry corresponding to the serving cell (with </w:t>
            </w:r>
            <w:proofErr w:type="spellStart"/>
            <w:r w:rsidRPr="00774EB8">
              <w:rPr>
                <w:rFonts w:ascii="Arial" w:eastAsia="Times New Roman" w:hAnsi="Arial"/>
                <w:i/>
                <w:sz w:val="18"/>
                <w:lang w:eastAsia="sv-SE"/>
              </w:rPr>
              <w:t>cellId</w:t>
            </w:r>
            <w:proofErr w:type="spellEnd"/>
            <w:r w:rsidRPr="00774EB8">
              <w:rPr>
                <w:rFonts w:ascii="Arial" w:eastAsia="Times New Roman" w:hAnsi="Arial"/>
                <w:sz w:val="18"/>
                <w:lang w:eastAsia="sv-SE"/>
              </w:rPr>
              <w:t xml:space="preserve"> equal to </w:t>
            </w:r>
            <w:proofErr w:type="spellStart"/>
            <w:r w:rsidRPr="00774EB8">
              <w:rPr>
                <w:rFonts w:ascii="Arial" w:eastAsia="Times New Roman" w:hAnsi="Arial"/>
                <w:i/>
                <w:sz w:val="18"/>
                <w:lang w:eastAsia="sv-SE"/>
              </w:rPr>
              <w:t>physCellId</w:t>
            </w:r>
            <w:proofErr w:type="spellEnd"/>
            <w:r w:rsidRPr="00774EB8">
              <w:rPr>
                <w:rFonts w:ascii="Arial" w:eastAsia="Times New Roman" w:hAnsi="Arial"/>
                <w:sz w:val="18"/>
                <w:lang w:eastAsia="sv-SE"/>
              </w:rPr>
              <w:t xml:space="preserve"> in </w:t>
            </w:r>
            <w:proofErr w:type="spellStart"/>
            <w:r w:rsidRPr="00774EB8">
              <w:rPr>
                <w:rFonts w:ascii="Arial" w:eastAsia="Times New Roman" w:hAnsi="Arial"/>
                <w:i/>
                <w:sz w:val="18"/>
                <w:lang w:eastAsia="sv-SE"/>
              </w:rPr>
              <w:t>ServingCellConfigCommon</w:t>
            </w:r>
            <w:proofErr w:type="spellEnd"/>
            <w:r w:rsidRPr="00774EB8">
              <w:rPr>
                <w:rFonts w:ascii="Arial" w:eastAsia="Times New Roman" w:hAnsi="Arial"/>
                <w:sz w:val="18"/>
                <w:lang w:eastAsia="sv-SE"/>
              </w:rPr>
              <w:t xml:space="preserve">) and the frequency range indicated by the </w:t>
            </w:r>
            <w:proofErr w:type="spellStart"/>
            <w:r w:rsidRPr="00774EB8">
              <w:rPr>
                <w:rFonts w:ascii="Arial" w:eastAsia="Times New Roman" w:hAnsi="Arial"/>
                <w:i/>
                <w:sz w:val="18"/>
                <w:lang w:eastAsia="sv-SE"/>
              </w:rPr>
              <w:t>csi-rs-MeasurementBW</w:t>
            </w:r>
            <w:proofErr w:type="spellEnd"/>
            <w:r w:rsidRPr="00774EB8">
              <w:rPr>
                <w:rFonts w:ascii="Arial" w:eastAsia="Times New Roman" w:hAnsi="Arial"/>
                <w:sz w:val="18"/>
                <w:lang w:eastAsia="sv-SE"/>
              </w:rPr>
              <w:t xml:space="preserve"> of the entry in </w:t>
            </w:r>
            <w:proofErr w:type="spellStart"/>
            <w:r w:rsidRPr="00774EB8">
              <w:rPr>
                <w:rFonts w:ascii="Arial" w:eastAsia="Times New Roman" w:hAnsi="Arial"/>
                <w:i/>
                <w:sz w:val="18"/>
                <w:lang w:eastAsia="sv-SE"/>
              </w:rPr>
              <w:t>csi</w:t>
            </w:r>
            <w:proofErr w:type="spellEnd"/>
            <w:r w:rsidRPr="00774EB8">
              <w:rPr>
                <w:rFonts w:ascii="Arial" w:eastAsia="Times New Roman" w:hAnsi="Arial"/>
                <w:i/>
                <w:sz w:val="18"/>
                <w:lang w:eastAsia="sv-SE"/>
              </w:rPr>
              <w:t>-RS-</w:t>
            </w:r>
            <w:proofErr w:type="spellStart"/>
            <w:r w:rsidRPr="00774EB8">
              <w:rPr>
                <w:rFonts w:ascii="Arial" w:eastAsia="Times New Roman" w:hAnsi="Arial"/>
                <w:i/>
                <w:sz w:val="18"/>
                <w:lang w:eastAsia="ko-KR"/>
              </w:rPr>
              <w:t>Cell</w:t>
            </w:r>
            <w:r w:rsidRPr="00774EB8">
              <w:rPr>
                <w:rFonts w:ascii="Arial" w:eastAsia="Times New Roman" w:hAnsi="Arial"/>
                <w:i/>
                <w:sz w:val="18"/>
                <w:lang w:eastAsia="sv-SE"/>
              </w:rPr>
              <w:t>ListMobility</w:t>
            </w:r>
            <w:proofErr w:type="spellEnd"/>
            <w:r w:rsidRPr="00774EB8">
              <w:rPr>
                <w:rFonts w:ascii="Arial" w:eastAsia="Times New Roman" w:hAnsi="Arial"/>
                <w:sz w:val="18"/>
                <w:lang w:eastAsia="sv-SE"/>
              </w:rPr>
              <w:t xml:space="preserve"> is included in the frequency range indicated by in the entry of the </w:t>
            </w:r>
            <w:proofErr w:type="spellStart"/>
            <w:r w:rsidRPr="00774EB8">
              <w:rPr>
                <w:rFonts w:ascii="Arial" w:eastAsia="Times New Roman" w:hAnsi="Arial"/>
                <w:i/>
                <w:sz w:val="18"/>
                <w:lang w:eastAsia="sv-SE"/>
              </w:rPr>
              <w:t>scs</w:t>
            </w:r>
            <w:proofErr w:type="spellEnd"/>
            <w:r w:rsidRPr="00774EB8">
              <w:rPr>
                <w:rFonts w:ascii="Arial" w:eastAsia="Times New Roman" w:hAnsi="Arial"/>
                <w:i/>
                <w:sz w:val="18"/>
                <w:lang w:eastAsia="sv-SE"/>
              </w:rPr>
              <w:t>-SpecificCarrierList</w:t>
            </w:r>
            <w:r w:rsidRPr="00774EB8">
              <w:rPr>
                <w:rFonts w:ascii="Arial" w:eastAsia="Times New Roman" w:hAnsi="Arial"/>
                <w:sz w:val="18"/>
                <w:lang w:eastAsia="sv-SE"/>
              </w:rPr>
              <w:t>.</w:t>
            </w:r>
          </w:p>
        </w:tc>
      </w:tr>
      <w:tr w:rsidR="00774EB8" w:rsidRPr="00774EB8" w14:paraId="63ADD99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8B9546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supplementaryUplink</w:t>
            </w:r>
            <w:proofErr w:type="spellEnd"/>
          </w:p>
          <w:p w14:paraId="78E77CD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Network may configure this field only when </w:t>
            </w:r>
            <w:proofErr w:type="spellStart"/>
            <w:r w:rsidRPr="00774EB8">
              <w:rPr>
                <w:rFonts w:ascii="Arial" w:eastAsia="Times New Roman" w:hAnsi="Arial"/>
                <w:i/>
                <w:sz w:val="18"/>
                <w:szCs w:val="22"/>
                <w:lang w:eastAsia="sv-SE"/>
              </w:rPr>
              <w:t>supplementaryUplinkConfig</w:t>
            </w:r>
            <w:proofErr w:type="spellEnd"/>
            <w:r w:rsidRPr="00774EB8">
              <w:rPr>
                <w:rFonts w:ascii="Arial" w:eastAsia="Times New Roman" w:hAnsi="Arial"/>
                <w:sz w:val="18"/>
                <w:szCs w:val="22"/>
                <w:lang w:eastAsia="sv-SE"/>
              </w:rPr>
              <w:t xml:space="preserve"> is configured in </w:t>
            </w:r>
            <w:proofErr w:type="spellStart"/>
            <w:r w:rsidRPr="00774EB8">
              <w:rPr>
                <w:rFonts w:ascii="Arial" w:eastAsia="Times New Roman" w:hAnsi="Arial"/>
                <w:i/>
                <w:sz w:val="18"/>
                <w:szCs w:val="22"/>
                <w:lang w:eastAsia="sv-SE"/>
              </w:rPr>
              <w:t>ServingCellConfigCommon</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i/>
                <w:iCs/>
                <w:sz w:val="18"/>
                <w:szCs w:val="22"/>
                <w:lang w:eastAsia="sv-SE"/>
              </w:rPr>
              <w:t>supplementaryUplink</w:t>
            </w:r>
            <w:proofErr w:type="spellEnd"/>
            <w:r w:rsidRPr="00774EB8">
              <w:rPr>
                <w:rFonts w:ascii="Arial" w:eastAsia="Times New Roman" w:hAnsi="Arial"/>
                <w:sz w:val="18"/>
                <w:szCs w:val="22"/>
                <w:lang w:eastAsia="sv-SE"/>
              </w:rPr>
              <w:t xml:space="preserve"> is configured in</w:t>
            </w:r>
            <w:r w:rsidRPr="00774EB8">
              <w:rPr>
                <w:rFonts w:ascii="Arial" w:eastAsia="Times New Roman" w:hAnsi="Arial"/>
                <w:sz w:val="18"/>
                <w:szCs w:val="22"/>
                <w:lang w:eastAsia="ja-JP"/>
              </w:rPr>
              <w:t xml:space="preserve"> </w:t>
            </w:r>
            <w:proofErr w:type="spellStart"/>
            <w:r w:rsidRPr="00774EB8">
              <w:rPr>
                <w:rFonts w:ascii="Arial" w:eastAsia="Times New Roman" w:hAnsi="Arial"/>
                <w:i/>
                <w:sz w:val="18"/>
                <w:szCs w:val="22"/>
                <w:lang w:eastAsia="sv-SE"/>
              </w:rPr>
              <w:t>ServingCellConfigCommonSIB</w:t>
            </w:r>
            <w:proofErr w:type="spellEnd"/>
            <w:r w:rsidRPr="00774EB8">
              <w:rPr>
                <w:rFonts w:ascii="Arial" w:eastAsia="Times New Roman" w:hAnsi="Arial"/>
                <w:sz w:val="18"/>
                <w:szCs w:val="22"/>
                <w:lang w:eastAsia="sv-SE"/>
              </w:rPr>
              <w:t>.</w:t>
            </w:r>
          </w:p>
        </w:tc>
      </w:tr>
      <w:tr w:rsidR="00774EB8" w:rsidRPr="00774EB8" w14:paraId="3F20C6F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F805AD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774EB8">
              <w:rPr>
                <w:rFonts w:ascii="Arial" w:eastAsia="Times New Roman" w:hAnsi="Arial"/>
                <w:b/>
                <w:bCs/>
                <w:i/>
                <w:iCs/>
                <w:sz w:val="18"/>
                <w:lang w:eastAsia="x-none"/>
              </w:rPr>
              <w:t>supplementaryUplinkRelease</w:t>
            </w:r>
            <w:proofErr w:type="spellEnd"/>
          </w:p>
          <w:p w14:paraId="1A2957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this field is included, the UE shall release the uplink configuration configured by </w:t>
            </w:r>
            <w:proofErr w:type="spellStart"/>
            <w:r w:rsidRPr="00774EB8">
              <w:rPr>
                <w:rFonts w:ascii="Arial" w:eastAsia="Times New Roman" w:hAnsi="Arial"/>
                <w:i/>
                <w:iCs/>
                <w:sz w:val="18"/>
                <w:lang w:eastAsia="x-none"/>
              </w:rPr>
              <w:t>supplementaryUplink</w:t>
            </w:r>
            <w:proofErr w:type="spellEnd"/>
            <w:r w:rsidRPr="00774EB8">
              <w:rPr>
                <w:rFonts w:ascii="Arial" w:eastAsia="Times New Roman" w:hAnsi="Arial"/>
                <w:sz w:val="18"/>
                <w:lang w:eastAsia="sv-SE"/>
              </w:rPr>
              <w:t xml:space="preserve">. The network only includes either </w:t>
            </w:r>
            <w:proofErr w:type="spellStart"/>
            <w:r w:rsidRPr="00774EB8">
              <w:rPr>
                <w:rFonts w:ascii="Arial" w:eastAsia="Times New Roman" w:hAnsi="Arial"/>
                <w:i/>
                <w:sz w:val="18"/>
                <w:lang w:eastAsia="x-none"/>
              </w:rPr>
              <w:t>supplementaryUplinkRelease</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sz w:val="18"/>
                <w:lang w:eastAsia="x-none"/>
              </w:rPr>
              <w:t>supplementaryUplink</w:t>
            </w:r>
            <w:proofErr w:type="spellEnd"/>
            <w:r w:rsidRPr="00774EB8">
              <w:rPr>
                <w:rFonts w:ascii="Arial" w:eastAsia="Times New Roman" w:hAnsi="Arial"/>
                <w:sz w:val="18"/>
                <w:lang w:eastAsia="sv-SE"/>
              </w:rPr>
              <w:t xml:space="preserve"> at a time.</w:t>
            </w:r>
          </w:p>
        </w:tc>
      </w:tr>
      <w:tr w:rsidR="00774EB8" w:rsidRPr="00774EB8" w14:paraId="22275A8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77D036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tag-Id</w:t>
            </w:r>
          </w:p>
          <w:p w14:paraId="41F9AB2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Timing Advance Group ID, as specified in TS 38.321 [3], which this cell belongs to.</w:t>
            </w:r>
          </w:p>
        </w:tc>
      </w:tr>
      <w:tr w:rsidR="00774EB8" w:rsidRPr="00774EB8" w14:paraId="023709F0" w14:textId="77777777" w:rsidTr="005D197C">
        <w:tc>
          <w:tcPr>
            <w:tcW w:w="14173" w:type="dxa"/>
            <w:tcBorders>
              <w:top w:val="single" w:sz="4" w:space="0" w:color="auto"/>
              <w:left w:val="single" w:sz="4" w:space="0" w:color="auto"/>
              <w:bottom w:val="single" w:sz="4" w:space="0" w:color="auto"/>
              <w:right w:val="single" w:sz="4" w:space="0" w:color="auto"/>
            </w:tcBorders>
          </w:tcPr>
          <w:p w14:paraId="5AC977D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lastRenderedPageBreak/>
              <w:t>tci-ActivatedConfig</w:t>
            </w:r>
            <w:proofErr w:type="spellEnd"/>
          </w:p>
          <w:p w14:paraId="7E082C4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configured for an </w:t>
            </w:r>
            <w:proofErr w:type="spellStart"/>
            <w:r w:rsidRPr="00774EB8">
              <w:rPr>
                <w:rFonts w:ascii="Arial" w:eastAsia="Times New Roman" w:hAnsi="Arial"/>
                <w:sz w:val="18"/>
                <w:lang w:eastAsia="sv-SE"/>
              </w:rPr>
              <w:t>SCell</w:t>
            </w:r>
            <w:proofErr w:type="spellEnd"/>
            <w:r w:rsidRPr="00774EB8">
              <w:rPr>
                <w:rFonts w:ascii="Arial" w:eastAsia="Times New Roman" w:hAnsi="Arial"/>
                <w:sz w:val="18"/>
                <w:lang w:eastAsia="sv-SE"/>
              </w:rPr>
              <w:t xml:space="preserve">, or if configured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1A98901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configured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when the SCG is indicated as deactivated in the containing message:</w:t>
            </w:r>
          </w:p>
          <w:p w14:paraId="69DBAD0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774EB8">
              <w:rPr>
                <w:rFonts w:ascii="Arial" w:eastAsia="Times New Roman" w:hAnsi="Arial"/>
                <w:i/>
                <w:sz w:val="18"/>
                <w:lang w:eastAsia="sv-SE"/>
              </w:rPr>
              <w:t>tci-ActivatedConfig</w:t>
            </w:r>
            <w:proofErr w:type="spellEnd"/>
            <w:r w:rsidRPr="00774EB8">
              <w:rPr>
                <w:rFonts w:ascii="Arial" w:eastAsia="Times New Roman" w:hAnsi="Arial"/>
                <w:sz w:val="18"/>
                <w:lang w:eastAsia="sv-SE"/>
              </w:rPr>
              <w:t xml:space="preserve"> is absent</w:t>
            </w:r>
          </w:p>
          <w:p w14:paraId="2B8998A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if bfd-and-RLM is configured and no RS is configured in </w:t>
            </w:r>
            <w:proofErr w:type="spellStart"/>
            <w:r w:rsidRPr="00774EB8">
              <w:rPr>
                <w:rFonts w:ascii="Arial" w:eastAsia="Times New Roman" w:hAnsi="Arial"/>
                <w:i/>
                <w:sz w:val="18"/>
                <w:lang w:eastAsia="sv-SE"/>
              </w:rPr>
              <w:t>RadioLinkMonitoringConfig</w:t>
            </w:r>
            <w:proofErr w:type="spellEnd"/>
            <w:r w:rsidRPr="00774EB8">
              <w:rPr>
                <w:rFonts w:ascii="Arial" w:eastAsia="Times New Roman" w:hAnsi="Arial"/>
                <w:sz w:val="18"/>
                <w:lang w:eastAsia="sv-SE"/>
              </w:rPr>
              <w:t xml:space="preserve"> for RLM, respectively for BFD, the UE shall use the TCI states provided in this field for PDCCH as RS for RLM, respectively for BFD.</w:t>
            </w:r>
          </w:p>
          <w:p w14:paraId="58B1C72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When this field is absent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and the SCG is being deactivated:</w:t>
            </w:r>
          </w:p>
          <w:p w14:paraId="3731515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774EB8">
              <w:rPr>
                <w:rFonts w:ascii="Arial" w:eastAsia="Times New Roman" w:hAnsi="Arial"/>
                <w:i/>
                <w:sz w:val="18"/>
                <w:lang w:eastAsia="sv-SE"/>
              </w:rPr>
              <w:t>tci-ActivatedConfig</w:t>
            </w:r>
            <w:proofErr w:type="spellEnd"/>
            <w:r w:rsidRPr="00774EB8">
              <w:rPr>
                <w:rFonts w:ascii="Arial" w:eastAsia="Times New Roman" w:hAnsi="Arial"/>
                <w:sz w:val="18"/>
                <w:lang w:eastAsia="sv-SE"/>
              </w:rPr>
              <w:t xml:space="preserve"> is absent</w:t>
            </w:r>
          </w:p>
          <w:p w14:paraId="7A0A8FA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 if </w:t>
            </w:r>
            <w:r w:rsidRPr="00774EB8">
              <w:rPr>
                <w:rFonts w:ascii="Arial" w:eastAsia="Times New Roman" w:hAnsi="Arial"/>
                <w:i/>
                <w:sz w:val="18"/>
                <w:lang w:eastAsia="sv-SE"/>
              </w:rPr>
              <w:t>bfd-and-RLM</w:t>
            </w:r>
            <w:r w:rsidRPr="00774EB8">
              <w:rPr>
                <w:rFonts w:ascii="Arial" w:eastAsia="Times New Roman" w:hAnsi="Arial"/>
                <w:sz w:val="18"/>
                <w:lang w:eastAsia="sv-SE"/>
              </w:rPr>
              <w:t xml:space="preserve"> is configured and no RS is configured in </w:t>
            </w:r>
            <w:proofErr w:type="spellStart"/>
            <w:r w:rsidRPr="00774EB8">
              <w:rPr>
                <w:rFonts w:ascii="Arial" w:eastAsia="Times New Roman" w:hAnsi="Arial"/>
                <w:i/>
                <w:sz w:val="18"/>
                <w:lang w:eastAsia="sv-SE"/>
              </w:rPr>
              <w:t>RadioLinkMonitoringConfig</w:t>
            </w:r>
            <w:proofErr w:type="spellEnd"/>
            <w:r w:rsidRPr="00774EB8">
              <w:rPr>
                <w:rFonts w:ascii="Arial" w:eastAsia="Times New Roman" w:hAnsi="Arial"/>
                <w:sz w:val="18"/>
                <w:lang w:eastAsia="sv-SE"/>
              </w:rPr>
              <w:t xml:space="preserve"> for RLM, respectively for BFD, the UE shall use the previously activated TCI states for PDCCH as RS for RLM, respectively for BFD.</w:t>
            </w:r>
          </w:p>
        </w:tc>
      </w:tr>
      <w:tr w:rsidR="00774EB8" w:rsidRPr="00774EB8" w14:paraId="1730CFFD"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484FC4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tdd</w:t>
            </w:r>
            <w:proofErr w:type="spellEnd"/>
            <w:r w:rsidRPr="00774EB8">
              <w:rPr>
                <w:rFonts w:ascii="Arial" w:eastAsia="Times New Roman" w:hAnsi="Arial"/>
                <w:b/>
                <w:i/>
                <w:sz w:val="18"/>
                <w:szCs w:val="22"/>
                <w:lang w:eastAsia="sv-SE"/>
              </w:rPr>
              <w:t>-UL-DL-</w:t>
            </w:r>
            <w:proofErr w:type="spellStart"/>
            <w:r w:rsidRPr="00774EB8">
              <w:rPr>
                <w:rFonts w:ascii="Arial" w:eastAsia="Times New Roman" w:hAnsi="Arial"/>
                <w:b/>
                <w:i/>
                <w:sz w:val="18"/>
                <w:szCs w:val="22"/>
                <w:lang w:eastAsia="sv-SE"/>
              </w:rPr>
              <w:t>ConfigurationDedicated</w:t>
            </w:r>
            <w:proofErr w:type="spellEnd"/>
            <w:r w:rsidRPr="00774EB8">
              <w:rPr>
                <w:rFonts w:ascii="Arial" w:eastAsia="Times New Roman" w:hAnsi="Arial"/>
                <w:b/>
                <w:i/>
                <w:sz w:val="18"/>
                <w:szCs w:val="22"/>
                <w:lang w:eastAsia="sv-SE"/>
              </w:rPr>
              <w:t>-IAB-MT</w:t>
            </w:r>
          </w:p>
          <w:p w14:paraId="4CCE08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774EB8">
              <w:rPr>
                <w:rFonts w:ascii="Arial" w:eastAsia="Times New Roman" w:hAnsi="Arial"/>
                <w:i/>
                <w:sz w:val="18"/>
                <w:szCs w:val="22"/>
                <w:lang w:eastAsia="sv-SE"/>
              </w:rPr>
              <w:t xml:space="preserve">TDD-UL-DL </w:t>
            </w:r>
            <w:proofErr w:type="spellStart"/>
            <w:r w:rsidRPr="00774EB8">
              <w:rPr>
                <w:rFonts w:ascii="Arial" w:eastAsia="Times New Roman" w:hAnsi="Arial"/>
                <w:i/>
                <w:sz w:val="18"/>
                <w:szCs w:val="22"/>
                <w:lang w:eastAsia="sv-SE"/>
              </w:rPr>
              <w:t>ConfigurationCommon</w:t>
            </w:r>
            <w:proofErr w:type="spellEnd"/>
            <w:r w:rsidRPr="00774EB8">
              <w:rPr>
                <w:rFonts w:ascii="Arial" w:eastAsia="Times New Roman" w:hAnsi="Arial"/>
                <w:sz w:val="18"/>
                <w:szCs w:val="22"/>
                <w:lang w:eastAsia="sv-SE"/>
              </w:rPr>
              <w:t>.</w:t>
            </w:r>
          </w:p>
        </w:tc>
      </w:tr>
      <w:tr w:rsidR="00774EB8" w:rsidRPr="00774EB8" w14:paraId="039AC3EC" w14:textId="77777777" w:rsidTr="005D197C">
        <w:tc>
          <w:tcPr>
            <w:tcW w:w="14173" w:type="dxa"/>
            <w:tcBorders>
              <w:top w:val="single" w:sz="4" w:space="0" w:color="auto"/>
              <w:left w:val="single" w:sz="4" w:space="0" w:color="auto"/>
              <w:bottom w:val="single" w:sz="4" w:space="0" w:color="auto"/>
              <w:right w:val="single" w:sz="4" w:space="0" w:color="auto"/>
            </w:tcBorders>
          </w:tcPr>
          <w:p w14:paraId="46A7D44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unifiedTCI-StateType</w:t>
            </w:r>
            <w:proofErr w:type="spellEnd"/>
          </w:p>
          <w:p w14:paraId="2F87B0E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Indicates the unified TCI state type the UE is configured for this serving cell. The value </w:t>
            </w:r>
            <w:r w:rsidRPr="00774EB8">
              <w:rPr>
                <w:rFonts w:ascii="Arial" w:eastAsia="Times New Roman" w:hAnsi="Arial"/>
                <w:bCs/>
                <w:i/>
                <w:sz w:val="18"/>
                <w:szCs w:val="22"/>
                <w:lang w:eastAsia="sv-SE"/>
              </w:rPr>
              <w:t>separate</w:t>
            </w:r>
            <w:r w:rsidRPr="00774EB8">
              <w:rPr>
                <w:rFonts w:ascii="Arial" w:eastAsia="Times New Roman" w:hAnsi="Arial"/>
                <w:bCs/>
                <w:iCs/>
                <w:sz w:val="18"/>
                <w:szCs w:val="22"/>
                <w:lang w:eastAsia="sv-SE"/>
              </w:rPr>
              <w:t xml:space="preserve"> means this serving cell is configured with </w:t>
            </w:r>
            <w:r w:rsidRPr="00774EB8">
              <w:rPr>
                <w:rFonts w:ascii="Arial" w:eastAsia="Times New Roman" w:hAnsi="Arial"/>
                <w:i/>
                <w:iCs/>
                <w:sz w:val="18"/>
                <w:lang w:eastAsia="ja-JP"/>
              </w:rPr>
              <w:t>dl-</w:t>
            </w:r>
            <w:proofErr w:type="spellStart"/>
            <w:r w:rsidRPr="00774EB8">
              <w:rPr>
                <w:rFonts w:ascii="Arial" w:eastAsia="Times New Roman" w:hAnsi="Arial"/>
                <w:i/>
                <w:iCs/>
                <w:sz w:val="18"/>
                <w:lang w:eastAsia="ja-JP"/>
              </w:rPr>
              <w:t>OrJointTCI</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StateList</w:t>
            </w:r>
            <w:proofErr w:type="spellEnd"/>
            <w:r w:rsidRPr="00774EB8">
              <w:rPr>
                <w:rFonts w:ascii="Arial" w:eastAsia="Times New Roman" w:hAnsi="Arial"/>
                <w:sz w:val="18"/>
                <w:lang w:eastAsia="ja-JP"/>
              </w:rPr>
              <w:t xml:space="preserve"> for DL TCI state and </w:t>
            </w:r>
            <w:proofErr w:type="spellStart"/>
            <w:r w:rsidRPr="00774EB8">
              <w:rPr>
                <w:rFonts w:ascii="Arial" w:eastAsia="Times New Roman" w:hAnsi="Arial"/>
                <w:i/>
                <w:iCs/>
                <w:sz w:val="18"/>
                <w:lang w:eastAsia="ja-JP"/>
              </w:rPr>
              <w:t>ul</w:t>
            </w:r>
            <w:proofErr w:type="spellEnd"/>
            <w:r w:rsidRPr="00774EB8">
              <w:rPr>
                <w:rFonts w:ascii="Arial" w:eastAsia="Times New Roman" w:hAnsi="Arial"/>
                <w:i/>
                <w:iCs/>
                <w:sz w:val="18"/>
                <w:lang w:eastAsia="ja-JP"/>
              </w:rPr>
              <w:t>-TCI-</w:t>
            </w:r>
            <w:proofErr w:type="spellStart"/>
            <w:r w:rsidRPr="00774EB8">
              <w:rPr>
                <w:rFonts w:ascii="Arial" w:eastAsia="Times New Roman" w:hAnsi="Arial"/>
                <w:i/>
                <w:iCs/>
                <w:sz w:val="18"/>
                <w:lang w:eastAsia="ja-JP"/>
              </w:rPr>
              <w:t>ToAddModList</w:t>
            </w:r>
            <w:proofErr w:type="spellEnd"/>
            <w:r w:rsidRPr="00774EB8">
              <w:rPr>
                <w:rFonts w:ascii="Arial" w:eastAsia="Times New Roman" w:hAnsi="Arial"/>
                <w:sz w:val="18"/>
                <w:lang w:eastAsia="ja-JP"/>
              </w:rPr>
              <w:t xml:space="preserve"> for UL TCI state.</w:t>
            </w:r>
            <w:r w:rsidRPr="00774EB8">
              <w:rPr>
                <w:rFonts w:ascii="Arial" w:eastAsia="Times New Roman" w:hAnsi="Arial"/>
                <w:bCs/>
                <w:iCs/>
                <w:sz w:val="18"/>
                <w:szCs w:val="22"/>
                <w:lang w:eastAsia="sv-SE"/>
              </w:rPr>
              <w:t xml:space="preserve"> The value </w:t>
            </w:r>
            <w:r w:rsidRPr="00774EB8">
              <w:rPr>
                <w:rFonts w:ascii="Arial" w:eastAsia="Times New Roman" w:hAnsi="Arial"/>
                <w:bCs/>
                <w:i/>
                <w:sz w:val="18"/>
                <w:szCs w:val="22"/>
                <w:lang w:eastAsia="sv-SE"/>
              </w:rPr>
              <w:t>joint</w:t>
            </w:r>
            <w:r w:rsidRPr="00774EB8">
              <w:rPr>
                <w:rFonts w:ascii="Arial" w:eastAsia="Times New Roman" w:hAnsi="Arial"/>
                <w:bCs/>
                <w:iCs/>
                <w:sz w:val="18"/>
                <w:szCs w:val="22"/>
                <w:lang w:eastAsia="sv-SE"/>
              </w:rPr>
              <w:t xml:space="preserve"> means this serving cell is configured with </w:t>
            </w:r>
            <w:r w:rsidRPr="00774EB8">
              <w:rPr>
                <w:rFonts w:ascii="Arial" w:eastAsia="Times New Roman" w:hAnsi="Arial"/>
                <w:i/>
                <w:iCs/>
                <w:sz w:val="18"/>
                <w:lang w:eastAsia="ja-JP"/>
              </w:rPr>
              <w:t>dl-</w:t>
            </w:r>
            <w:proofErr w:type="spellStart"/>
            <w:r w:rsidRPr="00774EB8">
              <w:rPr>
                <w:rFonts w:ascii="Arial" w:eastAsia="Times New Roman" w:hAnsi="Arial"/>
                <w:i/>
                <w:iCs/>
                <w:sz w:val="18"/>
                <w:lang w:eastAsia="ja-JP"/>
              </w:rPr>
              <w:t>OrJointTCI</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StateList</w:t>
            </w:r>
            <w:proofErr w:type="spellEnd"/>
            <w:r w:rsidRPr="00774EB8">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774EB8">
              <w:rPr>
                <w:rFonts w:ascii="Arial" w:eastAsia="Times New Roman" w:hAnsi="Arial"/>
                <w:i/>
                <w:iCs/>
                <w:sz w:val="18"/>
                <w:lang w:eastAsia="ja-JP"/>
              </w:rPr>
              <w:t>coresetPoolIndex</w:t>
            </w:r>
            <w:proofErr w:type="spellEnd"/>
            <w:r w:rsidRPr="00774EB8">
              <w:rPr>
                <w:rFonts w:ascii="Arial" w:eastAsia="Times New Roman" w:hAnsi="Arial"/>
                <w:i/>
                <w:iCs/>
                <w:sz w:val="18"/>
                <w:lang w:eastAsia="ja-JP"/>
              </w:rPr>
              <w:t>.</w:t>
            </w:r>
          </w:p>
        </w:tc>
      </w:tr>
      <w:tr w:rsidR="00774EB8" w:rsidRPr="00774EB8" w14:paraId="7ED02BC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35AF0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uplinkConfig</w:t>
            </w:r>
            <w:proofErr w:type="spellEnd"/>
          </w:p>
          <w:p w14:paraId="32B903B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Network may configure this field only when </w:t>
            </w:r>
            <w:proofErr w:type="spellStart"/>
            <w:r w:rsidRPr="00774EB8">
              <w:rPr>
                <w:rFonts w:ascii="Arial" w:eastAsia="Times New Roman" w:hAnsi="Arial"/>
                <w:i/>
                <w:sz w:val="18"/>
                <w:szCs w:val="22"/>
                <w:lang w:eastAsia="sv-SE"/>
              </w:rPr>
              <w:t>uplinkConfigCommon</w:t>
            </w:r>
            <w:proofErr w:type="spellEnd"/>
            <w:r w:rsidRPr="00774EB8">
              <w:rPr>
                <w:rFonts w:ascii="Arial" w:eastAsia="Times New Roman" w:hAnsi="Arial"/>
                <w:sz w:val="18"/>
                <w:szCs w:val="22"/>
                <w:lang w:eastAsia="sv-SE"/>
              </w:rPr>
              <w:t xml:space="preserve"> is configured in </w:t>
            </w:r>
            <w:proofErr w:type="spellStart"/>
            <w:r w:rsidRPr="00774EB8">
              <w:rPr>
                <w:rFonts w:ascii="Arial" w:eastAsia="Times New Roman" w:hAnsi="Arial"/>
                <w:i/>
                <w:sz w:val="18"/>
                <w:szCs w:val="22"/>
                <w:lang w:eastAsia="sv-SE"/>
              </w:rPr>
              <w:t>ServingCellConfigCommon</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i/>
                <w:sz w:val="18"/>
                <w:szCs w:val="22"/>
                <w:lang w:eastAsia="sv-SE"/>
              </w:rPr>
              <w:t>ServingCellConfigCommonSIB</w:t>
            </w:r>
            <w:proofErr w:type="spellEnd"/>
            <w:r w:rsidRPr="00774EB8">
              <w:rPr>
                <w:rFonts w:ascii="Arial" w:eastAsia="Times New Roman" w:hAnsi="Arial"/>
                <w:sz w:val="18"/>
                <w:szCs w:val="22"/>
                <w:lang w:eastAsia="sv-SE"/>
              </w:rPr>
              <w:t>.</w:t>
            </w:r>
            <w:r w:rsidRPr="00774EB8">
              <w:rPr>
                <w:rFonts w:ascii="Arial" w:eastAsia="Times New Roman" w:hAnsi="Arial"/>
                <w:sz w:val="18"/>
                <w:lang w:eastAsia="ja-JP"/>
              </w:rPr>
              <w:t xml:space="preserve"> Addition or release of this field can only be done upon </w:t>
            </w:r>
            <w:proofErr w:type="spellStart"/>
            <w:r w:rsidRPr="00774EB8">
              <w:rPr>
                <w:rFonts w:ascii="Arial" w:eastAsia="Times New Roman" w:hAnsi="Arial"/>
                <w:sz w:val="18"/>
                <w:lang w:eastAsia="ja-JP"/>
              </w:rPr>
              <w:t>SCell</w:t>
            </w:r>
            <w:proofErr w:type="spellEnd"/>
            <w:r w:rsidRPr="00774EB8">
              <w:rPr>
                <w:rFonts w:ascii="Arial" w:eastAsia="Times New Roman" w:hAnsi="Arial"/>
                <w:sz w:val="18"/>
                <w:lang w:eastAsia="ja-JP"/>
              </w:rPr>
              <w:t xml:space="preserve"> addition or release (respectively).</w:t>
            </w:r>
          </w:p>
        </w:tc>
      </w:tr>
      <w:tr w:rsidR="00774EB8" w:rsidRPr="00774EB8" w14:paraId="57B4E80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32CD9F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uplink-</w:t>
            </w:r>
            <w:proofErr w:type="spellStart"/>
            <w:r w:rsidRPr="00774EB8">
              <w:rPr>
                <w:rFonts w:ascii="Arial" w:eastAsia="Times New Roman" w:hAnsi="Arial"/>
                <w:b/>
                <w:i/>
                <w:sz w:val="18"/>
                <w:szCs w:val="22"/>
                <w:lang w:eastAsia="sv-SE"/>
              </w:rPr>
              <w:t>PowerControlToAddModList</w:t>
            </w:r>
            <w:proofErr w:type="spellEnd"/>
          </w:p>
          <w:p w14:paraId="3AB1F29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Configures UL power control parameters for PUSCH, PUCCH and SRS when field </w:t>
            </w:r>
            <w:proofErr w:type="spellStart"/>
            <w:r w:rsidRPr="00774EB8">
              <w:rPr>
                <w:rFonts w:ascii="Arial" w:eastAsia="Times New Roman" w:hAnsi="Arial"/>
                <w:bCs/>
                <w:iCs/>
                <w:sz w:val="18"/>
                <w:szCs w:val="22"/>
                <w:lang w:eastAsia="sv-SE"/>
              </w:rPr>
              <w:t>unifiedTCI-StateType</w:t>
            </w:r>
            <w:proofErr w:type="spellEnd"/>
            <w:r w:rsidRPr="00774EB8">
              <w:rPr>
                <w:rFonts w:ascii="Arial" w:eastAsia="Times New Roman" w:hAnsi="Arial"/>
                <w:bCs/>
                <w:iCs/>
                <w:sz w:val="18"/>
                <w:szCs w:val="22"/>
                <w:lang w:eastAsia="sv-SE"/>
              </w:rPr>
              <w:t xml:space="preserve"> is configured for this serving cell.</w:t>
            </w:r>
          </w:p>
        </w:tc>
      </w:tr>
    </w:tbl>
    <w:p w14:paraId="5236CFA0"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67A5768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BC820F7"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lastRenderedPageBreak/>
              <w:t>UplinkConfig</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47D34C6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1C0E7D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carrierSwitching</w:t>
            </w:r>
            <w:proofErr w:type="spellEnd"/>
          </w:p>
          <w:p w14:paraId="708C0CC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Includes parameters for configuration of carrier based SRS switching (see TS 38.214 [19], clause 6.2.1.3.</w:t>
            </w:r>
          </w:p>
        </w:tc>
      </w:tr>
      <w:tr w:rsidR="00774EB8" w:rsidRPr="00774EB8" w14:paraId="00CB30C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0267C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 xml:space="preserve">enableDefaultBeamPL-ForPUSCH0-0, </w:t>
            </w:r>
            <w:proofErr w:type="spellStart"/>
            <w:r w:rsidRPr="00774EB8">
              <w:rPr>
                <w:rFonts w:ascii="Arial" w:eastAsia="Times New Roman" w:hAnsi="Arial"/>
                <w:b/>
                <w:i/>
                <w:sz w:val="18"/>
                <w:szCs w:val="22"/>
                <w:lang w:eastAsia="sv-SE"/>
              </w:rPr>
              <w:t>enableDefaultBeamPL-ForPUCCH</w:t>
            </w:r>
            <w:proofErr w:type="spellEnd"/>
            <w:r w:rsidRPr="00774EB8">
              <w:rPr>
                <w:rFonts w:ascii="Arial" w:eastAsia="Times New Roman" w:hAnsi="Arial"/>
                <w:b/>
                <w:i/>
                <w:sz w:val="18"/>
                <w:szCs w:val="22"/>
                <w:lang w:eastAsia="sv-SE"/>
              </w:rPr>
              <w:t xml:space="preserve">, </w:t>
            </w:r>
            <w:proofErr w:type="spellStart"/>
            <w:r w:rsidRPr="00774EB8">
              <w:rPr>
                <w:rFonts w:ascii="Arial" w:eastAsia="Times New Roman" w:hAnsi="Arial"/>
                <w:b/>
                <w:i/>
                <w:sz w:val="18"/>
                <w:szCs w:val="22"/>
                <w:lang w:eastAsia="sv-SE"/>
              </w:rPr>
              <w:t>enableDefaultBeamPL-ForSRS</w:t>
            </w:r>
            <w:proofErr w:type="spellEnd"/>
          </w:p>
          <w:p w14:paraId="2F7D9B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When the parameter is present, UE derives the </w:t>
            </w:r>
            <w:r w:rsidRPr="00774EB8">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774EB8" w:rsidRPr="00774EB8" w14:paraId="0758D19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E1AAA0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enablePL</w:t>
            </w:r>
            <w:proofErr w:type="spellEnd"/>
            <w:r w:rsidRPr="00774EB8">
              <w:rPr>
                <w:rFonts w:ascii="Arial" w:eastAsia="Times New Roman" w:hAnsi="Arial"/>
                <w:b/>
                <w:i/>
                <w:sz w:val="18"/>
                <w:szCs w:val="22"/>
                <w:lang w:eastAsia="sv-SE"/>
              </w:rPr>
              <w:t>-RS-</w:t>
            </w:r>
            <w:proofErr w:type="spellStart"/>
            <w:r w:rsidRPr="00774EB8">
              <w:rPr>
                <w:rFonts w:ascii="Arial" w:eastAsia="Times New Roman" w:hAnsi="Arial"/>
                <w:b/>
                <w:i/>
                <w:sz w:val="18"/>
                <w:szCs w:val="22"/>
                <w:lang w:eastAsia="sv-SE"/>
              </w:rPr>
              <w:t>UpdateForPUSCH</w:t>
            </w:r>
            <w:proofErr w:type="spellEnd"/>
            <w:r w:rsidRPr="00774EB8">
              <w:rPr>
                <w:rFonts w:ascii="Arial" w:eastAsia="Times New Roman" w:hAnsi="Arial"/>
                <w:b/>
                <w:i/>
                <w:sz w:val="18"/>
                <w:szCs w:val="22"/>
                <w:lang w:eastAsia="sv-SE"/>
              </w:rPr>
              <w:t>-SRS</w:t>
            </w:r>
          </w:p>
          <w:p w14:paraId="2FF93AF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774EB8">
              <w:rPr>
                <w:rFonts w:ascii="Arial" w:eastAsia="Times New Roman" w:hAnsi="Arial"/>
                <w:i/>
                <w:sz w:val="18"/>
                <w:lang w:eastAsia="sv-SE"/>
              </w:rPr>
              <w:t>sri</w:t>
            </w:r>
            <w:proofErr w:type="spellEnd"/>
            <w:r w:rsidRPr="00774EB8">
              <w:rPr>
                <w:rFonts w:ascii="Arial" w:eastAsia="Times New Roman" w:hAnsi="Arial"/>
                <w:i/>
                <w:sz w:val="18"/>
                <w:lang w:eastAsia="sv-SE"/>
              </w:rPr>
              <w:t>-PUSCH-</w:t>
            </w:r>
            <w:proofErr w:type="spellStart"/>
            <w:r w:rsidRPr="00774EB8">
              <w:rPr>
                <w:rFonts w:ascii="Arial" w:eastAsia="Times New Roman" w:hAnsi="Arial"/>
                <w:i/>
                <w:sz w:val="18"/>
                <w:lang w:eastAsia="sv-SE"/>
              </w:rPr>
              <w:t>PowerControl</w:t>
            </w:r>
            <w:proofErr w:type="spellEnd"/>
            <w:r w:rsidRPr="00774EB8">
              <w:rPr>
                <w:rFonts w:ascii="Arial" w:eastAsia="Times New Roman" w:hAnsi="Arial"/>
                <w:sz w:val="18"/>
                <w:lang w:eastAsia="sv-SE"/>
              </w:rPr>
              <w:t>.</w:t>
            </w:r>
            <w:r w:rsidRPr="00774EB8">
              <w:rPr>
                <w:rFonts w:ascii="Arial" w:eastAsia="Times New Roman" w:hAnsi="Arial"/>
                <w:sz w:val="18"/>
                <w:lang w:eastAsia="ja-JP"/>
              </w:rPr>
              <w:t xml:space="preserve"> </w:t>
            </w:r>
            <w:r w:rsidRPr="00774EB8">
              <w:rPr>
                <w:rFonts w:ascii="Arial" w:eastAsia="Times New Roman" w:hAnsi="Arial"/>
                <w:sz w:val="18"/>
                <w:lang w:eastAsia="sv-SE"/>
              </w:rPr>
              <w:t xml:space="preserve">If this field is not configured, </w:t>
            </w:r>
            <w:r w:rsidRPr="00774EB8">
              <w:rPr>
                <w:rFonts w:ascii="Arial" w:eastAsia="Malgun Gothic" w:hAnsi="Arial"/>
                <w:sz w:val="18"/>
                <w:lang w:eastAsia="ja-JP"/>
              </w:rPr>
              <w:t xml:space="preserve">network configures at most 4 pathloss RS resources for </w:t>
            </w:r>
            <w:r w:rsidRPr="00774EB8">
              <w:rPr>
                <w:rFonts w:ascii="Arial" w:eastAsia="Times New Roman" w:hAnsi="Arial"/>
                <w:sz w:val="18"/>
                <w:lang w:eastAsia="sv-SE"/>
              </w:rPr>
              <w:t xml:space="preserve">PUSCH/PUCCH/SRS transmissions </w:t>
            </w:r>
            <w:r w:rsidRPr="00774EB8">
              <w:rPr>
                <w:rFonts w:ascii="Arial" w:eastAsia="Malgun Gothic" w:hAnsi="Arial"/>
                <w:sz w:val="18"/>
                <w:lang w:eastAsia="ja-JP"/>
              </w:rPr>
              <w:t>per BWP, not including pathloss RS resources for SRS transmissions for positioning</w:t>
            </w:r>
            <w:r w:rsidRPr="00774EB8">
              <w:rPr>
                <w:rFonts w:ascii="Arial" w:eastAsia="Times New Roman" w:hAnsi="Arial"/>
                <w:sz w:val="18"/>
                <w:lang w:eastAsia="sv-SE"/>
              </w:rPr>
              <w:t>.</w:t>
            </w:r>
            <w:r w:rsidRPr="00774EB8">
              <w:rPr>
                <w:rFonts w:ascii="Arial" w:eastAsia="Times New Roman" w:hAnsi="Arial"/>
                <w:bCs/>
                <w:iCs/>
                <w:sz w:val="18"/>
                <w:szCs w:val="22"/>
                <w:lang w:eastAsia="ja-JP"/>
              </w:rPr>
              <w:t xml:space="preserve"> (See TS 38.213 [13], clause 7).</w:t>
            </w:r>
          </w:p>
        </w:tc>
      </w:tr>
      <w:tr w:rsidR="00774EB8" w:rsidRPr="00774EB8" w14:paraId="05FDCF69"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56D6F9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firstActiveUplinkBWP</w:t>
            </w:r>
            <w:proofErr w:type="spellEnd"/>
            <w:r w:rsidRPr="00774EB8">
              <w:rPr>
                <w:rFonts w:ascii="Arial" w:eastAsia="Times New Roman" w:hAnsi="Arial"/>
                <w:b/>
                <w:i/>
                <w:sz w:val="18"/>
                <w:szCs w:val="22"/>
                <w:lang w:eastAsia="sv-SE"/>
              </w:rPr>
              <w:t>-Id</w:t>
            </w:r>
          </w:p>
          <w:p w14:paraId="025F2BB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181C052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this field contains the ID of the uplink bandwidth part to be used upon activation of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The initial bandwidth part is referred to by </w:t>
            </w:r>
            <w:proofErr w:type="spellStart"/>
            <w:r w:rsidRPr="00774EB8">
              <w:rPr>
                <w:rFonts w:ascii="Arial" w:eastAsia="Times New Roman" w:hAnsi="Arial"/>
                <w:sz w:val="18"/>
                <w:szCs w:val="22"/>
                <w:lang w:eastAsia="sv-SE"/>
              </w:rPr>
              <w:t>BandiwdthPartId</w:t>
            </w:r>
            <w:proofErr w:type="spellEnd"/>
            <w:r w:rsidRPr="00774EB8">
              <w:rPr>
                <w:rFonts w:ascii="Arial" w:eastAsia="Times New Roman" w:hAnsi="Arial"/>
                <w:sz w:val="18"/>
                <w:szCs w:val="22"/>
                <w:lang w:eastAsia="sv-SE"/>
              </w:rPr>
              <w:t xml:space="preserve"> = 0.</w:t>
            </w:r>
          </w:p>
        </w:tc>
      </w:tr>
      <w:tr w:rsidR="00774EB8" w:rsidRPr="00774EB8" w14:paraId="3A0B611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50AA26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initialUplinkBWP</w:t>
            </w:r>
            <w:proofErr w:type="spellEnd"/>
          </w:p>
          <w:p w14:paraId="3404DFD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774EB8">
              <w:rPr>
                <w:rFonts w:ascii="Arial" w:eastAsia="Times New Roman" w:hAnsi="Arial"/>
                <w:i/>
                <w:sz w:val="18"/>
                <w:szCs w:val="22"/>
                <w:lang w:eastAsia="sv-SE"/>
              </w:rPr>
              <w:t>uplinkConfig</w:t>
            </w:r>
            <w:proofErr w:type="spellEnd"/>
            <w:r w:rsidRPr="00774EB8">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74EB8">
              <w:rPr>
                <w:rFonts w:ascii="Arial" w:eastAsia="Times New Roman" w:hAnsi="Arial"/>
                <w:sz w:val="18"/>
                <w:lang w:eastAsia="sv-SE"/>
              </w:rPr>
              <w:t>the UE with a value for</w:t>
            </w:r>
            <w:r w:rsidRPr="00774EB8">
              <w:rPr>
                <w:rFonts w:ascii="Arial" w:eastAsia="Times New Roman" w:hAnsi="Arial"/>
                <w:sz w:val="18"/>
                <w:szCs w:val="22"/>
                <w:lang w:eastAsia="sv-SE"/>
              </w:rPr>
              <w:t xml:space="preserve"> this field if no other BWPs are configured. NOTE1</w:t>
            </w:r>
          </w:p>
        </w:tc>
      </w:tr>
      <w:tr w:rsidR="00774EB8" w:rsidRPr="00774EB8" w14:paraId="18CCCDB1" w14:textId="77777777" w:rsidTr="005D197C">
        <w:tc>
          <w:tcPr>
            <w:tcW w:w="14173" w:type="dxa"/>
            <w:tcBorders>
              <w:top w:val="single" w:sz="4" w:space="0" w:color="auto"/>
              <w:left w:val="single" w:sz="4" w:space="0" w:color="auto"/>
              <w:bottom w:val="single" w:sz="4" w:space="0" w:color="auto"/>
              <w:right w:val="single" w:sz="4" w:space="0" w:color="auto"/>
            </w:tcBorders>
          </w:tcPr>
          <w:p w14:paraId="61998FF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moreThanOneNackOnlyMode</w:t>
            </w:r>
            <w:proofErr w:type="spellEnd"/>
          </w:p>
          <w:p w14:paraId="5B34EF4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Indicates the mode of NACK-only feedback in the PUCCH transmission, as specified in TS 38.213 [13], clause 18. </w:t>
            </w:r>
            <w:r w:rsidRPr="00774EB8">
              <w:rPr>
                <w:rFonts w:ascii="Arial" w:eastAsia="Times New Roman" w:hAnsi="Arial"/>
                <w:sz w:val="18"/>
                <w:szCs w:val="22"/>
                <w:lang w:eastAsia="sv-SE"/>
              </w:rPr>
              <w:t>If multicast CFR is not configured, this field is not included. Otherwise, if the field is absent, UE uses mode 1 for multicast CFR.</w:t>
            </w:r>
          </w:p>
        </w:tc>
      </w:tr>
      <w:tr w:rsidR="00774EB8" w:rsidRPr="00774EB8" w14:paraId="7F36412E" w14:textId="77777777" w:rsidTr="005D197C">
        <w:tc>
          <w:tcPr>
            <w:tcW w:w="14173" w:type="dxa"/>
            <w:tcBorders>
              <w:top w:val="single" w:sz="4" w:space="0" w:color="auto"/>
              <w:left w:val="single" w:sz="4" w:space="0" w:color="auto"/>
              <w:bottom w:val="single" w:sz="4" w:space="0" w:color="auto"/>
              <w:right w:val="single" w:sz="4" w:space="0" w:color="auto"/>
            </w:tcBorders>
          </w:tcPr>
          <w:p w14:paraId="03FBB0A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mpr-PowerBoost-FR2</w:t>
            </w:r>
          </w:p>
          <w:p w14:paraId="69B5D19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774EB8" w:rsidRPr="00774EB8" w14:paraId="03BD49D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F6F6BC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powerBoostPi2BPSK</w:t>
            </w:r>
          </w:p>
          <w:p w14:paraId="5087C5D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this field is set to </w:t>
            </w:r>
            <w:r w:rsidRPr="00774EB8">
              <w:rPr>
                <w:rFonts w:ascii="Arial" w:eastAsia="Times New Roman" w:hAnsi="Arial"/>
                <w:i/>
                <w:iCs/>
                <w:sz w:val="18"/>
                <w:lang w:eastAsia="en-GB"/>
              </w:rPr>
              <w:t>true</w:t>
            </w:r>
            <w:r w:rsidRPr="00774EB8">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774EB8" w:rsidRPr="00774EB8" w14:paraId="6433F93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FC729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pusch-ServingCellConfig</w:t>
            </w:r>
            <w:proofErr w:type="spellEnd"/>
          </w:p>
          <w:p w14:paraId="668A56E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PUSCH related parameters that are not BWP-specific.</w:t>
            </w:r>
          </w:p>
        </w:tc>
      </w:tr>
      <w:tr w:rsidR="00774EB8" w:rsidRPr="00774EB8" w14:paraId="76161A3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8ED6A8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uplinkBWP-ToAddModList</w:t>
            </w:r>
            <w:proofErr w:type="spellEnd"/>
          </w:p>
          <w:p w14:paraId="071CC74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774EB8">
              <w:rPr>
                <w:rFonts w:ascii="Arial" w:eastAsia="Times New Roman" w:hAnsi="Arial"/>
                <w:i/>
                <w:sz w:val="18"/>
                <w:lang w:eastAsia="sv-SE"/>
              </w:rPr>
              <w:t>bandwidthPartId</w:t>
            </w:r>
            <w:proofErr w:type="spellEnd"/>
            <w:r w:rsidRPr="00774EB8">
              <w:rPr>
                <w:rFonts w:ascii="Arial" w:eastAsia="Times New Roman" w:hAnsi="Arial"/>
                <w:sz w:val="18"/>
                <w:lang w:eastAsia="sv-SE"/>
              </w:rPr>
              <w:t xml:space="preserve"> are considered as a BWP pair and must have the same </w:t>
            </w:r>
            <w:proofErr w:type="spellStart"/>
            <w:r w:rsidRPr="00774EB8">
              <w:rPr>
                <w:rFonts w:ascii="Arial" w:eastAsia="Times New Roman" w:hAnsi="Arial"/>
                <w:sz w:val="18"/>
                <w:lang w:eastAsia="sv-SE"/>
              </w:rPr>
              <w:t>center</w:t>
            </w:r>
            <w:proofErr w:type="spellEnd"/>
            <w:r w:rsidRPr="00774EB8">
              <w:rPr>
                <w:rFonts w:ascii="Arial" w:eastAsia="Times New Roman" w:hAnsi="Arial"/>
                <w:sz w:val="18"/>
                <w:lang w:eastAsia="sv-SE"/>
              </w:rPr>
              <w:t xml:space="preserve"> frequency.</w:t>
            </w:r>
          </w:p>
        </w:tc>
      </w:tr>
      <w:tr w:rsidR="00774EB8" w:rsidRPr="00774EB8" w14:paraId="2682C37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8F913B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uplinkBWP-ToReleaseList</w:t>
            </w:r>
            <w:proofErr w:type="spellEnd"/>
          </w:p>
          <w:p w14:paraId="1675211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The additional bandwidth parts for uplink to be released.</w:t>
            </w:r>
          </w:p>
        </w:tc>
      </w:tr>
      <w:tr w:rsidR="00774EB8" w:rsidRPr="00774EB8" w14:paraId="55077FA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190DBB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uplinkChannelBW</w:t>
            </w:r>
            <w:proofErr w:type="spellEnd"/>
            <w:r w:rsidRPr="00774EB8">
              <w:rPr>
                <w:rFonts w:ascii="Arial" w:eastAsia="Times New Roman" w:hAnsi="Arial"/>
                <w:b/>
                <w:i/>
                <w:sz w:val="18"/>
                <w:szCs w:val="22"/>
                <w:lang w:eastAsia="sv-SE"/>
              </w:rPr>
              <w:t>-</w:t>
            </w:r>
            <w:proofErr w:type="spellStart"/>
            <w:r w:rsidRPr="00774EB8">
              <w:rPr>
                <w:rFonts w:ascii="Arial" w:eastAsia="Times New Roman" w:hAnsi="Arial"/>
                <w:b/>
                <w:i/>
                <w:sz w:val="18"/>
                <w:szCs w:val="22"/>
                <w:lang w:eastAsia="sv-SE"/>
              </w:rPr>
              <w:t>PerSCS</w:t>
            </w:r>
            <w:proofErr w:type="spellEnd"/>
            <w:r w:rsidRPr="00774EB8">
              <w:rPr>
                <w:rFonts w:ascii="Arial" w:eastAsia="Times New Roman" w:hAnsi="Arial"/>
                <w:b/>
                <w:i/>
                <w:sz w:val="18"/>
                <w:szCs w:val="22"/>
                <w:lang w:eastAsia="sv-SE"/>
              </w:rPr>
              <w:t>-List</w:t>
            </w:r>
          </w:p>
          <w:p w14:paraId="2D48984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74EB8">
              <w:rPr>
                <w:rFonts w:ascii="Arial" w:eastAsia="Times New Roman" w:hAnsi="Arial"/>
                <w:i/>
                <w:sz w:val="18"/>
                <w:szCs w:val="22"/>
                <w:lang w:eastAsia="sv-SE"/>
              </w:rPr>
              <w:t>scs</w:t>
            </w:r>
            <w:proofErr w:type="spellEnd"/>
            <w:r w:rsidRPr="00774EB8">
              <w:rPr>
                <w:rFonts w:ascii="Arial" w:eastAsia="Times New Roman" w:hAnsi="Arial"/>
                <w:i/>
                <w:sz w:val="18"/>
                <w:szCs w:val="22"/>
                <w:lang w:eastAsia="sv-SE"/>
              </w:rPr>
              <w:t>-SpecificCarrierList</w:t>
            </w:r>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szCs w:val="22"/>
                <w:lang w:eastAsia="sv-SE"/>
              </w:rPr>
              <w:t>UplinkConfigCommon</w:t>
            </w:r>
            <w:proofErr w:type="spellEnd"/>
            <w:r w:rsidRPr="00774EB8">
              <w:rPr>
                <w:rFonts w:ascii="Arial" w:eastAsia="Times New Roman" w:hAnsi="Arial"/>
                <w:sz w:val="18"/>
                <w:szCs w:val="22"/>
                <w:lang w:eastAsia="sv-SE"/>
              </w:rPr>
              <w:t xml:space="preserve"> / </w:t>
            </w:r>
            <w:proofErr w:type="spellStart"/>
            <w:r w:rsidRPr="00774EB8">
              <w:rPr>
                <w:rFonts w:ascii="Arial" w:eastAsia="Times New Roman" w:hAnsi="Arial"/>
                <w:i/>
                <w:sz w:val="18"/>
                <w:szCs w:val="22"/>
                <w:lang w:eastAsia="sv-SE"/>
              </w:rPr>
              <w:t>UplinkConfigCommonSIB</w:t>
            </w:r>
            <w:proofErr w:type="spellEnd"/>
            <w:r w:rsidRPr="00774EB8">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774EB8" w:rsidRPr="00774EB8" w14:paraId="44CCAAC9" w14:textId="77777777" w:rsidTr="005D197C">
        <w:tc>
          <w:tcPr>
            <w:tcW w:w="14173" w:type="dxa"/>
            <w:tcBorders>
              <w:top w:val="single" w:sz="4" w:space="0" w:color="auto"/>
              <w:left w:val="single" w:sz="4" w:space="0" w:color="auto"/>
              <w:bottom w:val="single" w:sz="4" w:space="0" w:color="auto"/>
              <w:right w:val="single" w:sz="4" w:space="0" w:color="auto"/>
            </w:tcBorders>
          </w:tcPr>
          <w:p w14:paraId="1BB888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lastRenderedPageBreak/>
              <w:t>uplinkTxSwitchingPeriodLocation</w:t>
            </w:r>
            <w:proofErr w:type="spellEnd"/>
          </w:p>
          <w:p w14:paraId="115428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649F08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441DC2F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74EB8" w:rsidRPr="00774EB8" w14:paraId="20A369DD" w14:textId="77777777" w:rsidTr="005D197C">
        <w:tc>
          <w:tcPr>
            <w:tcW w:w="14173" w:type="dxa"/>
            <w:tcBorders>
              <w:top w:val="single" w:sz="4" w:space="0" w:color="auto"/>
              <w:left w:val="single" w:sz="4" w:space="0" w:color="auto"/>
              <w:bottom w:val="single" w:sz="4" w:space="0" w:color="auto"/>
              <w:right w:val="single" w:sz="4" w:space="0" w:color="auto"/>
            </w:tcBorders>
          </w:tcPr>
          <w:p w14:paraId="7AC0B7E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uplinkTxSwitchingCarrier</w:t>
            </w:r>
            <w:proofErr w:type="spellEnd"/>
          </w:p>
          <w:p w14:paraId="4E5D40A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A858DF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820FACF"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6B3B991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442A187"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t>DormantBWP</w:t>
            </w:r>
            <w:proofErr w:type="spellEnd"/>
            <w:r w:rsidRPr="00774EB8">
              <w:rPr>
                <w:rFonts w:ascii="Arial" w:eastAsia="Times New Roman" w:hAnsi="Arial"/>
                <w:b/>
                <w:i/>
                <w:sz w:val="18"/>
                <w:szCs w:val="22"/>
                <w:lang w:eastAsia="sv-SE"/>
              </w:rPr>
              <w:t xml:space="preserve">-Config </w:t>
            </w:r>
            <w:r w:rsidRPr="00774EB8">
              <w:rPr>
                <w:rFonts w:ascii="Arial" w:eastAsia="Times New Roman" w:hAnsi="Arial"/>
                <w:b/>
                <w:sz w:val="18"/>
                <w:szCs w:val="22"/>
                <w:lang w:eastAsia="sv-SE"/>
              </w:rPr>
              <w:t>field descriptions</w:t>
            </w:r>
          </w:p>
        </w:tc>
      </w:tr>
      <w:tr w:rsidR="00774EB8" w:rsidRPr="00774EB8" w14:paraId="0A39783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86C50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dormancyGroupWithinActiveTime</w:t>
            </w:r>
            <w:proofErr w:type="spellEnd"/>
          </w:p>
          <w:p w14:paraId="1E53A6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ID of an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 for Dormancy within active time, to which this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belongs. The use of the Dormancy within active time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groups is specified in TS 38.213 [13].</w:t>
            </w:r>
          </w:p>
        </w:tc>
      </w:tr>
      <w:tr w:rsidR="00774EB8" w:rsidRPr="00774EB8" w14:paraId="229FA4E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9C5ED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dormancyGroupOutsideActiveTime</w:t>
            </w:r>
            <w:proofErr w:type="spellEnd"/>
          </w:p>
          <w:p w14:paraId="1931B2A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ID of an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 for Dormancy outside active time, to which this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belongs. The use of the Dormancy outside active time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groups is specified in TS 38.213 [13].</w:t>
            </w:r>
          </w:p>
        </w:tc>
      </w:tr>
      <w:tr w:rsidR="00774EB8" w:rsidRPr="00774EB8" w14:paraId="7194C78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185416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dormantBWP</w:t>
            </w:r>
            <w:proofErr w:type="spellEnd"/>
            <w:r w:rsidRPr="00774EB8">
              <w:rPr>
                <w:rFonts w:ascii="Arial" w:eastAsia="Times New Roman" w:hAnsi="Arial"/>
                <w:b/>
                <w:i/>
                <w:sz w:val="18"/>
                <w:szCs w:val="22"/>
                <w:lang w:eastAsia="sv-SE"/>
              </w:rPr>
              <w:t>-Id</w:t>
            </w:r>
          </w:p>
          <w:p w14:paraId="5029E07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ID of the downlink bandwidth part to be used as dormant BWP. </w:t>
            </w:r>
            <w:r w:rsidRPr="00774EB8">
              <w:rPr>
                <w:rFonts w:ascii="Arial" w:eastAsia="Times New Roman" w:hAnsi="Arial"/>
                <w:bCs/>
                <w:iCs/>
                <w:sz w:val="18"/>
                <w:szCs w:val="22"/>
                <w:lang w:eastAsia="zh-CN"/>
              </w:rPr>
              <w:t xml:space="preserve">If this field is configured, its value is different from </w:t>
            </w:r>
            <w:proofErr w:type="spellStart"/>
            <w:r w:rsidRPr="00774EB8">
              <w:rPr>
                <w:rFonts w:ascii="Arial" w:eastAsia="Times New Roman" w:hAnsi="Arial"/>
                <w:bCs/>
                <w:i/>
                <w:sz w:val="18"/>
                <w:szCs w:val="22"/>
                <w:lang w:eastAsia="zh-CN"/>
              </w:rPr>
              <w:t>defaultDownlinkBWP</w:t>
            </w:r>
            <w:proofErr w:type="spellEnd"/>
            <w:r w:rsidRPr="00774EB8">
              <w:rPr>
                <w:rFonts w:ascii="Arial" w:eastAsia="Times New Roman" w:hAnsi="Arial"/>
                <w:bCs/>
                <w:i/>
                <w:sz w:val="18"/>
                <w:szCs w:val="22"/>
                <w:lang w:eastAsia="zh-CN"/>
              </w:rPr>
              <w:t>-Id</w:t>
            </w:r>
            <w:r w:rsidRPr="00774EB8">
              <w:rPr>
                <w:rFonts w:ascii="Arial" w:eastAsia="Times New Roman" w:hAnsi="Arial"/>
                <w:bCs/>
                <w:iCs/>
                <w:sz w:val="18"/>
                <w:szCs w:val="22"/>
                <w:lang w:eastAsia="zh-CN"/>
              </w:rPr>
              <w:t xml:space="preserve">, and at least one of the </w:t>
            </w:r>
            <w:proofErr w:type="spellStart"/>
            <w:r w:rsidRPr="00774EB8">
              <w:rPr>
                <w:rFonts w:ascii="Arial" w:eastAsia="Times New Roman" w:hAnsi="Arial"/>
                <w:bCs/>
                <w:i/>
                <w:iCs/>
                <w:sz w:val="18"/>
                <w:szCs w:val="22"/>
                <w:lang w:eastAsia="zh-CN"/>
              </w:rPr>
              <w:t>withinActiveTimeConfig</w:t>
            </w:r>
            <w:proofErr w:type="spellEnd"/>
            <w:r w:rsidRPr="00774EB8">
              <w:rPr>
                <w:rFonts w:ascii="Arial" w:eastAsia="Times New Roman" w:hAnsi="Arial"/>
                <w:bCs/>
                <w:iCs/>
                <w:sz w:val="18"/>
                <w:szCs w:val="22"/>
                <w:lang w:eastAsia="zh-CN"/>
              </w:rPr>
              <w:t xml:space="preserve"> and </w:t>
            </w:r>
            <w:proofErr w:type="spellStart"/>
            <w:r w:rsidRPr="00774EB8">
              <w:rPr>
                <w:rFonts w:ascii="Arial" w:eastAsia="Times New Roman" w:hAnsi="Arial"/>
                <w:bCs/>
                <w:i/>
                <w:iCs/>
                <w:sz w:val="18"/>
                <w:szCs w:val="22"/>
                <w:lang w:eastAsia="zh-CN"/>
              </w:rPr>
              <w:t>outsideActiveTimeConfig</w:t>
            </w:r>
            <w:proofErr w:type="spellEnd"/>
            <w:r w:rsidRPr="00774EB8">
              <w:rPr>
                <w:rFonts w:ascii="Arial" w:eastAsia="Times New Roman" w:hAnsi="Arial"/>
                <w:bCs/>
                <w:iCs/>
                <w:sz w:val="18"/>
                <w:szCs w:val="22"/>
                <w:lang w:eastAsia="zh-CN"/>
              </w:rPr>
              <w:t xml:space="preserve"> should be configured.</w:t>
            </w:r>
          </w:p>
        </w:tc>
      </w:tr>
      <w:tr w:rsidR="00774EB8" w:rsidRPr="00774EB8" w14:paraId="7806454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3B6D2B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firstOutsideActiveTimeBWP</w:t>
            </w:r>
            <w:proofErr w:type="spellEnd"/>
            <w:r w:rsidRPr="00774EB8">
              <w:rPr>
                <w:rFonts w:ascii="Arial" w:eastAsia="Times New Roman" w:hAnsi="Arial"/>
                <w:b/>
                <w:i/>
                <w:sz w:val="18"/>
                <w:szCs w:val="22"/>
                <w:lang w:eastAsia="sv-SE"/>
              </w:rPr>
              <w:t>-Id</w:t>
            </w:r>
          </w:p>
          <w:p w14:paraId="47BEA68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outside active time.</w:t>
            </w:r>
          </w:p>
        </w:tc>
      </w:tr>
      <w:tr w:rsidR="00774EB8" w:rsidRPr="00774EB8" w14:paraId="6F8434CF"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39BB6C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firstWithinActiveTimeBWP</w:t>
            </w:r>
            <w:proofErr w:type="spellEnd"/>
            <w:r w:rsidRPr="00774EB8">
              <w:rPr>
                <w:rFonts w:ascii="Arial" w:eastAsia="Times New Roman" w:hAnsi="Arial"/>
                <w:b/>
                <w:i/>
                <w:sz w:val="18"/>
                <w:szCs w:val="22"/>
                <w:lang w:eastAsia="sv-SE"/>
              </w:rPr>
              <w:t>-Id</w:t>
            </w:r>
          </w:p>
          <w:p w14:paraId="27BF434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within active time.</w:t>
            </w:r>
          </w:p>
        </w:tc>
      </w:tr>
      <w:tr w:rsidR="00774EB8" w:rsidRPr="00774EB8" w14:paraId="2894922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DEAD06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outsideActiveTimeConfig</w:t>
            </w:r>
            <w:proofErr w:type="spellEnd"/>
          </w:p>
          <w:p w14:paraId="7448D1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configuration to be used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outside active time, as specified in TS 38.213 [13]. </w:t>
            </w:r>
            <w:r w:rsidRPr="00774EB8">
              <w:rPr>
                <w:rFonts w:ascii="Arial" w:eastAsia="Times New Roman" w:hAnsi="Arial"/>
                <w:iCs/>
                <w:sz w:val="18"/>
                <w:szCs w:val="22"/>
                <w:lang w:eastAsia="sv-SE"/>
              </w:rPr>
              <w:t xml:space="preserve">The field can only be configured when the cell group the </w:t>
            </w:r>
            <w:proofErr w:type="spellStart"/>
            <w:r w:rsidRPr="00774EB8">
              <w:rPr>
                <w:rFonts w:ascii="Arial" w:eastAsia="Times New Roman" w:hAnsi="Arial"/>
                <w:iCs/>
                <w:sz w:val="18"/>
                <w:szCs w:val="22"/>
                <w:lang w:eastAsia="sv-SE"/>
              </w:rPr>
              <w:t>SCell</w:t>
            </w:r>
            <w:proofErr w:type="spellEnd"/>
            <w:r w:rsidRPr="00774EB8">
              <w:rPr>
                <w:rFonts w:ascii="Arial" w:eastAsia="Times New Roman" w:hAnsi="Arial"/>
                <w:iCs/>
                <w:sz w:val="18"/>
                <w:szCs w:val="22"/>
                <w:lang w:eastAsia="sv-SE"/>
              </w:rPr>
              <w:t xml:space="preserve"> belongs to is configured with </w:t>
            </w:r>
            <w:proofErr w:type="spellStart"/>
            <w:r w:rsidRPr="00774EB8">
              <w:rPr>
                <w:rFonts w:ascii="Arial" w:eastAsia="Times New Roman" w:hAnsi="Arial"/>
                <w:i/>
                <w:sz w:val="18"/>
                <w:szCs w:val="22"/>
                <w:lang w:eastAsia="sv-SE"/>
              </w:rPr>
              <w:t>dcp</w:t>
            </w:r>
            <w:proofErr w:type="spellEnd"/>
            <w:r w:rsidRPr="00774EB8">
              <w:rPr>
                <w:rFonts w:ascii="Arial" w:eastAsia="Times New Roman" w:hAnsi="Arial"/>
                <w:i/>
                <w:sz w:val="18"/>
                <w:szCs w:val="22"/>
                <w:lang w:eastAsia="sv-SE"/>
              </w:rPr>
              <w:t>-Config</w:t>
            </w:r>
            <w:r w:rsidRPr="00774EB8">
              <w:rPr>
                <w:rFonts w:ascii="Arial" w:eastAsia="Times New Roman" w:hAnsi="Arial"/>
                <w:iCs/>
                <w:sz w:val="18"/>
                <w:szCs w:val="22"/>
                <w:lang w:eastAsia="sv-SE"/>
              </w:rPr>
              <w:t>.</w:t>
            </w:r>
          </w:p>
        </w:tc>
      </w:tr>
      <w:tr w:rsidR="00774EB8" w:rsidRPr="00774EB8" w14:paraId="0F7539F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6B708C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withinActiveTimeConfig</w:t>
            </w:r>
            <w:proofErr w:type="spellEnd"/>
          </w:p>
          <w:p w14:paraId="16D89FC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configuration to be used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within active time, as specified in TS 38.213 [13]. </w:t>
            </w:r>
          </w:p>
        </w:tc>
      </w:tr>
    </w:tbl>
    <w:p w14:paraId="1F3E12A0"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336152A7"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B5D3FB2"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t>GuardBand</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04E8854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7AC92F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startCRB</w:t>
            </w:r>
            <w:proofErr w:type="spellEnd"/>
          </w:p>
          <w:p w14:paraId="728F778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ja-JP"/>
              </w:rPr>
              <w:t>Indicates the starting RB of the guard band.</w:t>
            </w:r>
          </w:p>
        </w:tc>
      </w:tr>
      <w:tr w:rsidR="00774EB8" w:rsidRPr="00774EB8" w14:paraId="3CA1A0A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74DC08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nrofCRB</w:t>
            </w:r>
            <w:proofErr w:type="spellEnd"/>
          </w:p>
          <w:p w14:paraId="2CE086D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ja-JP"/>
              </w:rPr>
              <w:t>Indicates the length of the guard band in RBs. When set to 0, zero-size guard band is used.</w:t>
            </w:r>
          </w:p>
        </w:tc>
      </w:tr>
    </w:tbl>
    <w:p w14:paraId="1F9BEEA5" w14:textId="77777777" w:rsidR="00774EB8" w:rsidRPr="00774EB8" w:rsidRDefault="00774EB8" w:rsidP="00774EB8">
      <w:pPr>
        <w:overflowPunct w:val="0"/>
        <w:autoSpaceDE w:val="0"/>
        <w:autoSpaceDN w:val="0"/>
        <w:adjustRightInd w:val="0"/>
        <w:textAlignment w:val="baseline"/>
        <w:rPr>
          <w:rFonts w:eastAsia="Times New Roman"/>
          <w:lang w:eastAsia="ja-JP"/>
        </w:rPr>
      </w:pPr>
    </w:p>
    <w:p w14:paraId="3C1F0596" w14:textId="77777777" w:rsidR="00774EB8" w:rsidRPr="00774EB8" w:rsidRDefault="00774EB8" w:rsidP="00774EB8">
      <w:pPr>
        <w:keepLines/>
        <w:overflowPunct w:val="0"/>
        <w:autoSpaceDE w:val="0"/>
        <w:autoSpaceDN w:val="0"/>
        <w:adjustRightInd w:val="0"/>
        <w:ind w:left="1135" w:hanging="851"/>
        <w:textAlignment w:val="baseline"/>
        <w:rPr>
          <w:rFonts w:eastAsia="SimSun"/>
          <w:lang w:eastAsia="ja-JP"/>
        </w:rPr>
      </w:pPr>
      <w:r w:rsidRPr="00774EB8">
        <w:rPr>
          <w:rFonts w:eastAsia="SimSun"/>
          <w:lang w:eastAsia="ja-JP"/>
        </w:rPr>
        <w:t>NOTE 1:</w:t>
      </w:r>
      <w:r w:rsidRPr="00774EB8">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774EB8">
        <w:rPr>
          <w:rFonts w:eastAsia="SimSun"/>
          <w:i/>
          <w:lang w:eastAsia="ja-JP"/>
        </w:rPr>
        <w:t>RRCReconfiguration</w:t>
      </w:r>
      <w:proofErr w:type="spellEnd"/>
      <w:r w:rsidRPr="00774EB8">
        <w:rPr>
          <w:rFonts w:eastAsia="SimSun"/>
          <w:lang w:eastAsia="ja-JP"/>
        </w:rPr>
        <w:t xml:space="preserve"> since DCI format 1_0 doesn't support DCI-based switching.</w:t>
      </w:r>
    </w:p>
    <w:p w14:paraId="0D261693"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4EB8" w:rsidRPr="00774EB8" w14:paraId="1C6BA651"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093CB908"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4EB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932126"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4EB8">
              <w:rPr>
                <w:rFonts w:ascii="Arial" w:eastAsia="Times New Roman" w:hAnsi="Arial"/>
                <w:b/>
                <w:sz w:val="18"/>
                <w:lang w:eastAsia="sv-SE"/>
              </w:rPr>
              <w:t>Explanation</w:t>
            </w:r>
          </w:p>
        </w:tc>
      </w:tr>
      <w:tr w:rsidR="00774EB8" w:rsidRPr="00774EB8" w14:paraId="4B594902"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68D8407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2E53F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whose slot offset between the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is not 0. Otherwise it is absent, Need S.</w:t>
            </w:r>
          </w:p>
        </w:tc>
      </w:tr>
      <w:tr w:rsidR="00774EB8" w:rsidRPr="00774EB8" w14:paraId="7791F06D"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B52B6B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8F8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the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if the UE has a </w:t>
            </w:r>
            <w:proofErr w:type="spellStart"/>
            <w:r w:rsidRPr="00774EB8">
              <w:rPr>
                <w:rFonts w:ascii="Arial" w:eastAsia="Times New Roman" w:hAnsi="Arial"/>
                <w:i/>
                <w:sz w:val="18"/>
                <w:lang w:eastAsia="sv-SE"/>
              </w:rPr>
              <w:t>measConfig</w:t>
            </w:r>
            <w:proofErr w:type="spellEnd"/>
            <w:r w:rsidRPr="00774EB8">
              <w:rPr>
                <w:rFonts w:ascii="Arial" w:eastAsia="Times New Roman" w:hAnsi="Arial"/>
                <w:sz w:val="18"/>
                <w:lang w:eastAsia="sv-SE"/>
              </w:rPr>
              <w:t xml:space="preserve">, and it is optionally present, Need M,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For </w:t>
            </w:r>
            <w:proofErr w:type="spellStart"/>
            <w:r w:rsidRPr="00774EB8">
              <w:rPr>
                <w:rFonts w:ascii="Arial" w:eastAsia="Times New Roman" w:hAnsi="Arial"/>
                <w:sz w:val="18"/>
                <w:lang w:eastAsia="sv-SE"/>
              </w:rPr>
              <w:t>RedCap</w:t>
            </w:r>
            <w:proofErr w:type="spellEnd"/>
            <w:r w:rsidRPr="00774EB8">
              <w:rPr>
                <w:rFonts w:ascii="Arial" w:eastAsia="Times New Roman" w:hAnsi="Arial"/>
                <w:sz w:val="18"/>
                <w:lang w:eastAsia="sv-SE"/>
              </w:rPr>
              <w:t xml:space="preserve"> UEs, this field is optionally present, Need M.</w:t>
            </w:r>
          </w:p>
        </w:tc>
      </w:tr>
      <w:tr w:rsidR="00774EB8" w:rsidRPr="00774EB8" w14:paraId="6C85EAF4"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4C18BC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1CD0E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optionally present, Need R,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It is absent otherwise. </w:t>
            </w:r>
          </w:p>
        </w:tc>
      </w:tr>
      <w:tr w:rsidR="00774EB8" w:rsidRPr="00774EB8" w14:paraId="79DDE6B6"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68937AB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D7B2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optionally present, Need S,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except PUCCH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It is absent otherwise.</w:t>
            </w:r>
          </w:p>
        </w:tc>
      </w:tr>
      <w:tr w:rsidR="00774EB8" w:rsidRPr="00774EB8" w14:paraId="60958DE6"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50E8CD6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1DAB7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a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upon reconfiguration with </w:t>
            </w:r>
            <w:proofErr w:type="spellStart"/>
            <w:r w:rsidRPr="00774EB8">
              <w:rPr>
                <w:rFonts w:ascii="Arial" w:eastAsia="Times New Roman" w:hAnsi="Arial"/>
                <w:i/>
                <w:sz w:val="18"/>
                <w:lang w:eastAsia="sv-SE"/>
              </w:rPr>
              <w:t>reconfigurationWithSync</w:t>
            </w:r>
            <w:proofErr w:type="spellEnd"/>
            <w:r w:rsidRPr="00774EB8">
              <w:rPr>
                <w:rFonts w:ascii="Arial" w:eastAsia="Times New Roman" w:hAnsi="Arial"/>
                <w:sz w:val="18"/>
                <w:lang w:eastAsia="sv-SE"/>
              </w:rPr>
              <w:t xml:space="preserve"> and upon </w:t>
            </w:r>
            <w:proofErr w:type="spellStart"/>
            <w:r w:rsidRPr="00774EB8">
              <w:rPr>
                <w:rFonts w:ascii="Arial" w:eastAsia="Times New Roman" w:hAnsi="Arial"/>
                <w:i/>
                <w:sz w:val="18"/>
                <w:lang w:eastAsia="sv-SE"/>
              </w:rPr>
              <w:t>RRCSetup</w:t>
            </w:r>
            <w:proofErr w:type="spellEnd"/>
            <w:r w:rsidRPr="00774EB8">
              <w:rPr>
                <w:rFonts w:ascii="Arial" w:eastAsia="Times New Roman" w:hAnsi="Arial"/>
                <w:sz w:val="18"/>
                <w:lang w:eastAsia="sv-SE"/>
              </w:rPr>
              <w:t>/</w:t>
            </w:r>
            <w:proofErr w:type="spellStart"/>
            <w:r w:rsidRPr="00774EB8">
              <w:rPr>
                <w:rFonts w:ascii="Arial" w:eastAsia="Times New Roman" w:hAnsi="Arial"/>
                <w:i/>
                <w:sz w:val="18"/>
                <w:lang w:eastAsia="sv-SE"/>
              </w:rPr>
              <w:t>RRCResume</w:t>
            </w:r>
            <w:proofErr w:type="spellEnd"/>
            <w:r w:rsidRPr="00774EB8">
              <w:rPr>
                <w:rFonts w:ascii="Arial" w:eastAsia="Times New Roman" w:hAnsi="Arial"/>
                <w:sz w:val="18"/>
                <w:lang w:eastAsia="sv-SE"/>
              </w:rPr>
              <w:t>.</w:t>
            </w:r>
          </w:p>
          <w:p w14:paraId="23469D3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field is optionally present for an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Need N, upon reconfiguration without </w:t>
            </w:r>
            <w:proofErr w:type="spellStart"/>
            <w:r w:rsidRPr="00774EB8">
              <w:rPr>
                <w:rFonts w:ascii="Arial" w:eastAsia="Times New Roman" w:hAnsi="Arial"/>
                <w:i/>
                <w:sz w:val="18"/>
                <w:lang w:eastAsia="sv-SE"/>
              </w:rPr>
              <w:t>reconfigurationWithSync</w:t>
            </w:r>
            <w:proofErr w:type="spellEnd"/>
            <w:r w:rsidRPr="00774EB8">
              <w:rPr>
                <w:rFonts w:ascii="Arial" w:eastAsia="Times New Roman" w:hAnsi="Arial"/>
                <w:sz w:val="18"/>
                <w:lang w:eastAsia="sv-SE"/>
              </w:rPr>
              <w:t>.</w:t>
            </w:r>
          </w:p>
          <w:p w14:paraId="6709087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cs="Arial"/>
                <w:sz w:val="18"/>
                <w:lang w:eastAsia="ja-JP"/>
              </w:rPr>
            </w:pPr>
            <w:r w:rsidRPr="00774EB8">
              <w:rPr>
                <w:rFonts w:ascii="Arial" w:eastAsia="Times New Roman" w:hAnsi="Arial" w:cs="Arial"/>
                <w:sz w:val="18"/>
                <w:lang w:eastAsia="ja-JP"/>
              </w:rPr>
              <w:t xml:space="preserve">The field is mandatory present for an </w:t>
            </w:r>
            <w:proofErr w:type="spellStart"/>
            <w:r w:rsidRPr="00774EB8">
              <w:rPr>
                <w:rFonts w:ascii="Arial" w:eastAsia="Times New Roman" w:hAnsi="Arial" w:cs="Arial"/>
                <w:sz w:val="18"/>
                <w:lang w:eastAsia="ja-JP"/>
              </w:rPr>
              <w:t>SCell</w:t>
            </w:r>
            <w:proofErr w:type="spellEnd"/>
            <w:r w:rsidRPr="00774EB8">
              <w:rPr>
                <w:rFonts w:ascii="Arial" w:eastAsia="Times New Roman" w:hAnsi="Arial" w:cs="Arial"/>
                <w:sz w:val="18"/>
                <w:lang w:eastAsia="ja-JP"/>
              </w:rPr>
              <w:t xml:space="preserve"> upon addition, and absent for </w:t>
            </w:r>
            <w:proofErr w:type="spellStart"/>
            <w:r w:rsidRPr="00774EB8">
              <w:rPr>
                <w:rFonts w:ascii="Arial" w:eastAsia="Times New Roman" w:hAnsi="Arial" w:cs="Arial"/>
                <w:sz w:val="18"/>
                <w:lang w:eastAsia="ja-JP"/>
              </w:rPr>
              <w:t>SCell</w:t>
            </w:r>
            <w:proofErr w:type="spellEnd"/>
            <w:r w:rsidRPr="00774EB8">
              <w:rPr>
                <w:rFonts w:ascii="Arial" w:eastAsia="Times New Roman" w:hAnsi="Arial" w:cs="Arial"/>
                <w:sz w:val="18"/>
                <w:lang w:eastAsia="ja-JP"/>
              </w:rPr>
              <w:t xml:space="preserve"> in other cases, Need M.</w:t>
            </w:r>
          </w:p>
        </w:tc>
      </w:tr>
      <w:tr w:rsidR="00774EB8" w:rsidRPr="00774EB8" w14:paraId="4246FAA5" w14:textId="77777777" w:rsidTr="005D197C">
        <w:tc>
          <w:tcPr>
            <w:tcW w:w="4027" w:type="dxa"/>
            <w:tcBorders>
              <w:top w:val="single" w:sz="4" w:space="0" w:color="auto"/>
              <w:left w:val="single" w:sz="4" w:space="0" w:color="auto"/>
              <w:bottom w:val="single" w:sz="4" w:space="0" w:color="auto"/>
              <w:right w:val="single" w:sz="4" w:space="0" w:color="auto"/>
            </w:tcBorders>
          </w:tcPr>
          <w:p w14:paraId="647188E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29D98F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 Need N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if </w:t>
            </w:r>
            <w:proofErr w:type="spellStart"/>
            <w:r w:rsidRPr="00774EB8">
              <w:rPr>
                <w:rFonts w:ascii="Arial" w:eastAsia="Times New Roman" w:hAnsi="Arial"/>
                <w:i/>
                <w:sz w:val="18"/>
                <w:lang w:eastAsia="sv-SE"/>
              </w:rPr>
              <w:t>sCellState</w:t>
            </w:r>
            <w:proofErr w:type="spellEnd"/>
            <w:r w:rsidRPr="00774EB8">
              <w:rPr>
                <w:rFonts w:ascii="Arial" w:eastAsia="Times New Roman" w:hAnsi="Arial"/>
                <w:sz w:val="18"/>
                <w:lang w:eastAsia="sv-SE"/>
              </w:rPr>
              <w:t xml:space="preserve"> is configured, otherwise it is absent.</w:t>
            </w:r>
          </w:p>
          <w:p w14:paraId="230181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 Need S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when the SCG is indicated as deactivated or is being activated, otherwise it is absent.</w:t>
            </w:r>
          </w:p>
          <w:p w14:paraId="0BCC939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absent for the </w:t>
            </w:r>
            <w:proofErr w:type="spellStart"/>
            <w:r w:rsidRPr="00774EB8">
              <w:rPr>
                <w:rFonts w:ascii="Arial" w:eastAsia="Times New Roman" w:hAnsi="Arial"/>
                <w:sz w:val="18"/>
                <w:lang w:eastAsia="sv-SE"/>
              </w:rPr>
              <w:t>PCell</w:t>
            </w:r>
            <w:proofErr w:type="spellEnd"/>
            <w:r w:rsidRPr="00774EB8">
              <w:rPr>
                <w:rFonts w:ascii="Arial" w:eastAsia="Times New Roman" w:hAnsi="Arial"/>
                <w:sz w:val="18"/>
                <w:lang w:eastAsia="sv-SE"/>
              </w:rPr>
              <w:t>.</w:t>
            </w:r>
          </w:p>
        </w:tc>
      </w:tr>
      <w:tr w:rsidR="00774EB8" w:rsidRPr="00774EB8" w14:paraId="29DD0799"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80A704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381E93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This field is optionally present, Need R, for TDD cells. It is absent otherwise.</w:t>
            </w:r>
          </w:p>
        </w:tc>
      </w:tr>
      <w:tr w:rsidR="00774EB8" w:rsidRPr="00774EB8" w14:paraId="6F97A60F"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1F7954E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zh-CN"/>
              </w:rPr>
            </w:pPr>
            <w:r w:rsidRPr="00774EB8">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CBAA6A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zh-CN"/>
              </w:rPr>
            </w:pPr>
            <w:r w:rsidRPr="00774EB8">
              <w:rPr>
                <w:rFonts w:ascii="Arial" w:eastAsia="Times New Roman" w:hAnsi="Arial"/>
                <w:sz w:val="18"/>
                <w:lang w:eastAsia="zh-CN"/>
              </w:rPr>
              <w:t>For IAB-MT, this field is optionally present, Need R, for TDD cells. It is absent otherwise.</w:t>
            </w:r>
          </w:p>
        </w:tc>
      </w:tr>
    </w:tbl>
    <w:p w14:paraId="27CA8E67" w14:textId="77777777" w:rsidR="00774EB8" w:rsidRPr="00774EB8" w:rsidRDefault="00774EB8" w:rsidP="00774EB8">
      <w:pPr>
        <w:overflowPunct w:val="0"/>
        <w:autoSpaceDE w:val="0"/>
        <w:autoSpaceDN w:val="0"/>
        <w:adjustRightInd w:val="0"/>
        <w:textAlignment w:val="baseline"/>
        <w:rPr>
          <w:rFonts w:eastAsia="Times New Roman"/>
          <w:lang w:eastAsia="ja-JP"/>
        </w:rPr>
      </w:pPr>
    </w:p>
    <w:p w14:paraId="42FE1E10" w14:textId="77777777" w:rsidR="00184F48" w:rsidRDefault="00184F48" w:rsidP="00C8275C">
      <w:pPr>
        <w:rPr>
          <w:lang w:eastAsia="ja-JP"/>
        </w:rPr>
      </w:pPr>
    </w:p>
    <w:p w14:paraId="7387F5DA" w14:textId="77777777" w:rsidR="00184F48" w:rsidRPr="00962B3F" w:rsidRDefault="00184F48" w:rsidP="00184F48">
      <w:pPr>
        <w:pStyle w:val="Heading3"/>
      </w:pPr>
      <w:bookmarkStart w:id="22" w:name="_Toc60777428"/>
      <w:bookmarkStart w:id="23" w:name="_Toc100930353"/>
      <w:r w:rsidRPr="00962B3F">
        <w:t>6.3.3</w:t>
      </w:r>
      <w:r w:rsidRPr="00962B3F">
        <w:tab/>
        <w:t>UE capability information elements</w:t>
      </w:r>
      <w:bookmarkEnd w:id="22"/>
      <w:bookmarkEnd w:id="23"/>
    </w:p>
    <w:p w14:paraId="4D64E499" w14:textId="4453249C" w:rsidR="00184F48" w:rsidRDefault="00184F48" w:rsidP="00C8275C">
      <w:pPr>
        <w:rPr>
          <w:lang w:eastAsia="ja-JP"/>
        </w:rPr>
      </w:pPr>
      <w:r>
        <w:rPr>
          <w:rFonts w:hint="eastAsia"/>
          <w:lang w:eastAsia="ja-JP"/>
        </w:rPr>
        <w:t>[</w:t>
      </w:r>
      <w:r>
        <w:rPr>
          <w:lang w:eastAsia="ja-JP"/>
        </w:rPr>
        <w:t>…]</w:t>
      </w:r>
    </w:p>
    <w:p w14:paraId="64E7AB9A" w14:textId="77777777" w:rsidR="009E611A" w:rsidRPr="009E611A" w:rsidRDefault="009E611A" w:rsidP="009E61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139045858"/>
      <w:r w:rsidRPr="009E611A">
        <w:rPr>
          <w:rFonts w:ascii="Arial" w:eastAsia="Times New Roman" w:hAnsi="Arial"/>
          <w:sz w:val="24"/>
          <w:lang w:eastAsia="ja-JP"/>
        </w:rPr>
        <w:t>–</w:t>
      </w:r>
      <w:r w:rsidRPr="009E611A">
        <w:rPr>
          <w:rFonts w:ascii="Arial" w:eastAsia="Times New Roman" w:hAnsi="Arial"/>
          <w:sz w:val="24"/>
          <w:lang w:eastAsia="ja-JP"/>
        </w:rPr>
        <w:tab/>
      </w:r>
      <w:proofErr w:type="spellStart"/>
      <w:r w:rsidRPr="009E611A">
        <w:rPr>
          <w:rFonts w:ascii="Arial" w:eastAsia="Times New Roman" w:hAnsi="Arial"/>
          <w:i/>
          <w:sz w:val="24"/>
          <w:lang w:eastAsia="ja-JP"/>
        </w:rPr>
        <w:t>Phy</w:t>
      </w:r>
      <w:proofErr w:type="spellEnd"/>
      <w:r w:rsidRPr="009E611A">
        <w:rPr>
          <w:rFonts w:ascii="Arial" w:eastAsia="Times New Roman" w:hAnsi="Arial"/>
          <w:i/>
          <w:sz w:val="24"/>
          <w:lang w:eastAsia="ja-JP"/>
        </w:rPr>
        <w:t>-Parameters</w:t>
      </w:r>
      <w:bookmarkEnd w:id="24"/>
    </w:p>
    <w:p w14:paraId="26AF2AE8" w14:textId="77777777" w:rsidR="009E611A" w:rsidRPr="009E611A" w:rsidRDefault="009E611A" w:rsidP="009E611A">
      <w:pPr>
        <w:overflowPunct w:val="0"/>
        <w:autoSpaceDE w:val="0"/>
        <w:autoSpaceDN w:val="0"/>
        <w:adjustRightInd w:val="0"/>
        <w:textAlignment w:val="baseline"/>
        <w:rPr>
          <w:rFonts w:eastAsia="Times New Roman"/>
          <w:lang w:eastAsia="ja-JP"/>
        </w:rPr>
      </w:pPr>
      <w:r w:rsidRPr="009E611A">
        <w:rPr>
          <w:rFonts w:eastAsia="Times New Roman"/>
          <w:lang w:eastAsia="ja-JP"/>
        </w:rPr>
        <w:t xml:space="preserve">The IE </w:t>
      </w:r>
      <w:proofErr w:type="spellStart"/>
      <w:r w:rsidRPr="009E611A">
        <w:rPr>
          <w:rFonts w:eastAsia="Times New Roman"/>
          <w:i/>
          <w:lang w:eastAsia="ja-JP"/>
        </w:rPr>
        <w:t>Phy</w:t>
      </w:r>
      <w:proofErr w:type="spellEnd"/>
      <w:r w:rsidRPr="009E611A">
        <w:rPr>
          <w:rFonts w:eastAsia="Times New Roman"/>
          <w:i/>
          <w:lang w:eastAsia="ja-JP"/>
        </w:rPr>
        <w:t>-Parameters</w:t>
      </w:r>
      <w:r w:rsidRPr="009E611A">
        <w:rPr>
          <w:rFonts w:eastAsia="Times New Roman"/>
          <w:lang w:eastAsia="ja-JP"/>
        </w:rPr>
        <w:t xml:space="preserve"> is used to convey the physical layer capabilities.</w:t>
      </w:r>
    </w:p>
    <w:p w14:paraId="290DD8B4" w14:textId="77777777" w:rsidR="009E611A" w:rsidRPr="009E611A" w:rsidRDefault="009E611A" w:rsidP="009E611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9E611A">
        <w:rPr>
          <w:rFonts w:ascii="Arial" w:eastAsia="Times New Roman" w:hAnsi="Arial"/>
          <w:b/>
          <w:i/>
          <w:lang w:eastAsia="ja-JP"/>
        </w:rPr>
        <w:t>Phy</w:t>
      </w:r>
      <w:proofErr w:type="spellEnd"/>
      <w:r w:rsidRPr="009E611A">
        <w:rPr>
          <w:rFonts w:ascii="Arial" w:eastAsia="Times New Roman" w:hAnsi="Arial"/>
          <w:b/>
          <w:i/>
          <w:lang w:eastAsia="ja-JP"/>
        </w:rPr>
        <w:t>-Parameters</w:t>
      </w:r>
      <w:r w:rsidRPr="009E611A">
        <w:rPr>
          <w:rFonts w:ascii="Arial" w:eastAsia="Times New Roman" w:hAnsi="Arial"/>
          <w:b/>
          <w:lang w:eastAsia="ja-JP"/>
        </w:rPr>
        <w:t xml:space="preserve"> information element</w:t>
      </w:r>
    </w:p>
    <w:p w14:paraId="133F43B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ASN1START</w:t>
      </w:r>
    </w:p>
    <w:p w14:paraId="7D16750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TAG-PHY-PARAMETERS-START</w:t>
      </w:r>
    </w:p>
    <w:p w14:paraId="6194D02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177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45435D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phy-ParametersCommon                Phy-ParametersCommon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DA235D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phy-ParametersXDD-Diff              Phy-ParametersXDD-Diff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F991C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phy-ParametersFRX-Diff              Phy-ParametersFRX-Diff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B59D97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phy-ParametersFR1                   Phy-ParametersFR1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F81B6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phy-ParametersFR2                   Phy-ParametersFR2                           </w:t>
      </w:r>
      <w:r w:rsidRPr="009E611A">
        <w:rPr>
          <w:rFonts w:ascii="Courier New" w:eastAsia="Times New Roman" w:hAnsi="Courier New"/>
          <w:noProof/>
          <w:color w:val="993366"/>
          <w:sz w:val="16"/>
          <w:lang w:eastAsia="en-GB"/>
        </w:rPr>
        <w:t>OPTIONAL</w:t>
      </w:r>
    </w:p>
    <w:p w14:paraId="493FE3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331628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0B3C9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Phy-Parameters-v16a0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6E2013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phy-ParametersCommon-v16a0          Phy-ParametersCommon-v16a0                  </w:t>
      </w:r>
      <w:r w:rsidRPr="009E611A">
        <w:rPr>
          <w:rFonts w:ascii="Courier New" w:eastAsia="Times New Roman" w:hAnsi="Courier New"/>
          <w:noProof/>
          <w:color w:val="993366"/>
          <w:sz w:val="16"/>
          <w:lang w:eastAsia="en-GB"/>
        </w:rPr>
        <w:t>OPTIONAL</w:t>
      </w:r>
    </w:p>
    <w:p w14:paraId="5F93E5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47C7E158" w14:textId="77777777" w:rsid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C(MK)" w:date="2023-09-28T15:47:00Z"/>
          <w:rFonts w:ascii="Courier New" w:eastAsia="Times New Roman" w:hAnsi="Courier New"/>
          <w:noProof/>
          <w:sz w:val="16"/>
          <w:lang w:eastAsia="en-GB"/>
        </w:rPr>
      </w:pPr>
    </w:p>
    <w:p w14:paraId="1037E33D"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C(MK)" w:date="2023-09-28T15:47:00Z"/>
          <w:rFonts w:ascii="Courier New" w:eastAsia="Times New Roman" w:hAnsi="Courier New"/>
          <w:noProof/>
          <w:sz w:val="16"/>
          <w:lang w:eastAsia="en-GB"/>
        </w:rPr>
      </w:pPr>
      <w:ins w:id="27" w:author="QC(MK)" w:date="2023-09-28T15:47:00Z">
        <w:r w:rsidRPr="00BB0619">
          <w:rPr>
            <w:rFonts w:ascii="Courier New" w:eastAsia="Times New Roman" w:hAnsi="Courier New"/>
            <w:noProof/>
            <w:sz w:val="16"/>
            <w:lang w:eastAsia="en-GB"/>
          </w:rPr>
          <w:lastRenderedPageBreak/>
          <w:t>Phy-Parameters-v1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4B155B73"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QC(MK)" w:date="2023-09-28T15:47:00Z"/>
          <w:rFonts w:ascii="Courier New" w:eastAsia="Times New Roman" w:hAnsi="Courier New"/>
          <w:noProof/>
          <w:sz w:val="16"/>
          <w:lang w:eastAsia="en-GB"/>
        </w:rPr>
      </w:pPr>
      <w:ins w:id="29" w:author="QC(MK)" w:date="2023-09-28T15:47:00Z">
        <w:r w:rsidRPr="00BB0619">
          <w:rPr>
            <w:rFonts w:ascii="Courier New" w:eastAsia="Times New Roman" w:hAnsi="Courier New"/>
            <w:noProof/>
            <w:sz w:val="16"/>
            <w:lang w:eastAsia="en-GB"/>
          </w:rPr>
          <w:t xml:space="preserve">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0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w:t>
        </w:r>
        <w:r w:rsidRPr="00BB0619">
          <w:rPr>
            <w:rFonts w:ascii="Courier New" w:eastAsia="Times New Roman" w:hAnsi="Courier New"/>
            <w:noProof/>
            <w:color w:val="993366"/>
            <w:sz w:val="16"/>
            <w:lang w:eastAsia="en-GB"/>
          </w:rPr>
          <w:t>OPTIONAL</w:t>
        </w:r>
      </w:ins>
    </w:p>
    <w:p w14:paraId="0D621EC6"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C(MK)" w:date="2023-09-28T15:47:00Z"/>
          <w:rFonts w:ascii="Courier New" w:eastAsia="Times New Roman" w:hAnsi="Courier New"/>
          <w:noProof/>
          <w:sz w:val="16"/>
          <w:lang w:eastAsia="en-GB"/>
        </w:rPr>
      </w:pPr>
      <w:ins w:id="31" w:author="QC(MK)" w:date="2023-09-28T15:47:00Z">
        <w:r w:rsidRPr="00BB0619">
          <w:rPr>
            <w:rFonts w:ascii="Courier New" w:eastAsia="Times New Roman" w:hAnsi="Courier New"/>
            <w:noProof/>
            <w:sz w:val="16"/>
            <w:lang w:eastAsia="en-GB"/>
          </w:rPr>
          <w:t>}</w:t>
        </w:r>
      </w:ins>
    </w:p>
    <w:p w14:paraId="752DC3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CC5D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Phy-ParametersCommon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1CDE66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csi-RS-CFRA-ForHO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1117D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dynamicPRB-BundlingDL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CBC3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sp-CSI-ReportPUCCH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04F6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sp-CSI-ReportPUSCH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E80A1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nzp-CSI-RS-IntefMgmt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7ADA03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type2-SP-CSI-Feedback-LongPUCCH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E7695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precoderGranularityCORESET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AC0296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dynamicHARQ-ACK-Codebook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0070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semiStaticHARQ-ACK-Codebook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0D8F3E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spatialBundlingHARQ-ACK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10CA3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dynamicBetaOffsetInd-HARQ-ACK-CSI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529904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pucch-Repetition-F1-3-4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90721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ra-Type0-PUSCH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E74EF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dynamicSwitchRA-Type0-1-PDSCH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71724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dynamicSwitchRA-Type0-1-PUSCH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E6F7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pdsch-MappingTypeA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0C4513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pdsch-MappingTypeB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66BAC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interleavingVRB-ToPRB-PDSCH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B454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interSlotFreqHopping-PUSCH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00B3A2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C268F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241CF8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1C35B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94D9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downlinkSPS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F5B62E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configuredUL-GrantType1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FEDA7B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configuredUL-GrantType2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48A8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pre-EmptIndication-DL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676CE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C9D57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cbg-TransIndication-UL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10F70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cbg-FlushIndication-DL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6D0CF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dynamicHARQ-ACK-CodeB-CBG-Retx-DL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A9849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rateMatchingResrcSetSemi-Static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F4DB22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rateMatchingResrcSetDynamic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B7738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bwp-SwitchingDelay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2D6FB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C82C1B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F4E89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2FC30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FE29C9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39EB3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maxNumberSearchSpaces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A55998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rateMatchingCtrlResrcSetDynamic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0F0072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maxLayersMIMO-Indication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434FD3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87BC3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EFF09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spCellPlacement                             CarrierAggregationVariant           </w:t>
      </w:r>
      <w:r w:rsidRPr="009E611A">
        <w:rPr>
          <w:rFonts w:ascii="Courier New" w:eastAsia="Times New Roman" w:hAnsi="Courier New"/>
          <w:noProof/>
          <w:color w:val="993366"/>
          <w:sz w:val="16"/>
          <w:lang w:eastAsia="en-GB"/>
        </w:rPr>
        <w:t>OPTIONAL</w:t>
      </w:r>
    </w:p>
    <w:p w14:paraId="4915BE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239E6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23A76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9-1: Basic channel structure and procedure of 2-step RACH</w:t>
      </w:r>
    </w:p>
    <w:p w14:paraId="77EE81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twoStepRACH-r16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D7EE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 Monitoring DCI format 1_2 and DCI format 0_2</w:t>
      </w:r>
    </w:p>
    <w:p w14:paraId="5DDA685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dci-Format1-2And0-2-r16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EE243A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11-1a: Monitoring both DCI format 0_1/1_1 and DCI format 0_2/1_2 in the same search space</w:t>
      </w:r>
    </w:p>
    <w:p w14:paraId="69491F6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monitoringDCI-SameSearchSpace-r16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5476B5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11-10: Type 2 configured grant release by DCI format 0_1</w:t>
      </w:r>
    </w:p>
    <w:p w14:paraId="0FECF0A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type2-CG-ReleaseDCI-0-1-r16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FD8CB3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11-11: Type 2 configured grant release by DCI format 0_2</w:t>
      </w:r>
    </w:p>
    <w:p w14:paraId="0AF8348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type2-CG-ReleaseDCI-0-2-r16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F03E0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12-3: SPS release by DCI format 1_1</w:t>
      </w:r>
    </w:p>
    <w:p w14:paraId="02B8529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sps-ReleaseDCI-1-1-r16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44E69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12-3a: SPS release by DCI format 1_2</w:t>
      </w:r>
    </w:p>
    <w:p w14:paraId="124ED4C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sps-ReleaseDCI-1-2-r16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545770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14-8: CSI trigger states containing non-active BWP</w:t>
      </w:r>
    </w:p>
    <w:p w14:paraId="04F47C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csi-TriggerStateNon-ActiveBWP-r16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25BC0E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20-2: </w:t>
      </w:r>
      <w:r w:rsidRPr="009E611A">
        <w:rPr>
          <w:rFonts w:ascii="Courier New" w:eastAsia="SimSun" w:hAnsi="Courier New"/>
          <w:noProof/>
          <w:color w:val="808080"/>
          <w:sz w:val="16"/>
          <w:lang w:eastAsia="en-GB"/>
        </w:rPr>
        <w:t>Support up to 4 SMTCs configured for an IAB node MT per frequency location, including IAB-specific SMTC window periodicities</w:t>
      </w:r>
    </w:p>
    <w:p w14:paraId="050381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separateSMTC-InterIAB-Support-r16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295B94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20-3: </w:t>
      </w:r>
      <w:r w:rsidRPr="009E611A">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74F1D5C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separateRACH-IAB-Support-r16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A2E5D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20-5a: </w:t>
      </w:r>
      <w:r w:rsidRPr="009E611A">
        <w:rPr>
          <w:rFonts w:ascii="Courier New" w:eastAsia="SimSun" w:hAnsi="Courier New"/>
          <w:noProof/>
          <w:color w:val="808080"/>
          <w:sz w:val="16"/>
          <w:lang w:eastAsia="en-GB"/>
        </w:rPr>
        <w:t>Support semi-static configuration/indication of UL-Flexible-DL slot formats for IAB-MT resources</w:t>
      </w:r>
    </w:p>
    <w:p w14:paraId="105966D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ul-flexibleDL-SlotFormatSemiStatic-IAB-r16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0CC17C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20-5b: </w:t>
      </w:r>
      <w:r w:rsidRPr="009E611A">
        <w:rPr>
          <w:rFonts w:ascii="Courier New" w:eastAsia="SimSun" w:hAnsi="Courier New"/>
          <w:noProof/>
          <w:color w:val="808080"/>
          <w:sz w:val="16"/>
          <w:lang w:eastAsia="en-GB"/>
        </w:rPr>
        <w:t>Support dynamic indication of UL-Flexible-DL slot formats for IAB-MT resources</w:t>
      </w:r>
    </w:p>
    <w:p w14:paraId="40BA2CC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ul-flexibleDL-SlotFormatDynamics-IAB-r16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1549A3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dft-S-OFDM-WaveformUL-IAB-r16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5AC4A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20-6: </w:t>
      </w:r>
      <w:r w:rsidRPr="009E611A">
        <w:rPr>
          <w:rFonts w:ascii="Courier New" w:eastAsia="SimSun" w:hAnsi="Courier New"/>
          <w:noProof/>
          <w:color w:val="808080"/>
          <w:sz w:val="16"/>
          <w:lang w:eastAsia="en-GB"/>
        </w:rPr>
        <w:t>Support DCI Format 2_5 based indication of soft resource availability to an IAB node</w:t>
      </w:r>
    </w:p>
    <w:p w14:paraId="1DA2B9E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dci-25-AI-RNTI-Support-IAB-r16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6C2CE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20-7: </w:t>
      </w:r>
      <w:r w:rsidRPr="009E611A">
        <w:rPr>
          <w:rFonts w:ascii="Courier New" w:eastAsia="SimSun" w:hAnsi="Courier New"/>
          <w:noProof/>
          <w:color w:val="808080"/>
          <w:sz w:val="16"/>
          <w:lang w:eastAsia="en-GB"/>
        </w:rPr>
        <w:t>Support T_delta reception.</w:t>
      </w:r>
    </w:p>
    <w:p w14:paraId="7A7AC5D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t-DeltaReceptionSupport-IAB-r16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03F7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20-8: </w:t>
      </w:r>
      <w:r w:rsidRPr="009E611A">
        <w:rPr>
          <w:rFonts w:ascii="Courier New" w:eastAsia="SimSun" w:hAnsi="Courier New"/>
          <w:noProof/>
          <w:color w:val="808080"/>
          <w:sz w:val="16"/>
          <w:lang w:eastAsia="en-GB"/>
        </w:rPr>
        <w:t>Support of Desired guard symbol reporting and provided guard symbok reception.</w:t>
      </w:r>
    </w:p>
    <w:p w14:paraId="5A4976D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guardSymbolReportReception-IAB-r16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F60D2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18-8 HARQ-ACK codebook type and spatial bundling per PUCCH group</w:t>
      </w:r>
    </w:p>
    <w:p w14:paraId="50783B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harqACK-CB-SpatialBundlingPUCCH-Group-r16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F8C0C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color w:val="808080"/>
          <w:sz w:val="16"/>
          <w:lang w:eastAsia="en-GB"/>
        </w:rPr>
        <w:t>-- R1 19-2: Cross Slot Scheduling</w:t>
      </w:r>
    </w:p>
    <w:p w14:paraId="2AD5DBA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sz w:val="16"/>
          <w:lang w:eastAsia="en-GB"/>
        </w:rPr>
        <w:t>crossSlotScheduling-r16</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SEQUENCE</w:t>
      </w:r>
      <w:r w:rsidRPr="009E611A">
        <w:rPr>
          <w:rFonts w:ascii="Courier New" w:eastAsia="游明朝" w:hAnsi="Courier New"/>
          <w:noProof/>
          <w:sz w:val="16"/>
          <w:lang w:eastAsia="en-GB"/>
        </w:rPr>
        <w:t xml:space="preserve"> {</w:t>
      </w:r>
    </w:p>
    <w:p w14:paraId="6957F14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DCF19C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D1E1A2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6DF137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maxNumberSRS-PosPathLossEstimateAllServingCells-r16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 n4, n8, n16}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6FB151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extendedCG-Periodicities-r16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6447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extendedSPS-Periodicities-r16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704C7C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codebookVariantsList-r16                    CodebookVariantsList-r16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70218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11-6: PUSCH repetition Type A</w:t>
      </w:r>
    </w:p>
    <w:p w14:paraId="61C275B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pusch-RepetitionTypeA-r16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7C2B6A4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996D2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20FE3E8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4B179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11-4b: DL priority indication in DCI with mixed DCI formats</w:t>
      </w:r>
    </w:p>
    <w:p w14:paraId="377F3C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dci-DL-PriorityIndicator-r16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3175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12-1a: UL priority indication in DCI with mixed DCI formats</w:t>
      </w:r>
    </w:p>
    <w:p w14:paraId="2F7A86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dci-UL-PriorityIndicator-r16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A8943C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4EFA716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maxNumberPathlossRS-Update-r16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{n4, n8, n16, n32, n64}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8DE42A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FFBA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18-9: Usage of the PDSCH starting time for HARQ-ACK type 2 codebook</w:t>
      </w:r>
    </w:p>
    <w:p w14:paraId="575505C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type2-HARQ-ACK-Codebook-r16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3CCCA7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12810AA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maxTotalResourcesForAcrossFreqRanges-r16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7B82A2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maxNumberResWithinSlotAcrossCC-AcrossFR-r16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n64, n128}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DA3CF8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maxNumberResAcrossCC-AcrossFR-r16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n40, n48, n64, n72, n80, n96, n128, n256}</w:t>
      </w:r>
    </w:p>
    <w:p w14:paraId="705E084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OPTIONAL</w:t>
      </w:r>
    </w:p>
    <w:p w14:paraId="62712EA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B180E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16-2a-4: HARQ-ACK for multi-DCI based multi-TRP - separate</w:t>
      </w:r>
    </w:p>
    <w:p w14:paraId="54F87B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harqACK-separateMultiDCI-MultiTRP-r16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5BA52B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maxNumberLongPUCCHs-r16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{longAndLong, longAndShort, shortAndShort}    </w:t>
      </w:r>
      <w:r w:rsidRPr="009E611A">
        <w:rPr>
          <w:rFonts w:ascii="Courier New" w:eastAsia="Times New Roman" w:hAnsi="Courier New"/>
          <w:noProof/>
          <w:color w:val="993366"/>
          <w:sz w:val="16"/>
          <w:lang w:eastAsia="en-GB"/>
        </w:rPr>
        <w:t>OPTIONAL</w:t>
      </w:r>
    </w:p>
    <w:p w14:paraId="6A85416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29E8B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16-2a-4: HARQ-ACK for multi-DCI based multi-TRP - joint</w:t>
      </w:r>
    </w:p>
    <w:p w14:paraId="03D0F94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harqACK-jointMultiDCI-MultiTRP-r16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F852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R4 9-1: BWP switching on multiple CCs RRM requirements</w:t>
      </w:r>
    </w:p>
    <w:p w14:paraId="0B891CB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bwp-SwitchingMultiCCs-r16                   </w:t>
      </w:r>
      <w:r w:rsidRPr="009E611A">
        <w:rPr>
          <w:rFonts w:ascii="Courier New" w:eastAsia="Times New Roman" w:hAnsi="Courier New"/>
          <w:noProof/>
          <w:color w:val="993366"/>
          <w:sz w:val="16"/>
          <w:lang w:eastAsia="en-GB"/>
        </w:rPr>
        <w:t>CHOICE</w:t>
      </w:r>
      <w:r w:rsidRPr="009E611A">
        <w:rPr>
          <w:rFonts w:ascii="Courier New" w:eastAsia="Times New Roman" w:hAnsi="Courier New"/>
          <w:noProof/>
          <w:sz w:val="16"/>
          <w:lang w:eastAsia="en-GB"/>
        </w:rPr>
        <w:t xml:space="preserve"> {</w:t>
      </w:r>
    </w:p>
    <w:p w14:paraId="261FEF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{us100, us200},</w:t>
      </w:r>
    </w:p>
    <w:p w14:paraId="324343B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{us200, us400, us800, us1000}</w:t>
      </w:r>
    </w:p>
    <w:p w14:paraId="598936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p>
    <w:p w14:paraId="7FF626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125118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61D4FB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targetSMTC-SCG-r16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87EEC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supportRepetitionZeroOffsetRV-r16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2DF42B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11-12: in-order CBG-based re-transmission</w:t>
      </w:r>
    </w:p>
    <w:p w14:paraId="7A0E85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cbg-TransInOrderPUSCH-UL-r16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1A2AFD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E5039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6C203F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R4 6-3: Dormant BWP switching on multiple CCs RRM requirements</w:t>
      </w:r>
    </w:p>
    <w:p w14:paraId="3C1F958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bwp-SwitchingMultiDormancyCCs-r16           </w:t>
      </w:r>
      <w:r w:rsidRPr="009E611A">
        <w:rPr>
          <w:rFonts w:ascii="Courier New" w:eastAsia="Times New Roman" w:hAnsi="Courier New"/>
          <w:noProof/>
          <w:color w:val="993366"/>
          <w:sz w:val="16"/>
          <w:lang w:eastAsia="en-GB"/>
        </w:rPr>
        <w:t>CHOICE</w:t>
      </w:r>
      <w:r w:rsidRPr="009E611A">
        <w:rPr>
          <w:rFonts w:ascii="Courier New" w:eastAsia="Times New Roman" w:hAnsi="Courier New"/>
          <w:noProof/>
          <w:sz w:val="16"/>
          <w:lang w:eastAsia="en-GB"/>
        </w:rPr>
        <w:t xml:space="preserve"> {</w:t>
      </w:r>
    </w:p>
    <w:p w14:paraId="22B7C0E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{us100, us200},</w:t>
      </w:r>
    </w:p>
    <w:p w14:paraId="7E70DAA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{us200, us400, us800, us1000}</w:t>
      </w:r>
    </w:p>
    <w:p w14:paraId="4A8105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2CFCC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08E4FB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supportRetx-Diff-CoresetPool-Multi-DCI-TRP-r16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85D64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22-10: Support of pdcch-MonitoringAnyOccasionsWithSpanGap in case of cross-carrier scheduling with different SCSs</w:t>
      </w:r>
    </w:p>
    <w:p w14:paraId="507A3A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pdcch-MonitoringAnyOccasionsWithSpanGapCrossCarrierSch-r16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{mode2, mode3}          </w:t>
      </w:r>
      <w:r w:rsidRPr="009E611A">
        <w:rPr>
          <w:rFonts w:ascii="Courier New" w:eastAsia="Times New Roman" w:hAnsi="Courier New"/>
          <w:noProof/>
          <w:color w:val="993366"/>
          <w:sz w:val="16"/>
          <w:lang w:eastAsia="en-GB"/>
        </w:rPr>
        <w:t>OPTIONAL</w:t>
      </w:r>
    </w:p>
    <w:p w14:paraId="7C17E9F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C781D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703020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16-1j-1: Support of 2 port CSI-RS for new beam identification</w:t>
      </w:r>
    </w:p>
    <w:p w14:paraId="7972EFA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newBeamIdentifications2PortCSI-RS-r16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961FE8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16-1j-2: Support of 2 port CSI-RS for pathloss estimation</w:t>
      </w:r>
    </w:p>
    <w:p w14:paraId="4F6ED89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pathlossEstimation2PortCSI-RS-r16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A78C8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6BAD6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8D1464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mux-HARQ-ACK-withoutPUCCH-onPUSCH-r16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4F811C6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72A9D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8DF0B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 Support of Desired Guard Symbol reporting and provided guard symbol reception.</w:t>
      </w:r>
    </w:p>
    <w:p w14:paraId="0FC8D4E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guardSymbolReportReception-IAB-r17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69CDD5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31-2: support of restricted IAB-DU beam reception</w:t>
      </w:r>
    </w:p>
    <w:p w14:paraId="6AE32AC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restricted-IAB-DU-BeamReception-r17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EC7F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31-3: support of recommended IAB-MT beam transmission for DL and UL beam</w:t>
      </w:r>
    </w:p>
    <w:p w14:paraId="36F11E7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recommended-IAB-MT-BeamTransmission-r17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B2AA06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31-4: support of case 6 timing alignment indication reception</w:t>
      </w:r>
    </w:p>
    <w:p w14:paraId="0D57B1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case6-TimingAlignmentReception-IAB-r17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84857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31-5: support of case 7 timing offset indication reception and case 7 timing at parent-node indication reception</w:t>
      </w:r>
    </w:p>
    <w:p w14:paraId="0A5183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case7-TimingAlignmentReception-IAB-r17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31492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31-6: support of desired DL Tx power adjustment reporting and DL Tx power adjustment reception</w:t>
      </w:r>
    </w:p>
    <w:p w14:paraId="21D185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dl-tx-PowerAdjustment-IAB-r17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DF7F85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31-7: support of desired IAB-MT PSD range reporting</w:t>
      </w:r>
    </w:p>
    <w:p w14:paraId="2D0005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desired-ul-tx-PowerAdjustment-r17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D4EB8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275C0D4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fdm-SoftResourceAvailability-DynamicIndication-r17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17747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31-10: Support of updated T_delta range reception</w:t>
      </w:r>
    </w:p>
    <w:p w14:paraId="2810DEB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updated-T-DeltaRangeReception-r17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A3DFD3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30-5: Support slot based dynamic PUCCH repetition indication for PUCCH formats 0/1/2/3/4</w:t>
      </w:r>
    </w:p>
    <w:p w14:paraId="2727C0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slotBasedDynamicPUCCH-Rep-r17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B0F19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25-1: Support of HARQ-ACK deferral in case of TDD collision</w:t>
      </w:r>
    </w:p>
    <w:p w14:paraId="4D40EB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sps-HARQ-ACK-Deferral-r17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E9E318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5DECE2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F986EC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5DEF8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23-1-1k Maximum number of configured CC lists (per UE)</w:t>
      </w:r>
    </w:p>
    <w:p w14:paraId="15DFCF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unifiedJointTCI-commonUpdate-r17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63523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7FAF22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mTRP-PDCCH-singleSpan-r17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CFEF1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27-23: Support of more than one activated PRS processing windows across all active DL BWPs</w:t>
      </w:r>
    </w:p>
    <w:p w14:paraId="50147AE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supportedActivatedPRS-ProcessingWindow-r17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n3, n4}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BBF49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cg-TimeDomainAllocationExtension-r17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11A41F2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04CC9A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CE0F0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25-20: Propagation delay compensation based on legacy TA procedure for TN and licensed</w:t>
      </w:r>
    </w:p>
    <w:p w14:paraId="5C724B2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ta-BasedPDC-TN-NonSharedSpectrumChAccess-r17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B9B42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31-11: Directional Collision Handling in DC operation</w:t>
      </w:r>
    </w:p>
    <w:p w14:paraId="1A4194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directionalCollisionDC-IAB-r17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0E7623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7B01BF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A2EBFB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7D53D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05B4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dummy3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D8130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dummy4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E5E22D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srs-AdditionalRepetition-r17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C6BA09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pusch-Repetition-CG-SDT-r17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7FDB9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C8C10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1FA1A5E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539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Phy-ParametersCommon-v16a0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2162574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srs-PeriodicityAndOffsetExt-r16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4BADF7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201B9334" w14:textId="77777777" w:rsid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C(MK)" w:date="2023-09-28T15:48:00Z"/>
          <w:rFonts w:ascii="Courier New" w:eastAsia="Times New Roman" w:hAnsi="Courier New"/>
          <w:noProof/>
          <w:sz w:val="16"/>
          <w:lang w:eastAsia="en-GB"/>
        </w:rPr>
      </w:pPr>
    </w:p>
    <w:p w14:paraId="44C1B8FE"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QC(MK)" w:date="2023-09-28T15:48:00Z"/>
          <w:rFonts w:ascii="Courier New" w:eastAsia="Times New Roman" w:hAnsi="Courier New"/>
          <w:noProof/>
          <w:sz w:val="16"/>
          <w:lang w:eastAsia="en-GB"/>
        </w:rPr>
      </w:pPr>
      <w:ins w:id="34" w:author="QC(MK)" w:date="2023-09-28T15:48:00Z">
        <w:r w:rsidRPr="00BB0619">
          <w:rPr>
            <w:rFonts w:ascii="Courier New" w:eastAsia="Times New Roman" w:hAnsi="Courier New"/>
            <w:noProof/>
            <w:sz w:val="16"/>
            <w:lang w:eastAsia="en-GB"/>
          </w:rPr>
          <w:t>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56E2C09D"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QC(MK)" w:date="2023-09-28T15:48:00Z"/>
          <w:rFonts w:ascii="Courier New" w:eastAsia="Times New Roman" w:hAnsi="Courier New"/>
          <w:noProof/>
          <w:sz w:val="16"/>
          <w:lang w:eastAsia="en-GB"/>
        </w:rPr>
      </w:pPr>
      <w:ins w:id="36" w:author="QC(MK)" w:date="2023-09-28T15:48:00Z">
        <w:r w:rsidRPr="00BB0619">
          <w:rPr>
            <w:rFonts w:ascii="Courier New" w:eastAsia="Times New Roman" w:hAnsi="Courier New"/>
            <w:noProof/>
            <w:sz w:val="16"/>
            <w:lang w:eastAsia="en-GB"/>
          </w:rPr>
          <w:t xml:space="preserve">    </w:t>
        </w:r>
        <w:r>
          <w:rPr>
            <w:rFonts w:ascii="Courier New" w:eastAsia="Times New Roman" w:hAnsi="Courier New"/>
            <w:noProof/>
            <w:sz w:val="16"/>
            <w:lang w:eastAsia="en-GB"/>
          </w:rPr>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-P</w:t>
        </w:r>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Pr>
            <w:rFonts w:ascii="Courier New" w:eastAsia="Times New Roman" w:hAnsi="Courier New"/>
            <w:noProof/>
            <w:sz w:val="16"/>
            <w:lang w:eastAsia="en-GB"/>
          </w:rPr>
          <w:t>-Support</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sidRPr="00BB061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ins>
    </w:p>
    <w:p w14:paraId="540426CB"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C(MK)" w:date="2023-09-28T15:48:00Z"/>
          <w:rFonts w:ascii="Courier New" w:eastAsia="Times New Roman" w:hAnsi="Courier New"/>
          <w:noProof/>
          <w:sz w:val="16"/>
          <w:lang w:eastAsia="en-GB"/>
        </w:rPr>
      </w:pPr>
      <w:ins w:id="38" w:author="QC(MK)" w:date="2023-09-28T15:48:00Z">
        <w:r w:rsidRPr="00BB0619">
          <w:rPr>
            <w:rFonts w:ascii="Courier New" w:eastAsia="Times New Roman" w:hAnsi="Courier New"/>
            <w:noProof/>
            <w:sz w:val="16"/>
            <w:lang w:eastAsia="en-GB"/>
          </w:rPr>
          <w:t>}</w:t>
        </w:r>
      </w:ins>
    </w:p>
    <w:p w14:paraId="5CECB1C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EAE3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Phy-ParametersXDD-Diff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A263C0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dynamicSFI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7DAB2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twoPUCCH-F0-2-ConsecSymbols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BFB51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36D5A3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2ACC5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5EF0A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E751D0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E7E39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4132B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ul-SchedulingOffset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E7FE73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0BD6E3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4DCF811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9846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Phy-ParametersFRX-Diff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68D522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dynamicSFI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908A6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dummy1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1998D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twoFL-DMRS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009FFC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dummy2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AA700D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dummy3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3D8EA4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supportedDMRS-TypeDL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type1And2}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9FED3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supportedDMRS-TypeUL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type1And2}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5C783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semiOpenLoopCSI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7D1EB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csi-ReportWithoutPMI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101D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csi-ReportWithoutCQI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74DB0E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onePortsPTRS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A87B0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twoPUCCH-F0-2-ConsecSymbols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28D2B5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pucch-F2-WithFH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CC4E78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pucch-F3-WithFH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F2D2A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pucch-F4-WithFH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8720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pucch-F0-2WithoutFH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905795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pucch-F1-3-4WithoutFH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20D908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mux-SR-HARQ-ACK-CSI-PUCCH-MultiPerSlot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D6F015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uci-CodeBlockSegmentation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692F5B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onePUCCH-LongAndShortFormat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EEA48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twoPUCCH-AnyOthersInSlot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CD9EB6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intraSlotFreqHopping-PUSCH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F2833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pusch-LBRM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5306E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pdcch-BlindDetectionCA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(4..16)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03BC4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tpc-PUSCH-RNTI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0059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tpc-PUCCH-RNTI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6AE4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tpc-SRS-RNTI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BC91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absoluteTPC-Command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39331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6991D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E0D67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pusch-HalfPi-BPSK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34C987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pucch-F3-4-HalfPi-BPSK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C823AC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almostContiguousCP-OFDM-UL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B153EC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154B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sp-CSI-IM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10CC17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tdd-MultiDL-UL-SwitchPerSlot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65E99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multipleCORESET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DBE072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E25A58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54C32F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csi-RS-IM-ReceptionForFeedback              CSI-RS-IM-ReceptionForFeedback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74CF2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csi-RS-ProcFrameworkForSRS                  CSI-RS-ProcFrameworkForSRS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E12E7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csi-ReportFramework                         CSI-ReportFramework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42ECF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mux-SR-HARQ-ACK-CSI-PUCCH-OncePerSlot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089CE9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sameSymbol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C86C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diffSymbol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0E9C51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3B1B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D880E2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mux-MultipleGroupCtrlCH-Overlap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79362E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4714D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DF811F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ul-SchedulingOffset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D5121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dl-64QAM-MCS-TableAlt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2481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ul-64QAM-MCS-TableAlt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88B061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cqi-TableAlt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874AB9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oneFL-DMRS-TwoAdditionalDMRS-UL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E736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twoFL-DMRS-TwoAdditionalDMRS-UL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71F5EB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oneFL-DMRS-ThreeAdditionalDMRS-UL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980928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4812F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04B31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pdcch-BlindDetectionNRDC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E57AB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pdcch-BlindDetectionMCG-UE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(1..15),</w:t>
      </w:r>
    </w:p>
    <w:p w14:paraId="44651D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pdcch-BlindDetectionSCG-UE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(1..15)</w:t>
      </w:r>
    </w:p>
    <w:p w14:paraId="763BB3E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713B3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mux-HARQ-ACK-PUSCH-DiffSymbol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1FABED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775D8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D4BB26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11-1b: Type 1 HARQ-ACK codebook support for relative TDRA for DL</w:t>
      </w:r>
    </w:p>
    <w:p w14:paraId="0C08C3C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type1-HARQ-ACK-Codebook-r16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74BB4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11-8: Enhanced UL power control scheme</w:t>
      </w:r>
    </w:p>
    <w:p w14:paraId="3E672B2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enhancedPowerControl-r16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6EF43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16-1b-1: </w:t>
      </w:r>
      <w:r w:rsidRPr="009E611A">
        <w:rPr>
          <w:rFonts w:ascii="Courier New" w:eastAsia="Malgun Gothic" w:hAnsi="Courier New"/>
          <w:noProof/>
          <w:color w:val="808080"/>
          <w:sz w:val="16"/>
          <w:lang w:eastAsia="en-GB"/>
        </w:rPr>
        <w:t>TCI state activation across multiple CCs</w:t>
      </w:r>
    </w:p>
    <w:p w14:paraId="740F61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simultaneousTCI-ActMultipleCC-r16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D2BA87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16-1b-2: </w:t>
      </w:r>
      <w:r w:rsidRPr="009E611A">
        <w:rPr>
          <w:rFonts w:ascii="Courier New" w:eastAsia="Malgun Gothic" w:hAnsi="Courier New"/>
          <w:noProof/>
          <w:color w:val="808080"/>
          <w:sz w:val="16"/>
          <w:lang w:eastAsia="en-GB"/>
        </w:rPr>
        <w:t>Spatial relation update across multiple CCs</w:t>
      </w:r>
    </w:p>
    <w:p w14:paraId="5EEADD6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simultaneousSpatialRelationMultipleCC-r16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33DBC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cli-RSSI-FDM-DL-r16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2885C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cli-SRS-RSRP-FDM-DL-r16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43F46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color w:val="808080"/>
          <w:sz w:val="16"/>
          <w:lang w:eastAsia="en-GB"/>
        </w:rPr>
        <w:t>-- R1 19-3: Maximum MIMO Layer Adaptation</w:t>
      </w:r>
    </w:p>
    <w:p w14:paraId="6A8D9F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sz w:val="16"/>
          <w:lang w:eastAsia="en-GB"/>
        </w:rPr>
        <w:t>maxLayersMIMO-Adaptation-r16</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ENUMERATED</w:t>
      </w:r>
      <w:r w:rsidRPr="009E611A">
        <w:rPr>
          <w:rFonts w:ascii="Courier New" w:eastAsia="游明朝" w:hAnsi="Courier New"/>
          <w:noProof/>
          <w:sz w:val="16"/>
          <w:lang w:eastAsia="en-GB"/>
        </w:rPr>
        <w:t xml:space="preserve"> {supported}</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OPTIONAL</w:t>
      </w:r>
      <w:r w:rsidRPr="009E611A">
        <w:rPr>
          <w:rFonts w:ascii="Courier New" w:eastAsia="游明朝" w:hAnsi="Courier New"/>
          <w:noProof/>
          <w:sz w:val="16"/>
          <w:lang w:eastAsia="en-GB"/>
        </w:rPr>
        <w:t>,</w:t>
      </w:r>
    </w:p>
    <w:p w14:paraId="5620E2A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12-5: Configuration of aggregation factor per SPS configuration</w:t>
      </w:r>
    </w:p>
    <w:p w14:paraId="46A4284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aggregationFactorSPS-DL-r16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2AA6F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16-1g: Resources for beam management, pathloss measurement, BFD, RLM and new beam identification</w:t>
      </w:r>
    </w:p>
    <w:p w14:paraId="7F92F2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maxTotalResourcesForOneFreqRange-r16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3601C0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maxNumberResWithinSlotAcrossCC-OneFR-r16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n64, n128}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920275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maxNumberResAcrossCC-OneFR-r16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n40, n48, n64, n72, n80, n96, n128, n256}</w:t>
      </w:r>
    </w:p>
    <w:p w14:paraId="4192E71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OPTIONAL</w:t>
      </w:r>
    </w:p>
    <w:p w14:paraId="3BB727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67E04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16-7: </w:t>
      </w:r>
      <w:r w:rsidRPr="009E611A">
        <w:rPr>
          <w:rFonts w:ascii="Courier New" w:eastAsia="Malgun Gothic" w:hAnsi="Courier New"/>
          <w:noProof/>
          <w:color w:val="808080"/>
          <w:sz w:val="16"/>
          <w:lang w:eastAsia="en-GB"/>
        </w:rPr>
        <w:t>Extension of the maximum number of configured aperiodic CSI report settings</w:t>
      </w:r>
    </w:p>
    <w:p w14:paraId="38144E0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csi-ReportFrameworkExt-r16                  CSI-ReportFrameworkExt-r16                  </w:t>
      </w:r>
      <w:r w:rsidRPr="009E611A">
        <w:rPr>
          <w:rFonts w:ascii="Courier New" w:eastAsia="Times New Roman" w:hAnsi="Courier New"/>
          <w:noProof/>
          <w:color w:val="993366"/>
          <w:sz w:val="16"/>
          <w:lang w:eastAsia="en-GB"/>
        </w:rPr>
        <w:t>OPTIONAL</w:t>
      </w:r>
    </w:p>
    <w:p w14:paraId="7E021F9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2837E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9A979F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twoTCI-Act-servingCellInCC-List-r16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5B86B6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EFCCEF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039BD7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lastRenderedPageBreak/>
        <w:t xml:space="preserve">    </w:t>
      </w:r>
      <w:r w:rsidRPr="009E611A">
        <w:rPr>
          <w:rFonts w:ascii="Courier New" w:eastAsia="Times New Roman" w:hAnsi="Courier New"/>
          <w:noProof/>
          <w:color w:val="808080"/>
          <w:sz w:val="16"/>
          <w:lang w:eastAsia="en-GB"/>
        </w:rPr>
        <w:t>-- R1 22-11: Support of 'cri-RI-CQI' report without non-PMI-PortIndication</w:t>
      </w:r>
    </w:p>
    <w:p w14:paraId="0CB5B4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cri-RI-CQI-WithoutNon-PMI-PortInd-r16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1E98D1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7D63A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0A0010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25-11: 4-bits subband CQI for TN and licensed</w:t>
      </w:r>
    </w:p>
    <w:p w14:paraId="3553217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cqi-4-BitsSubbandTN-NonSharedSpectrumChAccess-r17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1386C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CAC73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7EE4FC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4D1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Phy-ParametersFR1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1AF801A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pdcch-MonitoringSingleOccasion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76470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scs-60kHz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34F3D0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pdsch-256QAM-FR1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E5FCD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pdsch-RE-MappingFR1-PerSymbol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{n10, n20}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F213A7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8CBCA5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D1DEB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pdsch-RE-MappingFR1-PerSlot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{n16, n32, n48, n64, n80, n96, n112, n128,</w:t>
      </w:r>
    </w:p>
    <w:p w14:paraId="5FD054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n144, n160, n176, n192, n208, n224, n240, n256}         </w:t>
      </w:r>
      <w:r w:rsidRPr="009E611A">
        <w:rPr>
          <w:rFonts w:ascii="Courier New" w:eastAsia="Times New Roman" w:hAnsi="Courier New"/>
          <w:noProof/>
          <w:color w:val="993366"/>
          <w:sz w:val="16"/>
          <w:lang w:eastAsia="en-GB"/>
        </w:rPr>
        <w:t>OPTIONAL</w:t>
      </w:r>
    </w:p>
    <w:p w14:paraId="563565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979D24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18547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611EC66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slot</w:t>
      </w:r>
    </w:p>
    <w:p w14:paraId="74AD36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pdcch-MonitoringSingleSpanFirst4Sym-r16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4016C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5AC11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251867B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082F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Phy-ParametersFR2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0FBD3E9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A17AA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pdsch-RE-MappingFR2-PerSymbol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{n6, n20}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EE598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AEDFB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6C69A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pCell-FR2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14296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pdsch-RE-MappingFR2-PerSlot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{n16, n32, n48, n64, n80, n96, n112, n128,</w:t>
      </w:r>
    </w:p>
    <w:p w14:paraId="6C86060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n144, n160, n176, n192, n208, n224, n240, n256}     </w:t>
      </w:r>
      <w:r w:rsidRPr="009E611A">
        <w:rPr>
          <w:rFonts w:ascii="Courier New" w:eastAsia="Times New Roman" w:hAnsi="Courier New"/>
          <w:noProof/>
          <w:color w:val="993366"/>
          <w:sz w:val="16"/>
          <w:lang w:eastAsia="en-GB"/>
        </w:rPr>
        <w:t>OPTIONAL</w:t>
      </w:r>
    </w:p>
    <w:p w14:paraId="6CA2F7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42F1DD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3DCBAA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16-1c: Support of default spatial relation and pathloss reference RS for dedicated-PUCCH/SRS and PUSCH</w:t>
      </w:r>
    </w:p>
    <w:p w14:paraId="55F23A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defaultSpatialRelationPathlossRS-r16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8CBFC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16-1d: Support of spatial relation update for AP-SRS via MAC CE</w:t>
      </w:r>
    </w:p>
    <w:p w14:paraId="54B3E87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spatialRelationUpdateAP-SRS-r16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4EA168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maxNumberSRS-PosSpatialRelationsAllServingCells-r16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{n0, n1, n2, n4, n8, n16}           </w:t>
      </w:r>
      <w:r w:rsidRPr="009E611A">
        <w:rPr>
          <w:rFonts w:ascii="Courier New" w:eastAsia="Times New Roman" w:hAnsi="Courier New"/>
          <w:noProof/>
          <w:color w:val="993366"/>
          <w:sz w:val="16"/>
          <w:lang w:eastAsia="en-GB"/>
        </w:rPr>
        <w:t>OPTIONAL</w:t>
      </w:r>
    </w:p>
    <w:p w14:paraId="736F88E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8E38E1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6CCEB4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379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TAG-PHY-PARAMETERS-STOP</w:t>
      </w:r>
    </w:p>
    <w:p w14:paraId="41AF17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ASN1STOP</w:t>
      </w:r>
    </w:p>
    <w:p w14:paraId="751C5A13" w14:textId="77777777" w:rsidR="009E611A" w:rsidRPr="009E611A" w:rsidRDefault="009E611A" w:rsidP="009E611A">
      <w:pPr>
        <w:overflowPunct w:val="0"/>
        <w:autoSpaceDE w:val="0"/>
        <w:autoSpaceDN w:val="0"/>
        <w:adjustRightInd w:val="0"/>
        <w:textAlignment w:val="baseline"/>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E611A" w:rsidRPr="009E611A" w14:paraId="51B79CD0" w14:textId="77777777" w:rsidTr="005D197C">
        <w:tc>
          <w:tcPr>
            <w:tcW w:w="14281" w:type="dxa"/>
            <w:tcBorders>
              <w:top w:val="single" w:sz="4" w:space="0" w:color="auto"/>
              <w:left w:val="single" w:sz="4" w:space="0" w:color="auto"/>
              <w:bottom w:val="single" w:sz="4" w:space="0" w:color="auto"/>
              <w:right w:val="single" w:sz="4" w:space="0" w:color="auto"/>
            </w:tcBorders>
            <w:hideMark/>
          </w:tcPr>
          <w:p w14:paraId="5BB88AF4" w14:textId="77777777" w:rsidR="009E611A" w:rsidRPr="009E611A" w:rsidRDefault="009E611A" w:rsidP="009E611A">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9E611A">
              <w:rPr>
                <w:rFonts w:ascii="Arial" w:eastAsia="Times New Roman" w:hAnsi="Arial"/>
                <w:b/>
                <w:bCs/>
                <w:i/>
                <w:iCs/>
                <w:sz w:val="18"/>
                <w:lang w:eastAsia="sv-SE"/>
              </w:rPr>
              <w:lastRenderedPageBreak/>
              <w:t>Phy</w:t>
            </w:r>
            <w:proofErr w:type="spellEnd"/>
            <w:r w:rsidRPr="009E611A">
              <w:rPr>
                <w:rFonts w:ascii="Arial" w:eastAsia="Times New Roman" w:hAnsi="Arial"/>
                <w:b/>
                <w:bCs/>
                <w:i/>
                <w:iCs/>
                <w:sz w:val="18"/>
                <w:lang w:eastAsia="sv-SE"/>
              </w:rPr>
              <w:t>-</w:t>
            </w:r>
            <w:proofErr w:type="spellStart"/>
            <w:r w:rsidRPr="009E611A">
              <w:rPr>
                <w:rFonts w:ascii="Arial" w:eastAsia="Times New Roman" w:hAnsi="Arial"/>
                <w:b/>
                <w:bCs/>
                <w:i/>
                <w:iCs/>
                <w:sz w:val="18"/>
                <w:lang w:eastAsia="sv-SE"/>
              </w:rPr>
              <w:t>ParametersFRX</w:t>
            </w:r>
            <w:proofErr w:type="spellEnd"/>
            <w:r w:rsidRPr="009E611A">
              <w:rPr>
                <w:rFonts w:ascii="Arial" w:eastAsia="Times New Roman" w:hAnsi="Arial"/>
                <w:b/>
                <w:bCs/>
                <w:i/>
                <w:iCs/>
                <w:sz w:val="18"/>
                <w:lang w:eastAsia="sv-SE"/>
              </w:rPr>
              <w:t>-Diff</w:t>
            </w:r>
            <w:r w:rsidRPr="009E611A">
              <w:rPr>
                <w:rFonts w:ascii="Arial" w:eastAsia="Times New Roman" w:hAnsi="Arial"/>
                <w:b/>
                <w:bCs/>
                <w:sz w:val="18"/>
                <w:lang w:eastAsia="sv-SE"/>
              </w:rPr>
              <w:t xml:space="preserve"> field descriptions</w:t>
            </w:r>
          </w:p>
        </w:tc>
      </w:tr>
      <w:tr w:rsidR="009E611A" w:rsidRPr="009E611A" w14:paraId="30E05E35" w14:textId="77777777" w:rsidTr="005D197C">
        <w:tc>
          <w:tcPr>
            <w:tcW w:w="14281" w:type="dxa"/>
            <w:tcBorders>
              <w:top w:val="single" w:sz="4" w:space="0" w:color="auto"/>
              <w:left w:val="single" w:sz="4" w:space="0" w:color="auto"/>
              <w:bottom w:val="single" w:sz="4" w:space="0" w:color="auto"/>
              <w:right w:val="single" w:sz="4" w:space="0" w:color="auto"/>
            </w:tcBorders>
            <w:hideMark/>
          </w:tcPr>
          <w:p w14:paraId="0C07C02A" w14:textId="77777777" w:rsidR="009E611A" w:rsidRPr="009E611A" w:rsidRDefault="009E611A" w:rsidP="009E61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E611A">
              <w:rPr>
                <w:rFonts w:ascii="Arial" w:eastAsia="Times New Roman" w:hAnsi="Arial"/>
                <w:b/>
                <w:i/>
                <w:sz w:val="18"/>
                <w:lang w:eastAsia="sv-SE"/>
              </w:rPr>
              <w:t>csi</w:t>
            </w:r>
            <w:proofErr w:type="spellEnd"/>
            <w:r w:rsidRPr="009E611A">
              <w:rPr>
                <w:rFonts w:ascii="Arial" w:eastAsia="Times New Roman" w:hAnsi="Arial"/>
                <w:b/>
                <w:i/>
                <w:sz w:val="18"/>
                <w:lang w:eastAsia="sv-SE"/>
              </w:rPr>
              <w:t>-RS-IM-</w:t>
            </w:r>
            <w:proofErr w:type="spellStart"/>
            <w:r w:rsidRPr="009E611A">
              <w:rPr>
                <w:rFonts w:ascii="Arial" w:eastAsia="Times New Roman" w:hAnsi="Arial"/>
                <w:b/>
                <w:i/>
                <w:sz w:val="18"/>
                <w:lang w:eastAsia="sv-SE"/>
              </w:rPr>
              <w:t>ReceptionForFeedback</w:t>
            </w:r>
            <w:proofErr w:type="spellEnd"/>
            <w:r w:rsidRPr="009E611A">
              <w:rPr>
                <w:rFonts w:ascii="Arial" w:eastAsia="Times New Roman" w:hAnsi="Arial"/>
                <w:b/>
                <w:i/>
                <w:sz w:val="18"/>
                <w:lang w:eastAsia="sv-SE"/>
              </w:rPr>
              <w:t xml:space="preserve">/ </w:t>
            </w:r>
            <w:proofErr w:type="spellStart"/>
            <w:r w:rsidRPr="009E611A">
              <w:rPr>
                <w:rFonts w:ascii="Arial" w:eastAsia="Times New Roman" w:hAnsi="Arial"/>
                <w:b/>
                <w:i/>
                <w:sz w:val="18"/>
                <w:lang w:eastAsia="sv-SE"/>
              </w:rPr>
              <w:t>csi</w:t>
            </w:r>
            <w:proofErr w:type="spellEnd"/>
            <w:r w:rsidRPr="009E611A">
              <w:rPr>
                <w:rFonts w:ascii="Arial" w:eastAsia="Times New Roman" w:hAnsi="Arial"/>
                <w:b/>
                <w:i/>
                <w:sz w:val="18"/>
                <w:lang w:eastAsia="sv-SE"/>
              </w:rPr>
              <w:t>-RS-</w:t>
            </w:r>
            <w:proofErr w:type="spellStart"/>
            <w:r w:rsidRPr="009E611A">
              <w:rPr>
                <w:rFonts w:ascii="Arial" w:eastAsia="Times New Roman" w:hAnsi="Arial"/>
                <w:b/>
                <w:i/>
                <w:sz w:val="18"/>
                <w:lang w:eastAsia="sv-SE"/>
              </w:rPr>
              <w:t>ProcFrameworkForSRS</w:t>
            </w:r>
            <w:proofErr w:type="spellEnd"/>
            <w:r w:rsidRPr="009E611A">
              <w:rPr>
                <w:rFonts w:ascii="Arial" w:eastAsia="Times New Roman" w:hAnsi="Arial"/>
                <w:b/>
                <w:i/>
                <w:sz w:val="18"/>
                <w:lang w:eastAsia="sv-SE"/>
              </w:rPr>
              <w:t xml:space="preserve">/ </w:t>
            </w:r>
            <w:proofErr w:type="spellStart"/>
            <w:r w:rsidRPr="009E611A">
              <w:rPr>
                <w:rFonts w:ascii="Arial" w:eastAsia="Times New Roman" w:hAnsi="Arial"/>
                <w:b/>
                <w:i/>
                <w:sz w:val="18"/>
                <w:lang w:eastAsia="sv-SE"/>
              </w:rPr>
              <w:t>csi-ReportFramework</w:t>
            </w:r>
            <w:proofErr w:type="spellEnd"/>
          </w:p>
          <w:p w14:paraId="2063D49D" w14:textId="77777777" w:rsidR="009E611A" w:rsidRPr="009E611A" w:rsidRDefault="009E611A" w:rsidP="009E611A">
            <w:pPr>
              <w:keepNext/>
              <w:keepLines/>
              <w:overflowPunct w:val="0"/>
              <w:autoSpaceDE w:val="0"/>
              <w:autoSpaceDN w:val="0"/>
              <w:adjustRightInd w:val="0"/>
              <w:spacing w:after="0"/>
              <w:textAlignment w:val="baseline"/>
              <w:rPr>
                <w:rFonts w:ascii="Arial" w:eastAsia="Times New Roman" w:hAnsi="Arial"/>
                <w:sz w:val="18"/>
                <w:lang w:eastAsia="sv-SE"/>
              </w:rPr>
            </w:pPr>
            <w:r w:rsidRPr="009E611A">
              <w:rPr>
                <w:rFonts w:ascii="Arial" w:eastAsia="Times New Roman" w:hAnsi="Arial"/>
                <w:sz w:val="18"/>
                <w:lang w:eastAsia="sv-SE"/>
              </w:rPr>
              <w:t xml:space="preserve">These fields are optionally present in </w:t>
            </w:r>
            <w:r w:rsidRPr="009E611A">
              <w:rPr>
                <w:rFonts w:ascii="Arial" w:eastAsia="Times New Roman" w:hAnsi="Arial"/>
                <w:i/>
                <w:sz w:val="18"/>
                <w:lang w:eastAsia="sv-SE"/>
              </w:rPr>
              <w:t>fr1-fr2-Add-UE-NR-Capabilities</w:t>
            </w:r>
            <w:r w:rsidRPr="009E611A">
              <w:rPr>
                <w:rFonts w:ascii="Arial" w:eastAsia="Times New Roman" w:hAnsi="Arial"/>
                <w:sz w:val="18"/>
                <w:lang w:eastAsia="sv-SE"/>
              </w:rPr>
              <w:t xml:space="preserve"> in </w:t>
            </w:r>
            <w:r w:rsidRPr="009E611A">
              <w:rPr>
                <w:rFonts w:ascii="Arial" w:eastAsia="Times New Roman" w:hAnsi="Arial"/>
                <w:i/>
                <w:sz w:val="18"/>
                <w:lang w:eastAsia="sv-SE"/>
              </w:rPr>
              <w:t>UE-NR-Capability</w:t>
            </w:r>
            <w:r w:rsidRPr="009E611A">
              <w:rPr>
                <w:rFonts w:ascii="Arial" w:eastAsia="Times New Roman" w:hAnsi="Arial"/>
                <w:sz w:val="18"/>
                <w:lang w:eastAsia="sv-SE"/>
              </w:rPr>
              <w:t xml:space="preserve">. </w:t>
            </w:r>
            <w:r w:rsidRPr="009E611A">
              <w:rPr>
                <w:rFonts w:ascii="Arial" w:eastAsia="Times New Roman" w:hAnsi="Arial"/>
                <w:sz w:val="18"/>
                <w:lang w:eastAsia="ja-JP"/>
              </w:rPr>
              <w:t xml:space="preserve">They shall not be set in any other instance of the IE </w:t>
            </w:r>
            <w:proofErr w:type="spellStart"/>
            <w:r w:rsidRPr="009E611A">
              <w:rPr>
                <w:rFonts w:ascii="Arial" w:eastAsia="Times New Roman" w:hAnsi="Arial"/>
                <w:i/>
                <w:iCs/>
                <w:sz w:val="18"/>
                <w:lang w:eastAsia="ja-JP"/>
              </w:rPr>
              <w:t>Phy</w:t>
            </w:r>
            <w:proofErr w:type="spellEnd"/>
            <w:r w:rsidRPr="009E611A">
              <w:rPr>
                <w:rFonts w:ascii="Arial" w:eastAsia="Times New Roman" w:hAnsi="Arial"/>
                <w:i/>
                <w:iCs/>
                <w:sz w:val="18"/>
                <w:lang w:eastAsia="ja-JP"/>
              </w:rPr>
              <w:t>-</w:t>
            </w:r>
            <w:proofErr w:type="spellStart"/>
            <w:r w:rsidRPr="009E611A">
              <w:rPr>
                <w:rFonts w:ascii="Arial" w:eastAsia="Times New Roman" w:hAnsi="Arial"/>
                <w:i/>
                <w:iCs/>
                <w:sz w:val="18"/>
                <w:lang w:eastAsia="ja-JP"/>
              </w:rPr>
              <w:t>ParametersFRX</w:t>
            </w:r>
            <w:proofErr w:type="spellEnd"/>
            <w:r w:rsidRPr="009E611A">
              <w:rPr>
                <w:rFonts w:ascii="Arial" w:eastAsia="Times New Roman" w:hAnsi="Arial"/>
                <w:i/>
                <w:iCs/>
                <w:sz w:val="18"/>
                <w:lang w:eastAsia="ja-JP"/>
              </w:rPr>
              <w:t>-Diff</w:t>
            </w:r>
            <w:r w:rsidRPr="009E611A">
              <w:rPr>
                <w:rFonts w:ascii="Arial" w:eastAsia="Times New Roman" w:hAnsi="Arial"/>
                <w:sz w:val="18"/>
                <w:lang w:eastAsia="ja-JP"/>
              </w:rPr>
              <w:t xml:space="preserve">. If the network configures the UE with serving cells on both </w:t>
            </w:r>
            <w:r w:rsidRPr="009E611A">
              <w:rPr>
                <w:rFonts w:ascii="Arial" w:eastAsia="Times New Roman" w:hAnsi="Arial"/>
                <w:sz w:val="18"/>
                <w:lang w:eastAsia="sv-SE"/>
              </w:rPr>
              <w:t xml:space="preserve">FR1 and FR2 bands, these parameters, if present, limit the corresponding parameters in </w:t>
            </w:r>
            <w:r w:rsidRPr="009E611A">
              <w:rPr>
                <w:rFonts w:ascii="Arial" w:eastAsia="Times New Roman" w:hAnsi="Arial"/>
                <w:i/>
                <w:sz w:val="18"/>
                <w:lang w:eastAsia="sv-SE"/>
              </w:rPr>
              <w:t>MIMO-</w:t>
            </w:r>
            <w:proofErr w:type="spellStart"/>
            <w:r w:rsidRPr="009E611A">
              <w:rPr>
                <w:rFonts w:ascii="Arial" w:eastAsia="Times New Roman" w:hAnsi="Arial"/>
                <w:i/>
                <w:sz w:val="18"/>
                <w:lang w:eastAsia="sv-SE"/>
              </w:rPr>
              <w:t>ParametersPerBand</w:t>
            </w:r>
            <w:proofErr w:type="spellEnd"/>
            <w:r w:rsidRPr="009E611A">
              <w:rPr>
                <w:rFonts w:ascii="Arial" w:eastAsia="Times New Roman" w:hAnsi="Arial"/>
                <w:sz w:val="18"/>
                <w:lang w:eastAsia="sv-SE"/>
              </w:rPr>
              <w:t>.</w:t>
            </w:r>
          </w:p>
        </w:tc>
      </w:tr>
    </w:tbl>
    <w:p w14:paraId="23777F07" w14:textId="77777777" w:rsidR="00000BDB" w:rsidRPr="009868CF" w:rsidRDefault="00000BDB" w:rsidP="009868CF">
      <w:pPr>
        <w:overflowPunct w:val="0"/>
        <w:autoSpaceDE w:val="0"/>
        <w:autoSpaceDN w:val="0"/>
        <w:adjustRightInd w:val="0"/>
        <w:textAlignment w:val="baseline"/>
        <w:rPr>
          <w:rFonts w:eastAsia="游明朝"/>
          <w:lang w:eastAsia="ja-JP"/>
        </w:rPr>
      </w:pPr>
    </w:p>
    <w:p w14:paraId="091B92E8" w14:textId="77777777" w:rsidR="00000BDB" w:rsidRPr="00000BDB" w:rsidRDefault="00000BDB" w:rsidP="00000B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139045885"/>
      <w:r w:rsidRPr="00000BDB">
        <w:rPr>
          <w:rFonts w:ascii="Arial" w:eastAsia="Times New Roman" w:hAnsi="Arial"/>
          <w:sz w:val="24"/>
          <w:lang w:eastAsia="ja-JP"/>
        </w:rPr>
        <w:t>–</w:t>
      </w:r>
      <w:r w:rsidRPr="00000BDB">
        <w:rPr>
          <w:rFonts w:ascii="Arial" w:eastAsia="Times New Roman" w:hAnsi="Arial"/>
          <w:sz w:val="24"/>
          <w:lang w:eastAsia="ja-JP"/>
        </w:rPr>
        <w:tab/>
      </w:r>
      <w:r w:rsidRPr="00000BDB">
        <w:rPr>
          <w:rFonts w:ascii="Arial" w:eastAsia="Times New Roman" w:hAnsi="Arial"/>
          <w:i/>
          <w:noProof/>
          <w:sz w:val="24"/>
          <w:lang w:eastAsia="ja-JP"/>
        </w:rPr>
        <w:t>UE-NR-Capability</w:t>
      </w:r>
      <w:bookmarkEnd w:id="39"/>
    </w:p>
    <w:p w14:paraId="01DF81C3" w14:textId="77777777" w:rsidR="00000BDB" w:rsidRPr="00000BDB" w:rsidRDefault="00000BDB" w:rsidP="00000BDB">
      <w:pPr>
        <w:overflowPunct w:val="0"/>
        <w:autoSpaceDE w:val="0"/>
        <w:autoSpaceDN w:val="0"/>
        <w:adjustRightInd w:val="0"/>
        <w:textAlignment w:val="baseline"/>
        <w:rPr>
          <w:rFonts w:eastAsia="Times New Roman"/>
          <w:iCs/>
          <w:lang w:eastAsia="ja-JP"/>
        </w:rPr>
      </w:pPr>
      <w:r w:rsidRPr="00000BDB">
        <w:rPr>
          <w:rFonts w:eastAsia="Times New Roman"/>
          <w:lang w:eastAsia="ja-JP"/>
        </w:rPr>
        <w:t xml:space="preserve">The IE </w:t>
      </w:r>
      <w:r w:rsidRPr="00000BDB">
        <w:rPr>
          <w:rFonts w:eastAsia="Times New Roman"/>
          <w:i/>
          <w:lang w:eastAsia="ja-JP"/>
        </w:rPr>
        <w:t>UE-NR-Capability</w:t>
      </w:r>
      <w:r w:rsidRPr="00000BDB">
        <w:rPr>
          <w:rFonts w:eastAsia="Times New Roman"/>
          <w:iCs/>
          <w:lang w:eastAsia="ja-JP"/>
        </w:rPr>
        <w:t xml:space="preserve"> is used to convey the NR UE Radio Access Capability Parameters, see TS 38.306 [26].</w:t>
      </w:r>
    </w:p>
    <w:p w14:paraId="7681C125" w14:textId="77777777" w:rsidR="00000BDB" w:rsidRPr="00000BDB" w:rsidRDefault="00000BDB" w:rsidP="00000B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000BDB">
        <w:rPr>
          <w:rFonts w:ascii="Arial" w:eastAsia="Times New Roman" w:hAnsi="Arial"/>
          <w:b/>
          <w:i/>
          <w:lang w:eastAsia="ja-JP"/>
        </w:rPr>
        <w:t>UE-NR-Capability</w:t>
      </w:r>
      <w:r w:rsidRPr="00000BDB">
        <w:rPr>
          <w:rFonts w:ascii="Arial" w:eastAsia="Times New Roman" w:hAnsi="Arial"/>
          <w:b/>
          <w:lang w:eastAsia="ja-JP"/>
        </w:rPr>
        <w:t xml:space="preserve"> information element</w:t>
      </w:r>
    </w:p>
    <w:p w14:paraId="6ADBA83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ASN1START</w:t>
      </w:r>
    </w:p>
    <w:p w14:paraId="07D06B6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TAG-UE-NR-CAPABILITY-START</w:t>
      </w:r>
    </w:p>
    <w:p w14:paraId="61B4C47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E169E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58A8EC5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accessStratumRelease            AccessStratumRelease,</w:t>
      </w:r>
    </w:p>
    <w:p w14:paraId="637F46E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pdcp-Parameters                 PDCP-Parameters,</w:t>
      </w:r>
    </w:p>
    <w:p w14:paraId="24CF02F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rlc-Parameters                  RLC-Parameters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4B0FC9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                  MAC-Parameters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4D8192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                  Phy-Parameters,</w:t>
      </w:r>
    </w:p>
    <w:p w14:paraId="7149F29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                   RF-Parameters,</w:t>
      </w:r>
    </w:p>
    <w:p w14:paraId="3CED5E2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            MeasAndMobParameters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94103C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fdd-Add-UE-NR-Capabilities      UE-NR-CapabilityAddXDD-Mode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E3C04A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tdd-Add-UE-NR-Capabilities      UE-NR-CapabilityAddXDD-Mode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F8B363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fr1-Add-UE-NR-Capabilities      UE-NR-CapabilityAddFRX-Mode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AAC852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fr2-Add-UE-NR-Capabilities      UE-NR-CapabilityAddFRX-Mode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77CC54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featureSets                     FeatureSets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8A89FF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featureSetCombinations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SIZE</w:t>
      </w:r>
      <w:r w:rsidRPr="00000BDB">
        <w:rPr>
          <w:rFonts w:ascii="Courier New" w:eastAsia="Times New Roman" w:hAnsi="Courier New"/>
          <w:noProof/>
          <w:sz w:val="16"/>
          <w:lang w:eastAsia="en-GB"/>
        </w:rPr>
        <w:t xml:space="preserve"> (1..maxFeatureSetCombinations))</w:t>
      </w:r>
      <w:r w:rsidRPr="00000BDB">
        <w:rPr>
          <w:rFonts w:ascii="Courier New" w:eastAsia="Times New Roman" w:hAnsi="Courier New"/>
          <w:noProof/>
          <w:color w:val="993366"/>
          <w:sz w:val="16"/>
          <w:lang w:eastAsia="en-GB"/>
        </w:rPr>
        <w:t xml:space="preserve"> OF</w:t>
      </w:r>
      <w:r w:rsidRPr="00000BDB">
        <w:rPr>
          <w:rFonts w:ascii="Courier New" w:eastAsia="Times New Roman" w:hAnsi="Courier New"/>
          <w:noProof/>
          <w:sz w:val="16"/>
          <w:lang w:eastAsia="en-GB"/>
        </w:rPr>
        <w:t xml:space="preserve"> FeatureSetCombination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80D8D8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lateNonCriticalExtension        </w:t>
      </w:r>
      <w:r w:rsidRPr="00000BDB">
        <w:rPr>
          <w:rFonts w:ascii="Courier New" w:eastAsia="Times New Roman" w:hAnsi="Courier New"/>
          <w:noProof/>
          <w:color w:val="993366"/>
          <w:sz w:val="16"/>
          <w:lang w:eastAsia="en-GB"/>
        </w:rPr>
        <w:t>OCTET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(CONTAINING UE-NR-Capability-v15c0)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AFBB39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UE-NR-Capability-v1530                                                </w:t>
      </w:r>
      <w:r w:rsidRPr="00000BDB">
        <w:rPr>
          <w:rFonts w:ascii="Courier New" w:eastAsia="Times New Roman" w:hAnsi="Courier New"/>
          <w:noProof/>
          <w:color w:val="993366"/>
          <w:sz w:val="16"/>
          <w:lang w:eastAsia="en-GB"/>
        </w:rPr>
        <w:t>OPTIONAL</w:t>
      </w:r>
    </w:p>
    <w:p w14:paraId="1524594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E81DAF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B9742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Regular non-critical Rel-15 extensions:</w:t>
      </w:r>
    </w:p>
    <w:p w14:paraId="53AA71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UE-NR-Capability-v1530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CE1AF4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fdd-Add-UE-NR-Capabilities-v1530         UE-NR-CapabilityAddXDD-Mode-v1530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90DD4E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tdd-Add-UE-NR-Capabilities-v1530         UE-NR-CapabilityAddXDD-Mode-v1530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2ADEF9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dummy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5CD8B3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interRAT-Parameters                      InterRAT-Parameters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9626D2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inactiveState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0028FD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delayBudgetReporting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D56068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UE-NR-Capability-v1540                                       </w:t>
      </w:r>
      <w:r w:rsidRPr="00000BDB">
        <w:rPr>
          <w:rFonts w:ascii="Courier New" w:eastAsia="Times New Roman" w:hAnsi="Courier New"/>
          <w:noProof/>
          <w:color w:val="993366"/>
          <w:sz w:val="16"/>
          <w:lang w:eastAsia="en-GB"/>
        </w:rPr>
        <w:t>OPTIONAL</w:t>
      </w:r>
    </w:p>
    <w:p w14:paraId="08460CF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026C2CF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67D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3070CE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sdap-Parameters                         SDAP-Parameters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085E06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overheatingInd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AFDD33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ims-Parameters                          IMS-Parameters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69D1C1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fr1-Add-UE-NR-Capabilities-v1540        UE-NR-CapabilityAddFRX-Mode-v1540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44A9F0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fr2-Add-UE-NR-Capabilities-v1540        UE-NR-CapabilityAddFRX-Mode-v1540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DC49EB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fr1-fr2-Add-UE-NR-Capabilities          UE-NR-CapabilityAddFRX-Mode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B08FED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    nonCriticalExtension                    UE-NR-Capability-v1550                                        </w:t>
      </w:r>
      <w:r w:rsidRPr="00000BDB">
        <w:rPr>
          <w:rFonts w:ascii="Courier New" w:eastAsia="Times New Roman" w:hAnsi="Courier New"/>
          <w:noProof/>
          <w:color w:val="993366"/>
          <w:sz w:val="16"/>
          <w:lang w:eastAsia="en-GB"/>
        </w:rPr>
        <w:t>OPTIONAL</w:t>
      </w:r>
    </w:p>
    <w:p w14:paraId="632622D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4913D25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A63C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UE-NR-Capability-v1550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2A53686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reducedCP-Latency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CD9AC8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UE-NR-Capability-v1560                                       </w:t>
      </w:r>
      <w:r w:rsidRPr="00000BDB">
        <w:rPr>
          <w:rFonts w:ascii="Courier New" w:eastAsia="Times New Roman" w:hAnsi="Courier New"/>
          <w:noProof/>
          <w:color w:val="993366"/>
          <w:sz w:val="16"/>
          <w:lang w:eastAsia="en-GB"/>
        </w:rPr>
        <w:t>OPTIONAL</w:t>
      </w:r>
    </w:p>
    <w:p w14:paraId="25BBD6B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227E12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5460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UE-NR-Capability-v1560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28C182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                         NRDC-Parameters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386ED4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receivedFilters                         </w:t>
      </w:r>
      <w:r w:rsidRPr="00000BDB">
        <w:rPr>
          <w:rFonts w:ascii="Courier New" w:eastAsia="Times New Roman" w:hAnsi="Courier New"/>
          <w:noProof/>
          <w:color w:val="993366"/>
          <w:sz w:val="16"/>
          <w:lang w:eastAsia="en-GB"/>
        </w:rPr>
        <w:t>OCTET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(CONTAINING UECapabilityEnquiry-v1560-IEs)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A4897B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UE-NR-Capability-v1570                                        </w:t>
      </w:r>
      <w:r w:rsidRPr="00000BDB">
        <w:rPr>
          <w:rFonts w:ascii="Courier New" w:eastAsia="Times New Roman" w:hAnsi="Courier New"/>
          <w:noProof/>
          <w:color w:val="993366"/>
          <w:sz w:val="16"/>
          <w:lang w:eastAsia="en-GB"/>
        </w:rPr>
        <w:t>OPTIONAL</w:t>
      </w:r>
    </w:p>
    <w:p w14:paraId="2DF18E7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6F43C0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AFEAF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UE-NR-Capability-v1570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31D569A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nrdc-Parameters-v1570                   NRDC-Parameters-v1570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342414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UE-NR-Capability-v1610                                        </w:t>
      </w:r>
      <w:r w:rsidRPr="00000BDB">
        <w:rPr>
          <w:rFonts w:ascii="Courier New" w:eastAsia="Times New Roman" w:hAnsi="Courier New"/>
          <w:noProof/>
          <w:color w:val="993366"/>
          <w:sz w:val="16"/>
          <w:lang w:eastAsia="en-GB"/>
        </w:rPr>
        <w:t>OPTIONAL</w:t>
      </w:r>
    </w:p>
    <w:p w14:paraId="7FCEE79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F98029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A8609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Late non-critical Rel-15 extensions:</w:t>
      </w:r>
    </w:p>
    <w:p w14:paraId="678ED68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UE-NR-Capability-v15c0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DC9BA8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nrdc-Parameters-v15c0                    NRDC-Parameters-v15c0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F06E9E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partialFR2-FallbackRX-Req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{true}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747F06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UE-NR-Capability-v15g0                                       </w:t>
      </w:r>
      <w:r w:rsidRPr="00000BDB">
        <w:rPr>
          <w:rFonts w:ascii="Courier New" w:eastAsia="Times New Roman" w:hAnsi="Courier New"/>
          <w:noProof/>
          <w:color w:val="993366"/>
          <w:sz w:val="16"/>
          <w:lang w:eastAsia="en-GB"/>
        </w:rPr>
        <w:t>OPTIONAL</w:t>
      </w:r>
    </w:p>
    <w:p w14:paraId="1DDE5CC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69A5BD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C32D1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UE-NR-Capability-v15g0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CA686E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rf-Parameters-v15g0                      RF-Parameters-v15g0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B913B4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UE-NR-Capability-v15j0                                       </w:t>
      </w:r>
      <w:r w:rsidRPr="00000BDB">
        <w:rPr>
          <w:rFonts w:ascii="Courier New" w:eastAsia="Times New Roman" w:hAnsi="Courier New"/>
          <w:noProof/>
          <w:color w:val="993366"/>
          <w:sz w:val="16"/>
          <w:lang w:eastAsia="en-GB"/>
        </w:rPr>
        <w:t>OPTIONAL</w:t>
      </w:r>
    </w:p>
    <w:p w14:paraId="7D9D09C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0C8E285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D3D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UE-NR-Capability-v15j0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52DCE7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808080"/>
          <w:sz w:val="16"/>
          <w:lang w:eastAsia="en-GB"/>
        </w:rPr>
        <w:t>-- Following field is only for REL-15 late non-critical extensions</w:t>
      </w:r>
    </w:p>
    <w:p w14:paraId="09579B5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lateNonCriticalExtension                 </w:t>
      </w:r>
      <w:r w:rsidRPr="00000BDB">
        <w:rPr>
          <w:rFonts w:ascii="Courier New" w:eastAsia="Times New Roman" w:hAnsi="Courier New"/>
          <w:noProof/>
          <w:color w:val="993366"/>
          <w:sz w:val="16"/>
          <w:lang w:eastAsia="en-GB"/>
        </w:rPr>
        <w:t>OCTET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0EFB4E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UE-NR-Capability-v16a0                                       </w:t>
      </w:r>
      <w:r w:rsidRPr="00000BDB">
        <w:rPr>
          <w:rFonts w:ascii="Courier New" w:eastAsia="Times New Roman" w:hAnsi="Courier New"/>
          <w:noProof/>
          <w:color w:val="993366"/>
          <w:sz w:val="16"/>
          <w:lang w:eastAsia="en-GB"/>
        </w:rPr>
        <w:t>OPTIONAL</w:t>
      </w:r>
    </w:p>
    <w:p w14:paraId="06FB8F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BCD760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5C45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Regular non-critical Rel-16 extensions:</w:t>
      </w:r>
    </w:p>
    <w:p w14:paraId="6DBA457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UE-NR-Capability-v1610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E0732A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inDeviceCoexInd-r16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530184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dl-DedicatedMessageSegmentation-r16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11F1D5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nrdc-Parameters-v1610                   NRDC-Parameters-v1610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1B4DD5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powSav-Parameters-r16                   PowSav-Parameters-r16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29BDA2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fr1-Add-UE-NR-Capabilities-v1610        UE-NR-CapabilityAddFRX-Mode-v1610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00DB11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fr2-Add-UE-NR-Capabilities-v1610        UE-NR-CapabilityAddFRX-Mode-v1610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84F706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bh-RLF-Indication-r16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A992B3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directSN-AdditionFirstRRC-IAB-r16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11ABA9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bap-Parameters-r16                      BAP-Parameters-r16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975DB4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referenceTimeProvision-r16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969D5C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sidelinkParameters-r16                  SidelinkParameters-r16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C3B533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highSpeedParameters-r16                 HighSpeedParameters-r16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AF34A4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mac-Parameters-v1610                    MAC-Parameters-v1610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274762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mcgRLF-RecoveryViaSCG-r16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8E5AE8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    resumeWithStoredMCG-SCells-r16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E6459C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resumeWithStoredSCG-r16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AD471F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resumeWithSCG-Config-r16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3241E2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ue-BasedPerfMeas-Parameters-r16         UE-BasedPerfMeas-Parameters-r16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BA6159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son-Parameters-r16                      SON-Parameters-r16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D96FDA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onDemandSIB-Connected-r16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48DA13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UE-NR-Capability-v1640                                        </w:t>
      </w:r>
      <w:r w:rsidRPr="00000BDB">
        <w:rPr>
          <w:rFonts w:ascii="Courier New" w:eastAsia="Times New Roman" w:hAnsi="Courier New"/>
          <w:noProof/>
          <w:color w:val="993366"/>
          <w:sz w:val="16"/>
          <w:lang w:eastAsia="en-GB"/>
        </w:rPr>
        <w:t>OPTIONAL</w:t>
      </w:r>
    </w:p>
    <w:p w14:paraId="786DD77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8F034C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252E2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0767632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redirectAtResumeByNAS-r16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454C89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phy-ParametersSharedSpectrumChAccess-r16  Phy-ParametersSharedSpectrumChAccess-r16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39FD30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UE-NR-Capability-v1650                                        </w:t>
      </w:r>
      <w:r w:rsidRPr="00000BDB">
        <w:rPr>
          <w:rFonts w:ascii="Courier New" w:eastAsia="Times New Roman" w:hAnsi="Courier New"/>
          <w:noProof/>
          <w:color w:val="993366"/>
          <w:sz w:val="16"/>
          <w:lang w:eastAsia="en-GB"/>
        </w:rPr>
        <w:t>OPTIONAL</w:t>
      </w:r>
    </w:p>
    <w:p w14:paraId="057041D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E9982D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3DF18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UE-NR-Capability-v1650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3D67F6C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mpsPriorityIndication-r16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872FA3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highSpeedParameters-v1650                HighSpeedParameters-v1650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DF727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UE-NR-Capability-v1690                                       </w:t>
      </w:r>
      <w:r w:rsidRPr="00000BDB">
        <w:rPr>
          <w:rFonts w:ascii="Courier New" w:eastAsia="Times New Roman" w:hAnsi="Courier New"/>
          <w:noProof/>
          <w:color w:val="993366"/>
          <w:sz w:val="16"/>
          <w:lang w:eastAsia="en-GB"/>
        </w:rPr>
        <w:t>OPTIONAL</w:t>
      </w:r>
    </w:p>
    <w:p w14:paraId="1DB0EAC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72A934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0E83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UE-NR-Capability-v1690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BB9E65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ul-RRC-Segmentation-r16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5C584D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UE-NR-Capability-v1700                                       </w:t>
      </w:r>
      <w:r w:rsidRPr="00000BDB">
        <w:rPr>
          <w:rFonts w:ascii="Courier New" w:eastAsia="Times New Roman" w:hAnsi="Courier New"/>
          <w:noProof/>
          <w:color w:val="993366"/>
          <w:sz w:val="16"/>
          <w:lang w:eastAsia="en-GB"/>
        </w:rPr>
        <w:t>OPTIONAL</w:t>
      </w:r>
    </w:p>
    <w:p w14:paraId="75854C7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15D486A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F229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Late non-critical extensions from Rel-16 onwards:</w:t>
      </w:r>
    </w:p>
    <w:p w14:paraId="321DE35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UE-NR-Capability-v16a0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3FA7C2E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phy-Parameters-v16a0                     Phy-Parameters-v16a0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1ECA4C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rf-Parameters-v16a0                      RF-Parameters-v16a0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E7B55F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UE-NR-Capability-v16c0                                       </w:t>
      </w:r>
      <w:r w:rsidRPr="00000BDB">
        <w:rPr>
          <w:rFonts w:ascii="Courier New" w:eastAsia="Times New Roman" w:hAnsi="Courier New"/>
          <w:noProof/>
          <w:color w:val="993366"/>
          <w:sz w:val="16"/>
          <w:lang w:eastAsia="en-GB"/>
        </w:rPr>
        <w:t>OPTIONAL</w:t>
      </w:r>
    </w:p>
    <w:p w14:paraId="2C9DCA7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C6DC42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ABC1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UE-NR-Capability-v16c0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8DFD4B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rf-Parameters-v16c0                      RF-Parameters-v16c0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DEF659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UE-NR-Capability-v16d0                                       </w:t>
      </w:r>
      <w:r w:rsidRPr="00000BDB">
        <w:rPr>
          <w:rFonts w:ascii="Courier New" w:eastAsia="Times New Roman" w:hAnsi="Courier New"/>
          <w:noProof/>
          <w:color w:val="993366"/>
          <w:sz w:val="16"/>
          <w:lang w:eastAsia="en-GB"/>
        </w:rPr>
        <w:t>OPTIONAL</w:t>
      </w:r>
    </w:p>
    <w:p w14:paraId="1418284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DCE9D2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F240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UE-NR-Capability-v16d0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4C5F1F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featureSets-v16d0                        FeatureSets-v16d0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8E161D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                                                  </w:t>
      </w:r>
      <w:r w:rsidRPr="00000BDB">
        <w:rPr>
          <w:rFonts w:ascii="Courier New" w:eastAsia="Times New Roman" w:hAnsi="Courier New"/>
          <w:noProof/>
          <w:color w:val="993366"/>
          <w:sz w:val="16"/>
          <w:lang w:eastAsia="en-GB"/>
        </w:rPr>
        <w:t>OPTIONAL</w:t>
      </w:r>
    </w:p>
    <w:p w14:paraId="497309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5D5102B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13D9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Regular non-critical Rel-17 extensions:</w:t>
      </w:r>
    </w:p>
    <w:p w14:paraId="67044B9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UE-NR-Capability-v1700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2AD44D6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inactiveStatePO-Determination-r17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DAB0E3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highSpeedParameters-v1700                HighSpeedParameters-v1700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64D0FA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powSav-Parameters-v1700                  PowSav-Parameters-v1700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55D371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mac-Parameters-v1700                     MAC-Parameters-v1700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416DED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ims-Parameters-v1700                     IMS-Parameters-v1700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C6EEEF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measAndMobParameters-v1700               MeasAndMobParameters-v1700,</w:t>
      </w:r>
    </w:p>
    <w:p w14:paraId="46D32B7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appLayerMeasParameters-r17               AppLayerMeasParameters-r17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E36452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redCapParameters-r17                     RedCapParameters-r17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306A38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    ra-SDT-r17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0BB859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srb-SDT-r17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502050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gNB-SideRTT-BasedPDC-r17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988608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bh-RLF-DetectionRecovery-Indication-r17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FEAB86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nrdc-Parameters-v1700                    NRDC-Parameters-v1700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AB0760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bap-Parameters-v1700                     BAP-Parameters-v1700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EAD7A2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musim-GapPreference-r17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0343B9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musimLeaveConnected-r17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EDF72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mbs-Parameters-r17                       MBS-Parameters-r17,</w:t>
      </w:r>
    </w:p>
    <w:p w14:paraId="4D36175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nonTerrestrialNetwork-r17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F29561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ntn-ScenarioSupport-r17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{gso, ngso}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FD89E2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sliceInfoforCellReselection-r17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4370F7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ue-RadioPagingInfo-r17                   UE-RadioPagingInfo-r17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F57FF0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808080"/>
          <w:sz w:val="16"/>
          <w:lang w:eastAsia="en-GB"/>
        </w:rPr>
        <w:t>-- R4 17-2 UL gap pattern for Tx power management</w:t>
      </w:r>
    </w:p>
    <w:p w14:paraId="0DE0548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ul-GapFR2-Pattern-r17                    </w:t>
      </w:r>
      <w:r w:rsidRPr="00000BDB">
        <w:rPr>
          <w:rFonts w:ascii="Courier New" w:eastAsia="Times New Roman" w:hAnsi="Courier New"/>
          <w:noProof/>
          <w:color w:val="993366"/>
          <w:sz w:val="16"/>
          <w:lang w:eastAsia="en-GB"/>
        </w:rPr>
        <w:t>BIT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SIZE</w:t>
      </w:r>
      <w:r w:rsidRPr="00000BDB">
        <w:rPr>
          <w:rFonts w:ascii="Courier New" w:eastAsia="Times New Roman" w:hAnsi="Courier New"/>
          <w:noProof/>
          <w:sz w:val="16"/>
          <w:lang w:eastAsia="en-GB"/>
        </w:rPr>
        <w:t xml:space="preserve"> (4))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21707A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ntn-Parameters-r17                       NTN-Parameters-r17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88E226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UE-NR-Capability-v1740                                       </w:t>
      </w:r>
      <w:r w:rsidRPr="00000BDB">
        <w:rPr>
          <w:rFonts w:ascii="Courier New" w:eastAsia="Times New Roman" w:hAnsi="Courier New"/>
          <w:noProof/>
          <w:color w:val="993366"/>
          <w:sz w:val="16"/>
          <w:lang w:eastAsia="en-GB"/>
        </w:rPr>
        <w:t>OPTIONAL</w:t>
      </w:r>
    </w:p>
    <w:p w14:paraId="7FCAD03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2A29F2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F840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UE-NR-Capability-v1740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75393F4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redCapParameters-v1740                   RedCapParameters-v1740,</w:t>
      </w:r>
    </w:p>
    <w:p w14:paraId="303EA51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UE-NR-Capability-v1750                                       </w:t>
      </w:r>
      <w:r w:rsidRPr="00000BDB">
        <w:rPr>
          <w:rFonts w:ascii="Courier New" w:eastAsia="Times New Roman" w:hAnsi="Courier New"/>
          <w:noProof/>
          <w:color w:val="993366"/>
          <w:sz w:val="16"/>
          <w:lang w:eastAsia="en-GB"/>
        </w:rPr>
        <w:t>OPTIONAL</w:t>
      </w:r>
    </w:p>
    <w:p w14:paraId="6E4F889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C38F08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FA6A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UE-NR-Capability-v1750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95874F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crossCarrierSchedulingConfigurationRelease-r17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18CC31D" w14:textId="74993F98"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w:t>
      </w:r>
      <w:ins w:id="40" w:author="QC(MK)" w:date="2023-09-28T15:49:00Z">
        <w:r w:rsidR="009E611A" w:rsidRPr="009868CF">
          <w:rPr>
            <w:rFonts w:ascii="Courier New" w:eastAsia="Times New Roman" w:hAnsi="Courier New"/>
            <w:noProof/>
            <w:sz w:val="16"/>
            <w:lang w:eastAsia="en-GB"/>
          </w:rPr>
          <w:t>UE-NR-Capability-v17</w:t>
        </w:r>
        <w:r w:rsidR="009E611A">
          <w:rPr>
            <w:rFonts w:ascii="Courier New" w:eastAsia="Times New Roman" w:hAnsi="Courier New"/>
            <w:noProof/>
            <w:sz w:val="16"/>
            <w:lang w:eastAsia="en-GB"/>
          </w:rPr>
          <w:t>x</w:t>
        </w:r>
        <w:r w:rsidR="009E611A" w:rsidRPr="009868CF">
          <w:rPr>
            <w:rFonts w:ascii="Courier New" w:eastAsia="Times New Roman" w:hAnsi="Courier New"/>
            <w:noProof/>
            <w:sz w:val="16"/>
            <w:lang w:eastAsia="en-GB"/>
          </w:rPr>
          <w:t>0</w:t>
        </w:r>
      </w:ins>
      <w:del w:id="41" w:author="QC(MK)" w:date="2023-09-28T15:49:00Z">
        <w:r w:rsidRPr="00000BDB" w:rsidDel="009E611A">
          <w:rPr>
            <w:rFonts w:ascii="Courier New" w:eastAsia="Times New Roman" w:hAnsi="Courier New"/>
            <w:noProof/>
            <w:color w:val="993366"/>
            <w:sz w:val="16"/>
            <w:lang w:eastAsia="en-GB"/>
          </w:rPr>
          <w:delText>SEQUENCE</w:delText>
        </w:r>
        <w:r w:rsidRPr="00000BDB" w:rsidDel="009E611A">
          <w:rPr>
            <w:rFonts w:ascii="Courier New" w:eastAsia="Times New Roman" w:hAnsi="Courier New"/>
            <w:noProof/>
            <w:sz w:val="16"/>
            <w:lang w:eastAsia="en-GB"/>
          </w:rPr>
          <w:delText xml:space="preserve"> {}</w:delText>
        </w:r>
      </w:del>
      <w:r w:rsidRPr="00000BDB">
        <w:rPr>
          <w:rFonts w:ascii="Courier New" w:eastAsia="Times New Roman" w:hAnsi="Courier New"/>
          <w:noProof/>
          <w:sz w:val="16"/>
          <w:lang w:eastAsia="en-GB"/>
        </w:rPr>
        <w:t xml:space="preserve">                                </w:t>
      </w:r>
      <w:del w:id="42" w:author="QC(MK)" w:date="2023-09-28T15:49:00Z">
        <w:r w:rsidRPr="00000BDB" w:rsidDel="009E611A">
          <w:rPr>
            <w:rFonts w:ascii="Courier New" w:eastAsia="Times New Roman" w:hAnsi="Courier New"/>
            <w:noProof/>
            <w:sz w:val="16"/>
            <w:lang w:eastAsia="en-GB"/>
          </w:rPr>
          <w:delText xml:space="preserve">           </w:delText>
        </w:r>
      </w:del>
      <w:r w:rsidRPr="00000BDB">
        <w:rPr>
          <w:rFonts w:ascii="Courier New" w:eastAsia="Times New Roman" w:hAnsi="Courier New"/>
          <w:noProof/>
          <w:color w:val="993366"/>
          <w:sz w:val="16"/>
          <w:lang w:eastAsia="en-GB"/>
        </w:rPr>
        <w:t>OPTIONAL</w:t>
      </w:r>
    </w:p>
    <w:p w14:paraId="1025E1A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184EFE18" w14:textId="77777777" w:rsid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C(MK)" w:date="2023-09-28T15:49:00Z"/>
          <w:rFonts w:ascii="Courier New" w:eastAsia="Times New Roman" w:hAnsi="Courier New"/>
          <w:noProof/>
          <w:sz w:val="16"/>
          <w:lang w:eastAsia="en-GB"/>
        </w:rPr>
      </w:pPr>
    </w:p>
    <w:p w14:paraId="52AA5B0A" w14:textId="77777777" w:rsidR="009E611A" w:rsidRPr="009868CF"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C(MK)" w:date="2023-09-28T15:49:00Z"/>
          <w:rFonts w:ascii="Courier New" w:eastAsia="Times New Roman" w:hAnsi="Courier New"/>
          <w:noProof/>
          <w:sz w:val="16"/>
          <w:lang w:eastAsia="en-GB"/>
        </w:rPr>
      </w:pPr>
      <w:ins w:id="45" w:author="QC(MK)" w:date="2023-09-28T15:49:00Z">
        <w:r w:rsidRPr="009868CF">
          <w:rPr>
            <w:rFonts w:ascii="Courier New" w:eastAsia="Times New Roman" w:hAnsi="Courier New"/>
            <w:noProof/>
            <w:sz w:val="16"/>
            <w:lang w:eastAsia="en-GB"/>
          </w:rPr>
          <w:t>UE-NR-Capability-v17</w:t>
        </w:r>
        <w:r>
          <w:rPr>
            <w:rFonts w:ascii="Courier New" w:eastAsia="Times New Roman" w:hAnsi="Courier New"/>
            <w:noProof/>
            <w:sz w:val="16"/>
            <w:lang w:eastAsia="en-GB"/>
          </w:rPr>
          <w:t>x</w:t>
        </w:r>
        <w:r w:rsidRPr="009868CF">
          <w:rPr>
            <w:rFonts w:ascii="Courier New" w:eastAsia="Times New Roman" w:hAnsi="Courier New"/>
            <w:noProof/>
            <w:sz w:val="16"/>
            <w:lang w:eastAsia="en-GB"/>
          </w:rPr>
          <w:t xml:space="preserve">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p>
    <w:p w14:paraId="6C737090" w14:textId="77777777" w:rsid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C(MK)" w:date="2023-09-28T15:49:00Z"/>
          <w:rFonts w:ascii="Courier New" w:eastAsia="Times New Roman" w:hAnsi="Courier New"/>
          <w:noProof/>
          <w:sz w:val="16"/>
          <w:lang w:eastAsia="en-GB"/>
        </w:rPr>
      </w:pPr>
      <w:ins w:id="47" w:author="QC(MK)" w:date="2023-09-28T15:49:00Z">
        <w:r w:rsidRPr="009868CF">
          <w:rPr>
            <w:rFonts w:ascii="Courier New" w:eastAsia="Times New Roman" w:hAnsi="Courier New"/>
            <w:noProof/>
            <w:sz w:val="16"/>
            <w:lang w:eastAsia="en-GB"/>
          </w:rPr>
          <w:t xml:space="preserve">    phy-Parameters-v1</w:t>
        </w:r>
        <w:r>
          <w:rPr>
            <w:rFonts w:ascii="Courier New" w:eastAsia="Times New Roman" w:hAnsi="Courier New"/>
            <w:noProof/>
            <w:sz w:val="16"/>
            <w:lang w:eastAsia="en-GB"/>
          </w:rPr>
          <w:t>7x</w:t>
        </w:r>
        <w:r w:rsidRPr="009868CF">
          <w:rPr>
            <w:rFonts w:ascii="Courier New" w:eastAsia="Times New Roman" w:hAnsi="Courier New"/>
            <w:noProof/>
            <w:sz w:val="16"/>
            <w:lang w:eastAsia="en-GB"/>
          </w:rPr>
          <w:t>0                    Phy-Parameters-v1</w:t>
        </w:r>
        <w:r>
          <w:rPr>
            <w:rFonts w:ascii="Courier New" w:eastAsia="Times New Roman" w:hAnsi="Courier New"/>
            <w:noProof/>
            <w:sz w:val="16"/>
            <w:lang w:eastAsia="en-GB"/>
          </w:rPr>
          <w:t>7x</w:t>
        </w:r>
        <w:r w:rsidRPr="009868CF">
          <w:rPr>
            <w:rFonts w:ascii="Courier New" w:eastAsia="Times New Roman" w:hAnsi="Courier New"/>
            <w:noProof/>
            <w:sz w:val="16"/>
            <w:lang w:eastAsia="en-GB"/>
          </w:rPr>
          <w:t>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868C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3B22DAA" w14:textId="77777777" w:rsidR="009E611A" w:rsidRPr="009868CF"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QC(MK)" w:date="2023-09-28T15:49:00Z"/>
          <w:rFonts w:ascii="Courier New" w:eastAsia="Times New Roman" w:hAnsi="Courier New"/>
          <w:noProof/>
          <w:sz w:val="16"/>
          <w:lang w:eastAsia="en-GB"/>
        </w:rPr>
      </w:pPr>
      <w:ins w:id="49" w:author="QC(MK)" w:date="2023-09-28T15:49:00Z">
        <w:r>
          <w:rPr>
            <w:rFonts w:ascii="Courier New" w:eastAsia="Times New Roman" w:hAnsi="Courier New"/>
            <w:noProof/>
            <w:sz w:val="16"/>
            <w:lang w:eastAsia="en-GB"/>
          </w:rPr>
          <w:tab/>
        </w:r>
        <w:r w:rsidRPr="009868CF">
          <w:rPr>
            <w:rFonts w:ascii="Courier New" w:eastAsia="Times New Roman" w:hAnsi="Courier New"/>
            <w:noProof/>
            <w:sz w:val="16"/>
            <w:lang w:eastAsia="en-GB"/>
          </w:rPr>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868CF">
          <w:rPr>
            <w:rFonts w:ascii="Courier New" w:eastAsia="Times New Roman" w:hAnsi="Courier New"/>
            <w:noProof/>
            <w:color w:val="993366"/>
            <w:sz w:val="16"/>
            <w:lang w:eastAsia="en-GB"/>
          </w:rPr>
          <w:t>OPTIONAL</w:t>
        </w:r>
      </w:ins>
    </w:p>
    <w:p w14:paraId="058E9539" w14:textId="77777777" w:rsidR="009E611A" w:rsidRPr="009868CF"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C(MK)" w:date="2023-09-28T15:49:00Z"/>
          <w:rFonts w:ascii="Courier New" w:eastAsia="Times New Roman" w:hAnsi="Courier New"/>
          <w:noProof/>
          <w:sz w:val="16"/>
          <w:lang w:eastAsia="en-GB"/>
        </w:rPr>
      </w:pPr>
      <w:ins w:id="51" w:author="QC(MK)" w:date="2023-09-28T15:49:00Z">
        <w:r w:rsidRPr="009868CF">
          <w:rPr>
            <w:rFonts w:ascii="Courier New" w:eastAsia="Times New Roman" w:hAnsi="Courier New"/>
            <w:noProof/>
            <w:sz w:val="16"/>
            <w:lang w:eastAsia="en-GB"/>
          </w:rPr>
          <w:t>}</w:t>
        </w:r>
      </w:ins>
    </w:p>
    <w:p w14:paraId="7E084C44" w14:textId="77777777" w:rsidR="009E611A" w:rsidRPr="00000BDB" w:rsidRDefault="009E611A"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69AB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UE-NR-CapabilityAddXDD-Mode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6199B2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phy-ParametersXDD-Diff                   Phy-ParametersXDD-Diff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F6232B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mac-ParametersXDD-Diff                   MAC-ParametersXDD-Diff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540B5A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measAndMobParametersXDD-Diff             MeasAndMobParametersXDD-Diff                                 </w:t>
      </w:r>
      <w:r w:rsidRPr="00000BDB">
        <w:rPr>
          <w:rFonts w:ascii="Courier New" w:eastAsia="Times New Roman" w:hAnsi="Courier New"/>
          <w:noProof/>
          <w:color w:val="993366"/>
          <w:sz w:val="16"/>
          <w:lang w:eastAsia="en-GB"/>
        </w:rPr>
        <w:t>OPTIONAL</w:t>
      </w:r>
    </w:p>
    <w:p w14:paraId="2E84B3D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3F3E41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8348C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UE-NR-CapabilityAddXDD-Mode-v1530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7D8B2FF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eutra-ParametersXDD-Diff                 EUTRA-ParametersXDD-Diff</w:t>
      </w:r>
    </w:p>
    <w:p w14:paraId="5FBBE96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46F4EF3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8963E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UE-NR-CapabilityAddFRX-Mode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5AC954E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phy-ParametersFRX-Diff                   Phy-ParametersFRX-Diff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8CA00A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measAndMobParametersFRX-Diff             MeasAndMobParametersFRX-Diff                                 </w:t>
      </w:r>
      <w:r w:rsidRPr="00000BDB">
        <w:rPr>
          <w:rFonts w:ascii="Courier New" w:eastAsia="Times New Roman" w:hAnsi="Courier New"/>
          <w:noProof/>
          <w:color w:val="993366"/>
          <w:sz w:val="16"/>
          <w:lang w:eastAsia="en-GB"/>
        </w:rPr>
        <w:t>OPTIONAL</w:t>
      </w:r>
    </w:p>
    <w:p w14:paraId="7888A48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D1C5AA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CEBED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UE-NR-CapabilityAddFRX-Mode-v1540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D7D0A5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ims-ParametersFRX-Diff                   IMS-ParametersFRX-Diff                                       </w:t>
      </w:r>
      <w:r w:rsidRPr="00000BDB">
        <w:rPr>
          <w:rFonts w:ascii="Courier New" w:eastAsia="Times New Roman" w:hAnsi="Courier New"/>
          <w:noProof/>
          <w:color w:val="993366"/>
          <w:sz w:val="16"/>
          <w:lang w:eastAsia="en-GB"/>
        </w:rPr>
        <w:t>OPTIONAL</w:t>
      </w:r>
    </w:p>
    <w:p w14:paraId="61026E3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54B202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E434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UE-NR-CapabilityAddFRX-Mode-v1610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0A07C7F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powSav-ParametersFRX-Diff-r16            PowSav-ParametersFRX-Diff-r16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78F526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mac-ParametersFRX-Diff-r16               MAC-ParametersFRX-Diff-r16                                   </w:t>
      </w:r>
      <w:r w:rsidRPr="00000BDB">
        <w:rPr>
          <w:rFonts w:ascii="Courier New" w:eastAsia="Times New Roman" w:hAnsi="Courier New"/>
          <w:noProof/>
          <w:color w:val="993366"/>
          <w:sz w:val="16"/>
          <w:lang w:eastAsia="en-GB"/>
        </w:rPr>
        <w:t>OPTIONAL</w:t>
      </w:r>
    </w:p>
    <w:p w14:paraId="0058328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5298007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7E79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BAP-Parameters-r16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35CAA2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flowControlBH-RLC-ChannelBased-r16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4F9792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flowControlRouting-ID-Based-r16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p>
    <w:p w14:paraId="01A8DFB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469AA16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EE24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BAP-Parameters-v1700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2ABBEB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bapHeaderRewriting-Rerouting-r17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1C1700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bapHeaderRewriting-Routing-r17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p>
    <w:p w14:paraId="24F31FF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1E1F4BB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74E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MBS-Parameters-r17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7A79250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maxMRB-Add-r17                           </w:t>
      </w:r>
      <w:r w:rsidRPr="00000BDB">
        <w:rPr>
          <w:rFonts w:ascii="Courier New" w:eastAsia="Times New Roman" w:hAnsi="Courier New"/>
          <w:noProof/>
          <w:color w:val="993366"/>
          <w:sz w:val="16"/>
          <w:lang w:eastAsia="en-GB"/>
        </w:rPr>
        <w:t>INTEGER</w:t>
      </w:r>
      <w:r w:rsidRPr="00000BDB">
        <w:rPr>
          <w:rFonts w:ascii="Courier New" w:eastAsia="Times New Roman" w:hAnsi="Courier New"/>
          <w:noProof/>
          <w:sz w:val="16"/>
          <w:lang w:eastAsia="en-GB"/>
        </w:rPr>
        <w:t xml:space="preserve"> (1..16)                                              </w:t>
      </w:r>
      <w:r w:rsidRPr="00000BDB">
        <w:rPr>
          <w:rFonts w:ascii="Courier New" w:eastAsia="Times New Roman" w:hAnsi="Courier New"/>
          <w:noProof/>
          <w:color w:val="993366"/>
          <w:sz w:val="16"/>
          <w:lang w:eastAsia="en-GB"/>
        </w:rPr>
        <w:t>OPTIONAL</w:t>
      </w:r>
    </w:p>
    <w:p w14:paraId="148E97E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D660CE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AA6A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TAG-UE-NR-CAPABILITY-STOP</w:t>
      </w:r>
    </w:p>
    <w:p w14:paraId="26A93F1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000BDB">
        <w:rPr>
          <w:rFonts w:ascii="Courier New" w:eastAsia="Times New Roman" w:hAnsi="Courier New"/>
          <w:noProof/>
          <w:color w:val="808080"/>
          <w:sz w:val="16"/>
          <w:lang w:eastAsia="en-GB"/>
        </w:rPr>
        <w:t>-- ASN1STOP</w:t>
      </w:r>
    </w:p>
    <w:p w14:paraId="45E66C69" w14:textId="77777777" w:rsidR="00000BDB" w:rsidRPr="00000BDB" w:rsidRDefault="00000BDB" w:rsidP="00000B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BDB" w:rsidRPr="00000BDB" w14:paraId="476D75C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3D9D92E" w14:textId="77777777" w:rsidR="00000BDB" w:rsidRPr="00000BDB" w:rsidRDefault="00000BDB" w:rsidP="00000B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00BDB">
              <w:rPr>
                <w:rFonts w:ascii="Arial" w:eastAsia="Times New Roman" w:hAnsi="Arial"/>
                <w:b/>
                <w:i/>
                <w:sz w:val="18"/>
                <w:szCs w:val="22"/>
                <w:lang w:eastAsia="sv-SE"/>
              </w:rPr>
              <w:t xml:space="preserve">UE-NR-Capability </w:t>
            </w:r>
            <w:r w:rsidRPr="00000BDB">
              <w:rPr>
                <w:rFonts w:ascii="Arial" w:eastAsia="Times New Roman" w:hAnsi="Arial"/>
                <w:b/>
                <w:sz w:val="18"/>
                <w:szCs w:val="22"/>
                <w:lang w:eastAsia="sv-SE"/>
              </w:rPr>
              <w:t>field descriptions</w:t>
            </w:r>
          </w:p>
        </w:tc>
      </w:tr>
      <w:tr w:rsidR="00000BDB" w:rsidRPr="00000BDB" w14:paraId="7275E4D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D4D2D3D"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00BDB">
              <w:rPr>
                <w:rFonts w:ascii="Arial" w:eastAsia="Times New Roman" w:hAnsi="Arial"/>
                <w:b/>
                <w:i/>
                <w:sz w:val="18"/>
                <w:szCs w:val="22"/>
                <w:lang w:eastAsia="sv-SE"/>
              </w:rPr>
              <w:t>featureSetCombinations</w:t>
            </w:r>
            <w:proofErr w:type="spellEnd"/>
          </w:p>
          <w:p w14:paraId="24CD48FD"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00BDB">
              <w:rPr>
                <w:rFonts w:ascii="Arial" w:eastAsia="Times New Roman" w:hAnsi="Arial"/>
                <w:sz w:val="18"/>
                <w:szCs w:val="22"/>
                <w:lang w:eastAsia="sv-SE"/>
              </w:rPr>
              <w:t xml:space="preserve">A list of </w:t>
            </w:r>
            <w:proofErr w:type="spellStart"/>
            <w:r w:rsidRPr="00000BDB">
              <w:rPr>
                <w:rFonts w:ascii="Arial" w:eastAsia="Times New Roman" w:hAnsi="Arial"/>
                <w:i/>
                <w:sz w:val="18"/>
                <w:lang w:eastAsia="sv-SE"/>
              </w:rPr>
              <w:t>FeatureSetCombination:s</w:t>
            </w:r>
            <w:proofErr w:type="spellEnd"/>
            <w:r w:rsidRPr="00000BDB">
              <w:rPr>
                <w:rFonts w:ascii="Arial" w:eastAsia="Times New Roman" w:hAnsi="Arial"/>
                <w:sz w:val="18"/>
                <w:szCs w:val="22"/>
                <w:lang w:eastAsia="sv-SE"/>
              </w:rPr>
              <w:t xml:space="preserve"> for </w:t>
            </w:r>
            <w:proofErr w:type="spellStart"/>
            <w:r w:rsidRPr="00000BDB">
              <w:rPr>
                <w:rFonts w:ascii="Arial" w:eastAsia="Times New Roman" w:hAnsi="Arial"/>
                <w:i/>
                <w:sz w:val="18"/>
                <w:szCs w:val="22"/>
                <w:lang w:eastAsia="sv-SE"/>
              </w:rPr>
              <w:t>supportedBandCombinationList</w:t>
            </w:r>
            <w:proofErr w:type="spellEnd"/>
            <w:r w:rsidRPr="00000BDB">
              <w:rPr>
                <w:rFonts w:ascii="Arial" w:eastAsia="Times New Roman" w:hAnsi="Arial"/>
                <w:i/>
                <w:sz w:val="18"/>
                <w:szCs w:val="22"/>
                <w:lang w:eastAsia="sv-SE"/>
              </w:rPr>
              <w:t xml:space="preserve"> </w:t>
            </w:r>
            <w:r w:rsidRPr="00000BDB">
              <w:rPr>
                <w:rFonts w:ascii="Arial" w:eastAsia="Times New Roman" w:hAnsi="Arial"/>
                <w:sz w:val="18"/>
                <w:szCs w:val="22"/>
                <w:lang w:eastAsia="sv-SE"/>
              </w:rPr>
              <w:t xml:space="preserve">in </w:t>
            </w:r>
            <w:r w:rsidRPr="00000BDB">
              <w:rPr>
                <w:rFonts w:ascii="Arial" w:eastAsia="Times New Roman" w:hAnsi="Arial"/>
                <w:i/>
                <w:sz w:val="18"/>
                <w:lang w:eastAsia="sv-SE"/>
              </w:rPr>
              <w:t>UE-NR-Capability</w:t>
            </w:r>
            <w:r w:rsidRPr="00000BDB">
              <w:rPr>
                <w:rFonts w:ascii="Arial" w:eastAsia="Times New Roman" w:hAnsi="Arial"/>
                <w:sz w:val="18"/>
                <w:szCs w:val="22"/>
                <w:lang w:eastAsia="sv-SE"/>
              </w:rPr>
              <w:t xml:space="preserve">. The </w:t>
            </w:r>
            <w:proofErr w:type="spellStart"/>
            <w:r w:rsidRPr="00000BDB">
              <w:rPr>
                <w:rFonts w:ascii="Arial" w:eastAsia="Times New Roman" w:hAnsi="Arial"/>
                <w:i/>
                <w:sz w:val="18"/>
                <w:lang w:eastAsia="sv-SE"/>
              </w:rPr>
              <w:t>FeatureSetDownlink:s</w:t>
            </w:r>
            <w:proofErr w:type="spellEnd"/>
            <w:r w:rsidRPr="00000BDB">
              <w:rPr>
                <w:rFonts w:ascii="Arial" w:eastAsia="Times New Roman" w:hAnsi="Arial"/>
                <w:sz w:val="18"/>
                <w:szCs w:val="22"/>
                <w:lang w:eastAsia="sv-SE"/>
              </w:rPr>
              <w:t xml:space="preserve"> and </w:t>
            </w:r>
            <w:proofErr w:type="spellStart"/>
            <w:r w:rsidRPr="00000BDB">
              <w:rPr>
                <w:rFonts w:ascii="Arial" w:eastAsia="Times New Roman" w:hAnsi="Arial"/>
                <w:i/>
                <w:sz w:val="18"/>
                <w:lang w:eastAsia="sv-SE"/>
              </w:rPr>
              <w:t>FeatureSetUplink:s</w:t>
            </w:r>
            <w:proofErr w:type="spellEnd"/>
            <w:r w:rsidRPr="00000BDB">
              <w:rPr>
                <w:rFonts w:ascii="Arial" w:eastAsia="Times New Roman" w:hAnsi="Arial"/>
                <w:sz w:val="18"/>
                <w:szCs w:val="22"/>
                <w:lang w:eastAsia="sv-SE"/>
              </w:rPr>
              <w:t xml:space="preserve"> referred to from these </w:t>
            </w:r>
            <w:proofErr w:type="spellStart"/>
            <w:r w:rsidRPr="00000BDB">
              <w:rPr>
                <w:rFonts w:ascii="Arial" w:eastAsia="Times New Roman" w:hAnsi="Arial"/>
                <w:i/>
                <w:sz w:val="18"/>
                <w:lang w:eastAsia="sv-SE"/>
              </w:rPr>
              <w:t>FeatureSetCombination:s</w:t>
            </w:r>
            <w:proofErr w:type="spellEnd"/>
            <w:r w:rsidRPr="00000BDB">
              <w:rPr>
                <w:rFonts w:ascii="Arial" w:eastAsia="Times New Roman" w:hAnsi="Arial"/>
                <w:sz w:val="18"/>
                <w:szCs w:val="22"/>
                <w:lang w:eastAsia="sv-SE"/>
              </w:rPr>
              <w:t xml:space="preserve"> are defined in the </w:t>
            </w:r>
            <w:proofErr w:type="spellStart"/>
            <w:r w:rsidRPr="00000BDB">
              <w:rPr>
                <w:rFonts w:ascii="Arial" w:eastAsia="Times New Roman" w:hAnsi="Arial"/>
                <w:i/>
                <w:sz w:val="18"/>
                <w:lang w:eastAsia="sv-SE"/>
              </w:rPr>
              <w:t>featureSets</w:t>
            </w:r>
            <w:proofErr w:type="spellEnd"/>
            <w:r w:rsidRPr="00000BDB">
              <w:rPr>
                <w:rFonts w:ascii="Arial" w:eastAsia="Times New Roman" w:hAnsi="Arial"/>
                <w:sz w:val="18"/>
                <w:szCs w:val="22"/>
                <w:lang w:eastAsia="sv-SE"/>
              </w:rPr>
              <w:t xml:space="preserve"> list in </w:t>
            </w:r>
            <w:r w:rsidRPr="00000BDB">
              <w:rPr>
                <w:rFonts w:ascii="Arial" w:eastAsia="Times New Roman" w:hAnsi="Arial"/>
                <w:i/>
                <w:sz w:val="18"/>
                <w:lang w:eastAsia="sv-SE"/>
              </w:rPr>
              <w:t>UE-NR-Capability</w:t>
            </w:r>
            <w:r w:rsidRPr="00000BDB">
              <w:rPr>
                <w:rFonts w:ascii="Arial" w:eastAsia="Times New Roman" w:hAnsi="Arial"/>
                <w:sz w:val="18"/>
                <w:szCs w:val="22"/>
                <w:lang w:eastAsia="sv-SE"/>
              </w:rPr>
              <w:t>.</w:t>
            </w:r>
          </w:p>
        </w:tc>
      </w:tr>
    </w:tbl>
    <w:p w14:paraId="2FD98252" w14:textId="77777777" w:rsidR="00000BDB" w:rsidRPr="00000BDB" w:rsidRDefault="00000BDB" w:rsidP="00000BDB">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000BDB" w:rsidRPr="00000BDB" w14:paraId="5281C37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66958D5" w14:textId="77777777" w:rsidR="00000BDB" w:rsidRPr="00000BDB" w:rsidRDefault="00000BDB" w:rsidP="00000B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00BDB">
              <w:rPr>
                <w:rFonts w:ascii="Arial" w:eastAsia="Times New Roman" w:hAnsi="Arial"/>
                <w:b/>
                <w:i/>
                <w:sz w:val="18"/>
                <w:lang w:eastAsia="sv-SE"/>
              </w:rPr>
              <w:t>UE-NR-Capability-v1540 field descriptions</w:t>
            </w:r>
          </w:p>
        </w:tc>
      </w:tr>
      <w:tr w:rsidR="00000BDB" w:rsidRPr="00000BDB" w14:paraId="756FAE8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7337448"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lang w:eastAsia="sv-SE"/>
              </w:rPr>
            </w:pPr>
            <w:r w:rsidRPr="00000BDB">
              <w:rPr>
                <w:rFonts w:ascii="Arial" w:eastAsia="Times New Roman" w:hAnsi="Arial"/>
                <w:b/>
                <w:i/>
                <w:sz w:val="18"/>
                <w:lang w:eastAsia="sv-SE"/>
              </w:rPr>
              <w:t>fr1-fr2-Add-UE-NR-Capabilities</w:t>
            </w:r>
          </w:p>
          <w:p w14:paraId="6C00CAC4"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lang w:eastAsia="sv-SE"/>
              </w:rPr>
            </w:pPr>
            <w:r w:rsidRPr="00000BDB">
              <w:rPr>
                <w:rFonts w:ascii="Arial" w:eastAsia="Times New Roman" w:hAnsi="Arial"/>
                <w:sz w:val="18"/>
                <w:lang w:eastAsia="sv-SE"/>
              </w:rPr>
              <w:t xml:space="preserve">This instance of </w:t>
            </w:r>
            <w:r w:rsidRPr="00000BDB">
              <w:rPr>
                <w:rFonts w:ascii="Arial" w:eastAsia="Times New Roman" w:hAnsi="Arial"/>
                <w:i/>
                <w:iCs/>
                <w:sz w:val="18"/>
                <w:lang w:eastAsia="sv-SE"/>
              </w:rPr>
              <w:t>UE-NR-</w:t>
            </w:r>
            <w:proofErr w:type="spellStart"/>
            <w:r w:rsidRPr="00000BDB">
              <w:rPr>
                <w:rFonts w:ascii="Arial" w:eastAsia="Times New Roman" w:hAnsi="Arial"/>
                <w:i/>
                <w:iCs/>
                <w:sz w:val="18"/>
                <w:lang w:eastAsia="sv-SE"/>
              </w:rPr>
              <w:t>CapabilityAddFRX</w:t>
            </w:r>
            <w:proofErr w:type="spellEnd"/>
            <w:r w:rsidRPr="00000BDB">
              <w:rPr>
                <w:rFonts w:ascii="Arial" w:eastAsia="Times New Roman" w:hAnsi="Arial"/>
                <w:i/>
                <w:iCs/>
                <w:sz w:val="18"/>
                <w:lang w:eastAsia="sv-SE"/>
              </w:rPr>
              <w:t>-Mode</w:t>
            </w:r>
            <w:r w:rsidRPr="00000BDB">
              <w:rPr>
                <w:rFonts w:ascii="Arial" w:eastAsia="Times New Roman" w:hAnsi="Arial"/>
                <w:sz w:val="18"/>
                <w:lang w:eastAsia="sv-SE"/>
              </w:rPr>
              <w:t xml:space="preserve"> does not include any other fields than </w:t>
            </w:r>
            <w:proofErr w:type="spellStart"/>
            <w:r w:rsidRPr="00000BDB">
              <w:rPr>
                <w:rFonts w:ascii="Arial" w:eastAsia="Times New Roman" w:hAnsi="Arial"/>
                <w:i/>
                <w:iCs/>
                <w:sz w:val="18"/>
                <w:lang w:eastAsia="sv-SE"/>
              </w:rPr>
              <w:t>csi</w:t>
            </w:r>
            <w:proofErr w:type="spellEnd"/>
            <w:r w:rsidRPr="00000BDB">
              <w:rPr>
                <w:rFonts w:ascii="Arial" w:eastAsia="Times New Roman" w:hAnsi="Arial"/>
                <w:i/>
                <w:iCs/>
                <w:sz w:val="18"/>
                <w:lang w:eastAsia="sv-SE"/>
              </w:rPr>
              <w:t>-RS-IM-</w:t>
            </w:r>
            <w:proofErr w:type="spellStart"/>
            <w:r w:rsidRPr="00000BDB">
              <w:rPr>
                <w:rFonts w:ascii="Arial" w:eastAsia="Times New Roman" w:hAnsi="Arial"/>
                <w:i/>
                <w:iCs/>
                <w:sz w:val="18"/>
                <w:lang w:eastAsia="sv-SE"/>
              </w:rPr>
              <w:t>ReceptionForFeedback</w:t>
            </w:r>
            <w:proofErr w:type="spellEnd"/>
            <w:r w:rsidRPr="00000BDB">
              <w:rPr>
                <w:rFonts w:ascii="Arial" w:eastAsia="Times New Roman" w:hAnsi="Arial"/>
                <w:sz w:val="18"/>
                <w:lang w:eastAsia="sv-SE"/>
              </w:rPr>
              <w:t xml:space="preserve">/ </w:t>
            </w:r>
            <w:proofErr w:type="spellStart"/>
            <w:r w:rsidRPr="00000BDB">
              <w:rPr>
                <w:rFonts w:ascii="Arial" w:eastAsia="Times New Roman" w:hAnsi="Arial"/>
                <w:i/>
                <w:iCs/>
                <w:sz w:val="18"/>
                <w:lang w:eastAsia="sv-SE"/>
              </w:rPr>
              <w:t>csi</w:t>
            </w:r>
            <w:proofErr w:type="spellEnd"/>
            <w:r w:rsidRPr="00000BDB">
              <w:rPr>
                <w:rFonts w:ascii="Arial" w:eastAsia="Times New Roman" w:hAnsi="Arial"/>
                <w:i/>
                <w:iCs/>
                <w:sz w:val="18"/>
                <w:lang w:eastAsia="sv-SE"/>
              </w:rPr>
              <w:t>-RS-</w:t>
            </w:r>
            <w:proofErr w:type="spellStart"/>
            <w:r w:rsidRPr="00000BDB">
              <w:rPr>
                <w:rFonts w:ascii="Arial" w:eastAsia="Times New Roman" w:hAnsi="Arial"/>
                <w:i/>
                <w:iCs/>
                <w:sz w:val="18"/>
                <w:lang w:eastAsia="sv-SE"/>
              </w:rPr>
              <w:t>ProcFrameworkForSRS</w:t>
            </w:r>
            <w:proofErr w:type="spellEnd"/>
            <w:r w:rsidRPr="00000BDB">
              <w:rPr>
                <w:rFonts w:ascii="Arial" w:eastAsia="Times New Roman" w:hAnsi="Arial"/>
                <w:sz w:val="18"/>
                <w:lang w:eastAsia="sv-SE"/>
              </w:rPr>
              <w:t xml:space="preserve">/ </w:t>
            </w:r>
            <w:proofErr w:type="spellStart"/>
            <w:r w:rsidRPr="00000BDB">
              <w:rPr>
                <w:rFonts w:ascii="Arial" w:eastAsia="Times New Roman" w:hAnsi="Arial"/>
                <w:i/>
                <w:iCs/>
                <w:sz w:val="18"/>
                <w:lang w:eastAsia="sv-SE"/>
              </w:rPr>
              <w:t>csi-ReportFramework</w:t>
            </w:r>
            <w:proofErr w:type="spellEnd"/>
            <w:r w:rsidRPr="00000BDB">
              <w:rPr>
                <w:rFonts w:ascii="Arial" w:eastAsia="Times New Roman" w:hAnsi="Arial"/>
                <w:sz w:val="18"/>
                <w:lang w:eastAsia="sv-SE"/>
              </w:rPr>
              <w:t>.</w:t>
            </w:r>
          </w:p>
        </w:tc>
      </w:tr>
    </w:tbl>
    <w:p w14:paraId="5887251E" w14:textId="77777777" w:rsidR="00000BDB" w:rsidRPr="00000BDB" w:rsidRDefault="00000BDB" w:rsidP="00000BDB">
      <w:pPr>
        <w:overflowPunct w:val="0"/>
        <w:autoSpaceDE w:val="0"/>
        <w:autoSpaceDN w:val="0"/>
        <w:adjustRightInd w:val="0"/>
        <w:textAlignment w:val="baseline"/>
        <w:rPr>
          <w:rFonts w:eastAsia="游明朝"/>
          <w:lang w:eastAsia="ja-JP"/>
        </w:rPr>
      </w:pPr>
    </w:p>
    <w:p w14:paraId="44B03AE1" w14:textId="77777777" w:rsidR="00693AB3" w:rsidRDefault="00693AB3" w:rsidP="00C8275C">
      <w:pPr>
        <w:rPr>
          <w:lang w:eastAsia="ja-JP"/>
        </w:rPr>
      </w:pPr>
    </w:p>
    <w:sectPr w:rsidR="00693AB3"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86D9" w14:textId="77777777" w:rsidR="00770988" w:rsidRDefault="00770988">
      <w:r>
        <w:separator/>
      </w:r>
    </w:p>
  </w:endnote>
  <w:endnote w:type="continuationSeparator" w:id="0">
    <w:p w14:paraId="4A3F6402" w14:textId="77777777" w:rsidR="00770988" w:rsidRDefault="0077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A6FE4" w14:textId="77777777" w:rsidR="00770988" w:rsidRDefault="00770988">
      <w:r>
        <w:separator/>
      </w:r>
    </w:p>
  </w:footnote>
  <w:footnote w:type="continuationSeparator" w:id="0">
    <w:p w14:paraId="7FB565FE" w14:textId="77777777" w:rsidR="00770988" w:rsidRDefault="0077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2180608">
    <w:abstractNumId w:val="20"/>
  </w:num>
  <w:num w:numId="2" w16cid:durableId="1907571898">
    <w:abstractNumId w:val="13"/>
  </w:num>
  <w:num w:numId="3" w16cid:durableId="1524785033">
    <w:abstractNumId w:val="29"/>
  </w:num>
  <w:num w:numId="4" w16cid:durableId="906453502">
    <w:abstractNumId w:val="11"/>
  </w:num>
  <w:num w:numId="5" w16cid:durableId="2066641560">
    <w:abstractNumId w:val="0"/>
  </w:num>
  <w:num w:numId="6" w16cid:durableId="380518523">
    <w:abstractNumId w:val="24"/>
  </w:num>
  <w:num w:numId="7" w16cid:durableId="1982152348">
    <w:abstractNumId w:val="30"/>
  </w:num>
  <w:num w:numId="8" w16cid:durableId="1736778323">
    <w:abstractNumId w:val="28"/>
  </w:num>
  <w:num w:numId="9" w16cid:durableId="9601844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31"/>
  </w:num>
  <w:num w:numId="19" w16cid:durableId="199185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0"/>
  </w:num>
  <w:num w:numId="21" w16cid:durableId="1262643373">
    <w:abstractNumId w:val="32"/>
  </w:num>
  <w:num w:numId="22" w16cid:durableId="1552499077">
    <w:abstractNumId w:val="14"/>
  </w:num>
  <w:num w:numId="23" w16cid:durableId="407847476">
    <w:abstractNumId w:val="39"/>
  </w:num>
  <w:num w:numId="24" w16cid:durableId="453597612">
    <w:abstractNumId w:val="17"/>
  </w:num>
  <w:num w:numId="25" w16cid:durableId="1560634125">
    <w:abstractNumId w:val="9"/>
  </w:num>
  <w:num w:numId="26" w16cid:durableId="1761826124">
    <w:abstractNumId w:val="36"/>
  </w:num>
  <w:num w:numId="27" w16cid:durableId="651058384">
    <w:abstractNumId w:val="19"/>
  </w:num>
  <w:num w:numId="28" w16cid:durableId="237521951">
    <w:abstractNumId w:val="25"/>
  </w:num>
  <w:num w:numId="29" w16cid:durableId="2052726326">
    <w:abstractNumId w:val="16"/>
  </w:num>
  <w:num w:numId="30" w16cid:durableId="797647682">
    <w:abstractNumId w:val="12"/>
  </w:num>
  <w:num w:numId="31" w16cid:durableId="1791900526">
    <w:abstractNumId w:val="35"/>
  </w:num>
  <w:num w:numId="32" w16cid:durableId="580411526">
    <w:abstractNumId w:val="38"/>
  </w:num>
  <w:num w:numId="33" w16cid:durableId="857932904">
    <w:abstractNumId w:val="18"/>
  </w:num>
  <w:num w:numId="34" w16cid:durableId="998389385">
    <w:abstractNumId w:val="21"/>
  </w:num>
  <w:num w:numId="35" w16cid:durableId="701398567">
    <w:abstractNumId w:val="8"/>
  </w:num>
  <w:num w:numId="36" w16cid:durableId="1914192744">
    <w:abstractNumId w:val="34"/>
  </w:num>
  <w:num w:numId="37" w16cid:durableId="113408161">
    <w:abstractNumId w:val="22"/>
  </w:num>
  <w:num w:numId="38" w16cid:durableId="1490057359">
    <w:abstractNumId w:val="26"/>
  </w:num>
  <w:num w:numId="39" w16cid:durableId="23990253">
    <w:abstractNumId w:val="37"/>
  </w:num>
  <w:num w:numId="40" w16cid:durableId="960957361">
    <w:abstractNumId w:val="23"/>
  </w:num>
  <w:num w:numId="41" w16cid:durableId="191698743">
    <w:abstractNumId w:val="15"/>
  </w:num>
  <w:num w:numId="42" w16cid:durableId="1228414120">
    <w:abstractNumId w:val="33"/>
  </w:num>
  <w:num w:numId="43" w16cid:durableId="3954979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B"/>
    <w:rsid w:val="00022E4A"/>
    <w:rsid w:val="00035078"/>
    <w:rsid w:val="00040A3C"/>
    <w:rsid w:val="00063ACB"/>
    <w:rsid w:val="00087709"/>
    <w:rsid w:val="0009689F"/>
    <w:rsid w:val="000A6394"/>
    <w:rsid w:val="000A78E2"/>
    <w:rsid w:val="000B3B21"/>
    <w:rsid w:val="000B7FED"/>
    <w:rsid w:val="000C038A"/>
    <w:rsid w:val="000C1B73"/>
    <w:rsid w:val="000C4143"/>
    <w:rsid w:val="000C6598"/>
    <w:rsid w:val="000D44B3"/>
    <w:rsid w:val="000E0A99"/>
    <w:rsid w:val="000E6396"/>
    <w:rsid w:val="0010285B"/>
    <w:rsid w:val="00106142"/>
    <w:rsid w:val="001073F7"/>
    <w:rsid w:val="00117CA2"/>
    <w:rsid w:val="00122216"/>
    <w:rsid w:val="00145D43"/>
    <w:rsid w:val="00147B4E"/>
    <w:rsid w:val="001558DB"/>
    <w:rsid w:val="0016716D"/>
    <w:rsid w:val="00174531"/>
    <w:rsid w:val="00175981"/>
    <w:rsid w:val="00184F48"/>
    <w:rsid w:val="00186953"/>
    <w:rsid w:val="00192C46"/>
    <w:rsid w:val="001A08B3"/>
    <w:rsid w:val="001A1195"/>
    <w:rsid w:val="001A7B60"/>
    <w:rsid w:val="001B0D5C"/>
    <w:rsid w:val="001B52F0"/>
    <w:rsid w:val="001B7013"/>
    <w:rsid w:val="001B7A65"/>
    <w:rsid w:val="001D2A34"/>
    <w:rsid w:val="001E41F3"/>
    <w:rsid w:val="001F1BDB"/>
    <w:rsid w:val="0021120B"/>
    <w:rsid w:val="0021630E"/>
    <w:rsid w:val="0024443E"/>
    <w:rsid w:val="00247E3B"/>
    <w:rsid w:val="002536EA"/>
    <w:rsid w:val="0026004D"/>
    <w:rsid w:val="002640DD"/>
    <w:rsid w:val="00275D12"/>
    <w:rsid w:val="00284FEB"/>
    <w:rsid w:val="002860C4"/>
    <w:rsid w:val="00292E8F"/>
    <w:rsid w:val="002A1B74"/>
    <w:rsid w:val="002A1E62"/>
    <w:rsid w:val="002A3830"/>
    <w:rsid w:val="002A4A8C"/>
    <w:rsid w:val="002A5A5D"/>
    <w:rsid w:val="002B02A6"/>
    <w:rsid w:val="002B5741"/>
    <w:rsid w:val="002D055A"/>
    <w:rsid w:val="002D44D8"/>
    <w:rsid w:val="002D569F"/>
    <w:rsid w:val="002E472E"/>
    <w:rsid w:val="002E7BCD"/>
    <w:rsid w:val="002F6DE9"/>
    <w:rsid w:val="002F7E08"/>
    <w:rsid w:val="00305409"/>
    <w:rsid w:val="00313A3D"/>
    <w:rsid w:val="003150BC"/>
    <w:rsid w:val="00316D4C"/>
    <w:rsid w:val="0033796C"/>
    <w:rsid w:val="00352EF8"/>
    <w:rsid w:val="0035345F"/>
    <w:rsid w:val="003609EF"/>
    <w:rsid w:val="00360A3E"/>
    <w:rsid w:val="0036231A"/>
    <w:rsid w:val="00363D85"/>
    <w:rsid w:val="00366B03"/>
    <w:rsid w:val="00374DD4"/>
    <w:rsid w:val="00375C3C"/>
    <w:rsid w:val="00392F13"/>
    <w:rsid w:val="003B59DC"/>
    <w:rsid w:val="003C675E"/>
    <w:rsid w:val="003E1A36"/>
    <w:rsid w:val="003E2883"/>
    <w:rsid w:val="003E6E4D"/>
    <w:rsid w:val="00410371"/>
    <w:rsid w:val="004205DA"/>
    <w:rsid w:val="0042368E"/>
    <w:rsid w:val="004242F1"/>
    <w:rsid w:val="004259BB"/>
    <w:rsid w:val="004468A2"/>
    <w:rsid w:val="00452E83"/>
    <w:rsid w:val="00454087"/>
    <w:rsid w:val="0046124D"/>
    <w:rsid w:val="004742CE"/>
    <w:rsid w:val="00474EBA"/>
    <w:rsid w:val="00480A23"/>
    <w:rsid w:val="004A0FED"/>
    <w:rsid w:val="004A16DB"/>
    <w:rsid w:val="004B0DCC"/>
    <w:rsid w:val="004B0EDE"/>
    <w:rsid w:val="004B75B7"/>
    <w:rsid w:val="004C5E56"/>
    <w:rsid w:val="004D3CA5"/>
    <w:rsid w:val="004E64F6"/>
    <w:rsid w:val="00512998"/>
    <w:rsid w:val="005141D9"/>
    <w:rsid w:val="0051580D"/>
    <w:rsid w:val="00516557"/>
    <w:rsid w:val="00523835"/>
    <w:rsid w:val="00524DC4"/>
    <w:rsid w:val="005250FB"/>
    <w:rsid w:val="00532D40"/>
    <w:rsid w:val="00540571"/>
    <w:rsid w:val="00542DF6"/>
    <w:rsid w:val="00547111"/>
    <w:rsid w:val="00555E50"/>
    <w:rsid w:val="00561220"/>
    <w:rsid w:val="00572E99"/>
    <w:rsid w:val="005739F2"/>
    <w:rsid w:val="0057746B"/>
    <w:rsid w:val="00590660"/>
    <w:rsid w:val="00590E13"/>
    <w:rsid w:val="00592D74"/>
    <w:rsid w:val="005A385D"/>
    <w:rsid w:val="005B07E9"/>
    <w:rsid w:val="005C2319"/>
    <w:rsid w:val="005D2579"/>
    <w:rsid w:val="005D53C9"/>
    <w:rsid w:val="005D6185"/>
    <w:rsid w:val="005E2C44"/>
    <w:rsid w:val="005E4B7A"/>
    <w:rsid w:val="005F599C"/>
    <w:rsid w:val="00605C4C"/>
    <w:rsid w:val="00621188"/>
    <w:rsid w:val="006257ED"/>
    <w:rsid w:val="00627977"/>
    <w:rsid w:val="00652864"/>
    <w:rsid w:val="00653DE4"/>
    <w:rsid w:val="00665C47"/>
    <w:rsid w:val="0069089F"/>
    <w:rsid w:val="00693AB3"/>
    <w:rsid w:val="00695808"/>
    <w:rsid w:val="00696E0E"/>
    <w:rsid w:val="006A2D2B"/>
    <w:rsid w:val="006A7081"/>
    <w:rsid w:val="006B46FB"/>
    <w:rsid w:val="006B7523"/>
    <w:rsid w:val="006C5495"/>
    <w:rsid w:val="006C69E9"/>
    <w:rsid w:val="006E21FB"/>
    <w:rsid w:val="006F2ED6"/>
    <w:rsid w:val="00712613"/>
    <w:rsid w:val="00724D8E"/>
    <w:rsid w:val="0075334F"/>
    <w:rsid w:val="00770988"/>
    <w:rsid w:val="0077242A"/>
    <w:rsid w:val="00774EB8"/>
    <w:rsid w:val="00792342"/>
    <w:rsid w:val="007968C8"/>
    <w:rsid w:val="007977A8"/>
    <w:rsid w:val="007A3AD0"/>
    <w:rsid w:val="007B2F29"/>
    <w:rsid w:val="007B512A"/>
    <w:rsid w:val="007C02B3"/>
    <w:rsid w:val="007C1A77"/>
    <w:rsid w:val="007C2097"/>
    <w:rsid w:val="007C6677"/>
    <w:rsid w:val="007D55C0"/>
    <w:rsid w:val="007D6A07"/>
    <w:rsid w:val="007F7259"/>
    <w:rsid w:val="00802EA3"/>
    <w:rsid w:val="008040A8"/>
    <w:rsid w:val="00820E15"/>
    <w:rsid w:val="0082540F"/>
    <w:rsid w:val="008279FA"/>
    <w:rsid w:val="0083238D"/>
    <w:rsid w:val="0083550C"/>
    <w:rsid w:val="00835A10"/>
    <w:rsid w:val="00841B73"/>
    <w:rsid w:val="008626E7"/>
    <w:rsid w:val="00870EE7"/>
    <w:rsid w:val="008863B9"/>
    <w:rsid w:val="00886FBF"/>
    <w:rsid w:val="008874FB"/>
    <w:rsid w:val="00891C76"/>
    <w:rsid w:val="008A45A6"/>
    <w:rsid w:val="008C3CEA"/>
    <w:rsid w:val="008D2DCE"/>
    <w:rsid w:val="008D3CCC"/>
    <w:rsid w:val="008F0340"/>
    <w:rsid w:val="008F2887"/>
    <w:rsid w:val="008F3789"/>
    <w:rsid w:val="008F686C"/>
    <w:rsid w:val="008F7614"/>
    <w:rsid w:val="00905E51"/>
    <w:rsid w:val="009148DE"/>
    <w:rsid w:val="00936311"/>
    <w:rsid w:val="00941E30"/>
    <w:rsid w:val="009504DA"/>
    <w:rsid w:val="00951F76"/>
    <w:rsid w:val="0095256E"/>
    <w:rsid w:val="00957935"/>
    <w:rsid w:val="00961097"/>
    <w:rsid w:val="009640C6"/>
    <w:rsid w:val="00966DFC"/>
    <w:rsid w:val="009768FD"/>
    <w:rsid w:val="009777D9"/>
    <w:rsid w:val="00981A4C"/>
    <w:rsid w:val="00982619"/>
    <w:rsid w:val="00985759"/>
    <w:rsid w:val="009868CF"/>
    <w:rsid w:val="00987D3C"/>
    <w:rsid w:val="0099196A"/>
    <w:rsid w:val="00991B88"/>
    <w:rsid w:val="00992295"/>
    <w:rsid w:val="009A5753"/>
    <w:rsid w:val="009A579D"/>
    <w:rsid w:val="009B541B"/>
    <w:rsid w:val="009B7A3F"/>
    <w:rsid w:val="009D37E6"/>
    <w:rsid w:val="009D73B4"/>
    <w:rsid w:val="009E1A39"/>
    <w:rsid w:val="009E3297"/>
    <w:rsid w:val="009E611A"/>
    <w:rsid w:val="009F0BAC"/>
    <w:rsid w:val="009F63F5"/>
    <w:rsid w:val="009F734F"/>
    <w:rsid w:val="00A00297"/>
    <w:rsid w:val="00A014B2"/>
    <w:rsid w:val="00A07358"/>
    <w:rsid w:val="00A16663"/>
    <w:rsid w:val="00A21322"/>
    <w:rsid w:val="00A246B6"/>
    <w:rsid w:val="00A26F89"/>
    <w:rsid w:val="00A32965"/>
    <w:rsid w:val="00A42C3D"/>
    <w:rsid w:val="00A47E70"/>
    <w:rsid w:val="00A50CF0"/>
    <w:rsid w:val="00A54607"/>
    <w:rsid w:val="00A54696"/>
    <w:rsid w:val="00A57653"/>
    <w:rsid w:val="00A6198B"/>
    <w:rsid w:val="00A644F8"/>
    <w:rsid w:val="00A7671C"/>
    <w:rsid w:val="00A819BB"/>
    <w:rsid w:val="00A82079"/>
    <w:rsid w:val="00A937F9"/>
    <w:rsid w:val="00AA2CBC"/>
    <w:rsid w:val="00AA678F"/>
    <w:rsid w:val="00AC0816"/>
    <w:rsid w:val="00AC5820"/>
    <w:rsid w:val="00AD1CD8"/>
    <w:rsid w:val="00AD7739"/>
    <w:rsid w:val="00AE5609"/>
    <w:rsid w:val="00AF5B36"/>
    <w:rsid w:val="00B00AF4"/>
    <w:rsid w:val="00B0601E"/>
    <w:rsid w:val="00B1650E"/>
    <w:rsid w:val="00B258BB"/>
    <w:rsid w:val="00B26989"/>
    <w:rsid w:val="00B32670"/>
    <w:rsid w:val="00B45A8E"/>
    <w:rsid w:val="00B67B97"/>
    <w:rsid w:val="00B70482"/>
    <w:rsid w:val="00B753D1"/>
    <w:rsid w:val="00B75D83"/>
    <w:rsid w:val="00B77861"/>
    <w:rsid w:val="00B821FC"/>
    <w:rsid w:val="00B848FD"/>
    <w:rsid w:val="00B86E38"/>
    <w:rsid w:val="00B968C8"/>
    <w:rsid w:val="00BA15DD"/>
    <w:rsid w:val="00BA3EC5"/>
    <w:rsid w:val="00BA51D9"/>
    <w:rsid w:val="00BB0619"/>
    <w:rsid w:val="00BB0F1F"/>
    <w:rsid w:val="00BB5DFC"/>
    <w:rsid w:val="00BD279D"/>
    <w:rsid w:val="00BD6BB8"/>
    <w:rsid w:val="00BE6297"/>
    <w:rsid w:val="00C00A2F"/>
    <w:rsid w:val="00C01AE5"/>
    <w:rsid w:val="00C03649"/>
    <w:rsid w:val="00C14925"/>
    <w:rsid w:val="00C30129"/>
    <w:rsid w:val="00C32881"/>
    <w:rsid w:val="00C338B2"/>
    <w:rsid w:val="00C42EEC"/>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A54BC"/>
    <w:rsid w:val="00CB695C"/>
    <w:rsid w:val="00CC2619"/>
    <w:rsid w:val="00CC5026"/>
    <w:rsid w:val="00CC68D0"/>
    <w:rsid w:val="00CD0399"/>
    <w:rsid w:val="00CD4E69"/>
    <w:rsid w:val="00CF05A7"/>
    <w:rsid w:val="00CF2182"/>
    <w:rsid w:val="00CF5150"/>
    <w:rsid w:val="00CF7236"/>
    <w:rsid w:val="00CF77BA"/>
    <w:rsid w:val="00D01FE2"/>
    <w:rsid w:val="00D03F9A"/>
    <w:rsid w:val="00D06D51"/>
    <w:rsid w:val="00D1545D"/>
    <w:rsid w:val="00D201BA"/>
    <w:rsid w:val="00D225E8"/>
    <w:rsid w:val="00D24991"/>
    <w:rsid w:val="00D50255"/>
    <w:rsid w:val="00D52F42"/>
    <w:rsid w:val="00D566FF"/>
    <w:rsid w:val="00D6167E"/>
    <w:rsid w:val="00D66520"/>
    <w:rsid w:val="00D70D86"/>
    <w:rsid w:val="00D84AE9"/>
    <w:rsid w:val="00DA72B4"/>
    <w:rsid w:val="00DB0B5C"/>
    <w:rsid w:val="00DB3A80"/>
    <w:rsid w:val="00DD4825"/>
    <w:rsid w:val="00DE34CF"/>
    <w:rsid w:val="00DF30B4"/>
    <w:rsid w:val="00E06742"/>
    <w:rsid w:val="00E1078F"/>
    <w:rsid w:val="00E13F3D"/>
    <w:rsid w:val="00E15CF0"/>
    <w:rsid w:val="00E265A3"/>
    <w:rsid w:val="00E34898"/>
    <w:rsid w:val="00E34F73"/>
    <w:rsid w:val="00E37BB2"/>
    <w:rsid w:val="00E71D8F"/>
    <w:rsid w:val="00E80937"/>
    <w:rsid w:val="00E81F32"/>
    <w:rsid w:val="00E87455"/>
    <w:rsid w:val="00E9431C"/>
    <w:rsid w:val="00EB09B7"/>
    <w:rsid w:val="00EB1D42"/>
    <w:rsid w:val="00EC2014"/>
    <w:rsid w:val="00ED2F87"/>
    <w:rsid w:val="00EE732D"/>
    <w:rsid w:val="00EE7D7C"/>
    <w:rsid w:val="00EF594F"/>
    <w:rsid w:val="00F06D30"/>
    <w:rsid w:val="00F0783F"/>
    <w:rsid w:val="00F17C13"/>
    <w:rsid w:val="00F25761"/>
    <w:rsid w:val="00F25D98"/>
    <w:rsid w:val="00F2747A"/>
    <w:rsid w:val="00F300FB"/>
    <w:rsid w:val="00F31E6B"/>
    <w:rsid w:val="00F45C4E"/>
    <w:rsid w:val="00F45E1E"/>
    <w:rsid w:val="00F77D3C"/>
    <w:rsid w:val="00F82C9E"/>
    <w:rsid w:val="00F90DB0"/>
    <w:rsid w:val="00FA0735"/>
    <w:rsid w:val="00FB6386"/>
    <w:rsid w:val="00FC0436"/>
    <w:rsid w:val="00FC1690"/>
    <w:rsid w:val="00FC28ED"/>
    <w:rsid w:val="00FC52C4"/>
    <w:rsid w:val="00FD3AE5"/>
    <w:rsid w:val="00FE41D1"/>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 w:type="numbering" w:customStyle="1" w:styleId="NoList6">
    <w:name w:val="No List6"/>
    <w:next w:val="NoList"/>
    <w:uiPriority w:val="99"/>
    <w:semiHidden/>
    <w:unhideWhenUsed/>
    <w:rsid w:val="00774EB8"/>
  </w:style>
  <w:style w:type="paragraph" w:styleId="BodyText3">
    <w:name w:val="Body Text 3"/>
    <w:basedOn w:val="Normal"/>
    <w:link w:val="BodyText3Char"/>
    <w:rsid w:val="00774EB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74EB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74EB8"/>
    <w:rPr>
      <w:rFonts w:ascii="Times New Roman" w:hAnsi="Times New Roman"/>
      <w:lang w:val="en-GB" w:eastAsia="en-US"/>
    </w:rPr>
  </w:style>
  <w:style w:type="character" w:customStyle="1" w:styleId="ui-provider">
    <w:name w:val="ui-provider"/>
    <w:basedOn w:val="DefaultParagraphFont"/>
    <w:rsid w:val="00774EB8"/>
  </w:style>
  <w:style w:type="numbering" w:customStyle="1" w:styleId="NoList7">
    <w:name w:val="No List7"/>
    <w:next w:val="NoList"/>
    <w:uiPriority w:val="99"/>
    <w:semiHidden/>
    <w:unhideWhenUsed/>
    <w:rsid w:val="00B821FC"/>
  </w:style>
  <w:style w:type="numbering" w:customStyle="1" w:styleId="NoList8">
    <w:name w:val="No List8"/>
    <w:next w:val="NoList"/>
    <w:uiPriority w:val="99"/>
    <w:semiHidden/>
    <w:unhideWhenUsed/>
    <w:rsid w:val="009E6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26</Pages>
  <Words>13530</Words>
  <Characters>77122</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34</cp:revision>
  <cp:lastPrinted>1899-12-31T23:00:00Z</cp:lastPrinted>
  <dcterms:created xsi:type="dcterms:W3CDTF">2023-05-25T07:54:00Z</dcterms:created>
  <dcterms:modified xsi:type="dcterms:W3CDTF">2023-11-02T05:04:00Z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