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C2462" w14:textId="2D5E6B06" w:rsidR="00450224" w:rsidRDefault="00585BAA">
      <w:pPr>
        <w:pStyle w:val="CRCoverPage"/>
        <w:tabs>
          <w:tab w:val="right" w:pos="9639"/>
          <w:tab w:val="right" w:pos="13323"/>
        </w:tabs>
        <w:spacing w:after="0"/>
        <w:rPr>
          <w:b/>
          <w:sz w:val="24"/>
          <w:lang w:val="en-US" w:eastAsia="zh-CN"/>
        </w:rPr>
      </w:pPr>
      <w:r>
        <w:rPr>
          <w:b/>
          <w:bCs/>
          <w:sz w:val="24"/>
          <w:lang w:eastAsia="zh-CN"/>
        </w:rPr>
        <w:t>3GPP</w:t>
      </w:r>
      <w:r>
        <w:rPr>
          <w:rFonts w:cs="SimHei"/>
          <w:b/>
          <w:sz w:val="24"/>
          <w:szCs w:val="24"/>
        </w:rPr>
        <w:t xml:space="preserve"> TSG-RAN2 Meeting #</w:t>
      </w:r>
      <w:r w:rsidR="002A6A4C">
        <w:rPr>
          <w:rFonts w:cs="SimHei"/>
          <w:b/>
          <w:sz w:val="24"/>
          <w:szCs w:val="24"/>
        </w:rPr>
        <w:t>12</w:t>
      </w:r>
      <w:r w:rsidR="00AF1AB8">
        <w:rPr>
          <w:rFonts w:cs="SimHei"/>
          <w:b/>
          <w:sz w:val="24"/>
          <w:szCs w:val="24"/>
        </w:rPr>
        <w:t>4</w:t>
      </w:r>
      <w:r>
        <w:rPr>
          <w:b/>
          <w:sz w:val="24"/>
        </w:rPr>
        <w:tab/>
      </w:r>
      <w:r w:rsidR="007F55D2" w:rsidRPr="007F55D2">
        <w:rPr>
          <w:b/>
          <w:sz w:val="24"/>
          <w:lang w:val="en-US" w:eastAsia="zh-CN"/>
        </w:rPr>
        <w:t>R2-</w:t>
      </w:r>
      <w:r w:rsidR="008D0B6F" w:rsidRPr="007F55D2">
        <w:rPr>
          <w:b/>
          <w:sz w:val="24"/>
          <w:lang w:val="en-US" w:eastAsia="zh-CN"/>
        </w:rPr>
        <w:t>23</w:t>
      </w:r>
      <w:r w:rsidR="001B5FA7">
        <w:rPr>
          <w:b/>
          <w:sz w:val="24"/>
          <w:lang w:val="en-US" w:eastAsia="zh-CN"/>
        </w:rPr>
        <w:t>12363</w:t>
      </w:r>
    </w:p>
    <w:p w14:paraId="4A82481E" w14:textId="61735933" w:rsidR="002A6A4C" w:rsidRDefault="00AF1AB8" w:rsidP="002A6A4C">
      <w:pPr>
        <w:pStyle w:val="CRCoverPage"/>
        <w:outlineLvl w:val="0"/>
        <w:rPr>
          <w:b/>
          <w:noProof/>
          <w:sz w:val="24"/>
        </w:rPr>
      </w:pPr>
      <w:r>
        <w:rPr>
          <w:b/>
          <w:sz w:val="24"/>
        </w:rPr>
        <w:t>Chicago</w:t>
      </w:r>
      <w:r w:rsidR="002A6A4C" w:rsidRPr="00C552CF">
        <w:rPr>
          <w:b/>
          <w:sz w:val="24"/>
        </w:rPr>
        <w:t xml:space="preserve">, </w:t>
      </w:r>
      <w:r>
        <w:rPr>
          <w:b/>
          <w:sz w:val="24"/>
        </w:rPr>
        <w:t>USA</w:t>
      </w:r>
      <w:r w:rsidR="002A6A4C">
        <w:rPr>
          <w:b/>
          <w:sz w:val="24"/>
        </w:rPr>
        <w:t xml:space="preserve">, </w:t>
      </w:r>
      <w:r>
        <w:rPr>
          <w:b/>
          <w:sz w:val="24"/>
        </w:rPr>
        <w:t>Nov</w:t>
      </w:r>
      <w:r w:rsidR="002A6A4C" w:rsidRPr="00C552CF">
        <w:rPr>
          <w:b/>
          <w:sz w:val="24"/>
        </w:rPr>
        <w:t xml:space="preserve"> </w:t>
      </w:r>
      <w:r w:rsidR="002A6A4C">
        <w:rPr>
          <w:b/>
          <w:sz w:val="24"/>
        </w:rPr>
        <w:t>1</w:t>
      </w:r>
      <w:r>
        <w:rPr>
          <w:b/>
          <w:sz w:val="24"/>
        </w:rPr>
        <w:t>3</w:t>
      </w:r>
      <w:r w:rsidR="002A6A4C" w:rsidRPr="00C552CF">
        <w:rPr>
          <w:b/>
          <w:sz w:val="24"/>
        </w:rPr>
        <w:t>-</w:t>
      </w:r>
      <w:r>
        <w:rPr>
          <w:b/>
          <w:sz w:val="24"/>
        </w:rPr>
        <w:t>17</w:t>
      </w:r>
      <w:r w:rsidR="002A6A4C" w:rsidRPr="00C552CF">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50224" w14:paraId="3F93A207" w14:textId="77777777">
        <w:tc>
          <w:tcPr>
            <w:tcW w:w="9641" w:type="dxa"/>
            <w:gridSpan w:val="9"/>
            <w:tcBorders>
              <w:top w:val="single" w:sz="4" w:space="0" w:color="auto"/>
              <w:left w:val="single" w:sz="4" w:space="0" w:color="auto"/>
              <w:right w:val="single" w:sz="4" w:space="0" w:color="auto"/>
            </w:tcBorders>
          </w:tcPr>
          <w:p w14:paraId="48535293" w14:textId="77777777" w:rsidR="00450224" w:rsidRDefault="00585BAA">
            <w:pPr>
              <w:pStyle w:val="CRCoverPage"/>
              <w:spacing w:after="0"/>
              <w:jc w:val="right"/>
              <w:rPr>
                <w:i/>
              </w:rPr>
            </w:pPr>
            <w:r>
              <w:rPr>
                <w:i/>
                <w:sz w:val="14"/>
              </w:rPr>
              <w:t>CR-Form-v12.0</w:t>
            </w:r>
          </w:p>
        </w:tc>
      </w:tr>
      <w:tr w:rsidR="00450224" w14:paraId="439FE601" w14:textId="77777777">
        <w:tc>
          <w:tcPr>
            <w:tcW w:w="9641" w:type="dxa"/>
            <w:gridSpan w:val="9"/>
            <w:tcBorders>
              <w:left w:val="single" w:sz="4" w:space="0" w:color="auto"/>
              <w:right w:val="single" w:sz="4" w:space="0" w:color="auto"/>
            </w:tcBorders>
          </w:tcPr>
          <w:p w14:paraId="1DBBAB1B" w14:textId="77777777" w:rsidR="00450224" w:rsidRDefault="00585BAA">
            <w:pPr>
              <w:pStyle w:val="CRCoverPage"/>
              <w:spacing w:after="0"/>
              <w:jc w:val="center"/>
            </w:pPr>
            <w:r>
              <w:rPr>
                <w:b/>
                <w:sz w:val="32"/>
              </w:rPr>
              <w:t>CHANGE REQUEST</w:t>
            </w:r>
          </w:p>
        </w:tc>
      </w:tr>
      <w:tr w:rsidR="00450224" w14:paraId="194193EE" w14:textId="77777777">
        <w:tc>
          <w:tcPr>
            <w:tcW w:w="9641" w:type="dxa"/>
            <w:gridSpan w:val="9"/>
            <w:tcBorders>
              <w:left w:val="single" w:sz="4" w:space="0" w:color="auto"/>
              <w:right w:val="single" w:sz="4" w:space="0" w:color="auto"/>
            </w:tcBorders>
          </w:tcPr>
          <w:p w14:paraId="68477ADE" w14:textId="77777777" w:rsidR="00450224" w:rsidRDefault="00450224">
            <w:pPr>
              <w:pStyle w:val="CRCoverPage"/>
              <w:spacing w:after="0"/>
              <w:rPr>
                <w:sz w:val="8"/>
                <w:szCs w:val="8"/>
              </w:rPr>
            </w:pPr>
          </w:p>
        </w:tc>
      </w:tr>
      <w:tr w:rsidR="00450224" w14:paraId="69588902" w14:textId="77777777">
        <w:tc>
          <w:tcPr>
            <w:tcW w:w="142" w:type="dxa"/>
            <w:tcBorders>
              <w:left w:val="single" w:sz="4" w:space="0" w:color="auto"/>
            </w:tcBorders>
          </w:tcPr>
          <w:p w14:paraId="03D4DFEA" w14:textId="77777777" w:rsidR="00450224" w:rsidRDefault="00450224">
            <w:pPr>
              <w:pStyle w:val="CRCoverPage"/>
              <w:spacing w:after="0"/>
              <w:jc w:val="right"/>
            </w:pPr>
          </w:p>
        </w:tc>
        <w:tc>
          <w:tcPr>
            <w:tcW w:w="1559" w:type="dxa"/>
            <w:shd w:val="pct30" w:color="FFFF00" w:fill="auto"/>
          </w:tcPr>
          <w:p w14:paraId="189ECE4E" w14:textId="77777777" w:rsidR="00450224" w:rsidRDefault="00585BAA">
            <w:pPr>
              <w:pStyle w:val="CRCoverPage"/>
              <w:spacing w:after="0"/>
              <w:jc w:val="right"/>
              <w:rPr>
                <w:b/>
                <w:sz w:val="28"/>
                <w:lang w:val="en-US" w:eastAsia="zh-CN"/>
              </w:rPr>
            </w:pPr>
            <w:r>
              <w:rPr>
                <w:b/>
                <w:sz w:val="28"/>
              </w:rPr>
              <w:t>38.3</w:t>
            </w:r>
            <w:r>
              <w:rPr>
                <w:rFonts w:hint="eastAsia"/>
                <w:b/>
                <w:sz w:val="28"/>
                <w:lang w:val="en-US" w:eastAsia="zh-CN"/>
              </w:rPr>
              <w:t>06</w:t>
            </w:r>
          </w:p>
        </w:tc>
        <w:tc>
          <w:tcPr>
            <w:tcW w:w="709" w:type="dxa"/>
          </w:tcPr>
          <w:p w14:paraId="1F5D45F4" w14:textId="77777777" w:rsidR="00450224" w:rsidRDefault="00585BAA">
            <w:pPr>
              <w:pStyle w:val="CRCoverPage"/>
              <w:spacing w:after="0"/>
              <w:jc w:val="center"/>
            </w:pPr>
            <w:r>
              <w:rPr>
                <w:b/>
                <w:sz w:val="28"/>
              </w:rPr>
              <w:t>CR</w:t>
            </w:r>
          </w:p>
        </w:tc>
        <w:tc>
          <w:tcPr>
            <w:tcW w:w="1276" w:type="dxa"/>
            <w:shd w:val="pct30" w:color="FFFF00" w:fill="auto"/>
          </w:tcPr>
          <w:p w14:paraId="58515D48" w14:textId="017A9E04" w:rsidR="00450224" w:rsidRDefault="001B5FA7">
            <w:pPr>
              <w:pStyle w:val="CRCoverPage"/>
              <w:spacing w:after="0"/>
              <w:jc w:val="center"/>
              <w:rPr>
                <w:lang w:val="en-US" w:eastAsia="zh-CN"/>
              </w:rPr>
            </w:pPr>
            <w:r>
              <w:rPr>
                <w:b/>
                <w:sz w:val="28"/>
              </w:rPr>
              <w:t>0987</w:t>
            </w:r>
          </w:p>
        </w:tc>
        <w:tc>
          <w:tcPr>
            <w:tcW w:w="709" w:type="dxa"/>
          </w:tcPr>
          <w:p w14:paraId="44748379" w14:textId="77777777" w:rsidR="00450224" w:rsidRDefault="00585BAA">
            <w:pPr>
              <w:pStyle w:val="CRCoverPage"/>
              <w:tabs>
                <w:tab w:val="right" w:pos="625"/>
              </w:tabs>
              <w:spacing w:after="0"/>
              <w:jc w:val="center"/>
            </w:pPr>
            <w:r>
              <w:rPr>
                <w:b/>
                <w:bCs/>
                <w:sz w:val="28"/>
              </w:rPr>
              <w:t>rev</w:t>
            </w:r>
          </w:p>
        </w:tc>
        <w:tc>
          <w:tcPr>
            <w:tcW w:w="992" w:type="dxa"/>
            <w:shd w:val="pct30" w:color="FFFF00" w:fill="auto"/>
          </w:tcPr>
          <w:p w14:paraId="44E49D83" w14:textId="2DC7480D" w:rsidR="00450224" w:rsidRDefault="00AF1AB8">
            <w:pPr>
              <w:pStyle w:val="CRCoverPage"/>
              <w:spacing w:after="0"/>
              <w:jc w:val="center"/>
              <w:rPr>
                <w:b/>
                <w:lang w:val="en-US" w:eastAsia="zh-CN"/>
              </w:rPr>
            </w:pPr>
            <w:r>
              <w:rPr>
                <w:b/>
                <w:sz w:val="28"/>
                <w:lang w:val="en-US" w:eastAsia="zh-CN"/>
              </w:rPr>
              <w:t>-</w:t>
            </w:r>
          </w:p>
        </w:tc>
        <w:tc>
          <w:tcPr>
            <w:tcW w:w="2410" w:type="dxa"/>
          </w:tcPr>
          <w:p w14:paraId="117B7B4A" w14:textId="77777777" w:rsidR="00450224" w:rsidRDefault="00585BAA">
            <w:pPr>
              <w:pStyle w:val="CRCoverPage"/>
              <w:tabs>
                <w:tab w:val="right" w:pos="1825"/>
              </w:tabs>
              <w:spacing w:after="0"/>
              <w:jc w:val="center"/>
            </w:pPr>
            <w:r>
              <w:rPr>
                <w:b/>
                <w:sz w:val="28"/>
                <w:szCs w:val="28"/>
              </w:rPr>
              <w:t>Current version:</w:t>
            </w:r>
          </w:p>
        </w:tc>
        <w:tc>
          <w:tcPr>
            <w:tcW w:w="1701" w:type="dxa"/>
            <w:shd w:val="pct30" w:color="FFFF00" w:fill="auto"/>
          </w:tcPr>
          <w:p w14:paraId="49359169" w14:textId="5A0F1A01" w:rsidR="00450224" w:rsidRDefault="00585BAA">
            <w:pPr>
              <w:pStyle w:val="CRCoverPage"/>
              <w:spacing w:after="0"/>
              <w:jc w:val="center"/>
              <w:rPr>
                <w:sz w:val="28"/>
                <w:lang w:val="en-US" w:eastAsia="zh-CN"/>
              </w:rPr>
            </w:pPr>
            <w:r>
              <w:rPr>
                <w:rFonts w:hint="eastAsia"/>
                <w:b/>
                <w:sz w:val="28"/>
                <w:lang w:val="en-US" w:eastAsia="zh-CN"/>
              </w:rPr>
              <w:t>1</w:t>
            </w:r>
            <w:r w:rsidR="00463639">
              <w:rPr>
                <w:b/>
                <w:sz w:val="28"/>
                <w:lang w:val="en-US" w:eastAsia="zh-CN"/>
              </w:rPr>
              <w:t>7</w:t>
            </w:r>
            <w:r>
              <w:rPr>
                <w:b/>
                <w:sz w:val="28"/>
              </w:rPr>
              <w:t>.</w:t>
            </w:r>
            <w:r w:rsidR="00463639">
              <w:rPr>
                <w:b/>
                <w:sz w:val="28"/>
                <w:lang w:val="en-US" w:eastAsia="zh-CN"/>
              </w:rPr>
              <w:t>6</w:t>
            </w:r>
            <w:r>
              <w:rPr>
                <w:b/>
                <w:sz w:val="28"/>
              </w:rPr>
              <w:t>.0</w:t>
            </w:r>
          </w:p>
        </w:tc>
        <w:tc>
          <w:tcPr>
            <w:tcW w:w="143" w:type="dxa"/>
            <w:tcBorders>
              <w:right w:val="single" w:sz="4" w:space="0" w:color="auto"/>
            </w:tcBorders>
          </w:tcPr>
          <w:p w14:paraId="27184695" w14:textId="77777777" w:rsidR="00450224" w:rsidRDefault="00450224">
            <w:pPr>
              <w:pStyle w:val="CRCoverPage"/>
              <w:spacing w:after="0"/>
            </w:pPr>
          </w:p>
        </w:tc>
      </w:tr>
      <w:tr w:rsidR="00450224" w14:paraId="31FE7442" w14:textId="77777777">
        <w:tc>
          <w:tcPr>
            <w:tcW w:w="9641" w:type="dxa"/>
            <w:gridSpan w:val="9"/>
            <w:tcBorders>
              <w:left w:val="single" w:sz="4" w:space="0" w:color="auto"/>
              <w:right w:val="single" w:sz="4" w:space="0" w:color="auto"/>
            </w:tcBorders>
          </w:tcPr>
          <w:p w14:paraId="048D0B7D" w14:textId="77777777" w:rsidR="00450224" w:rsidRDefault="00450224">
            <w:pPr>
              <w:pStyle w:val="CRCoverPage"/>
              <w:spacing w:after="0"/>
            </w:pPr>
          </w:p>
        </w:tc>
      </w:tr>
      <w:tr w:rsidR="00450224" w14:paraId="767793CF" w14:textId="77777777">
        <w:tc>
          <w:tcPr>
            <w:tcW w:w="9641" w:type="dxa"/>
            <w:gridSpan w:val="9"/>
            <w:tcBorders>
              <w:top w:val="single" w:sz="4" w:space="0" w:color="auto"/>
            </w:tcBorders>
          </w:tcPr>
          <w:p w14:paraId="09BEC426" w14:textId="77777777" w:rsidR="00450224" w:rsidRDefault="00585BA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50224" w14:paraId="7889DC75" w14:textId="77777777">
        <w:tc>
          <w:tcPr>
            <w:tcW w:w="9641" w:type="dxa"/>
            <w:gridSpan w:val="9"/>
          </w:tcPr>
          <w:p w14:paraId="646E5A44" w14:textId="77777777" w:rsidR="00450224" w:rsidRDefault="00450224">
            <w:pPr>
              <w:pStyle w:val="CRCoverPage"/>
              <w:spacing w:after="0"/>
              <w:rPr>
                <w:sz w:val="8"/>
                <w:szCs w:val="8"/>
              </w:rPr>
            </w:pPr>
          </w:p>
        </w:tc>
      </w:tr>
    </w:tbl>
    <w:p w14:paraId="5BDB7B13" w14:textId="77777777" w:rsidR="00450224" w:rsidRDefault="0045022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0224" w14:paraId="0BF285AD" w14:textId="77777777">
        <w:tc>
          <w:tcPr>
            <w:tcW w:w="2835" w:type="dxa"/>
          </w:tcPr>
          <w:p w14:paraId="0E0D6A70" w14:textId="77777777" w:rsidR="00450224" w:rsidRDefault="00585BAA">
            <w:pPr>
              <w:pStyle w:val="CRCoverPage"/>
              <w:tabs>
                <w:tab w:val="right" w:pos="2751"/>
              </w:tabs>
              <w:spacing w:after="0"/>
              <w:rPr>
                <w:b/>
                <w:i/>
              </w:rPr>
            </w:pPr>
            <w:r>
              <w:rPr>
                <w:b/>
                <w:i/>
              </w:rPr>
              <w:t>Proposed change affects:</w:t>
            </w:r>
          </w:p>
        </w:tc>
        <w:tc>
          <w:tcPr>
            <w:tcW w:w="1418" w:type="dxa"/>
          </w:tcPr>
          <w:p w14:paraId="33B8F8B2" w14:textId="77777777" w:rsidR="00450224" w:rsidRDefault="00585B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298C5F" w14:textId="77777777" w:rsidR="00450224" w:rsidRDefault="00450224">
            <w:pPr>
              <w:pStyle w:val="CRCoverPage"/>
              <w:spacing w:after="0"/>
              <w:jc w:val="center"/>
              <w:rPr>
                <w:b/>
                <w:caps/>
              </w:rPr>
            </w:pPr>
          </w:p>
        </w:tc>
        <w:tc>
          <w:tcPr>
            <w:tcW w:w="709" w:type="dxa"/>
            <w:tcBorders>
              <w:left w:val="single" w:sz="4" w:space="0" w:color="auto"/>
            </w:tcBorders>
          </w:tcPr>
          <w:p w14:paraId="06FAEBD6" w14:textId="77777777" w:rsidR="00450224" w:rsidRDefault="00585B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6239E" w14:textId="77777777" w:rsidR="00450224" w:rsidRDefault="00585BAA">
            <w:pPr>
              <w:pStyle w:val="CRCoverPage"/>
              <w:spacing w:after="0"/>
              <w:jc w:val="center"/>
              <w:rPr>
                <w:b/>
                <w:caps/>
              </w:rPr>
            </w:pPr>
            <w:r>
              <w:rPr>
                <w:rFonts w:hint="eastAsia"/>
                <w:b/>
                <w:caps/>
                <w:lang w:eastAsia="zh-CN"/>
              </w:rPr>
              <w:t>X</w:t>
            </w:r>
          </w:p>
        </w:tc>
        <w:tc>
          <w:tcPr>
            <w:tcW w:w="2126" w:type="dxa"/>
          </w:tcPr>
          <w:p w14:paraId="2F014B0D" w14:textId="77777777" w:rsidR="00450224" w:rsidRDefault="00585B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905B7" w14:textId="77777777" w:rsidR="00450224" w:rsidRDefault="00585BAA">
            <w:pPr>
              <w:pStyle w:val="CRCoverPage"/>
              <w:spacing w:after="0"/>
              <w:jc w:val="center"/>
              <w:rPr>
                <w:b/>
                <w:caps/>
              </w:rPr>
            </w:pPr>
            <w:r>
              <w:rPr>
                <w:rFonts w:hint="eastAsia"/>
                <w:b/>
                <w:caps/>
                <w:lang w:eastAsia="zh-CN"/>
              </w:rPr>
              <w:t>X</w:t>
            </w:r>
          </w:p>
        </w:tc>
        <w:tc>
          <w:tcPr>
            <w:tcW w:w="1418" w:type="dxa"/>
            <w:tcBorders>
              <w:left w:val="nil"/>
            </w:tcBorders>
          </w:tcPr>
          <w:p w14:paraId="724D2F12" w14:textId="77777777" w:rsidR="00450224" w:rsidRDefault="00585B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3AD78" w14:textId="77777777" w:rsidR="00450224" w:rsidRDefault="00450224">
            <w:pPr>
              <w:pStyle w:val="CRCoverPage"/>
              <w:spacing w:after="0"/>
              <w:jc w:val="center"/>
              <w:rPr>
                <w:b/>
                <w:bCs/>
                <w:caps/>
              </w:rPr>
            </w:pPr>
          </w:p>
        </w:tc>
      </w:tr>
    </w:tbl>
    <w:p w14:paraId="71FEF059" w14:textId="77777777" w:rsidR="00450224" w:rsidRDefault="00450224">
      <w:pPr>
        <w:rPr>
          <w:sz w:val="8"/>
          <w:szCs w:val="8"/>
        </w:rPr>
      </w:pPr>
    </w:p>
    <w:tbl>
      <w:tblPr>
        <w:tblW w:w="9749" w:type="dxa"/>
        <w:tblInd w:w="42" w:type="dxa"/>
        <w:tblLayout w:type="fixed"/>
        <w:tblCellMar>
          <w:left w:w="42" w:type="dxa"/>
          <w:right w:w="42" w:type="dxa"/>
        </w:tblCellMar>
        <w:tblLook w:val="04A0" w:firstRow="1" w:lastRow="0" w:firstColumn="1" w:lastColumn="0" w:noHBand="0" w:noVBand="1"/>
      </w:tblPr>
      <w:tblGrid>
        <w:gridCol w:w="1843"/>
        <w:gridCol w:w="344"/>
        <w:gridCol w:w="895"/>
        <w:gridCol w:w="284"/>
        <w:gridCol w:w="572"/>
        <w:gridCol w:w="1700"/>
        <w:gridCol w:w="567"/>
        <w:gridCol w:w="138"/>
        <w:gridCol w:w="286"/>
        <w:gridCol w:w="993"/>
        <w:gridCol w:w="2127"/>
      </w:tblGrid>
      <w:tr w:rsidR="00450224" w14:paraId="2183ED8A" w14:textId="77777777" w:rsidTr="000E341F">
        <w:tc>
          <w:tcPr>
            <w:tcW w:w="9749" w:type="dxa"/>
            <w:gridSpan w:val="11"/>
          </w:tcPr>
          <w:p w14:paraId="5C577081" w14:textId="77777777" w:rsidR="00450224" w:rsidRDefault="00450224">
            <w:pPr>
              <w:pStyle w:val="CRCoverPage"/>
              <w:spacing w:after="0"/>
              <w:rPr>
                <w:sz w:val="8"/>
                <w:szCs w:val="8"/>
              </w:rPr>
            </w:pPr>
          </w:p>
        </w:tc>
      </w:tr>
      <w:tr w:rsidR="00450224" w14:paraId="0F1F3D44" w14:textId="77777777" w:rsidTr="000E341F">
        <w:tc>
          <w:tcPr>
            <w:tcW w:w="1843" w:type="dxa"/>
            <w:tcBorders>
              <w:top w:val="single" w:sz="4" w:space="0" w:color="auto"/>
              <w:left w:val="single" w:sz="4" w:space="0" w:color="auto"/>
            </w:tcBorders>
          </w:tcPr>
          <w:p w14:paraId="5D3C9774" w14:textId="77777777" w:rsidR="00450224" w:rsidRDefault="00585BAA">
            <w:pPr>
              <w:pStyle w:val="CRCoverPage"/>
              <w:tabs>
                <w:tab w:val="right" w:pos="1759"/>
              </w:tabs>
              <w:spacing w:after="0"/>
              <w:rPr>
                <w:b/>
                <w:i/>
              </w:rPr>
            </w:pPr>
            <w:r>
              <w:rPr>
                <w:b/>
                <w:i/>
              </w:rPr>
              <w:t>Title:</w:t>
            </w:r>
            <w:r>
              <w:rPr>
                <w:b/>
                <w:i/>
              </w:rPr>
              <w:tab/>
            </w:r>
          </w:p>
        </w:tc>
        <w:tc>
          <w:tcPr>
            <w:tcW w:w="7906" w:type="dxa"/>
            <w:gridSpan w:val="10"/>
            <w:tcBorders>
              <w:top w:val="single" w:sz="4" w:space="0" w:color="auto"/>
              <w:right w:val="single" w:sz="4" w:space="0" w:color="auto"/>
            </w:tcBorders>
            <w:shd w:val="pct30" w:color="FFFF00" w:fill="auto"/>
          </w:tcPr>
          <w:p w14:paraId="788B328D" w14:textId="702F3CB2" w:rsidR="00450224" w:rsidRPr="002A6A4C" w:rsidRDefault="002A6A4C" w:rsidP="002A6A4C">
            <w:pPr>
              <w:pStyle w:val="CRCoverPage"/>
              <w:ind w:left="100"/>
              <w:rPr>
                <w:b/>
                <w:bCs/>
                <w:i/>
                <w:iCs/>
              </w:rPr>
            </w:pPr>
            <w:r>
              <w:t xml:space="preserve">Correction on the interpretation of the UE capability field </w:t>
            </w:r>
            <w:r w:rsidRPr="002A6A4C">
              <w:rPr>
                <w:i/>
                <w:iCs/>
              </w:rPr>
              <w:t>simultaneousRxTxInterBandC</w:t>
            </w:r>
            <w:r w:rsidR="00AF1AB8">
              <w:rPr>
                <w:i/>
                <w:iCs/>
              </w:rPr>
              <w:t>A</w:t>
            </w:r>
          </w:p>
        </w:tc>
      </w:tr>
      <w:tr w:rsidR="00450224" w14:paraId="48C37A30" w14:textId="77777777" w:rsidTr="000E341F">
        <w:tc>
          <w:tcPr>
            <w:tcW w:w="1843" w:type="dxa"/>
            <w:tcBorders>
              <w:left w:val="single" w:sz="4" w:space="0" w:color="auto"/>
            </w:tcBorders>
          </w:tcPr>
          <w:p w14:paraId="3C7E1EDD" w14:textId="77777777" w:rsidR="00450224" w:rsidRDefault="00450224">
            <w:pPr>
              <w:pStyle w:val="CRCoverPage"/>
              <w:spacing w:after="0"/>
              <w:rPr>
                <w:b/>
                <w:i/>
                <w:sz w:val="8"/>
                <w:szCs w:val="8"/>
              </w:rPr>
            </w:pPr>
          </w:p>
        </w:tc>
        <w:tc>
          <w:tcPr>
            <w:tcW w:w="7906" w:type="dxa"/>
            <w:gridSpan w:val="10"/>
            <w:tcBorders>
              <w:right w:val="single" w:sz="4" w:space="0" w:color="auto"/>
            </w:tcBorders>
          </w:tcPr>
          <w:p w14:paraId="4D72D0DD" w14:textId="77777777" w:rsidR="00450224" w:rsidRDefault="00450224">
            <w:pPr>
              <w:pStyle w:val="CRCoverPage"/>
              <w:spacing w:after="0"/>
              <w:rPr>
                <w:sz w:val="8"/>
                <w:szCs w:val="8"/>
              </w:rPr>
            </w:pPr>
          </w:p>
        </w:tc>
      </w:tr>
      <w:tr w:rsidR="00450224" w14:paraId="51459E83" w14:textId="77777777" w:rsidTr="000E341F">
        <w:tc>
          <w:tcPr>
            <w:tcW w:w="1843" w:type="dxa"/>
            <w:tcBorders>
              <w:left w:val="single" w:sz="4" w:space="0" w:color="auto"/>
            </w:tcBorders>
          </w:tcPr>
          <w:p w14:paraId="0E335D5B" w14:textId="77777777" w:rsidR="00450224" w:rsidRDefault="00585BAA">
            <w:pPr>
              <w:pStyle w:val="CRCoverPage"/>
              <w:tabs>
                <w:tab w:val="right" w:pos="1759"/>
              </w:tabs>
              <w:spacing w:after="0"/>
              <w:rPr>
                <w:b/>
                <w:i/>
              </w:rPr>
            </w:pPr>
            <w:r>
              <w:rPr>
                <w:b/>
                <w:i/>
              </w:rPr>
              <w:t>Source to WG:</w:t>
            </w:r>
          </w:p>
        </w:tc>
        <w:tc>
          <w:tcPr>
            <w:tcW w:w="7906" w:type="dxa"/>
            <w:gridSpan w:val="10"/>
            <w:tcBorders>
              <w:right w:val="single" w:sz="4" w:space="0" w:color="auto"/>
            </w:tcBorders>
            <w:shd w:val="pct30" w:color="FFFF00" w:fill="auto"/>
          </w:tcPr>
          <w:p w14:paraId="63911E55" w14:textId="26511496" w:rsidR="00450224" w:rsidRDefault="002A6A4C">
            <w:pPr>
              <w:pStyle w:val="CRCoverPage"/>
              <w:spacing w:after="0"/>
              <w:ind w:left="100"/>
            </w:pPr>
            <w:r>
              <w:t>Apple Inc</w:t>
            </w:r>
          </w:p>
        </w:tc>
      </w:tr>
      <w:tr w:rsidR="00450224" w14:paraId="7111B6A4" w14:textId="77777777" w:rsidTr="000E341F">
        <w:tc>
          <w:tcPr>
            <w:tcW w:w="1843" w:type="dxa"/>
            <w:tcBorders>
              <w:left w:val="single" w:sz="4" w:space="0" w:color="auto"/>
            </w:tcBorders>
          </w:tcPr>
          <w:p w14:paraId="76DED630" w14:textId="77777777" w:rsidR="00450224" w:rsidRDefault="00585BAA">
            <w:pPr>
              <w:pStyle w:val="CRCoverPage"/>
              <w:tabs>
                <w:tab w:val="right" w:pos="1759"/>
              </w:tabs>
              <w:spacing w:after="0"/>
              <w:rPr>
                <w:b/>
                <w:i/>
              </w:rPr>
            </w:pPr>
            <w:r>
              <w:rPr>
                <w:b/>
                <w:i/>
              </w:rPr>
              <w:t>Source to TSG:</w:t>
            </w:r>
          </w:p>
        </w:tc>
        <w:tc>
          <w:tcPr>
            <w:tcW w:w="7906" w:type="dxa"/>
            <w:gridSpan w:val="10"/>
            <w:tcBorders>
              <w:right w:val="single" w:sz="4" w:space="0" w:color="auto"/>
            </w:tcBorders>
            <w:shd w:val="pct30" w:color="FFFF00" w:fill="auto"/>
          </w:tcPr>
          <w:p w14:paraId="5DCBDE08" w14:textId="77777777" w:rsidR="00450224" w:rsidRDefault="00585BAA">
            <w:pPr>
              <w:pStyle w:val="CRCoverPage"/>
              <w:spacing w:after="0"/>
              <w:ind w:left="100"/>
            </w:pPr>
            <w:r>
              <w:t>RAN2</w:t>
            </w:r>
          </w:p>
        </w:tc>
      </w:tr>
      <w:tr w:rsidR="00450224" w14:paraId="521DFB9D" w14:textId="77777777" w:rsidTr="000E341F">
        <w:tc>
          <w:tcPr>
            <w:tcW w:w="1843" w:type="dxa"/>
            <w:tcBorders>
              <w:left w:val="single" w:sz="4" w:space="0" w:color="auto"/>
            </w:tcBorders>
          </w:tcPr>
          <w:p w14:paraId="4F989455" w14:textId="77777777" w:rsidR="00450224" w:rsidRDefault="00450224">
            <w:pPr>
              <w:pStyle w:val="CRCoverPage"/>
              <w:spacing w:after="0"/>
              <w:rPr>
                <w:b/>
                <w:i/>
                <w:sz w:val="8"/>
                <w:szCs w:val="8"/>
              </w:rPr>
            </w:pPr>
          </w:p>
        </w:tc>
        <w:tc>
          <w:tcPr>
            <w:tcW w:w="7906" w:type="dxa"/>
            <w:gridSpan w:val="10"/>
            <w:tcBorders>
              <w:right w:val="single" w:sz="4" w:space="0" w:color="auto"/>
            </w:tcBorders>
          </w:tcPr>
          <w:p w14:paraId="2B7F6A4E" w14:textId="77777777" w:rsidR="00450224" w:rsidRDefault="00450224">
            <w:pPr>
              <w:pStyle w:val="CRCoverPage"/>
              <w:spacing w:after="0"/>
              <w:rPr>
                <w:sz w:val="8"/>
                <w:szCs w:val="8"/>
              </w:rPr>
            </w:pPr>
          </w:p>
        </w:tc>
      </w:tr>
      <w:tr w:rsidR="00450224" w14:paraId="091DE682" w14:textId="77777777" w:rsidTr="000E341F">
        <w:tc>
          <w:tcPr>
            <w:tcW w:w="1843" w:type="dxa"/>
            <w:tcBorders>
              <w:left w:val="single" w:sz="4" w:space="0" w:color="auto"/>
            </w:tcBorders>
          </w:tcPr>
          <w:p w14:paraId="634AA899" w14:textId="77777777" w:rsidR="00450224" w:rsidRDefault="00585BAA">
            <w:pPr>
              <w:pStyle w:val="CRCoverPage"/>
              <w:tabs>
                <w:tab w:val="right" w:pos="1759"/>
              </w:tabs>
              <w:spacing w:after="0"/>
              <w:rPr>
                <w:b/>
                <w:i/>
              </w:rPr>
            </w:pPr>
            <w:r>
              <w:rPr>
                <w:b/>
                <w:i/>
              </w:rPr>
              <w:t>Work item code:</w:t>
            </w:r>
          </w:p>
        </w:tc>
        <w:tc>
          <w:tcPr>
            <w:tcW w:w="3795" w:type="dxa"/>
            <w:gridSpan w:val="5"/>
            <w:shd w:val="pct30" w:color="FFFF00" w:fill="auto"/>
          </w:tcPr>
          <w:p w14:paraId="4232EB5F" w14:textId="77777777" w:rsidR="00450224" w:rsidRDefault="00585BAA">
            <w:pPr>
              <w:pStyle w:val="CRCoverPage"/>
              <w:spacing w:after="0"/>
              <w:ind w:left="100"/>
            </w:pPr>
            <w:r>
              <w:t>NR_newRAT-Core</w:t>
            </w:r>
          </w:p>
        </w:tc>
        <w:tc>
          <w:tcPr>
            <w:tcW w:w="567" w:type="dxa"/>
            <w:tcBorders>
              <w:left w:val="nil"/>
            </w:tcBorders>
          </w:tcPr>
          <w:p w14:paraId="367C63AB" w14:textId="77777777" w:rsidR="00450224" w:rsidRDefault="00450224">
            <w:pPr>
              <w:pStyle w:val="CRCoverPage"/>
              <w:spacing w:after="0"/>
              <w:ind w:right="100"/>
            </w:pPr>
          </w:p>
        </w:tc>
        <w:tc>
          <w:tcPr>
            <w:tcW w:w="1417" w:type="dxa"/>
            <w:gridSpan w:val="3"/>
            <w:tcBorders>
              <w:left w:val="nil"/>
            </w:tcBorders>
          </w:tcPr>
          <w:p w14:paraId="5D086DE3" w14:textId="77777777" w:rsidR="00450224" w:rsidRDefault="00585BAA">
            <w:pPr>
              <w:pStyle w:val="CRCoverPage"/>
              <w:spacing w:after="0"/>
              <w:jc w:val="right"/>
            </w:pPr>
            <w:r>
              <w:rPr>
                <w:b/>
                <w:i/>
              </w:rPr>
              <w:t>Date:</w:t>
            </w:r>
          </w:p>
        </w:tc>
        <w:tc>
          <w:tcPr>
            <w:tcW w:w="2127" w:type="dxa"/>
            <w:tcBorders>
              <w:right w:val="single" w:sz="4" w:space="0" w:color="auto"/>
            </w:tcBorders>
            <w:shd w:val="pct30" w:color="FFFF00" w:fill="auto"/>
          </w:tcPr>
          <w:p w14:paraId="276C8458" w14:textId="1D0085EF" w:rsidR="00450224" w:rsidRDefault="002A6A4C">
            <w:pPr>
              <w:pStyle w:val="CRCoverPage"/>
              <w:spacing w:after="0"/>
              <w:ind w:left="100"/>
              <w:rPr>
                <w:lang w:val="en-US" w:eastAsia="zh-CN"/>
              </w:rPr>
            </w:pPr>
            <w:r>
              <w:rPr>
                <w:noProof/>
              </w:rPr>
              <w:t>2023-</w:t>
            </w:r>
            <w:r w:rsidR="00AF1AB8">
              <w:rPr>
                <w:noProof/>
              </w:rPr>
              <w:t>11</w:t>
            </w:r>
            <w:r>
              <w:rPr>
                <w:noProof/>
              </w:rPr>
              <w:t>-</w:t>
            </w:r>
            <w:r w:rsidR="00AF1AB8">
              <w:rPr>
                <w:noProof/>
              </w:rPr>
              <w:t>13</w:t>
            </w:r>
          </w:p>
        </w:tc>
      </w:tr>
      <w:tr w:rsidR="00450224" w14:paraId="384E916D" w14:textId="77777777" w:rsidTr="000E341F">
        <w:tc>
          <w:tcPr>
            <w:tcW w:w="1843" w:type="dxa"/>
            <w:tcBorders>
              <w:left w:val="single" w:sz="4" w:space="0" w:color="auto"/>
            </w:tcBorders>
          </w:tcPr>
          <w:p w14:paraId="5B20C817" w14:textId="77777777" w:rsidR="00450224" w:rsidRDefault="00450224">
            <w:pPr>
              <w:pStyle w:val="CRCoverPage"/>
              <w:spacing w:after="0"/>
              <w:rPr>
                <w:b/>
                <w:i/>
                <w:sz w:val="8"/>
                <w:szCs w:val="8"/>
              </w:rPr>
            </w:pPr>
          </w:p>
        </w:tc>
        <w:tc>
          <w:tcPr>
            <w:tcW w:w="2095" w:type="dxa"/>
            <w:gridSpan w:val="4"/>
          </w:tcPr>
          <w:p w14:paraId="13A90368" w14:textId="77777777" w:rsidR="00450224" w:rsidRDefault="00450224">
            <w:pPr>
              <w:pStyle w:val="CRCoverPage"/>
              <w:spacing w:after="0"/>
              <w:rPr>
                <w:sz w:val="8"/>
                <w:szCs w:val="8"/>
              </w:rPr>
            </w:pPr>
          </w:p>
        </w:tc>
        <w:tc>
          <w:tcPr>
            <w:tcW w:w="2267" w:type="dxa"/>
            <w:gridSpan w:val="2"/>
          </w:tcPr>
          <w:p w14:paraId="55F47995" w14:textId="77777777" w:rsidR="00450224" w:rsidRDefault="00450224">
            <w:pPr>
              <w:pStyle w:val="CRCoverPage"/>
              <w:spacing w:after="0"/>
              <w:rPr>
                <w:sz w:val="8"/>
                <w:szCs w:val="8"/>
              </w:rPr>
            </w:pPr>
          </w:p>
        </w:tc>
        <w:tc>
          <w:tcPr>
            <w:tcW w:w="1417" w:type="dxa"/>
            <w:gridSpan w:val="3"/>
          </w:tcPr>
          <w:p w14:paraId="1EE929F0" w14:textId="77777777" w:rsidR="00450224" w:rsidRDefault="00450224">
            <w:pPr>
              <w:pStyle w:val="CRCoverPage"/>
              <w:spacing w:after="0"/>
              <w:rPr>
                <w:sz w:val="8"/>
                <w:szCs w:val="8"/>
              </w:rPr>
            </w:pPr>
          </w:p>
        </w:tc>
        <w:tc>
          <w:tcPr>
            <w:tcW w:w="2127" w:type="dxa"/>
            <w:tcBorders>
              <w:right w:val="single" w:sz="4" w:space="0" w:color="auto"/>
            </w:tcBorders>
          </w:tcPr>
          <w:p w14:paraId="71FAA9BC" w14:textId="77777777" w:rsidR="00450224" w:rsidRDefault="00450224">
            <w:pPr>
              <w:pStyle w:val="CRCoverPage"/>
              <w:spacing w:after="0"/>
              <w:rPr>
                <w:sz w:val="8"/>
                <w:szCs w:val="8"/>
              </w:rPr>
            </w:pPr>
          </w:p>
        </w:tc>
      </w:tr>
      <w:tr w:rsidR="00450224" w14:paraId="2EEF0368" w14:textId="77777777" w:rsidTr="000E341F">
        <w:trPr>
          <w:cantSplit/>
        </w:trPr>
        <w:tc>
          <w:tcPr>
            <w:tcW w:w="1843" w:type="dxa"/>
            <w:tcBorders>
              <w:left w:val="single" w:sz="4" w:space="0" w:color="auto"/>
            </w:tcBorders>
          </w:tcPr>
          <w:p w14:paraId="392DCD74" w14:textId="77777777" w:rsidR="00450224" w:rsidRDefault="00585BAA">
            <w:pPr>
              <w:pStyle w:val="CRCoverPage"/>
              <w:tabs>
                <w:tab w:val="right" w:pos="1759"/>
              </w:tabs>
              <w:spacing w:after="0"/>
              <w:rPr>
                <w:b/>
                <w:i/>
              </w:rPr>
            </w:pPr>
            <w:r>
              <w:rPr>
                <w:b/>
                <w:i/>
              </w:rPr>
              <w:t>Category:</w:t>
            </w:r>
          </w:p>
        </w:tc>
        <w:tc>
          <w:tcPr>
            <w:tcW w:w="344" w:type="dxa"/>
            <w:shd w:val="pct30" w:color="FFFF00" w:fill="auto"/>
          </w:tcPr>
          <w:p w14:paraId="2D2FA03A" w14:textId="565A37E5" w:rsidR="00450224" w:rsidRDefault="000E341F">
            <w:pPr>
              <w:pStyle w:val="CRCoverPage"/>
              <w:spacing w:after="0"/>
              <w:ind w:left="100" w:right="-609"/>
              <w:rPr>
                <w:b/>
                <w:lang w:val="en-US" w:eastAsia="zh-CN"/>
              </w:rPr>
            </w:pPr>
            <w:r>
              <w:rPr>
                <w:b/>
                <w:lang w:val="en-US" w:eastAsia="zh-CN"/>
              </w:rPr>
              <w:t>A</w:t>
            </w:r>
          </w:p>
        </w:tc>
        <w:tc>
          <w:tcPr>
            <w:tcW w:w="4013" w:type="dxa"/>
            <w:gridSpan w:val="5"/>
            <w:tcBorders>
              <w:left w:val="nil"/>
            </w:tcBorders>
          </w:tcPr>
          <w:p w14:paraId="172296AE" w14:textId="77777777" w:rsidR="00450224" w:rsidRDefault="00450224">
            <w:pPr>
              <w:pStyle w:val="CRCoverPage"/>
              <w:spacing w:after="0"/>
            </w:pPr>
          </w:p>
        </w:tc>
        <w:tc>
          <w:tcPr>
            <w:tcW w:w="1417" w:type="dxa"/>
            <w:gridSpan w:val="3"/>
            <w:tcBorders>
              <w:left w:val="nil"/>
            </w:tcBorders>
          </w:tcPr>
          <w:p w14:paraId="24FB613D" w14:textId="77777777" w:rsidR="00450224" w:rsidRDefault="00585BAA">
            <w:pPr>
              <w:pStyle w:val="CRCoverPage"/>
              <w:spacing w:after="0"/>
              <w:jc w:val="right"/>
              <w:rPr>
                <w:b/>
                <w:i/>
              </w:rPr>
            </w:pPr>
            <w:r>
              <w:rPr>
                <w:b/>
                <w:i/>
              </w:rPr>
              <w:t>Release:</w:t>
            </w:r>
          </w:p>
        </w:tc>
        <w:tc>
          <w:tcPr>
            <w:tcW w:w="2127" w:type="dxa"/>
            <w:tcBorders>
              <w:right w:val="single" w:sz="4" w:space="0" w:color="auto"/>
            </w:tcBorders>
            <w:shd w:val="pct30" w:color="FFFF00" w:fill="auto"/>
          </w:tcPr>
          <w:p w14:paraId="5ACE1456" w14:textId="5022F477" w:rsidR="00450224" w:rsidRDefault="00585BAA">
            <w:pPr>
              <w:pStyle w:val="CRCoverPage"/>
              <w:spacing w:after="0"/>
              <w:ind w:left="100"/>
              <w:rPr>
                <w:lang w:val="en-US" w:eastAsia="zh-CN"/>
              </w:rPr>
            </w:pPr>
            <w:r>
              <w:t>Rel-1</w:t>
            </w:r>
            <w:r w:rsidR="00463639">
              <w:rPr>
                <w:lang w:val="en-US" w:eastAsia="zh-CN"/>
              </w:rPr>
              <w:t>7</w:t>
            </w:r>
          </w:p>
        </w:tc>
      </w:tr>
      <w:tr w:rsidR="00450224" w14:paraId="2B137B8C" w14:textId="77777777" w:rsidTr="000E341F">
        <w:tc>
          <w:tcPr>
            <w:tcW w:w="1843" w:type="dxa"/>
            <w:tcBorders>
              <w:left w:val="single" w:sz="4" w:space="0" w:color="auto"/>
              <w:bottom w:val="single" w:sz="4" w:space="0" w:color="auto"/>
            </w:tcBorders>
          </w:tcPr>
          <w:p w14:paraId="2262704B" w14:textId="77777777" w:rsidR="00450224" w:rsidRDefault="00450224">
            <w:pPr>
              <w:pStyle w:val="CRCoverPage"/>
              <w:spacing w:after="0"/>
              <w:rPr>
                <w:b/>
                <w:i/>
              </w:rPr>
            </w:pPr>
          </w:p>
        </w:tc>
        <w:tc>
          <w:tcPr>
            <w:tcW w:w="4786" w:type="dxa"/>
            <w:gridSpan w:val="8"/>
            <w:tcBorders>
              <w:bottom w:val="single" w:sz="4" w:space="0" w:color="auto"/>
            </w:tcBorders>
          </w:tcPr>
          <w:p w14:paraId="357AB9F9" w14:textId="77777777" w:rsidR="00450224" w:rsidRDefault="00585B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3D5F4C" w14:textId="77777777" w:rsidR="00450224" w:rsidRDefault="00585BA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7DB849" w14:textId="77777777" w:rsidR="00450224" w:rsidRDefault="00585B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50224" w14:paraId="79D0FE5C" w14:textId="77777777" w:rsidTr="000E341F">
        <w:tc>
          <w:tcPr>
            <w:tcW w:w="1843" w:type="dxa"/>
          </w:tcPr>
          <w:p w14:paraId="25777816" w14:textId="77777777" w:rsidR="00450224" w:rsidRDefault="00450224">
            <w:pPr>
              <w:pStyle w:val="CRCoverPage"/>
              <w:spacing w:after="0"/>
              <w:rPr>
                <w:b/>
                <w:i/>
                <w:sz w:val="8"/>
                <w:szCs w:val="8"/>
              </w:rPr>
            </w:pPr>
          </w:p>
        </w:tc>
        <w:tc>
          <w:tcPr>
            <w:tcW w:w="7906" w:type="dxa"/>
            <w:gridSpan w:val="10"/>
          </w:tcPr>
          <w:p w14:paraId="7346AFBE" w14:textId="77777777" w:rsidR="00450224" w:rsidRDefault="00450224">
            <w:pPr>
              <w:pStyle w:val="CRCoverPage"/>
              <w:spacing w:after="0"/>
              <w:rPr>
                <w:sz w:val="8"/>
                <w:szCs w:val="8"/>
              </w:rPr>
            </w:pPr>
          </w:p>
        </w:tc>
      </w:tr>
      <w:tr w:rsidR="00450224" w14:paraId="4A7D8706" w14:textId="77777777" w:rsidTr="000E341F">
        <w:tc>
          <w:tcPr>
            <w:tcW w:w="2187" w:type="dxa"/>
            <w:gridSpan w:val="2"/>
            <w:tcBorders>
              <w:top w:val="single" w:sz="4" w:space="0" w:color="auto"/>
              <w:left w:val="single" w:sz="4" w:space="0" w:color="auto"/>
            </w:tcBorders>
          </w:tcPr>
          <w:p w14:paraId="61BB16D1" w14:textId="77777777" w:rsidR="00450224" w:rsidRDefault="00585BAA">
            <w:pPr>
              <w:pStyle w:val="CRCoverPage"/>
              <w:tabs>
                <w:tab w:val="right" w:pos="2184"/>
              </w:tabs>
              <w:spacing w:after="0"/>
              <w:rPr>
                <w:b/>
                <w:i/>
              </w:rPr>
            </w:pPr>
            <w:bookmarkStart w:id="2" w:name="OLE_LINK9"/>
            <w:r>
              <w:rPr>
                <w:b/>
                <w:i/>
              </w:rPr>
              <w:lastRenderedPageBreak/>
              <w:t>Reason for change:</w:t>
            </w:r>
          </w:p>
        </w:tc>
        <w:tc>
          <w:tcPr>
            <w:tcW w:w="7557" w:type="dxa"/>
            <w:gridSpan w:val="9"/>
            <w:tcBorders>
              <w:top w:val="single" w:sz="4" w:space="0" w:color="auto"/>
              <w:right w:val="single" w:sz="4" w:space="0" w:color="auto"/>
            </w:tcBorders>
            <w:shd w:val="pct30" w:color="FFFF00" w:fill="auto"/>
          </w:tcPr>
          <w:p w14:paraId="0D8CBDF4" w14:textId="3B6C9CE9" w:rsidR="00AF1AB8" w:rsidRPr="00AF1AB8" w:rsidRDefault="00585BAA" w:rsidP="00AF1AB8">
            <w:pPr>
              <w:pStyle w:val="TAL"/>
              <w:rPr>
                <w:rFonts w:cs="Arial"/>
                <w:iCs/>
                <w:sz w:val="20"/>
                <w:lang w:eastAsia="zh-CN"/>
              </w:rPr>
            </w:pPr>
            <w:r>
              <w:rPr>
                <w:rFonts w:cs="Arial"/>
                <w:iCs/>
                <w:sz w:val="20"/>
                <w:lang w:val="en-US" w:eastAsia="zh-CN"/>
              </w:rPr>
              <w:t xml:space="preserve">In the </w:t>
            </w:r>
            <w:r w:rsidR="00D57F99">
              <w:rPr>
                <w:rFonts w:cs="Arial" w:hint="eastAsia"/>
                <w:iCs/>
                <w:sz w:val="20"/>
                <w:lang w:val="en-US" w:eastAsia="zh-CN"/>
              </w:rPr>
              <w:t>#1</w:t>
            </w:r>
            <w:r w:rsidR="00AF1AB8">
              <w:rPr>
                <w:rFonts w:cs="Arial"/>
                <w:iCs/>
                <w:sz w:val="20"/>
                <w:lang w:val="en-US" w:eastAsia="zh-CN"/>
              </w:rPr>
              <w:t>23</w:t>
            </w:r>
            <w:r w:rsidR="00D57F99">
              <w:rPr>
                <w:rFonts w:cs="Arial"/>
                <w:iCs/>
                <w:sz w:val="20"/>
                <w:lang w:val="en-US" w:eastAsia="zh-CN"/>
              </w:rPr>
              <w:t xml:space="preserve"> </w:t>
            </w:r>
            <w:r>
              <w:rPr>
                <w:rFonts w:cs="Arial"/>
                <w:iCs/>
                <w:sz w:val="20"/>
                <w:lang w:val="en-US" w:eastAsia="zh-CN"/>
              </w:rPr>
              <w:t xml:space="preserve">meeting, </w:t>
            </w:r>
            <w:r w:rsidR="00AF1AB8">
              <w:rPr>
                <w:rFonts w:cs="Arial"/>
                <w:iCs/>
                <w:sz w:val="20"/>
                <w:lang w:val="en-US" w:eastAsia="zh-CN"/>
              </w:rPr>
              <w:t xml:space="preserve">CR 940 (R2-2309165) clarifies the interpretation of the capability </w:t>
            </w:r>
            <w:r w:rsidR="00AF1AB8" w:rsidRPr="002A6A4C">
              <w:rPr>
                <w:i/>
                <w:iCs/>
              </w:rPr>
              <w:t>simultaneousRxTxInterBand</w:t>
            </w:r>
            <w:r w:rsidR="00AF1AB8">
              <w:rPr>
                <w:i/>
                <w:iCs/>
              </w:rPr>
              <w:t>ENDC</w:t>
            </w:r>
            <w:r w:rsidR="00AF1AB8">
              <w:t xml:space="preserve"> </w:t>
            </w:r>
            <w:r w:rsidR="00AF1AB8">
              <w:rPr>
                <w:rFonts w:cs="Arial"/>
                <w:iCs/>
                <w:sz w:val="20"/>
                <w:lang w:val="en-US" w:eastAsia="zh-CN"/>
              </w:rPr>
              <w:t xml:space="preserve">that aligns with the correct RAN4 understanding where in the applicability of simultaneous Rx and Tx operation is not applicable the </w:t>
            </w:r>
            <w:r w:rsidR="00AF1AB8" w:rsidRPr="00AF1AB8">
              <w:rPr>
                <w:rFonts w:cs="Arial"/>
                <w:iCs/>
                <w:sz w:val="20"/>
                <w:lang w:eastAsia="zh-CN"/>
              </w:rPr>
              <w:t>following components within TDD-TDD and TDD-FDD inter-band (NG)EN-DC/NE-DC combination:</w:t>
            </w:r>
          </w:p>
          <w:p w14:paraId="6B5FEF23" w14:textId="77777777" w:rsidR="00AF1AB8" w:rsidRPr="00AF1AB8" w:rsidRDefault="00AF1AB8" w:rsidP="00AF1AB8">
            <w:pPr>
              <w:pStyle w:val="TAL"/>
              <w:rPr>
                <w:rFonts w:cs="Arial"/>
                <w:iCs/>
                <w:sz w:val="20"/>
                <w:lang w:eastAsia="zh-CN"/>
              </w:rPr>
            </w:pPr>
            <w:r w:rsidRPr="00AF1AB8">
              <w:rPr>
                <w:rFonts w:cs="Arial"/>
                <w:iCs/>
                <w:sz w:val="20"/>
                <w:lang w:eastAsia="zh-CN"/>
              </w:rPr>
              <w:t>-</w:t>
            </w:r>
            <w:r w:rsidRPr="00AF1AB8">
              <w:rPr>
                <w:rFonts w:cs="Arial"/>
                <w:iCs/>
                <w:sz w:val="20"/>
                <w:lang w:eastAsia="zh-CN"/>
              </w:rPr>
              <w:tab/>
              <w:t>Intra-band (NG)EN-DC/NE-DC component</w:t>
            </w:r>
          </w:p>
          <w:p w14:paraId="3B3579C1" w14:textId="5A660614" w:rsidR="00AF1AB8" w:rsidRPr="00AF1AB8" w:rsidRDefault="00AF1AB8" w:rsidP="00AF1AB8">
            <w:pPr>
              <w:pStyle w:val="TAL"/>
              <w:rPr>
                <w:rFonts w:cs="Arial"/>
                <w:iCs/>
                <w:sz w:val="20"/>
                <w:lang w:val="en-US" w:eastAsia="zh-CN"/>
              </w:rPr>
            </w:pPr>
            <w:r w:rsidRPr="00AF1AB8">
              <w:rPr>
                <w:rFonts w:cs="Arial"/>
                <w:iCs/>
                <w:sz w:val="20"/>
                <w:lang w:eastAsia="zh-CN"/>
              </w:rPr>
              <w:t>-</w:t>
            </w:r>
            <w:r w:rsidRPr="00AF1AB8">
              <w:rPr>
                <w:rFonts w:cs="Arial"/>
                <w:iCs/>
                <w:sz w:val="20"/>
                <w:lang w:eastAsia="zh-CN"/>
              </w:rPr>
              <w:tab/>
              <w:t>Inter-band (NG)EN-DC/NE-DC component where the frequency range of the E-UTRA band is a subset of the frequency range of the NR band (as specified in Table 5.5B.4.1-1 of TS 38.101-3 [4]).</w:t>
            </w:r>
          </w:p>
          <w:p w14:paraId="4EDE2369" w14:textId="77777777" w:rsidR="00AF1AB8" w:rsidRDefault="00AF1AB8" w:rsidP="001F2EBE">
            <w:pPr>
              <w:pStyle w:val="TAL"/>
              <w:rPr>
                <w:rFonts w:eastAsia="SimSun" w:cs="Arial"/>
                <w:sz w:val="20"/>
                <w:lang w:val="en-US"/>
              </w:rPr>
            </w:pPr>
          </w:p>
          <w:p w14:paraId="6047AA1B" w14:textId="0D468B8D" w:rsidR="00AF1AB8" w:rsidRDefault="00AF1AB8" w:rsidP="001F2EBE">
            <w:pPr>
              <w:pStyle w:val="TAL"/>
              <w:rPr>
                <w:rFonts w:eastAsia="SimSun" w:cs="Arial"/>
                <w:sz w:val="20"/>
                <w:lang w:val="en-US"/>
              </w:rPr>
            </w:pPr>
            <w:r>
              <w:rPr>
                <w:rFonts w:eastAsia="SimSun" w:cs="Arial"/>
                <w:sz w:val="20"/>
                <w:lang w:val="en-US"/>
              </w:rPr>
              <w:t xml:space="preserve">The same ambiguity (which the earlier CR clarifies) is present for the inter-band CA case (which is signalled with the IE </w:t>
            </w:r>
            <w:r w:rsidRPr="002A6A4C">
              <w:rPr>
                <w:i/>
                <w:iCs/>
              </w:rPr>
              <w:t>simultaneousRxTxInterBand</w:t>
            </w:r>
            <w:r>
              <w:rPr>
                <w:i/>
                <w:iCs/>
              </w:rPr>
              <w:t>CA</w:t>
            </w:r>
            <w:r>
              <w:rPr>
                <w:rFonts w:eastAsia="SimSun" w:cs="Arial"/>
                <w:sz w:val="20"/>
                <w:lang w:val="en-US"/>
              </w:rPr>
              <w:t xml:space="preserve">). </w:t>
            </w:r>
          </w:p>
          <w:p w14:paraId="40DD5A20" w14:textId="77777777" w:rsidR="00721C21" w:rsidRDefault="00721C21" w:rsidP="001F2EBE">
            <w:pPr>
              <w:pStyle w:val="TAL"/>
              <w:rPr>
                <w:rFonts w:eastAsia="SimSun" w:cs="Arial"/>
                <w:sz w:val="20"/>
                <w:lang w:val="en-US"/>
              </w:rPr>
            </w:pPr>
          </w:p>
          <w:p w14:paraId="0E62E07C" w14:textId="456D124B" w:rsidR="00721C21" w:rsidRDefault="00721C21" w:rsidP="001F2EBE">
            <w:pPr>
              <w:pStyle w:val="TAL"/>
              <w:rPr>
                <w:rFonts w:eastAsia="SimSun" w:cs="Arial"/>
                <w:sz w:val="20"/>
                <w:lang w:val="en-US"/>
              </w:rPr>
            </w:pPr>
            <w:r>
              <w:rPr>
                <w:rFonts w:eastAsia="SimSun" w:cs="Arial"/>
                <w:sz w:val="20"/>
                <w:lang w:val="en-US"/>
              </w:rPr>
              <w:t>As per the exi</w:t>
            </w:r>
            <w:r w:rsidR="00E1182B">
              <w:rPr>
                <w:rFonts w:eastAsia="SimSun" w:cs="Arial"/>
                <w:sz w:val="20"/>
                <w:lang w:val="en-US"/>
              </w:rPr>
              <w:t>s</w:t>
            </w:r>
            <w:r>
              <w:rPr>
                <w:rFonts w:eastAsia="SimSun" w:cs="Arial"/>
                <w:sz w:val="20"/>
                <w:lang w:val="en-US"/>
              </w:rPr>
              <w:t>ting field description, the UE is expected to support (if signalled) simultaneousRxTx operation across “all” carriers, while RAN4 has already defined some inter-band CA combinations which also include intra-band components (contiguous or non-contiguous) and such simultaneous RxTx operation is clear</w:t>
            </w:r>
            <w:r w:rsidR="00E1182B">
              <w:rPr>
                <w:rFonts w:eastAsia="SimSun" w:cs="Arial"/>
                <w:sz w:val="20"/>
                <w:lang w:val="en-US"/>
              </w:rPr>
              <w:t>l</w:t>
            </w:r>
            <w:r>
              <w:rPr>
                <w:rFonts w:eastAsia="SimSun" w:cs="Arial"/>
                <w:sz w:val="20"/>
                <w:lang w:val="en-US"/>
              </w:rPr>
              <w:t>y not expected to be performed across the intra-band components with in the inter-band CA.</w:t>
            </w:r>
          </w:p>
          <w:p w14:paraId="24393CAF" w14:textId="77777777" w:rsidR="00721C21" w:rsidRDefault="00721C21" w:rsidP="00721C21">
            <w:pPr>
              <w:pStyle w:val="TAL"/>
              <w:rPr>
                <w:rFonts w:eastAsia="SimSun" w:cs="Arial"/>
                <w:sz w:val="20"/>
                <w:lang w:val="en-US"/>
              </w:rPr>
            </w:pPr>
          </w:p>
          <w:p w14:paraId="2A2E60A7" w14:textId="29D492BB" w:rsidR="00721C21" w:rsidRDefault="00721C21" w:rsidP="00721C21">
            <w:pPr>
              <w:pStyle w:val="TAL"/>
              <w:rPr>
                <w:rFonts w:eastAsia="SimSun" w:cs="Arial"/>
                <w:sz w:val="20"/>
              </w:rPr>
            </w:pPr>
            <w:r>
              <w:rPr>
                <w:rFonts w:eastAsia="SimSun" w:cs="Arial"/>
                <w:sz w:val="20"/>
                <w:lang w:val="en-US"/>
              </w:rPr>
              <w:t xml:space="preserve">For example, for the band combination </w:t>
            </w:r>
            <w:r w:rsidRPr="00721C21">
              <w:rPr>
                <w:rFonts w:eastAsia="SimSun" w:cs="Arial"/>
                <w:sz w:val="20"/>
              </w:rPr>
              <w:t>CA_n1A-n3A-n77(2A)</w:t>
            </w:r>
            <w:r>
              <w:rPr>
                <w:rFonts w:eastAsia="SimSun" w:cs="Arial"/>
                <w:sz w:val="20"/>
              </w:rPr>
              <w:t>, RAN4 does not expect the UE to be able to support simultaneous Rx and Tx across the carriers using n77 TDD band.</w:t>
            </w:r>
          </w:p>
          <w:p w14:paraId="3E75321F" w14:textId="77777777" w:rsidR="00721C21" w:rsidRDefault="00721C21" w:rsidP="00721C21">
            <w:pPr>
              <w:pStyle w:val="TAL"/>
              <w:rPr>
                <w:rFonts w:eastAsia="SimSun" w:cs="Arial"/>
                <w:sz w:val="20"/>
              </w:rPr>
            </w:pPr>
          </w:p>
          <w:p w14:paraId="6681E422" w14:textId="46508781" w:rsidR="00721C21" w:rsidRDefault="00721C21" w:rsidP="00721C21">
            <w:pPr>
              <w:pStyle w:val="TAL"/>
              <w:rPr>
                <w:rFonts w:eastAsia="SimSun" w:cs="Arial"/>
                <w:sz w:val="20"/>
                <w:lang w:val="en-US"/>
              </w:rPr>
            </w:pPr>
            <w:r>
              <w:rPr>
                <w:rFonts w:eastAsia="SimSun" w:cs="Arial"/>
                <w:sz w:val="20"/>
              </w:rPr>
              <w:t xml:space="preserve">While we have the capability </w:t>
            </w:r>
            <w:r w:rsidRPr="00721C21">
              <w:rPr>
                <w:rFonts w:eastAsia="SimSun" w:cs="Arial"/>
                <w:i/>
                <w:iCs/>
                <w:sz w:val="20"/>
                <w:lang w:val="en-US"/>
              </w:rPr>
              <w:t>simultaneousRxTxInterBandCAPerBandPair</w:t>
            </w:r>
            <w:r>
              <w:rPr>
                <w:rFonts w:eastAsia="SimSun" w:cs="Arial"/>
                <w:i/>
                <w:iCs/>
                <w:sz w:val="20"/>
                <w:lang w:val="en-US"/>
              </w:rPr>
              <w:t xml:space="preserve"> </w:t>
            </w:r>
            <w:r>
              <w:rPr>
                <w:rFonts w:eastAsia="SimSun" w:cs="Arial"/>
                <w:sz w:val="20"/>
                <w:lang w:val="en-US"/>
              </w:rPr>
              <w:t xml:space="preserve">which the UE can use to inform for which band pairs the UE can/cannot support simultaneous RxTx, this does NOT allow the UE to inform about the simultaneous operation within the same band (and across carriers within this band). Besides, the intention of </w:t>
            </w:r>
            <w:r w:rsidRPr="00721C21">
              <w:rPr>
                <w:rFonts w:eastAsia="SimSun" w:cs="Arial"/>
                <w:i/>
                <w:iCs/>
                <w:sz w:val="20"/>
                <w:lang w:val="en-US"/>
              </w:rPr>
              <w:t>simultaneousRxTxInterBandCAPerBandPai</w:t>
            </w:r>
            <w:r w:rsidR="00E1182B">
              <w:rPr>
                <w:rFonts w:eastAsia="SimSun" w:cs="Arial"/>
                <w:i/>
                <w:iCs/>
                <w:sz w:val="20"/>
                <w:lang w:val="en-US"/>
              </w:rPr>
              <w:t>r</w:t>
            </w:r>
            <w:r>
              <w:rPr>
                <w:rFonts w:eastAsia="SimSun" w:cs="Arial"/>
                <w:i/>
                <w:iCs/>
                <w:sz w:val="20"/>
                <w:lang w:val="en-US"/>
              </w:rPr>
              <w:t xml:space="preserve"> </w:t>
            </w:r>
            <w:r>
              <w:rPr>
                <w:rFonts w:eastAsia="SimSun" w:cs="Arial"/>
                <w:sz w:val="20"/>
                <w:lang w:val="en-US"/>
              </w:rPr>
              <w:t>was anyway to signal the operation across different bands.</w:t>
            </w:r>
          </w:p>
          <w:p w14:paraId="41FD2A29" w14:textId="77777777" w:rsidR="00721C21" w:rsidRPr="00721C21" w:rsidRDefault="00721C21" w:rsidP="00721C21">
            <w:pPr>
              <w:pStyle w:val="TAL"/>
              <w:rPr>
                <w:rFonts w:eastAsia="SimSun" w:cs="Arial"/>
                <w:sz w:val="20"/>
              </w:rPr>
            </w:pPr>
          </w:p>
          <w:p w14:paraId="7171DD48" w14:textId="3892E5F6" w:rsidR="00721C21" w:rsidRDefault="00721C21" w:rsidP="001F2EBE">
            <w:pPr>
              <w:pStyle w:val="TAL"/>
              <w:rPr>
                <w:rFonts w:eastAsia="SimSun" w:cs="Arial"/>
                <w:sz w:val="20"/>
                <w:lang w:val="en-US"/>
              </w:rPr>
            </w:pPr>
            <w:r>
              <w:rPr>
                <w:rFonts w:eastAsia="SimSun" w:cs="Arial"/>
                <w:sz w:val="20"/>
                <w:lang w:val="en-US"/>
              </w:rPr>
              <w:t xml:space="preserve">A clarification is needed to ensure that the UE requirements when reporting the support of the field </w:t>
            </w:r>
            <w:r w:rsidRPr="002A6A4C">
              <w:rPr>
                <w:i/>
                <w:iCs/>
              </w:rPr>
              <w:t>simultaneousRxTxInterBandC</w:t>
            </w:r>
            <w:r>
              <w:rPr>
                <w:i/>
                <w:iCs/>
              </w:rPr>
              <w:t>A</w:t>
            </w:r>
            <w:r>
              <w:rPr>
                <w:rFonts w:eastAsia="SimSun" w:cs="Arial"/>
                <w:sz w:val="20"/>
                <w:lang w:val="en-US"/>
              </w:rPr>
              <w:t>, does not incorrectly impose restrcitions on the UE which RAN4 did not intend.</w:t>
            </w:r>
          </w:p>
          <w:p w14:paraId="79F6EF77" w14:textId="77777777" w:rsidR="00721C21" w:rsidRPr="00AF1AB8" w:rsidRDefault="00721C21" w:rsidP="001F2EBE">
            <w:pPr>
              <w:pStyle w:val="TAL"/>
              <w:rPr>
                <w:rFonts w:eastAsia="SimSun" w:cs="Arial"/>
                <w:sz w:val="20"/>
                <w:lang w:val="en-US"/>
              </w:rPr>
            </w:pPr>
          </w:p>
          <w:p w14:paraId="0710B3E6" w14:textId="77777777" w:rsidR="00855CA6" w:rsidRDefault="00855CA6" w:rsidP="00D57F99">
            <w:pPr>
              <w:pStyle w:val="TAL"/>
              <w:jc w:val="both"/>
              <w:rPr>
                <w:rFonts w:cs="Arial"/>
                <w:iCs/>
                <w:sz w:val="20"/>
                <w:lang w:val="en-US" w:eastAsia="zh-CN"/>
              </w:rPr>
            </w:pPr>
            <w:bookmarkStart w:id="3" w:name="OLE_LINK5"/>
          </w:p>
          <w:bookmarkEnd w:id="3"/>
          <w:p w14:paraId="5627A8A4" w14:textId="77777777" w:rsidR="00450224" w:rsidRPr="00855CA6" w:rsidRDefault="00450224" w:rsidP="00855CA6">
            <w:pPr>
              <w:snapToGrid w:val="0"/>
            </w:pPr>
          </w:p>
        </w:tc>
      </w:tr>
      <w:tr w:rsidR="00450224" w14:paraId="209ABE58" w14:textId="77777777" w:rsidTr="000E341F">
        <w:tc>
          <w:tcPr>
            <w:tcW w:w="2187" w:type="dxa"/>
            <w:gridSpan w:val="2"/>
            <w:tcBorders>
              <w:left w:val="single" w:sz="4" w:space="0" w:color="auto"/>
            </w:tcBorders>
          </w:tcPr>
          <w:p w14:paraId="4CB1DD27" w14:textId="77777777" w:rsidR="00450224" w:rsidRDefault="00450224">
            <w:pPr>
              <w:pStyle w:val="CRCoverPage"/>
              <w:spacing w:after="0"/>
              <w:rPr>
                <w:b/>
                <w:i/>
                <w:sz w:val="8"/>
                <w:szCs w:val="8"/>
              </w:rPr>
            </w:pPr>
          </w:p>
        </w:tc>
        <w:tc>
          <w:tcPr>
            <w:tcW w:w="7557" w:type="dxa"/>
            <w:gridSpan w:val="9"/>
            <w:tcBorders>
              <w:right w:val="single" w:sz="4" w:space="0" w:color="auto"/>
            </w:tcBorders>
          </w:tcPr>
          <w:p w14:paraId="5E7DF131" w14:textId="77777777" w:rsidR="00450224" w:rsidRDefault="00450224">
            <w:pPr>
              <w:pStyle w:val="CRCoverPage"/>
              <w:spacing w:after="0"/>
              <w:rPr>
                <w:sz w:val="8"/>
                <w:szCs w:val="8"/>
              </w:rPr>
            </w:pPr>
          </w:p>
        </w:tc>
      </w:tr>
      <w:tr w:rsidR="00450224" w14:paraId="027C1A05" w14:textId="77777777" w:rsidTr="000E341F">
        <w:tc>
          <w:tcPr>
            <w:tcW w:w="2187" w:type="dxa"/>
            <w:gridSpan w:val="2"/>
            <w:tcBorders>
              <w:left w:val="single" w:sz="4" w:space="0" w:color="auto"/>
            </w:tcBorders>
          </w:tcPr>
          <w:p w14:paraId="6B84EBC4" w14:textId="77777777" w:rsidR="00450224" w:rsidRDefault="00585BAA">
            <w:pPr>
              <w:pStyle w:val="CRCoverPage"/>
              <w:tabs>
                <w:tab w:val="right" w:pos="2184"/>
              </w:tabs>
              <w:spacing w:after="0"/>
              <w:rPr>
                <w:b/>
                <w:i/>
                <w:highlight w:val="yellow"/>
              </w:rPr>
            </w:pPr>
            <w:r>
              <w:rPr>
                <w:b/>
                <w:i/>
              </w:rPr>
              <w:t>Summary of change:</w:t>
            </w:r>
          </w:p>
        </w:tc>
        <w:tc>
          <w:tcPr>
            <w:tcW w:w="7557" w:type="dxa"/>
            <w:gridSpan w:val="9"/>
            <w:tcBorders>
              <w:right w:val="single" w:sz="4" w:space="0" w:color="auto"/>
            </w:tcBorders>
            <w:shd w:val="pct30" w:color="FFFF00" w:fill="auto"/>
          </w:tcPr>
          <w:p w14:paraId="7D9D7F63" w14:textId="40C0F1F6" w:rsidR="00100841" w:rsidRDefault="00855CA6" w:rsidP="00855CA6">
            <w:pPr>
              <w:pStyle w:val="CRCoverPage"/>
              <w:spacing w:after="0"/>
              <w:rPr>
                <w:rFonts w:cs="Arial"/>
              </w:rPr>
            </w:pPr>
            <w:r>
              <w:rPr>
                <w:rFonts w:cs="Arial"/>
                <w:lang w:val="en-US" w:eastAsia="zh-CN"/>
              </w:rPr>
              <w:t xml:space="preserve">Clarify the field description of </w:t>
            </w:r>
            <w:r>
              <w:rPr>
                <w:rFonts w:cs="Arial"/>
                <w:i/>
                <w:iCs/>
              </w:rPr>
              <w:t>simultaneousRxTxInterBand</w:t>
            </w:r>
            <w:r w:rsidR="00721C21">
              <w:rPr>
                <w:rFonts w:cs="Arial"/>
                <w:i/>
                <w:iCs/>
              </w:rPr>
              <w:t>CA</w:t>
            </w:r>
            <w:r>
              <w:rPr>
                <w:rFonts w:cs="Arial"/>
                <w:i/>
                <w:iCs/>
              </w:rPr>
              <w:t xml:space="preserve"> </w:t>
            </w:r>
            <w:r w:rsidR="00100841">
              <w:rPr>
                <w:rFonts w:cs="Arial"/>
              </w:rPr>
              <w:t>by listing the components for which this capability does not apply (as shown below):</w:t>
            </w:r>
          </w:p>
          <w:p w14:paraId="42A1A510" w14:textId="1C5DC5A9" w:rsidR="00100841" w:rsidRPr="00100841" w:rsidRDefault="00100841" w:rsidP="00100841">
            <w:pPr>
              <w:pStyle w:val="B1"/>
              <w:spacing w:after="0"/>
              <w:rPr>
                <w:rFonts w:ascii="Arial" w:hAnsi="Arial" w:cs="Arial"/>
                <w:sz w:val="18"/>
                <w:szCs w:val="18"/>
              </w:rPr>
            </w:pPr>
            <w:r w:rsidRPr="00056EEE">
              <w:rPr>
                <w:rFonts w:ascii="Arial" w:hAnsi="Arial" w:cs="Arial"/>
                <w:sz w:val="18"/>
                <w:szCs w:val="18"/>
                <w:lang w:eastAsia="zh-CN"/>
              </w:rPr>
              <w:t>-</w:t>
            </w:r>
            <w:r w:rsidRPr="00056EEE">
              <w:rPr>
                <w:rFonts w:ascii="Arial" w:hAnsi="Arial" w:cs="Arial"/>
                <w:sz w:val="18"/>
                <w:szCs w:val="18"/>
              </w:rPr>
              <w:tab/>
            </w:r>
            <w:r w:rsidR="00721C21" w:rsidRPr="00721C21">
              <w:rPr>
                <w:rFonts w:ascii="Arial" w:hAnsi="Arial" w:cs="Arial"/>
                <w:sz w:val="18"/>
                <w:szCs w:val="18"/>
                <w:lang w:val="en-US"/>
              </w:rPr>
              <w:t>Intra-band NR-CA or NR-DC component</w:t>
            </w:r>
          </w:p>
          <w:p w14:paraId="4E462EED" w14:textId="0E926BBD" w:rsidR="00100841" w:rsidRPr="00100841" w:rsidRDefault="00100841" w:rsidP="00100841">
            <w:pPr>
              <w:pStyle w:val="B1"/>
              <w:spacing w:after="0"/>
              <w:rPr>
                <w:rFonts w:ascii="Arial" w:hAnsi="Arial" w:cs="Arial"/>
                <w:sz w:val="18"/>
                <w:szCs w:val="18"/>
              </w:rPr>
            </w:pPr>
            <w:r w:rsidRPr="00100841">
              <w:rPr>
                <w:rFonts w:ascii="Arial" w:hAnsi="Arial" w:cs="Arial"/>
                <w:sz w:val="18"/>
                <w:szCs w:val="18"/>
              </w:rPr>
              <w:t>-</w:t>
            </w:r>
            <w:r w:rsidRPr="00100841">
              <w:rPr>
                <w:rFonts w:ascii="Arial" w:hAnsi="Arial" w:cs="Arial"/>
                <w:sz w:val="18"/>
                <w:szCs w:val="18"/>
              </w:rPr>
              <w:tab/>
            </w:r>
            <w:r w:rsidR="00721C21" w:rsidRPr="00721C21">
              <w:rPr>
                <w:rFonts w:ascii="Arial" w:hAnsi="Arial" w:cs="Arial"/>
                <w:sz w:val="18"/>
                <w:szCs w:val="18"/>
                <w:lang w:val="en-US"/>
              </w:rPr>
              <w:t>Inter-band NR-CA or NR-DC component where the frequency range of one TDD band is a subset of the frequency range of the other NR TDD band (as specified in TS 38.101-1).</w:t>
            </w:r>
          </w:p>
          <w:p w14:paraId="680235EB" w14:textId="56A592E7" w:rsidR="00450224" w:rsidRDefault="00100841" w:rsidP="00855CA6">
            <w:pPr>
              <w:pStyle w:val="CRCoverPage"/>
              <w:spacing w:after="0"/>
              <w:rPr>
                <w:rFonts w:cs="Arial"/>
              </w:rPr>
            </w:pPr>
            <w:r>
              <w:rPr>
                <w:rFonts w:cs="Arial"/>
              </w:rPr>
              <w:t xml:space="preserve"> </w:t>
            </w:r>
          </w:p>
          <w:p w14:paraId="37DB7068" w14:textId="77777777" w:rsidR="00450224" w:rsidRDefault="00450224">
            <w:pPr>
              <w:pStyle w:val="CRCoverPage"/>
              <w:spacing w:after="0"/>
              <w:rPr>
                <w:lang w:val="en-US" w:eastAsia="zh-CN"/>
              </w:rPr>
            </w:pPr>
          </w:p>
          <w:p w14:paraId="78741F2B" w14:textId="77777777" w:rsidR="00450224" w:rsidRDefault="00585BAA">
            <w:pPr>
              <w:pStyle w:val="CRCoverPage"/>
              <w:spacing w:after="0"/>
              <w:ind w:left="100"/>
              <w:rPr>
                <w:b/>
                <w:u w:val="single"/>
                <w:lang w:eastAsia="zh-CN"/>
              </w:rPr>
            </w:pPr>
            <w:r>
              <w:rPr>
                <w:rFonts w:hint="eastAsia"/>
                <w:b/>
                <w:u w:val="single"/>
                <w:lang w:eastAsia="zh-CN"/>
              </w:rPr>
              <w:t>Impact analysis</w:t>
            </w:r>
          </w:p>
          <w:p w14:paraId="19DCA936" w14:textId="77777777" w:rsidR="00450224" w:rsidRDefault="00585BAA">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4154485F" w14:textId="0C9A4E69" w:rsidR="00450224" w:rsidRDefault="00721C21">
            <w:pPr>
              <w:pStyle w:val="CRCoverPage"/>
              <w:spacing w:after="0"/>
              <w:ind w:left="100"/>
              <w:rPr>
                <w:rFonts w:ascii="Times New Roman" w:hAnsi="Times New Roman"/>
                <w:lang w:val="en-US" w:eastAsia="zh-CN"/>
              </w:rPr>
            </w:pPr>
            <w:r>
              <w:rPr>
                <w:rFonts w:ascii="Times New Roman" w:hAnsi="Times New Roman"/>
                <w:lang w:val="en-US" w:eastAsia="zh-CN"/>
              </w:rPr>
              <w:t>NR CA, NR</w:t>
            </w:r>
            <w:r w:rsidR="00585BAA">
              <w:rPr>
                <w:rFonts w:ascii="Times New Roman" w:hAnsi="Times New Roman" w:hint="eastAsia"/>
                <w:lang w:val="en-US" w:eastAsia="zh-CN"/>
              </w:rPr>
              <w:t>-DC</w:t>
            </w:r>
          </w:p>
          <w:p w14:paraId="5969307D" w14:textId="77777777" w:rsidR="00450224" w:rsidRDefault="00450224">
            <w:pPr>
              <w:pStyle w:val="CRCoverPage"/>
              <w:spacing w:after="0"/>
              <w:ind w:left="100"/>
              <w:rPr>
                <w:rFonts w:ascii="Times New Roman" w:hAnsi="Times New Roman"/>
                <w:lang w:val="en-US" w:eastAsia="zh-CN"/>
              </w:rPr>
            </w:pPr>
          </w:p>
          <w:p w14:paraId="33760C4B" w14:textId="77777777" w:rsidR="00450224" w:rsidRDefault="00585BAA">
            <w:pPr>
              <w:pStyle w:val="CRCoverPage"/>
              <w:spacing w:after="0"/>
              <w:ind w:left="100"/>
              <w:rPr>
                <w:u w:val="single"/>
                <w:lang w:eastAsia="zh-CN"/>
              </w:rPr>
            </w:pPr>
            <w:r>
              <w:rPr>
                <w:rFonts w:hint="eastAsia"/>
                <w:u w:val="single"/>
                <w:lang w:eastAsia="zh-CN"/>
              </w:rPr>
              <w:t>Impacted functionality:</w:t>
            </w:r>
          </w:p>
          <w:p w14:paraId="52C26DC4" w14:textId="2AD68F12" w:rsidR="00450224" w:rsidRDefault="00721C21">
            <w:pPr>
              <w:pStyle w:val="CRCoverPage"/>
              <w:spacing w:after="0"/>
              <w:ind w:left="100"/>
              <w:rPr>
                <w:rFonts w:ascii="Times New Roman" w:hAnsi="Times New Roman"/>
                <w:lang w:val="en-US" w:eastAsia="zh-CN"/>
              </w:rPr>
            </w:pPr>
            <w:r>
              <w:rPr>
                <w:rFonts w:ascii="Times New Roman" w:hAnsi="Times New Roman"/>
                <w:lang w:val="en-US" w:eastAsia="zh-CN"/>
              </w:rPr>
              <w:t>NR CA and NR</w:t>
            </w:r>
            <w:r w:rsidR="00585BAA">
              <w:rPr>
                <w:rFonts w:ascii="Times New Roman" w:hAnsi="Times New Roman" w:hint="eastAsia"/>
                <w:lang w:val="en-US" w:eastAsia="zh-CN"/>
              </w:rPr>
              <w:t>-DC Configuration</w:t>
            </w:r>
          </w:p>
          <w:p w14:paraId="07F9CDDA" w14:textId="77777777" w:rsidR="00450224" w:rsidRDefault="00450224">
            <w:pPr>
              <w:pStyle w:val="CRCoverPage"/>
              <w:spacing w:after="0"/>
              <w:ind w:left="100"/>
              <w:rPr>
                <w:u w:val="single"/>
                <w:lang w:eastAsia="zh-CN"/>
              </w:rPr>
            </w:pPr>
          </w:p>
          <w:p w14:paraId="155AC8EA" w14:textId="77777777" w:rsidR="00450224" w:rsidRDefault="00585BAA">
            <w:pPr>
              <w:pStyle w:val="CRCoverPage"/>
              <w:spacing w:after="0"/>
              <w:ind w:left="100"/>
              <w:rPr>
                <w:u w:val="single"/>
                <w:lang w:eastAsia="zh-CN"/>
              </w:rPr>
            </w:pPr>
            <w:r>
              <w:rPr>
                <w:u w:val="single"/>
                <w:lang w:eastAsia="zh-CN"/>
              </w:rPr>
              <w:t>Inter-operability:</w:t>
            </w:r>
          </w:p>
          <w:p w14:paraId="56DA6CA2" w14:textId="77777777" w:rsidR="00450224" w:rsidRDefault="00585BAA">
            <w:pPr>
              <w:pStyle w:val="CRCoverPage"/>
              <w:numPr>
                <w:ilvl w:val="0"/>
                <w:numId w:val="4"/>
              </w:numPr>
              <w:tabs>
                <w:tab w:val="left" w:pos="384"/>
              </w:tabs>
              <w:spacing w:before="20" w:after="80"/>
              <w:ind w:left="384" w:hanging="284"/>
            </w:pPr>
            <w:r>
              <w:rPr>
                <w:rFonts w:eastAsia="Malgun Gothic"/>
              </w:rPr>
              <w:t xml:space="preserve">If UE </w:t>
            </w:r>
            <w:r>
              <w:rPr>
                <w:rFonts w:eastAsia="SimSun" w:hint="eastAsia"/>
                <w:lang w:eastAsia="zh-CN"/>
              </w:rPr>
              <w:t>implements</w:t>
            </w:r>
            <w:r>
              <w:rPr>
                <w:rFonts w:eastAsia="Malgun Gothic"/>
              </w:rPr>
              <w:t xml:space="preserve"> according to the CR and the network does not, </w:t>
            </w:r>
            <w:r>
              <w:rPr>
                <w:rFonts w:eastAsia="SimSun" w:hint="eastAsia"/>
                <w:lang w:val="en-US" w:eastAsia="zh-CN"/>
              </w:rPr>
              <w:t>the network may misunderstand or ignore the capability provided by UE for some specific BC type and give the wrong configuration.</w:t>
            </w:r>
          </w:p>
          <w:p w14:paraId="14866277" w14:textId="77777777" w:rsidR="00450224" w:rsidRDefault="00585BAA">
            <w:pPr>
              <w:pStyle w:val="CRCoverPage"/>
              <w:numPr>
                <w:ilvl w:val="0"/>
                <w:numId w:val="4"/>
              </w:numPr>
              <w:tabs>
                <w:tab w:val="left" w:pos="384"/>
              </w:tabs>
              <w:spacing w:before="20" w:after="80"/>
              <w:ind w:left="384" w:hanging="284"/>
              <w:rPr>
                <w:rFonts w:eastAsia="SimSun"/>
                <w:i/>
                <w:iCs/>
                <w:lang w:val="en-US" w:eastAsia="zh-CN"/>
              </w:rPr>
            </w:pPr>
            <w:r>
              <w:rPr>
                <w:rFonts w:eastAsia="SimSun" w:hint="eastAsia"/>
                <w:lang w:val="en-US" w:eastAsia="zh-CN"/>
              </w:rPr>
              <w:t>I</w:t>
            </w:r>
            <w:r>
              <w:rPr>
                <w:rFonts w:eastAsia="Malgun Gothic"/>
              </w:rPr>
              <w:t xml:space="preserve">f the network </w:t>
            </w:r>
            <w:r>
              <w:rPr>
                <w:rFonts w:eastAsia="SimSun" w:hint="eastAsia"/>
                <w:lang w:eastAsia="zh-CN"/>
              </w:rPr>
              <w:t>implements</w:t>
            </w:r>
            <w:r>
              <w:rPr>
                <w:rFonts w:eastAsia="Malgun Gothic"/>
              </w:rPr>
              <w:t xml:space="preserve"> according to the CR and the UE does not,</w:t>
            </w:r>
            <w:r>
              <w:rPr>
                <w:rFonts w:eastAsia="SimSun" w:hint="eastAsia"/>
                <w:lang w:val="en-US" w:eastAsia="zh-CN"/>
              </w:rPr>
              <w:t xml:space="preserve"> the UE may not report the capability for some specific BC type, which leads misunderstanding and wrong configuration.</w:t>
            </w:r>
          </w:p>
        </w:tc>
      </w:tr>
      <w:bookmarkEnd w:id="2"/>
      <w:tr w:rsidR="00450224" w14:paraId="7652109D" w14:textId="77777777" w:rsidTr="000E341F">
        <w:tc>
          <w:tcPr>
            <w:tcW w:w="2187" w:type="dxa"/>
            <w:gridSpan w:val="2"/>
            <w:tcBorders>
              <w:left w:val="single" w:sz="4" w:space="0" w:color="auto"/>
            </w:tcBorders>
          </w:tcPr>
          <w:p w14:paraId="6DFEDA6D" w14:textId="77777777" w:rsidR="00450224" w:rsidRDefault="00450224">
            <w:pPr>
              <w:pStyle w:val="CRCoverPage"/>
              <w:spacing w:after="0"/>
              <w:rPr>
                <w:b/>
                <w:i/>
                <w:sz w:val="8"/>
                <w:szCs w:val="8"/>
              </w:rPr>
            </w:pPr>
          </w:p>
        </w:tc>
        <w:tc>
          <w:tcPr>
            <w:tcW w:w="7557" w:type="dxa"/>
            <w:gridSpan w:val="9"/>
            <w:tcBorders>
              <w:right w:val="single" w:sz="4" w:space="0" w:color="auto"/>
            </w:tcBorders>
          </w:tcPr>
          <w:p w14:paraId="650E72AC" w14:textId="77777777" w:rsidR="00450224" w:rsidRDefault="00450224">
            <w:pPr>
              <w:pStyle w:val="CRCoverPage"/>
              <w:spacing w:after="0"/>
              <w:rPr>
                <w:sz w:val="8"/>
                <w:szCs w:val="8"/>
              </w:rPr>
            </w:pPr>
          </w:p>
        </w:tc>
      </w:tr>
      <w:tr w:rsidR="00450224" w14:paraId="00A9A03E" w14:textId="77777777" w:rsidTr="000E341F">
        <w:tc>
          <w:tcPr>
            <w:tcW w:w="2187" w:type="dxa"/>
            <w:gridSpan w:val="2"/>
            <w:tcBorders>
              <w:left w:val="single" w:sz="4" w:space="0" w:color="auto"/>
              <w:bottom w:val="single" w:sz="4" w:space="0" w:color="auto"/>
            </w:tcBorders>
          </w:tcPr>
          <w:p w14:paraId="455458F6" w14:textId="77777777" w:rsidR="00450224" w:rsidRDefault="00585BAA">
            <w:pPr>
              <w:pStyle w:val="CRCoverPage"/>
              <w:tabs>
                <w:tab w:val="right" w:pos="2184"/>
              </w:tabs>
              <w:spacing w:after="0"/>
              <w:rPr>
                <w:b/>
                <w:i/>
              </w:rPr>
            </w:pPr>
            <w:r>
              <w:rPr>
                <w:b/>
                <w:i/>
              </w:rPr>
              <w:lastRenderedPageBreak/>
              <w:t>Consequences if not approved:</w:t>
            </w:r>
          </w:p>
        </w:tc>
        <w:tc>
          <w:tcPr>
            <w:tcW w:w="7557" w:type="dxa"/>
            <w:gridSpan w:val="9"/>
            <w:tcBorders>
              <w:bottom w:val="single" w:sz="4" w:space="0" w:color="auto"/>
              <w:right w:val="single" w:sz="4" w:space="0" w:color="auto"/>
            </w:tcBorders>
            <w:shd w:val="pct30" w:color="FFFF00" w:fill="auto"/>
          </w:tcPr>
          <w:p w14:paraId="4FE5AE02" w14:textId="77777777" w:rsidR="00450224" w:rsidRDefault="00585BAA">
            <w:pPr>
              <w:pStyle w:val="CRCoverPage"/>
              <w:tabs>
                <w:tab w:val="left" w:pos="384"/>
              </w:tabs>
              <w:spacing w:before="20" w:after="80"/>
              <w:ind w:left="100"/>
              <w:rPr>
                <w:lang w:val="en-US"/>
              </w:rPr>
            </w:pPr>
            <w:r>
              <w:rPr>
                <w:rFonts w:eastAsia="SimSun" w:hint="eastAsia"/>
                <w:lang w:val="en-US" w:eastAsia="zh-CN"/>
              </w:rPr>
              <w:t>The network may misunderstand or ignore the capability provided by UE for some specific BC type and give the wrong configuration to the UE.</w:t>
            </w:r>
          </w:p>
          <w:p w14:paraId="395157FF" w14:textId="77777777" w:rsidR="00450224" w:rsidRDefault="00450224">
            <w:pPr>
              <w:pStyle w:val="CRCoverPage"/>
              <w:spacing w:after="0"/>
              <w:ind w:left="100"/>
              <w:rPr>
                <w:rFonts w:eastAsia="SimSun"/>
                <w:lang w:val="en-US" w:eastAsia="zh-CN"/>
              </w:rPr>
            </w:pPr>
          </w:p>
        </w:tc>
      </w:tr>
      <w:tr w:rsidR="00450224" w14:paraId="064BF212" w14:textId="77777777" w:rsidTr="000E341F">
        <w:tc>
          <w:tcPr>
            <w:tcW w:w="2187" w:type="dxa"/>
            <w:gridSpan w:val="2"/>
          </w:tcPr>
          <w:p w14:paraId="06750C65" w14:textId="77777777" w:rsidR="00450224" w:rsidRDefault="00450224">
            <w:pPr>
              <w:pStyle w:val="CRCoverPage"/>
              <w:spacing w:after="0"/>
              <w:rPr>
                <w:b/>
                <w:i/>
                <w:sz w:val="8"/>
                <w:szCs w:val="8"/>
              </w:rPr>
            </w:pPr>
          </w:p>
        </w:tc>
        <w:tc>
          <w:tcPr>
            <w:tcW w:w="7557" w:type="dxa"/>
            <w:gridSpan w:val="9"/>
          </w:tcPr>
          <w:p w14:paraId="53693610" w14:textId="77777777" w:rsidR="00450224" w:rsidRDefault="00450224">
            <w:pPr>
              <w:pStyle w:val="CRCoverPage"/>
              <w:spacing w:after="0"/>
              <w:rPr>
                <w:sz w:val="8"/>
                <w:szCs w:val="8"/>
              </w:rPr>
            </w:pPr>
          </w:p>
        </w:tc>
      </w:tr>
      <w:tr w:rsidR="00450224" w14:paraId="3C74A332" w14:textId="77777777" w:rsidTr="000E341F">
        <w:trPr>
          <w:trHeight w:val="215"/>
        </w:trPr>
        <w:tc>
          <w:tcPr>
            <w:tcW w:w="2187" w:type="dxa"/>
            <w:gridSpan w:val="2"/>
            <w:tcBorders>
              <w:top w:val="single" w:sz="4" w:space="0" w:color="auto"/>
              <w:left w:val="single" w:sz="4" w:space="0" w:color="auto"/>
            </w:tcBorders>
          </w:tcPr>
          <w:p w14:paraId="2A924022" w14:textId="77777777" w:rsidR="00450224" w:rsidRDefault="00585BAA">
            <w:pPr>
              <w:pStyle w:val="CRCoverPage"/>
              <w:tabs>
                <w:tab w:val="right" w:pos="2184"/>
              </w:tabs>
              <w:spacing w:after="0"/>
              <w:rPr>
                <w:b/>
                <w:i/>
              </w:rPr>
            </w:pPr>
            <w:r>
              <w:rPr>
                <w:b/>
                <w:i/>
              </w:rPr>
              <w:t>Clauses affected:</w:t>
            </w:r>
          </w:p>
        </w:tc>
        <w:tc>
          <w:tcPr>
            <w:tcW w:w="7557" w:type="dxa"/>
            <w:gridSpan w:val="9"/>
            <w:tcBorders>
              <w:top w:val="single" w:sz="4" w:space="0" w:color="auto"/>
              <w:right w:val="single" w:sz="4" w:space="0" w:color="auto"/>
            </w:tcBorders>
            <w:shd w:val="pct30" w:color="FFFF00" w:fill="auto"/>
          </w:tcPr>
          <w:p w14:paraId="47B3168B" w14:textId="4A09E50F" w:rsidR="00450224" w:rsidRDefault="00585BAA">
            <w:pPr>
              <w:pStyle w:val="CRCoverPage"/>
              <w:spacing w:after="0"/>
              <w:ind w:left="100"/>
              <w:rPr>
                <w:lang w:val="en-US" w:eastAsia="zh-CN"/>
              </w:rPr>
            </w:pPr>
            <w:r>
              <w:rPr>
                <w:rFonts w:hint="eastAsia"/>
                <w:lang w:val="en-US" w:eastAsia="zh-CN"/>
              </w:rPr>
              <w:t>4.2.7.</w:t>
            </w:r>
            <w:r w:rsidR="000763A2">
              <w:rPr>
                <w:lang w:val="en-US" w:eastAsia="zh-CN"/>
              </w:rPr>
              <w:t>4</w:t>
            </w:r>
          </w:p>
        </w:tc>
      </w:tr>
      <w:tr w:rsidR="00450224" w14:paraId="2B9B908B" w14:textId="77777777" w:rsidTr="000E341F">
        <w:tc>
          <w:tcPr>
            <w:tcW w:w="2187" w:type="dxa"/>
            <w:gridSpan w:val="2"/>
            <w:tcBorders>
              <w:left w:val="single" w:sz="4" w:space="0" w:color="auto"/>
            </w:tcBorders>
          </w:tcPr>
          <w:p w14:paraId="61A580B1" w14:textId="77777777" w:rsidR="00450224" w:rsidRDefault="00450224">
            <w:pPr>
              <w:pStyle w:val="CRCoverPage"/>
              <w:spacing w:after="0"/>
              <w:rPr>
                <w:b/>
                <w:i/>
                <w:sz w:val="8"/>
                <w:szCs w:val="8"/>
              </w:rPr>
            </w:pPr>
          </w:p>
        </w:tc>
        <w:tc>
          <w:tcPr>
            <w:tcW w:w="7557" w:type="dxa"/>
            <w:gridSpan w:val="9"/>
            <w:tcBorders>
              <w:right w:val="single" w:sz="4" w:space="0" w:color="auto"/>
            </w:tcBorders>
          </w:tcPr>
          <w:p w14:paraId="2546E3BD" w14:textId="77777777" w:rsidR="00450224" w:rsidRDefault="00450224">
            <w:pPr>
              <w:pStyle w:val="CRCoverPage"/>
              <w:spacing w:after="0"/>
              <w:rPr>
                <w:sz w:val="8"/>
                <w:szCs w:val="8"/>
              </w:rPr>
            </w:pPr>
          </w:p>
        </w:tc>
      </w:tr>
      <w:tr w:rsidR="00450224" w14:paraId="1F2282B6" w14:textId="77777777" w:rsidTr="000E341F">
        <w:tc>
          <w:tcPr>
            <w:tcW w:w="2187" w:type="dxa"/>
            <w:gridSpan w:val="2"/>
            <w:tcBorders>
              <w:left w:val="single" w:sz="4" w:space="0" w:color="auto"/>
            </w:tcBorders>
          </w:tcPr>
          <w:p w14:paraId="0A04F7E5" w14:textId="77777777" w:rsidR="00450224" w:rsidRDefault="00450224">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14:paraId="7BA6C608" w14:textId="77777777" w:rsidR="00450224" w:rsidRDefault="00585B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0829CD" w14:textId="77777777" w:rsidR="00450224" w:rsidRDefault="00585BAA">
            <w:pPr>
              <w:pStyle w:val="CRCoverPage"/>
              <w:spacing w:after="0"/>
              <w:jc w:val="center"/>
              <w:rPr>
                <w:b/>
                <w:caps/>
              </w:rPr>
            </w:pPr>
            <w:r>
              <w:rPr>
                <w:b/>
                <w:caps/>
              </w:rPr>
              <w:t>N</w:t>
            </w:r>
          </w:p>
        </w:tc>
        <w:tc>
          <w:tcPr>
            <w:tcW w:w="2977" w:type="dxa"/>
            <w:gridSpan w:val="4"/>
          </w:tcPr>
          <w:p w14:paraId="7C3871EA" w14:textId="77777777" w:rsidR="00450224" w:rsidRDefault="00450224">
            <w:pPr>
              <w:pStyle w:val="CRCoverPage"/>
              <w:tabs>
                <w:tab w:val="right" w:pos="2893"/>
              </w:tabs>
              <w:spacing w:after="0"/>
            </w:pPr>
          </w:p>
        </w:tc>
        <w:tc>
          <w:tcPr>
            <w:tcW w:w="3401" w:type="dxa"/>
            <w:gridSpan w:val="3"/>
            <w:tcBorders>
              <w:right w:val="single" w:sz="4" w:space="0" w:color="auto"/>
            </w:tcBorders>
            <w:shd w:val="clear" w:color="FFFF00" w:fill="auto"/>
          </w:tcPr>
          <w:p w14:paraId="1C77130C" w14:textId="77777777" w:rsidR="00450224" w:rsidRDefault="00450224">
            <w:pPr>
              <w:pStyle w:val="CRCoverPage"/>
              <w:spacing w:after="0"/>
              <w:ind w:left="99"/>
            </w:pPr>
          </w:p>
        </w:tc>
      </w:tr>
      <w:tr w:rsidR="00450224" w14:paraId="79122C99" w14:textId="77777777" w:rsidTr="000E341F">
        <w:tc>
          <w:tcPr>
            <w:tcW w:w="2187" w:type="dxa"/>
            <w:gridSpan w:val="2"/>
            <w:tcBorders>
              <w:left w:val="single" w:sz="4" w:space="0" w:color="auto"/>
            </w:tcBorders>
          </w:tcPr>
          <w:p w14:paraId="09FD414F" w14:textId="77777777" w:rsidR="00450224" w:rsidRDefault="00585BAA">
            <w:pPr>
              <w:pStyle w:val="CRCoverPage"/>
              <w:tabs>
                <w:tab w:val="right" w:pos="2184"/>
              </w:tabs>
              <w:spacing w:after="0"/>
              <w:rPr>
                <w:b/>
                <w:i/>
              </w:rPr>
            </w:pPr>
            <w:r>
              <w:rPr>
                <w:b/>
                <w:i/>
              </w:rPr>
              <w:t>Other specs</w:t>
            </w:r>
          </w:p>
        </w:tc>
        <w:tc>
          <w:tcPr>
            <w:tcW w:w="895" w:type="dxa"/>
            <w:tcBorders>
              <w:top w:val="single" w:sz="4" w:space="0" w:color="auto"/>
              <w:left w:val="single" w:sz="4" w:space="0" w:color="auto"/>
              <w:bottom w:val="single" w:sz="4" w:space="0" w:color="auto"/>
            </w:tcBorders>
            <w:shd w:val="pct25" w:color="FFFF00" w:fill="auto"/>
          </w:tcPr>
          <w:p w14:paraId="53BF2839" w14:textId="77777777" w:rsidR="00450224" w:rsidRDefault="004502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6F935" w14:textId="77777777" w:rsidR="00450224" w:rsidRDefault="00585BAA">
            <w:pPr>
              <w:pStyle w:val="CRCoverPage"/>
              <w:spacing w:after="0"/>
              <w:jc w:val="center"/>
              <w:rPr>
                <w:b/>
                <w:caps/>
              </w:rPr>
            </w:pPr>
            <w:r>
              <w:rPr>
                <w:rFonts w:hint="eastAsia"/>
                <w:b/>
                <w:caps/>
                <w:lang w:eastAsia="zh-CN"/>
              </w:rPr>
              <w:t>X</w:t>
            </w:r>
          </w:p>
        </w:tc>
        <w:tc>
          <w:tcPr>
            <w:tcW w:w="2977" w:type="dxa"/>
            <w:gridSpan w:val="4"/>
          </w:tcPr>
          <w:p w14:paraId="5A4352AD" w14:textId="77777777" w:rsidR="00450224" w:rsidRDefault="00585B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3C78A51" w14:textId="77777777" w:rsidR="00450224" w:rsidRDefault="00585BAA">
            <w:pPr>
              <w:pStyle w:val="CRCoverPage"/>
              <w:spacing w:after="0"/>
              <w:ind w:left="99"/>
            </w:pPr>
            <w:r>
              <w:t xml:space="preserve">TS/TR ... CR ... </w:t>
            </w:r>
          </w:p>
        </w:tc>
      </w:tr>
      <w:tr w:rsidR="00450224" w14:paraId="3AC0F161" w14:textId="77777777" w:rsidTr="000E341F">
        <w:tc>
          <w:tcPr>
            <w:tcW w:w="2187" w:type="dxa"/>
            <w:gridSpan w:val="2"/>
            <w:tcBorders>
              <w:left w:val="single" w:sz="4" w:space="0" w:color="auto"/>
            </w:tcBorders>
          </w:tcPr>
          <w:p w14:paraId="4945EE5B" w14:textId="77777777" w:rsidR="00450224" w:rsidRDefault="00585BAA">
            <w:pPr>
              <w:pStyle w:val="CRCoverPage"/>
              <w:spacing w:after="0"/>
              <w:rPr>
                <w:b/>
                <w:i/>
              </w:rPr>
            </w:pPr>
            <w:r>
              <w:rPr>
                <w:b/>
                <w:i/>
              </w:rPr>
              <w:t>affected:</w:t>
            </w:r>
          </w:p>
        </w:tc>
        <w:tc>
          <w:tcPr>
            <w:tcW w:w="895" w:type="dxa"/>
            <w:tcBorders>
              <w:top w:val="single" w:sz="4" w:space="0" w:color="auto"/>
              <w:left w:val="single" w:sz="4" w:space="0" w:color="auto"/>
              <w:bottom w:val="single" w:sz="4" w:space="0" w:color="auto"/>
            </w:tcBorders>
            <w:shd w:val="pct25" w:color="FFFF00" w:fill="auto"/>
          </w:tcPr>
          <w:p w14:paraId="1AD5EDCE" w14:textId="77777777" w:rsidR="00450224" w:rsidRDefault="004502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0BC06" w14:textId="77777777" w:rsidR="00450224" w:rsidRDefault="00585BAA">
            <w:pPr>
              <w:pStyle w:val="CRCoverPage"/>
              <w:spacing w:after="0"/>
              <w:jc w:val="center"/>
              <w:rPr>
                <w:b/>
                <w:caps/>
              </w:rPr>
            </w:pPr>
            <w:r>
              <w:rPr>
                <w:rFonts w:hint="eastAsia"/>
                <w:b/>
                <w:caps/>
                <w:lang w:eastAsia="zh-CN"/>
              </w:rPr>
              <w:t>X</w:t>
            </w:r>
          </w:p>
        </w:tc>
        <w:tc>
          <w:tcPr>
            <w:tcW w:w="2977" w:type="dxa"/>
            <w:gridSpan w:val="4"/>
          </w:tcPr>
          <w:p w14:paraId="4909F0E5" w14:textId="77777777" w:rsidR="00450224" w:rsidRDefault="00585BAA">
            <w:pPr>
              <w:pStyle w:val="CRCoverPage"/>
              <w:spacing w:after="0"/>
            </w:pPr>
            <w:r>
              <w:t xml:space="preserve"> Test specifications</w:t>
            </w:r>
          </w:p>
        </w:tc>
        <w:tc>
          <w:tcPr>
            <w:tcW w:w="3401" w:type="dxa"/>
            <w:gridSpan w:val="3"/>
            <w:tcBorders>
              <w:right w:val="single" w:sz="4" w:space="0" w:color="auto"/>
            </w:tcBorders>
            <w:shd w:val="pct30" w:color="FFFF00" w:fill="auto"/>
          </w:tcPr>
          <w:p w14:paraId="1D6B5C4F" w14:textId="77777777" w:rsidR="00450224" w:rsidRDefault="00585BAA">
            <w:pPr>
              <w:pStyle w:val="CRCoverPage"/>
              <w:spacing w:after="0"/>
              <w:ind w:left="99"/>
            </w:pPr>
            <w:r>
              <w:t xml:space="preserve">TS/TR ... CR ... </w:t>
            </w:r>
          </w:p>
        </w:tc>
      </w:tr>
      <w:tr w:rsidR="00450224" w14:paraId="2CE378A1" w14:textId="77777777" w:rsidTr="000E341F">
        <w:tc>
          <w:tcPr>
            <w:tcW w:w="2187" w:type="dxa"/>
            <w:gridSpan w:val="2"/>
            <w:tcBorders>
              <w:left w:val="single" w:sz="4" w:space="0" w:color="auto"/>
            </w:tcBorders>
          </w:tcPr>
          <w:p w14:paraId="16F8F64D" w14:textId="77777777" w:rsidR="00450224" w:rsidRDefault="00585BAA">
            <w:pPr>
              <w:pStyle w:val="CRCoverPage"/>
              <w:spacing w:after="0"/>
              <w:rPr>
                <w:b/>
                <w:i/>
              </w:rPr>
            </w:pPr>
            <w:r>
              <w:rPr>
                <w:b/>
                <w:i/>
              </w:rPr>
              <w:t>(show related CRs)</w:t>
            </w:r>
          </w:p>
        </w:tc>
        <w:tc>
          <w:tcPr>
            <w:tcW w:w="895" w:type="dxa"/>
            <w:tcBorders>
              <w:top w:val="single" w:sz="4" w:space="0" w:color="auto"/>
              <w:left w:val="single" w:sz="4" w:space="0" w:color="auto"/>
              <w:bottom w:val="single" w:sz="4" w:space="0" w:color="auto"/>
            </w:tcBorders>
            <w:shd w:val="pct25" w:color="FFFF00" w:fill="auto"/>
          </w:tcPr>
          <w:p w14:paraId="680D9634" w14:textId="77777777" w:rsidR="00450224" w:rsidRDefault="004502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82580" w14:textId="77777777" w:rsidR="00450224" w:rsidRDefault="00585BAA">
            <w:pPr>
              <w:pStyle w:val="CRCoverPage"/>
              <w:spacing w:after="0"/>
              <w:jc w:val="center"/>
              <w:rPr>
                <w:b/>
                <w:caps/>
              </w:rPr>
            </w:pPr>
            <w:r>
              <w:rPr>
                <w:rFonts w:hint="eastAsia"/>
                <w:b/>
                <w:caps/>
                <w:lang w:eastAsia="zh-CN"/>
              </w:rPr>
              <w:t>X</w:t>
            </w:r>
          </w:p>
        </w:tc>
        <w:tc>
          <w:tcPr>
            <w:tcW w:w="2977" w:type="dxa"/>
            <w:gridSpan w:val="4"/>
          </w:tcPr>
          <w:p w14:paraId="26D38CD2" w14:textId="77777777" w:rsidR="00450224" w:rsidRDefault="00585BAA">
            <w:pPr>
              <w:pStyle w:val="CRCoverPage"/>
              <w:spacing w:after="0"/>
            </w:pPr>
            <w:r>
              <w:t xml:space="preserve"> O&amp;M Specifications</w:t>
            </w:r>
          </w:p>
        </w:tc>
        <w:tc>
          <w:tcPr>
            <w:tcW w:w="3401" w:type="dxa"/>
            <w:gridSpan w:val="3"/>
            <w:tcBorders>
              <w:right w:val="single" w:sz="4" w:space="0" w:color="auto"/>
            </w:tcBorders>
            <w:shd w:val="pct30" w:color="FFFF00" w:fill="auto"/>
          </w:tcPr>
          <w:p w14:paraId="1CCE2EBB" w14:textId="77777777" w:rsidR="00450224" w:rsidRDefault="00585BAA">
            <w:pPr>
              <w:pStyle w:val="CRCoverPage"/>
              <w:spacing w:after="0"/>
              <w:ind w:left="99"/>
            </w:pPr>
            <w:r>
              <w:t xml:space="preserve">TS/TR ... CR ... </w:t>
            </w:r>
          </w:p>
        </w:tc>
      </w:tr>
      <w:tr w:rsidR="00450224" w14:paraId="3ADDF998" w14:textId="77777777" w:rsidTr="000E341F">
        <w:tc>
          <w:tcPr>
            <w:tcW w:w="2187" w:type="dxa"/>
            <w:gridSpan w:val="2"/>
            <w:tcBorders>
              <w:left w:val="single" w:sz="4" w:space="0" w:color="auto"/>
            </w:tcBorders>
          </w:tcPr>
          <w:p w14:paraId="2D9770E9" w14:textId="77777777" w:rsidR="00450224" w:rsidRDefault="00450224">
            <w:pPr>
              <w:pStyle w:val="CRCoverPage"/>
              <w:spacing w:after="0"/>
              <w:rPr>
                <w:b/>
                <w:i/>
              </w:rPr>
            </w:pPr>
          </w:p>
        </w:tc>
        <w:tc>
          <w:tcPr>
            <w:tcW w:w="7557" w:type="dxa"/>
            <w:gridSpan w:val="9"/>
            <w:tcBorders>
              <w:right w:val="single" w:sz="4" w:space="0" w:color="auto"/>
            </w:tcBorders>
          </w:tcPr>
          <w:p w14:paraId="25D36BDE" w14:textId="77777777" w:rsidR="00450224" w:rsidRDefault="00450224">
            <w:pPr>
              <w:pStyle w:val="CRCoverPage"/>
              <w:spacing w:after="0"/>
            </w:pPr>
          </w:p>
        </w:tc>
      </w:tr>
      <w:tr w:rsidR="00450224" w14:paraId="09138C94" w14:textId="77777777" w:rsidTr="000E341F">
        <w:tc>
          <w:tcPr>
            <w:tcW w:w="2187" w:type="dxa"/>
            <w:gridSpan w:val="2"/>
            <w:tcBorders>
              <w:left w:val="single" w:sz="4" w:space="0" w:color="auto"/>
              <w:bottom w:val="single" w:sz="4" w:space="0" w:color="auto"/>
            </w:tcBorders>
          </w:tcPr>
          <w:p w14:paraId="70BCFCCE" w14:textId="77777777" w:rsidR="00450224" w:rsidRDefault="00585BAA">
            <w:pPr>
              <w:pStyle w:val="CRCoverPage"/>
              <w:tabs>
                <w:tab w:val="right" w:pos="2184"/>
              </w:tabs>
              <w:spacing w:after="0"/>
              <w:rPr>
                <w:b/>
                <w:i/>
              </w:rPr>
            </w:pPr>
            <w:r>
              <w:rPr>
                <w:b/>
                <w:i/>
              </w:rPr>
              <w:t>Other comments:</w:t>
            </w:r>
          </w:p>
        </w:tc>
        <w:tc>
          <w:tcPr>
            <w:tcW w:w="7557" w:type="dxa"/>
            <w:gridSpan w:val="9"/>
            <w:tcBorders>
              <w:bottom w:val="single" w:sz="4" w:space="0" w:color="auto"/>
              <w:right w:val="single" w:sz="4" w:space="0" w:color="auto"/>
            </w:tcBorders>
            <w:shd w:val="pct30" w:color="FFFF00" w:fill="auto"/>
          </w:tcPr>
          <w:p w14:paraId="1D3B5AB5" w14:textId="77777777" w:rsidR="00450224" w:rsidRDefault="00450224">
            <w:pPr>
              <w:pStyle w:val="CRCoverPage"/>
              <w:spacing w:after="0"/>
              <w:ind w:left="100"/>
            </w:pPr>
          </w:p>
        </w:tc>
      </w:tr>
      <w:tr w:rsidR="00450224" w14:paraId="1A7CA1A0" w14:textId="77777777" w:rsidTr="000E341F">
        <w:tc>
          <w:tcPr>
            <w:tcW w:w="2187" w:type="dxa"/>
            <w:gridSpan w:val="2"/>
            <w:tcBorders>
              <w:top w:val="single" w:sz="4" w:space="0" w:color="auto"/>
              <w:bottom w:val="single" w:sz="4" w:space="0" w:color="auto"/>
            </w:tcBorders>
          </w:tcPr>
          <w:p w14:paraId="4E04AD6E" w14:textId="77777777" w:rsidR="00450224" w:rsidRDefault="00450224">
            <w:pPr>
              <w:pStyle w:val="CRCoverPage"/>
              <w:tabs>
                <w:tab w:val="right" w:pos="2184"/>
              </w:tabs>
              <w:spacing w:after="0"/>
              <w:rPr>
                <w:b/>
                <w:i/>
                <w:sz w:val="8"/>
                <w:szCs w:val="8"/>
              </w:rPr>
            </w:pPr>
          </w:p>
        </w:tc>
        <w:tc>
          <w:tcPr>
            <w:tcW w:w="7557" w:type="dxa"/>
            <w:gridSpan w:val="9"/>
            <w:tcBorders>
              <w:top w:val="single" w:sz="4" w:space="0" w:color="auto"/>
              <w:bottom w:val="single" w:sz="4" w:space="0" w:color="auto"/>
            </w:tcBorders>
            <w:shd w:val="solid" w:color="FFFFFF" w:themeColor="background1" w:fill="auto"/>
          </w:tcPr>
          <w:p w14:paraId="247E407C" w14:textId="77777777" w:rsidR="00450224" w:rsidRDefault="00450224">
            <w:pPr>
              <w:pStyle w:val="CRCoverPage"/>
              <w:spacing w:after="0"/>
              <w:ind w:left="100"/>
              <w:rPr>
                <w:sz w:val="8"/>
                <w:szCs w:val="8"/>
              </w:rPr>
            </w:pPr>
          </w:p>
        </w:tc>
      </w:tr>
      <w:tr w:rsidR="00450224" w14:paraId="44938A25" w14:textId="77777777" w:rsidTr="000E341F">
        <w:tc>
          <w:tcPr>
            <w:tcW w:w="2187" w:type="dxa"/>
            <w:gridSpan w:val="2"/>
            <w:tcBorders>
              <w:top w:val="single" w:sz="4" w:space="0" w:color="auto"/>
              <w:left w:val="single" w:sz="4" w:space="0" w:color="auto"/>
              <w:bottom w:val="single" w:sz="4" w:space="0" w:color="auto"/>
            </w:tcBorders>
          </w:tcPr>
          <w:p w14:paraId="3A514307" w14:textId="77777777" w:rsidR="00450224" w:rsidRDefault="00585BAA">
            <w:pPr>
              <w:pStyle w:val="CRCoverPage"/>
              <w:tabs>
                <w:tab w:val="right" w:pos="2184"/>
              </w:tabs>
              <w:spacing w:after="0"/>
              <w:rPr>
                <w:b/>
                <w:i/>
              </w:rPr>
            </w:pPr>
            <w:r>
              <w:rPr>
                <w:b/>
                <w:i/>
              </w:rPr>
              <w:t>This CR's revision history:</w:t>
            </w:r>
          </w:p>
        </w:tc>
        <w:tc>
          <w:tcPr>
            <w:tcW w:w="7557" w:type="dxa"/>
            <w:gridSpan w:val="9"/>
            <w:tcBorders>
              <w:top w:val="single" w:sz="4" w:space="0" w:color="auto"/>
              <w:bottom w:val="single" w:sz="4" w:space="0" w:color="auto"/>
              <w:right w:val="single" w:sz="4" w:space="0" w:color="auto"/>
            </w:tcBorders>
            <w:shd w:val="pct30" w:color="FFFF00" w:fill="auto"/>
          </w:tcPr>
          <w:p w14:paraId="5A853D75" w14:textId="7DAFC095" w:rsidR="00450224" w:rsidRDefault="00450224">
            <w:pPr>
              <w:pStyle w:val="CRCoverPage"/>
              <w:spacing w:after="0"/>
              <w:ind w:left="100"/>
              <w:rPr>
                <w:lang w:val="en-US"/>
              </w:rPr>
            </w:pPr>
          </w:p>
        </w:tc>
      </w:tr>
    </w:tbl>
    <w:p w14:paraId="6B2782B5" w14:textId="77777777" w:rsidR="00450224" w:rsidRDefault="00450224">
      <w:pPr>
        <w:pStyle w:val="CRCoverPage"/>
        <w:spacing w:after="0"/>
        <w:rPr>
          <w:sz w:val="8"/>
          <w:szCs w:val="8"/>
        </w:rPr>
      </w:pPr>
    </w:p>
    <w:p w14:paraId="65CE4EB7" w14:textId="77777777" w:rsidR="00450224" w:rsidRDefault="00585BA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eastAsia="zh-CN"/>
        </w:rPr>
        <w:lastRenderedPageBreak/>
        <w:t>First</w:t>
      </w:r>
      <w:r>
        <w:rPr>
          <w:sz w:val="32"/>
          <w:lang w:eastAsia="zh-CN"/>
        </w:rPr>
        <w:t xml:space="preserve"> change</w:t>
      </w:r>
    </w:p>
    <w:p w14:paraId="7EE7B3D9" w14:textId="77777777" w:rsidR="004B4501" w:rsidRPr="0095297E" w:rsidRDefault="004B4501" w:rsidP="004B4501">
      <w:pPr>
        <w:pStyle w:val="Heading4"/>
      </w:pPr>
      <w:bookmarkStart w:id="4" w:name="_Toc146751301"/>
      <w:bookmarkStart w:id="5" w:name="_Toc46509445"/>
      <w:bookmarkStart w:id="6" w:name="_Toc37093382"/>
      <w:bookmarkStart w:id="7" w:name="_Toc52569476"/>
      <w:bookmarkStart w:id="8" w:name="_Toc29382265"/>
      <w:bookmarkStart w:id="9" w:name="_Toc60789330"/>
      <w:bookmarkStart w:id="10" w:name="_Toc12750901"/>
      <w:bookmarkStart w:id="11" w:name="_Toc29321541"/>
      <w:bookmarkStart w:id="12" w:name="_Toc535261536"/>
      <w:bookmarkStart w:id="13" w:name="_Toc46487613"/>
      <w:bookmarkStart w:id="14" w:name="_Toc20425929"/>
      <w:bookmarkStart w:id="15" w:name="_Toc37238651"/>
      <w:bookmarkStart w:id="16" w:name="_Toc46444852"/>
      <w:bookmarkStart w:id="17" w:name="_Toc510018651"/>
      <w:bookmarkStart w:id="18" w:name="_Toc12718083"/>
      <w:bookmarkStart w:id="19" w:name="_Toc36513604"/>
      <w:bookmarkStart w:id="20" w:name="_Toc12718472"/>
      <w:bookmarkStart w:id="21" w:name="_Toc46487048"/>
      <w:bookmarkStart w:id="22" w:name="_Toc46439480"/>
      <w:bookmarkStart w:id="23" w:name="_Toc535261633"/>
      <w:bookmarkStart w:id="24" w:name="_Toc46444287"/>
      <w:bookmarkStart w:id="25" w:name="_Toc46444317"/>
      <w:bookmarkStart w:id="26" w:name="_Toc52574081"/>
      <w:bookmarkStart w:id="27" w:name="_Toc510018698"/>
      <w:bookmarkStart w:id="28" w:name="_Toc46439450"/>
      <w:bookmarkStart w:id="29" w:name="_Toc12750885"/>
      <w:bookmarkStart w:id="30" w:name="_Toc5285381"/>
      <w:bookmarkStart w:id="31" w:name="_Toc12718435"/>
      <w:bookmarkStart w:id="32" w:name="_Toc46440015"/>
      <w:bookmarkStart w:id="33" w:name="_Toc46487078"/>
      <w:bookmarkStart w:id="34" w:name="_Toc52574167"/>
      <w:bookmarkStart w:id="35" w:name="_Toc37238765"/>
      <w:bookmarkStart w:id="36" w:name="_Toc36220184"/>
      <w:bookmarkStart w:id="37" w:name="_Toc12718085"/>
      <w:bookmarkStart w:id="38" w:name="_Toc29321583"/>
      <w:bookmarkStart w:id="39" w:name="_Toc20426144"/>
      <w:bookmarkStart w:id="40" w:name="_Toc36219508"/>
      <w:bookmarkStart w:id="41" w:name="_Hlk726506"/>
      <w:bookmarkStart w:id="42" w:name="_Toc46488660"/>
      <w:bookmarkStart w:id="43" w:name="_Toc29321325"/>
      <w:bookmarkStart w:id="44" w:name="_Toc20426186"/>
      <w:r w:rsidRPr="0095297E">
        <w:t>4.2.7.4</w:t>
      </w:r>
      <w:r w:rsidRPr="0095297E">
        <w:tab/>
      </w:r>
      <w:r w:rsidRPr="0095297E">
        <w:rPr>
          <w:i/>
        </w:rPr>
        <w:t>CA-ParametersNR</w:t>
      </w:r>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B4501" w:rsidRPr="0095297E" w14:paraId="53E28F45" w14:textId="77777777" w:rsidTr="00343773">
        <w:trPr>
          <w:cantSplit/>
          <w:tblHeader/>
        </w:trPr>
        <w:tc>
          <w:tcPr>
            <w:tcW w:w="6917" w:type="dxa"/>
          </w:tcPr>
          <w:p w14:paraId="19EB9567" w14:textId="77777777" w:rsidR="004B4501" w:rsidRPr="0095297E" w:rsidRDefault="004B4501" w:rsidP="00343773">
            <w:pPr>
              <w:pStyle w:val="TAH"/>
            </w:pPr>
            <w:r w:rsidRPr="0095297E">
              <w:lastRenderedPageBreak/>
              <w:t>Definitions for parameters</w:t>
            </w:r>
          </w:p>
        </w:tc>
        <w:tc>
          <w:tcPr>
            <w:tcW w:w="709" w:type="dxa"/>
          </w:tcPr>
          <w:p w14:paraId="7DCF56C6" w14:textId="77777777" w:rsidR="004B4501" w:rsidRPr="0095297E" w:rsidRDefault="004B4501" w:rsidP="00343773">
            <w:pPr>
              <w:pStyle w:val="TAH"/>
            </w:pPr>
            <w:r w:rsidRPr="0095297E">
              <w:t>Per</w:t>
            </w:r>
          </w:p>
        </w:tc>
        <w:tc>
          <w:tcPr>
            <w:tcW w:w="567" w:type="dxa"/>
          </w:tcPr>
          <w:p w14:paraId="1640D947" w14:textId="77777777" w:rsidR="004B4501" w:rsidRPr="0095297E" w:rsidRDefault="004B4501" w:rsidP="00343773">
            <w:pPr>
              <w:pStyle w:val="TAH"/>
            </w:pPr>
            <w:r w:rsidRPr="0095297E">
              <w:t>M</w:t>
            </w:r>
          </w:p>
        </w:tc>
        <w:tc>
          <w:tcPr>
            <w:tcW w:w="709" w:type="dxa"/>
          </w:tcPr>
          <w:p w14:paraId="50DC2945" w14:textId="77777777" w:rsidR="004B4501" w:rsidRPr="0095297E" w:rsidRDefault="004B4501" w:rsidP="00343773">
            <w:pPr>
              <w:pStyle w:val="TAH"/>
            </w:pPr>
            <w:r w:rsidRPr="0095297E">
              <w:t>FDD-TDD</w:t>
            </w:r>
          </w:p>
          <w:p w14:paraId="292829EA" w14:textId="77777777" w:rsidR="004B4501" w:rsidRPr="0095297E" w:rsidRDefault="004B4501" w:rsidP="00343773">
            <w:pPr>
              <w:pStyle w:val="TAH"/>
            </w:pPr>
            <w:r w:rsidRPr="0095297E">
              <w:t>DIFF</w:t>
            </w:r>
          </w:p>
        </w:tc>
        <w:tc>
          <w:tcPr>
            <w:tcW w:w="728" w:type="dxa"/>
          </w:tcPr>
          <w:p w14:paraId="04DCB46D" w14:textId="77777777" w:rsidR="004B4501" w:rsidRPr="0095297E" w:rsidRDefault="004B4501" w:rsidP="00343773">
            <w:pPr>
              <w:pStyle w:val="TAH"/>
            </w:pPr>
            <w:r w:rsidRPr="0095297E">
              <w:t>FR1-FR2</w:t>
            </w:r>
          </w:p>
          <w:p w14:paraId="220278D7" w14:textId="77777777" w:rsidR="004B4501" w:rsidRPr="0095297E" w:rsidRDefault="004B4501" w:rsidP="00343773">
            <w:pPr>
              <w:pStyle w:val="TAH"/>
            </w:pPr>
            <w:r w:rsidRPr="0095297E">
              <w:t>DIFF</w:t>
            </w:r>
          </w:p>
        </w:tc>
      </w:tr>
      <w:tr w:rsidR="004B4501" w:rsidRPr="0095297E" w:rsidDel="00172633" w14:paraId="38C25242" w14:textId="77777777" w:rsidTr="00343773">
        <w:trPr>
          <w:cantSplit/>
          <w:tblHeader/>
        </w:trPr>
        <w:tc>
          <w:tcPr>
            <w:tcW w:w="6917" w:type="dxa"/>
          </w:tcPr>
          <w:p w14:paraId="359F28A0" w14:textId="77777777" w:rsidR="004B4501" w:rsidRPr="0095297E" w:rsidRDefault="004B4501" w:rsidP="00343773">
            <w:pPr>
              <w:pStyle w:val="TAL"/>
              <w:rPr>
                <w:b/>
                <w:i/>
              </w:rPr>
            </w:pPr>
            <w:r w:rsidRPr="0095297E">
              <w:rPr>
                <w:b/>
                <w:i/>
              </w:rPr>
              <w:t>ack-NACK-FeedbackForMulticast-r17</w:t>
            </w:r>
          </w:p>
          <w:p w14:paraId="35E664CE" w14:textId="77777777" w:rsidR="004B4501" w:rsidRPr="0095297E" w:rsidRDefault="004B4501" w:rsidP="00343773">
            <w:pPr>
              <w:pStyle w:val="TAL"/>
            </w:pPr>
            <w:r w:rsidRPr="0095297E">
              <w:rPr>
                <w:bCs/>
                <w:iCs/>
              </w:rPr>
              <w:t xml:space="preserve">Indicates </w:t>
            </w:r>
            <w:r w:rsidRPr="0095297E">
              <w:t xml:space="preserve">whether the UE supports </w:t>
            </w:r>
            <w:r w:rsidRPr="0095297E">
              <w:rPr>
                <w:rFonts w:cs="Arial"/>
                <w:szCs w:val="18"/>
                <w:lang w:eastAsia="zh-CN"/>
              </w:rPr>
              <w:t>ACK/NACK based HARQ-ACK feedback and RRC-based enabling/disabling ACK/NACK-based feedback for dynamic scheduling for multicast,</w:t>
            </w:r>
            <w:r w:rsidRPr="0095297E">
              <w:t xml:space="preserve"> comprised of the following functional components:</w:t>
            </w:r>
          </w:p>
          <w:p w14:paraId="62B61524" w14:textId="77777777" w:rsidR="004B4501" w:rsidRPr="0095297E" w:rsidRDefault="004B4501" w:rsidP="00343773">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ACK/NACK based HARQ-ACK feedback, and support of enabling/disabling ACK/NACK based HARQ-ACK feedback configured by RRC signalling;</w:t>
            </w:r>
          </w:p>
          <w:p w14:paraId="7E55EBE7" w14:textId="77777777" w:rsidR="004B4501" w:rsidRPr="0095297E" w:rsidRDefault="004B4501" w:rsidP="00343773">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PTM retransmission for multicast;</w:t>
            </w:r>
          </w:p>
          <w:p w14:paraId="4147F75A" w14:textId="77777777" w:rsidR="004B4501" w:rsidRPr="0095297E" w:rsidRDefault="004B4501" w:rsidP="00343773">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Type-1 and Type-2 HARQ-ACK CB for multicast feedback only;</w:t>
            </w:r>
          </w:p>
          <w:p w14:paraId="00E90A0C" w14:textId="77777777" w:rsidR="004B4501" w:rsidRPr="0095297E" w:rsidRDefault="004B4501" w:rsidP="00343773">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shared PUCCH resource configurations with unicast;</w:t>
            </w:r>
          </w:p>
          <w:p w14:paraId="07331361" w14:textId="77777777" w:rsidR="004B4501" w:rsidRPr="0095297E" w:rsidRDefault="004B4501" w:rsidP="00343773">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Type-2 HARQ-ACK codebook for multicast on PUSCH/PUCCH with max number of G-RNTIs indicated in </w:t>
            </w:r>
            <w:r w:rsidRPr="0095297E">
              <w:rPr>
                <w:rFonts w:ascii="Arial" w:hAnsi="Arial" w:cs="Arial"/>
                <w:i/>
                <w:iCs/>
                <w:sz w:val="18"/>
                <w:szCs w:val="18"/>
              </w:rPr>
              <w:t>maxNumberG-RNTI-HARQ-ACK-Codebook-r17</w:t>
            </w:r>
            <w:r w:rsidRPr="0095297E">
              <w:rPr>
                <w:rFonts w:ascii="Arial" w:hAnsi="Arial" w:cs="Arial"/>
                <w:sz w:val="18"/>
                <w:szCs w:val="18"/>
              </w:rPr>
              <w:t xml:space="preserve">, which is not larger than max number of G-RNTIs indicated in </w:t>
            </w:r>
            <w:r w:rsidRPr="0095297E">
              <w:rPr>
                <w:rFonts w:ascii="Arial" w:hAnsi="Arial" w:cs="Arial"/>
                <w:i/>
                <w:iCs/>
                <w:sz w:val="18"/>
                <w:szCs w:val="18"/>
              </w:rPr>
              <w:t>maxNumberG-RNTI-r17</w:t>
            </w:r>
            <w:r w:rsidRPr="0095297E">
              <w:rPr>
                <w:rFonts w:ascii="Arial" w:hAnsi="Arial" w:cs="Arial"/>
                <w:sz w:val="18"/>
                <w:szCs w:val="18"/>
              </w:rPr>
              <w:t>.</w:t>
            </w:r>
          </w:p>
          <w:p w14:paraId="4D7B1960" w14:textId="77777777" w:rsidR="004B4501" w:rsidRPr="0095297E" w:rsidRDefault="004B4501" w:rsidP="00343773">
            <w:pPr>
              <w:pStyle w:val="TAL"/>
            </w:pPr>
          </w:p>
          <w:p w14:paraId="06895281" w14:textId="77777777" w:rsidR="004B4501" w:rsidRPr="0095297E" w:rsidRDefault="004B4501" w:rsidP="00343773">
            <w:pPr>
              <w:pStyle w:val="TAL"/>
              <w:rPr>
                <w:b/>
                <w:i/>
              </w:rPr>
            </w:pPr>
            <w:r w:rsidRPr="0095297E">
              <w:t xml:space="preserve">A UE supporting this feature shall also indicate support of </w:t>
            </w:r>
            <w:r w:rsidRPr="0095297E">
              <w:rPr>
                <w:i/>
              </w:rPr>
              <w:t>dynamicMulticastPCell-r17</w:t>
            </w:r>
            <w:r w:rsidRPr="0095297E">
              <w:t>.</w:t>
            </w:r>
          </w:p>
        </w:tc>
        <w:tc>
          <w:tcPr>
            <w:tcW w:w="709" w:type="dxa"/>
          </w:tcPr>
          <w:p w14:paraId="5D2ED9C1" w14:textId="77777777" w:rsidR="004B4501" w:rsidRPr="0095297E" w:rsidRDefault="004B4501" w:rsidP="00343773">
            <w:pPr>
              <w:pStyle w:val="TAL"/>
              <w:jc w:val="center"/>
            </w:pPr>
            <w:r w:rsidRPr="0095297E">
              <w:t>BC</w:t>
            </w:r>
          </w:p>
        </w:tc>
        <w:tc>
          <w:tcPr>
            <w:tcW w:w="567" w:type="dxa"/>
          </w:tcPr>
          <w:p w14:paraId="6964B879" w14:textId="77777777" w:rsidR="004B4501" w:rsidRPr="0095297E" w:rsidRDefault="004B4501" w:rsidP="00343773">
            <w:pPr>
              <w:pStyle w:val="TAL"/>
              <w:jc w:val="center"/>
            </w:pPr>
            <w:r w:rsidRPr="0095297E">
              <w:t>No</w:t>
            </w:r>
          </w:p>
        </w:tc>
        <w:tc>
          <w:tcPr>
            <w:tcW w:w="709" w:type="dxa"/>
          </w:tcPr>
          <w:p w14:paraId="5805E15B" w14:textId="77777777" w:rsidR="004B4501" w:rsidRPr="0095297E" w:rsidRDefault="004B4501" w:rsidP="00343773">
            <w:pPr>
              <w:pStyle w:val="TAL"/>
              <w:jc w:val="center"/>
              <w:rPr>
                <w:bCs/>
                <w:iCs/>
              </w:rPr>
            </w:pPr>
            <w:r w:rsidRPr="0095297E">
              <w:rPr>
                <w:bCs/>
                <w:iCs/>
              </w:rPr>
              <w:t>N/A</w:t>
            </w:r>
          </w:p>
        </w:tc>
        <w:tc>
          <w:tcPr>
            <w:tcW w:w="728" w:type="dxa"/>
          </w:tcPr>
          <w:p w14:paraId="74A3535F" w14:textId="77777777" w:rsidR="004B4501" w:rsidRPr="0095297E" w:rsidRDefault="004B4501" w:rsidP="00343773">
            <w:pPr>
              <w:pStyle w:val="TAL"/>
              <w:jc w:val="center"/>
              <w:rPr>
                <w:bCs/>
                <w:iCs/>
              </w:rPr>
            </w:pPr>
            <w:r w:rsidRPr="0095297E">
              <w:rPr>
                <w:bCs/>
                <w:iCs/>
              </w:rPr>
              <w:t>N/A</w:t>
            </w:r>
          </w:p>
        </w:tc>
      </w:tr>
      <w:tr w:rsidR="004B4501" w:rsidRPr="0095297E" w:rsidDel="00172633" w14:paraId="755EB74A" w14:textId="77777777" w:rsidTr="00343773">
        <w:trPr>
          <w:cantSplit/>
          <w:tblHeader/>
        </w:trPr>
        <w:tc>
          <w:tcPr>
            <w:tcW w:w="6917" w:type="dxa"/>
          </w:tcPr>
          <w:p w14:paraId="11DA7370" w14:textId="77777777" w:rsidR="004B4501" w:rsidRPr="0095297E" w:rsidRDefault="004B4501" w:rsidP="00343773">
            <w:pPr>
              <w:pStyle w:val="TAL"/>
              <w:rPr>
                <w:b/>
                <w:i/>
              </w:rPr>
            </w:pPr>
            <w:r w:rsidRPr="0095297E">
              <w:rPr>
                <w:b/>
                <w:i/>
              </w:rPr>
              <w:t>ack-NACK-FeedbackForSPS-Multicast-r17</w:t>
            </w:r>
          </w:p>
          <w:p w14:paraId="048B51C7" w14:textId="77777777" w:rsidR="004B4501" w:rsidRPr="0095297E" w:rsidRDefault="004B4501" w:rsidP="00343773">
            <w:pPr>
              <w:pStyle w:val="TAL"/>
            </w:pPr>
            <w:r w:rsidRPr="0095297E">
              <w:rPr>
                <w:bCs/>
                <w:iCs/>
              </w:rPr>
              <w:t xml:space="preserve">Indicates </w:t>
            </w:r>
            <w:r w:rsidRPr="0095297E">
              <w:t>whether the UE supports ACK/NACK based HARQ-ACK feedback and RRC-based enabling/disabling ACK/NACK-based feedback for SPS group-common PDSCH for multicast, comprised of the following functional components:</w:t>
            </w:r>
          </w:p>
          <w:p w14:paraId="6FCCFAB5" w14:textId="77777777" w:rsidR="004B4501" w:rsidRPr="0095297E" w:rsidRDefault="004B4501" w:rsidP="00343773">
            <w:pPr>
              <w:pStyle w:val="B1"/>
              <w:spacing w:after="0"/>
              <w:ind w:left="576" w:hanging="288"/>
              <w:rPr>
                <w:rFonts w:cs="Arial"/>
                <w:szCs w:val="18"/>
                <w:lang w:eastAsia="zh-CN"/>
              </w:rPr>
            </w:pPr>
            <w:r w:rsidRPr="0095297E">
              <w:rPr>
                <w:rFonts w:ascii="Arial" w:hAnsi="Arial" w:cs="Arial"/>
                <w:sz w:val="18"/>
                <w:szCs w:val="18"/>
              </w:rPr>
              <w:t>-</w:t>
            </w:r>
            <w:r w:rsidRPr="0095297E">
              <w:rPr>
                <w:rFonts w:ascii="Arial" w:hAnsi="Arial" w:cs="Arial"/>
                <w:sz w:val="18"/>
                <w:szCs w:val="18"/>
              </w:rPr>
              <w:tab/>
              <w:t xml:space="preserve">Support of </w:t>
            </w:r>
            <w:r w:rsidRPr="0095297E">
              <w:rPr>
                <w:rFonts w:ascii="Arial" w:hAnsi="Arial" w:cs="Arial"/>
                <w:sz w:val="18"/>
                <w:szCs w:val="18"/>
                <w:lang w:eastAsia="zh-CN"/>
              </w:rPr>
              <w:t>ACK/NACK based HARQ-ACK feedback, enabling/disabling ACK/NACK based HARQ-ACK feedback configured by RRC signalling for SPS group-common PDSCH without PDCCH scheduling</w:t>
            </w:r>
            <w:r w:rsidRPr="0095297E">
              <w:t xml:space="preserve"> </w:t>
            </w:r>
            <w:r w:rsidRPr="0095297E">
              <w:rPr>
                <w:rFonts w:ascii="Arial" w:hAnsi="Arial" w:cs="Arial"/>
                <w:sz w:val="18"/>
                <w:szCs w:val="18"/>
                <w:lang w:eastAsia="zh-CN"/>
              </w:rPr>
              <w:t>and first PDSCH after SPS activation;</w:t>
            </w:r>
          </w:p>
          <w:p w14:paraId="25BAF388" w14:textId="77777777" w:rsidR="004B4501" w:rsidRPr="0095297E" w:rsidRDefault="004B4501" w:rsidP="00343773">
            <w:pPr>
              <w:pStyle w:val="B1"/>
              <w:spacing w:after="0"/>
              <w:ind w:left="576" w:hanging="288"/>
              <w:rPr>
                <w:rFonts w:cs="Arial"/>
                <w:szCs w:val="18"/>
                <w:lang w:eastAsia="zh-CN"/>
              </w:rPr>
            </w:pPr>
            <w:r w:rsidRPr="0095297E">
              <w:rPr>
                <w:rFonts w:ascii="Arial" w:hAnsi="Arial" w:cs="Arial"/>
                <w:sz w:val="18"/>
                <w:szCs w:val="18"/>
                <w:lang w:eastAsia="zh-CN"/>
              </w:rPr>
              <w:t>-</w:t>
            </w:r>
            <w:r w:rsidRPr="0095297E">
              <w:rPr>
                <w:rFonts w:ascii="Arial" w:hAnsi="Arial" w:cs="Arial"/>
                <w:sz w:val="18"/>
                <w:szCs w:val="18"/>
                <w:lang w:eastAsia="zh-CN"/>
              </w:rPr>
              <w:tab/>
              <w:t>Support of PTM retransmission for SPS multicast associated with G-CS-RNTI;</w:t>
            </w:r>
          </w:p>
          <w:p w14:paraId="101D72F7" w14:textId="77777777" w:rsidR="004B4501" w:rsidRPr="0095297E" w:rsidRDefault="004B4501" w:rsidP="00343773">
            <w:pPr>
              <w:pStyle w:val="B1"/>
              <w:spacing w:after="0"/>
              <w:ind w:left="576" w:hanging="288"/>
              <w:rPr>
                <w:rFonts w:cs="Arial"/>
                <w:szCs w:val="18"/>
                <w:lang w:eastAsia="zh-CN"/>
              </w:rPr>
            </w:pPr>
            <w:r w:rsidRPr="0095297E">
              <w:rPr>
                <w:rFonts w:ascii="Arial" w:hAnsi="Arial" w:cs="Arial"/>
                <w:sz w:val="18"/>
                <w:szCs w:val="18"/>
                <w:lang w:eastAsia="zh-CN"/>
              </w:rPr>
              <w:t>-</w:t>
            </w:r>
            <w:r w:rsidRPr="0095297E">
              <w:rPr>
                <w:rFonts w:ascii="Arial" w:hAnsi="Arial" w:cs="Arial"/>
                <w:sz w:val="18"/>
                <w:szCs w:val="18"/>
                <w:lang w:eastAsia="zh-CN"/>
              </w:rPr>
              <w:tab/>
              <w:t>Support of Type-1 and Type-2 HARQ-ACK CB for SPS multicast feedback only;</w:t>
            </w:r>
          </w:p>
          <w:p w14:paraId="54D016F1" w14:textId="77777777" w:rsidR="004B4501" w:rsidRPr="0095297E" w:rsidRDefault="004B4501" w:rsidP="00343773">
            <w:pPr>
              <w:pStyle w:val="B1"/>
              <w:spacing w:after="0"/>
              <w:ind w:left="576" w:hanging="288"/>
              <w:rPr>
                <w:rFonts w:cs="Arial"/>
                <w:szCs w:val="18"/>
                <w:lang w:eastAsia="zh-CN"/>
              </w:rPr>
            </w:pPr>
            <w:r w:rsidRPr="0095297E">
              <w:rPr>
                <w:rFonts w:ascii="Arial" w:hAnsi="Arial" w:cs="Arial"/>
                <w:sz w:val="18"/>
                <w:szCs w:val="18"/>
                <w:lang w:eastAsia="zh-CN"/>
              </w:rPr>
              <w:t>-</w:t>
            </w:r>
            <w:r w:rsidRPr="0095297E">
              <w:rPr>
                <w:rFonts w:ascii="Arial" w:hAnsi="Arial" w:cs="Arial"/>
                <w:sz w:val="18"/>
                <w:szCs w:val="18"/>
                <w:lang w:eastAsia="zh-CN"/>
              </w:rPr>
              <w:tab/>
              <w:t xml:space="preserve">Support of shared </w:t>
            </w:r>
            <w:r w:rsidRPr="0095297E">
              <w:rPr>
                <w:rFonts w:ascii="Arial" w:hAnsi="Arial" w:cs="Arial"/>
                <w:i/>
                <w:iCs/>
                <w:sz w:val="18"/>
                <w:szCs w:val="18"/>
                <w:lang w:eastAsia="zh-CN"/>
              </w:rPr>
              <w:t>SPS-PUCCH-AN-List</w:t>
            </w:r>
            <w:r w:rsidRPr="0095297E">
              <w:rPr>
                <w:rFonts w:ascii="Arial" w:hAnsi="Arial" w:cs="Arial"/>
                <w:sz w:val="18"/>
                <w:szCs w:val="18"/>
                <w:lang w:eastAsia="zh-CN"/>
              </w:rPr>
              <w:t xml:space="preserve"> configuration from unicast SPS.</w:t>
            </w:r>
          </w:p>
          <w:p w14:paraId="4E0CF1A5" w14:textId="77777777" w:rsidR="004B4501" w:rsidRPr="0095297E" w:rsidRDefault="004B4501" w:rsidP="00343773">
            <w:pPr>
              <w:pStyle w:val="TAL"/>
              <w:rPr>
                <w:bCs/>
                <w:iCs/>
              </w:rPr>
            </w:pPr>
          </w:p>
          <w:p w14:paraId="619F1577" w14:textId="77777777" w:rsidR="004B4501" w:rsidRPr="0095297E" w:rsidRDefault="004B4501" w:rsidP="00343773">
            <w:pPr>
              <w:pStyle w:val="TAL"/>
              <w:rPr>
                <w:b/>
                <w:i/>
              </w:rPr>
            </w:pPr>
            <w:r w:rsidRPr="0095297E">
              <w:t xml:space="preserve">A UE supporting this feature shall also indicate support of </w:t>
            </w:r>
            <w:r w:rsidRPr="0095297E">
              <w:rPr>
                <w:i/>
              </w:rPr>
              <w:t>sps-Multicast-r17</w:t>
            </w:r>
            <w:r w:rsidRPr="0095297E">
              <w:t>.</w:t>
            </w:r>
          </w:p>
        </w:tc>
        <w:tc>
          <w:tcPr>
            <w:tcW w:w="709" w:type="dxa"/>
          </w:tcPr>
          <w:p w14:paraId="2F075DDC" w14:textId="77777777" w:rsidR="004B4501" w:rsidRPr="0095297E" w:rsidRDefault="004B4501" w:rsidP="00343773">
            <w:pPr>
              <w:pStyle w:val="TAL"/>
              <w:jc w:val="center"/>
            </w:pPr>
            <w:r w:rsidRPr="0095297E">
              <w:t>BC</w:t>
            </w:r>
          </w:p>
        </w:tc>
        <w:tc>
          <w:tcPr>
            <w:tcW w:w="567" w:type="dxa"/>
          </w:tcPr>
          <w:p w14:paraId="48A87C6A" w14:textId="77777777" w:rsidR="004B4501" w:rsidRPr="0095297E" w:rsidRDefault="004B4501" w:rsidP="00343773">
            <w:pPr>
              <w:pStyle w:val="TAL"/>
              <w:jc w:val="center"/>
            </w:pPr>
            <w:r w:rsidRPr="0095297E">
              <w:t>No</w:t>
            </w:r>
          </w:p>
        </w:tc>
        <w:tc>
          <w:tcPr>
            <w:tcW w:w="709" w:type="dxa"/>
          </w:tcPr>
          <w:p w14:paraId="02B9D0E5" w14:textId="77777777" w:rsidR="004B4501" w:rsidRPr="0095297E" w:rsidRDefault="004B4501" w:rsidP="00343773">
            <w:pPr>
              <w:pStyle w:val="TAL"/>
              <w:jc w:val="center"/>
              <w:rPr>
                <w:bCs/>
                <w:iCs/>
              </w:rPr>
            </w:pPr>
            <w:r w:rsidRPr="0095297E">
              <w:rPr>
                <w:bCs/>
                <w:iCs/>
              </w:rPr>
              <w:t>N/A</w:t>
            </w:r>
          </w:p>
        </w:tc>
        <w:tc>
          <w:tcPr>
            <w:tcW w:w="728" w:type="dxa"/>
          </w:tcPr>
          <w:p w14:paraId="2D8F8143" w14:textId="77777777" w:rsidR="004B4501" w:rsidRPr="0095297E" w:rsidRDefault="004B4501" w:rsidP="00343773">
            <w:pPr>
              <w:pStyle w:val="TAL"/>
              <w:jc w:val="center"/>
              <w:rPr>
                <w:bCs/>
                <w:iCs/>
              </w:rPr>
            </w:pPr>
            <w:r w:rsidRPr="0095297E">
              <w:rPr>
                <w:bCs/>
                <w:iCs/>
              </w:rPr>
              <w:t>N/A</w:t>
            </w:r>
          </w:p>
        </w:tc>
      </w:tr>
      <w:tr w:rsidR="004B4501" w:rsidRPr="0095297E" w:rsidDel="00172633" w14:paraId="32B1CA3D" w14:textId="77777777" w:rsidTr="00343773">
        <w:trPr>
          <w:cantSplit/>
          <w:tblHeader/>
        </w:trPr>
        <w:tc>
          <w:tcPr>
            <w:tcW w:w="6917" w:type="dxa"/>
          </w:tcPr>
          <w:p w14:paraId="4DAA7B75" w14:textId="77777777" w:rsidR="004B4501" w:rsidRPr="0095297E" w:rsidRDefault="004B4501" w:rsidP="00343773">
            <w:pPr>
              <w:pStyle w:val="TAL"/>
              <w:rPr>
                <w:b/>
                <w:i/>
              </w:rPr>
            </w:pPr>
            <w:r w:rsidRPr="0095297E">
              <w:rPr>
                <w:b/>
                <w:i/>
              </w:rPr>
              <w:t>beamManagementType-r16</w:t>
            </w:r>
            <w:r w:rsidRPr="0095297E">
              <w:rPr>
                <w:b/>
                <w:bCs/>
                <w:i/>
                <w:iCs/>
                <w:szCs w:val="18"/>
                <w:lang w:eastAsia="zh-CN"/>
              </w:rPr>
              <w:t>, beamManagementType-CBM-r17</w:t>
            </w:r>
          </w:p>
          <w:p w14:paraId="204F0ECC" w14:textId="77777777" w:rsidR="004B4501" w:rsidRPr="0095297E" w:rsidRDefault="004B4501" w:rsidP="00343773">
            <w:pPr>
              <w:pStyle w:val="TAL"/>
              <w:rPr>
                <w:bCs/>
                <w:iCs/>
              </w:rPr>
            </w:pPr>
            <w:r w:rsidRPr="0095297E">
              <w:rPr>
                <w:bCs/>
                <w:iCs/>
              </w:rPr>
              <w:t>Indicates the supported beam management type for inter-band CA within FR2. Beam management type can be independent beam management (IBM) or common beam management (CBM).</w:t>
            </w:r>
            <w:r w:rsidRPr="0095297E">
              <w:rPr>
                <w:szCs w:val="18"/>
                <w:lang w:eastAsia="zh-CN"/>
              </w:rPr>
              <w:t xml:space="preserve"> The UE can support independent beam management (IBM) only or common beam management (CBM) only or both.</w:t>
            </w:r>
          </w:p>
          <w:p w14:paraId="13F7730A" w14:textId="77777777" w:rsidR="004B4501" w:rsidRPr="0095297E" w:rsidRDefault="004B4501" w:rsidP="00343773">
            <w:pPr>
              <w:pStyle w:val="TAL"/>
            </w:pPr>
          </w:p>
          <w:p w14:paraId="170512B0" w14:textId="77777777" w:rsidR="004B4501" w:rsidRPr="0095297E" w:rsidRDefault="004B4501" w:rsidP="00343773">
            <w:pPr>
              <w:pStyle w:val="TAN"/>
              <w:rPr>
                <w:b/>
                <w:i/>
              </w:rPr>
            </w:pPr>
            <w:r w:rsidRPr="0095297E">
              <w:rPr>
                <w:lang w:eastAsia="zh-CN"/>
              </w:rPr>
              <w:t>NOTE:</w:t>
            </w:r>
            <w:r w:rsidRPr="0095297E">
              <w:tab/>
            </w:r>
            <w:r w:rsidRPr="0095297E">
              <w:rPr>
                <w:i/>
                <w:lang w:eastAsia="zh-CN"/>
              </w:rPr>
              <w:t>beamManagementType-CBM-r17</w:t>
            </w:r>
            <w:r w:rsidRPr="0095297E">
              <w:rPr>
                <w:lang w:eastAsia="zh-CN"/>
              </w:rPr>
              <w:t xml:space="preserve"> is only applicable to the band combinations with 2 bands.</w:t>
            </w:r>
          </w:p>
        </w:tc>
        <w:tc>
          <w:tcPr>
            <w:tcW w:w="709" w:type="dxa"/>
          </w:tcPr>
          <w:p w14:paraId="38AAAB6D" w14:textId="77777777" w:rsidR="004B4501" w:rsidRPr="0095297E" w:rsidRDefault="004B4501" w:rsidP="00343773">
            <w:pPr>
              <w:pStyle w:val="TAL"/>
              <w:jc w:val="center"/>
            </w:pPr>
            <w:r w:rsidRPr="0095297E">
              <w:t>BC</w:t>
            </w:r>
          </w:p>
        </w:tc>
        <w:tc>
          <w:tcPr>
            <w:tcW w:w="567" w:type="dxa"/>
          </w:tcPr>
          <w:p w14:paraId="067F4500" w14:textId="77777777" w:rsidR="004B4501" w:rsidRPr="0095297E" w:rsidRDefault="004B4501" w:rsidP="00343773">
            <w:pPr>
              <w:pStyle w:val="TAL"/>
              <w:jc w:val="center"/>
            </w:pPr>
            <w:r w:rsidRPr="0095297E">
              <w:t>Yes</w:t>
            </w:r>
          </w:p>
        </w:tc>
        <w:tc>
          <w:tcPr>
            <w:tcW w:w="709" w:type="dxa"/>
          </w:tcPr>
          <w:p w14:paraId="5B86C0A7" w14:textId="77777777" w:rsidR="004B4501" w:rsidRPr="0095297E" w:rsidRDefault="004B4501" w:rsidP="00343773">
            <w:pPr>
              <w:pStyle w:val="TAL"/>
              <w:jc w:val="center"/>
            </w:pPr>
            <w:r w:rsidRPr="0095297E">
              <w:rPr>
                <w:bCs/>
                <w:iCs/>
              </w:rPr>
              <w:t>TDD only</w:t>
            </w:r>
          </w:p>
        </w:tc>
        <w:tc>
          <w:tcPr>
            <w:tcW w:w="728" w:type="dxa"/>
          </w:tcPr>
          <w:p w14:paraId="5B99B496" w14:textId="77777777" w:rsidR="004B4501" w:rsidRPr="0095297E" w:rsidRDefault="004B4501" w:rsidP="00343773">
            <w:pPr>
              <w:pStyle w:val="TAL"/>
              <w:jc w:val="center"/>
            </w:pPr>
            <w:r w:rsidRPr="0095297E">
              <w:rPr>
                <w:bCs/>
                <w:iCs/>
              </w:rPr>
              <w:t>FR2 only</w:t>
            </w:r>
          </w:p>
        </w:tc>
      </w:tr>
      <w:tr w:rsidR="004B4501" w:rsidRPr="0095297E" w:rsidDel="00172633" w14:paraId="693FCAEE" w14:textId="77777777" w:rsidTr="00343773">
        <w:trPr>
          <w:cantSplit/>
          <w:tblHeader/>
        </w:trPr>
        <w:tc>
          <w:tcPr>
            <w:tcW w:w="6917" w:type="dxa"/>
          </w:tcPr>
          <w:p w14:paraId="69A867A4" w14:textId="77777777" w:rsidR="004B4501" w:rsidRPr="0095297E" w:rsidRDefault="004B4501" w:rsidP="00343773">
            <w:pPr>
              <w:pStyle w:val="TAL"/>
              <w:rPr>
                <w:b/>
                <w:i/>
              </w:rPr>
            </w:pPr>
            <w:r w:rsidRPr="0095297E">
              <w:rPr>
                <w:b/>
                <w:i/>
              </w:rPr>
              <w:t>blindDetectFactor-r16</w:t>
            </w:r>
          </w:p>
          <w:p w14:paraId="7C9CE47A" w14:textId="77777777" w:rsidR="004B4501" w:rsidRPr="0095297E" w:rsidRDefault="004B4501" w:rsidP="00343773">
            <w:pPr>
              <w:pStyle w:val="TAL"/>
              <w:rPr>
                <w:bCs/>
                <w:iCs/>
              </w:rPr>
            </w:pPr>
            <w:r w:rsidRPr="0095297E">
              <w:rPr>
                <w:bCs/>
                <w:iCs/>
              </w:rPr>
              <w:t>Defines the value of factor R for blind detection as specified in Clause 10.1 [11].</w:t>
            </w:r>
          </w:p>
          <w:p w14:paraId="29F61DB9" w14:textId="77777777" w:rsidR="004B4501" w:rsidRPr="0095297E" w:rsidDel="00172633" w:rsidRDefault="004B4501" w:rsidP="00343773">
            <w:pPr>
              <w:pStyle w:val="TAL"/>
              <w:rPr>
                <w:b/>
                <w:i/>
              </w:rPr>
            </w:pPr>
            <w:r w:rsidRPr="0095297E">
              <w:rPr>
                <w:rFonts w:cs="Arial"/>
                <w:szCs w:val="18"/>
              </w:rPr>
              <w:t>The UE that indicates support of this feature shall support</w:t>
            </w:r>
            <w:r w:rsidRPr="0095297E">
              <w:t xml:space="preserve"> </w:t>
            </w:r>
            <w:r w:rsidRPr="0095297E">
              <w:rPr>
                <w:i/>
                <w:iCs/>
              </w:rPr>
              <w:t>multiDCI-MultiTRP-r16.</w:t>
            </w:r>
          </w:p>
        </w:tc>
        <w:tc>
          <w:tcPr>
            <w:tcW w:w="709" w:type="dxa"/>
          </w:tcPr>
          <w:p w14:paraId="61DF105B" w14:textId="77777777" w:rsidR="004B4501" w:rsidRPr="0095297E" w:rsidDel="00172633" w:rsidRDefault="004B4501" w:rsidP="00343773">
            <w:pPr>
              <w:pStyle w:val="TAL"/>
              <w:jc w:val="center"/>
            </w:pPr>
            <w:r w:rsidRPr="0095297E">
              <w:t>BC</w:t>
            </w:r>
          </w:p>
        </w:tc>
        <w:tc>
          <w:tcPr>
            <w:tcW w:w="567" w:type="dxa"/>
          </w:tcPr>
          <w:p w14:paraId="45835E35" w14:textId="77777777" w:rsidR="004B4501" w:rsidRPr="0095297E" w:rsidDel="00172633" w:rsidRDefault="004B4501" w:rsidP="00343773">
            <w:pPr>
              <w:pStyle w:val="TAL"/>
              <w:jc w:val="center"/>
            </w:pPr>
            <w:r w:rsidRPr="0095297E">
              <w:t>No</w:t>
            </w:r>
          </w:p>
        </w:tc>
        <w:tc>
          <w:tcPr>
            <w:tcW w:w="709" w:type="dxa"/>
          </w:tcPr>
          <w:p w14:paraId="5BC1E75A" w14:textId="77777777" w:rsidR="004B4501" w:rsidRPr="0095297E" w:rsidDel="00172633" w:rsidRDefault="004B4501" w:rsidP="00343773">
            <w:pPr>
              <w:pStyle w:val="TAL"/>
              <w:jc w:val="center"/>
              <w:rPr>
                <w:bCs/>
                <w:iCs/>
              </w:rPr>
            </w:pPr>
            <w:r w:rsidRPr="0095297E">
              <w:t>N/A</w:t>
            </w:r>
          </w:p>
        </w:tc>
        <w:tc>
          <w:tcPr>
            <w:tcW w:w="728" w:type="dxa"/>
          </w:tcPr>
          <w:p w14:paraId="38D54834" w14:textId="77777777" w:rsidR="004B4501" w:rsidRPr="0095297E" w:rsidDel="00172633" w:rsidRDefault="004B4501" w:rsidP="00343773">
            <w:pPr>
              <w:pStyle w:val="TAL"/>
              <w:jc w:val="center"/>
              <w:rPr>
                <w:bCs/>
                <w:iCs/>
              </w:rPr>
            </w:pPr>
            <w:r w:rsidRPr="0095297E">
              <w:t>N/A</w:t>
            </w:r>
          </w:p>
        </w:tc>
      </w:tr>
      <w:tr w:rsidR="004B4501" w:rsidRPr="0095297E" w:rsidDel="00172633" w14:paraId="10AAEE5B" w14:textId="77777777" w:rsidTr="00343773">
        <w:trPr>
          <w:cantSplit/>
          <w:tblHeader/>
        </w:trPr>
        <w:tc>
          <w:tcPr>
            <w:tcW w:w="6917" w:type="dxa"/>
          </w:tcPr>
          <w:p w14:paraId="4F58F6B5" w14:textId="77777777" w:rsidR="004B4501" w:rsidRPr="0095297E" w:rsidRDefault="004B4501" w:rsidP="00343773">
            <w:pPr>
              <w:pStyle w:val="TAL"/>
              <w:rPr>
                <w:b/>
                <w:bCs/>
                <w:i/>
                <w:iCs/>
              </w:rPr>
            </w:pPr>
            <w:r w:rsidRPr="0095297E">
              <w:rPr>
                <w:b/>
                <w:bCs/>
                <w:i/>
                <w:iCs/>
              </w:rPr>
              <w:t>codebookComboParametersAdditionPerBC-r16</w:t>
            </w:r>
          </w:p>
          <w:p w14:paraId="22FD6D53" w14:textId="77777777" w:rsidR="004B4501" w:rsidRPr="0095297E" w:rsidRDefault="004B4501" w:rsidP="00343773">
            <w:pPr>
              <w:pStyle w:val="TAL"/>
            </w:pPr>
            <w:r w:rsidRPr="0095297E">
              <w:t xml:space="preserve">Indicates the list of supported CSI-RS resources across all bands in a band combination by referring to </w:t>
            </w:r>
            <w:r w:rsidRPr="0095297E">
              <w:rPr>
                <w:i/>
              </w:rPr>
              <w:t>codebookVariantsList</w:t>
            </w:r>
            <w:r w:rsidRPr="0095297E">
              <w:rPr>
                <w:iCs/>
              </w:rPr>
              <w:t xml:space="preserve"> for the mixed codebook types</w:t>
            </w:r>
            <w:r w:rsidRPr="0095297E">
              <w:t xml:space="preserve">. For mixed codebook types, UE reports support active CSI-RS resources and ports for up to 4 mixed codebook combinations in any slot. The following parameters are included in </w:t>
            </w:r>
            <w:r w:rsidRPr="0095297E">
              <w:rPr>
                <w:i/>
              </w:rPr>
              <w:t>codebookVariantsList</w:t>
            </w:r>
            <w:r w:rsidRPr="0095297E">
              <w:t xml:space="preserve"> for each code book type:</w:t>
            </w:r>
          </w:p>
          <w:p w14:paraId="6F57CE62"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across all bands within a band combination;</w:t>
            </w:r>
          </w:p>
          <w:p w14:paraId="16957F83"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combination, simultaneously;</w:t>
            </w:r>
          </w:p>
          <w:p w14:paraId="00498C73"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combination, simultaneously.</w:t>
            </w:r>
          </w:p>
          <w:p w14:paraId="209DD2AC" w14:textId="77777777" w:rsidR="004B4501" w:rsidRPr="0095297E" w:rsidRDefault="004B4501" w:rsidP="00343773">
            <w:pPr>
              <w:pStyle w:val="TAL"/>
              <w:rPr>
                <w:b/>
                <w:i/>
              </w:rPr>
            </w:pPr>
            <w:r w:rsidRPr="0095297E">
              <w:t xml:space="preserve">For each band in a band combination, supported values for these three parameters are determined in conjunction with </w:t>
            </w:r>
            <w:r w:rsidRPr="0095297E">
              <w:rPr>
                <w:i/>
                <w:iCs/>
              </w:rPr>
              <w:t xml:space="preserve">codebookComboParametersAddition-r16 </w:t>
            </w:r>
            <w:r w:rsidRPr="0095297E">
              <w:t xml:space="preserve">reported in </w:t>
            </w:r>
            <w:r w:rsidRPr="0095297E">
              <w:rPr>
                <w:i/>
              </w:rPr>
              <w:t>MIMO-ParametersPerBand</w:t>
            </w:r>
            <w:r w:rsidRPr="0095297E">
              <w:t>.</w:t>
            </w:r>
          </w:p>
        </w:tc>
        <w:tc>
          <w:tcPr>
            <w:tcW w:w="709" w:type="dxa"/>
          </w:tcPr>
          <w:p w14:paraId="61A7E17B" w14:textId="77777777" w:rsidR="004B4501" w:rsidRPr="0095297E" w:rsidRDefault="004B4501" w:rsidP="00343773">
            <w:pPr>
              <w:pStyle w:val="TAL"/>
              <w:jc w:val="center"/>
            </w:pPr>
            <w:r w:rsidRPr="0095297E">
              <w:t>BC</w:t>
            </w:r>
          </w:p>
        </w:tc>
        <w:tc>
          <w:tcPr>
            <w:tcW w:w="567" w:type="dxa"/>
          </w:tcPr>
          <w:p w14:paraId="0082217A" w14:textId="77777777" w:rsidR="004B4501" w:rsidRPr="0095297E" w:rsidRDefault="004B4501" w:rsidP="00343773">
            <w:pPr>
              <w:pStyle w:val="TAL"/>
              <w:jc w:val="center"/>
            </w:pPr>
            <w:r w:rsidRPr="0095297E">
              <w:t>No</w:t>
            </w:r>
          </w:p>
        </w:tc>
        <w:tc>
          <w:tcPr>
            <w:tcW w:w="709" w:type="dxa"/>
          </w:tcPr>
          <w:p w14:paraId="1B4AE71E" w14:textId="77777777" w:rsidR="004B4501" w:rsidRPr="0095297E" w:rsidRDefault="004B4501" w:rsidP="00343773">
            <w:pPr>
              <w:pStyle w:val="TAL"/>
              <w:jc w:val="center"/>
            </w:pPr>
            <w:r w:rsidRPr="0095297E">
              <w:rPr>
                <w:bCs/>
                <w:iCs/>
              </w:rPr>
              <w:t>N/A</w:t>
            </w:r>
          </w:p>
        </w:tc>
        <w:tc>
          <w:tcPr>
            <w:tcW w:w="728" w:type="dxa"/>
          </w:tcPr>
          <w:p w14:paraId="23911A4E" w14:textId="77777777" w:rsidR="004B4501" w:rsidRPr="0095297E" w:rsidRDefault="004B4501" w:rsidP="00343773">
            <w:pPr>
              <w:pStyle w:val="TAL"/>
              <w:jc w:val="center"/>
            </w:pPr>
            <w:r w:rsidRPr="0095297E">
              <w:rPr>
                <w:bCs/>
                <w:iCs/>
              </w:rPr>
              <w:t>N/A</w:t>
            </w:r>
          </w:p>
        </w:tc>
      </w:tr>
      <w:tr w:rsidR="004B4501" w:rsidRPr="0095297E" w:rsidDel="00172633" w14:paraId="21E501DC" w14:textId="77777777" w:rsidTr="00343773">
        <w:trPr>
          <w:cantSplit/>
          <w:tblHeader/>
        </w:trPr>
        <w:tc>
          <w:tcPr>
            <w:tcW w:w="6917" w:type="dxa"/>
          </w:tcPr>
          <w:p w14:paraId="0886C3E2" w14:textId="77777777" w:rsidR="004B4501" w:rsidRPr="0095297E" w:rsidRDefault="004B4501" w:rsidP="00343773">
            <w:pPr>
              <w:pStyle w:val="TAL"/>
              <w:rPr>
                <w:b/>
                <w:bCs/>
                <w:i/>
                <w:iCs/>
              </w:rPr>
            </w:pPr>
            <w:r w:rsidRPr="0095297E">
              <w:rPr>
                <w:b/>
                <w:bCs/>
                <w:i/>
                <w:iCs/>
              </w:rPr>
              <w:lastRenderedPageBreak/>
              <w:t>codebookParametersAdditionPerBC-r16</w:t>
            </w:r>
          </w:p>
          <w:p w14:paraId="35157461" w14:textId="77777777" w:rsidR="004B4501" w:rsidRPr="0095297E" w:rsidRDefault="004B4501" w:rsidP="00343773">
            <w:pPr>
              <w:pStyle w:val="TAL"/>
            </w:pPr>
            <w:r w:rsidRPr="0095297E">
              <w:t xml:space="preserve">Indicates the list of supported CSI-RS resources across all bands in a band combination by referring to </w:t>
            </w:r>
            <w:r w:rsidRPr="0095297E">
              <w:rPr>
                <w:i/>
              </w:rPr>
              <w:t>codebookVariantsList</w:t>
            </w:r>
            <w:r w:rsidRPr="0095297E">
              <w:rPr>
                <w:iCs/>
              </w:rPr>
              <w:t xml:space="preserve"> for the additional codebook types</w:t>
            </w:r>
            <w:r w:rsidRPr="0095297E">
              <w:t xml:space="preserve">. The following parameters are included in </w:t>
            </w:r>
            <w:r w:rsidRPr="0095297E">
              <w:rPr>
                <w:i/>
              </w:rPr>
              <w:t>codebookVariantsList</w:t>
            </w:r>
            <w:r w:rsidRPr="0095297E">
              <w:t xml:space="preserve"> for each code book type:</w:t>
            </w:r>
          </w:p>
          <w:p w14:paraId="131E8312"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across all bands within a band combination;</w:t>
            </w:r>
          </w:p>
          <w:p w14:paraId="149712DC"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combination, simultaneously;</w:t>
            </w:r>
          </w:p>
          <w:p w14:paraId="02BB3E6E"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combination, simultaneously.</w:t>
            </w:r>
          </w:p>
          <w:p w14:paraId="6456BC24" w14:textId="77777777" w:rsidR="004B4501" w:rsidRPr="0095297E" w:rsidRDefault="004B4501" w:rsidP="00343773">
            <w:pPr>
              <w:pStyle w:val="TAL"/>
              <w:rPr>
                <w:b/>
                <w:i/>
              </w:rPr>
            </w:pPr>
            <w:r w:rsidRPr="0095297E">
              <w:t xml:space="preserve">For each band in a band combination, supported values for these three parameters are determined in conjunction with </w:t>
            </w:r>
            <w:r w:rsidRPr="0095297E">
              <w:rPr>
                <w:i/>
                <w:iCs/>
              </w:rPr>
              <w:t xml:space="preserve">codebookParametersAddition-r16 </w:t>
            </w:r>
            <w:r w:rsidRPr="0095297E">
              <w:t xml:space="preserve">reported in </w:t>
            </w:r>
            <w:r w:rsidRPr="0095297E">
              <w:rPr>
                <w:i/>
              </w:rPr>
              <w:t>MIMO-ParametersPerBand</w:t>
            </w:r>
            <w:r w:rsidRPr="0095297E">
              <w:t>.</w:t>
            </w:r>
          </w:p>
        </w:tc>
        <w:tc>
          <w:tcPr>
            <w:tcW w:w="709" w:type="dxa"/>
          </w:tcPr>
          <w:p w14:paraId="6E7C9FC9" w14:textId="77777777" w:rsidR="004B4501" w:rsidRPr="0095297E" w:rsidRDefault="004B4501" w:rsidP="00343773">
            <w:pPr>
              <w:pStyle w:val="TAL"/>
              <w:jc w:val="center"/>
            </w:pPr>
            <w:r w:rsidRPr="0095297E">
              <w:t>BC</w:t>
            </w:r>
          </w:p>
        </w:tc>
        <w:tc>
          <w:tcPr>
            <w:tcW w:w="567" w:type="dxa"/>
          </w:tcPr>
          <w:p w14:paraId="3E0ACDFE" w14:textId="77777777" w:rsidR="004B4501" w:rsidRPr="0095297E" w:rsidRDefault="004B4501" w:rsidP="00343773">
            <w:pPr>
              <w:pStyle w:val="TAL"/>
              <w:jc w:val="center"/>
            </w:pPr>
            <w:r w:rsidRPr="0095297E">
              <w:t>No</w:t>
            </w:r>
          </w:p>
        </w:tc>
        <w:tc>
          <w:tcPr>
            <w:tcW w:w="709" w:type="dxa"/>
          </w:tcPr>
          <w:p w14:paraId="3F8D595F" w14:textId="77777777" w:rsidR="004B4501" w:rsidRPr="0095297E" w:rsidRDefault="004B4501" w:rsidP="00343773">
            <w:pPr>
              <w:pStyle w:val="TAL"/>
              <w:jc w:val="center"/>
            </w:pPr>
            <w:r w:rsidRPr="0095297E">
              <w:rPr>
                <w:bCs/>
                <w:iCs/>
              </w:rPr>
              <w:t>N/A</w:t>
            </w:r>
          </w:p>
        </w:tc>
        <w:tc>
          <w:tcPr>
            <w:tcW w:w="728" w:type="dxa"/>
          </w:tcPr>
          <w:p w14:paraId="2CAA7205" w14:textId="77777777" w:rsidR="004B4501" w:rsidRPr="0095297E" w:rsidRDefault="004B4501" w:rsidP="00343773">
            <w:pPr>
              <w:pStyle w:val="TAL"/>
              <w:jc w:val="center"/>
            </w:pPr>
            <w:r w:rsidRPr="0095297E">
              <w:rPr>
                <w:bCs/>
                <w:iCs/>
              </w:rPr>
              <w:t>N/A</w:t>
            </w:r>
          </w:p>
        </w:tc>
      </w:tr>
      <w:tr w:rsidR="004B4501" w:rsidRPr="0095297E" w:rsidDel="00172633" w14:paraId="61D4018B" w14:textId="77777777" w:rsidTr="00343773">
        <w:trPr>
          <w:cantSplit/>
          <w:tblHeader/>
        </w:trPr>
        <w:tc>
          <w:tcPr>
            <w:tcW w:w="6917" w:type="dxa"/>
          </w:tcPr>
          <w:p w14:paraId="698518CE" w14:textId="77777777" w:rsidR="004B4501" w:rsidRPr="0095297E" w:rsidRDefault="004B4501" w:rsidP="00343773">
            <w:pPr>
              <w:pStyle w:val="TAL"/>
              <w:rPr>
                <w:rFonts w:cs="Arial"/>
                <w:b/>
                <w:bCs/>
                <w:i/>
                <w:iCs/>
                <w:szCs w:val="18"/>
              </w:rPr>
            </w:pPr>
            <w:r w:rsidRPr="0095297E">
              <w:rPr>
                <w:rFonts w:cs="Arial"/>
                <w:b/>
                <w:bCs/>
                <w:i/>
                <w:iCs/>
                <w:szCs w:val="18"/>
              </w:rPr>
              <w:t>codebookParametersfetype2perBC-r17</w:t>
            </w:r>
          </w:p>
          <w:p w14:paraId="32158668" w14:textId="77777777" w:rsidR="004B4501" w:rsidRPr="0095297E" w:rsidRDefault="004B4501" w:rsidP="00343773">
            <w:pPr>
              <w:pStyle w:val="TAL"/>
            </w:pPr>
            <w:r w:rsidRPr="0095297E">
              <w:t xml:space="preserve">Indicates the list of supported CSI-RS resources across all bands in a band combination by referring to </w:t>
            </w:r>
            <w:r w:rsidRPr="0095297E">
              <w:rPr>
                <w:i/>
              </w:rPr>
              <w:t>codebookVariantsList</w:t>
            </w:r>
            <w:r w:rsidRPr="0095297E">
              <w:rPr>
                <w:iCs/>
              </w:rPr>
              <w:t xml:space="preserve"> for the additional codebook types</w:t>
            </w:r>
            <w:r w:rsidRPr="0095297E">
              <w:t xml:space="preserve">. The following parameters are included in </w:t>
            </w:r>
            <w:r w:rsidRPr="0095297E">
              <w:rPr>
                <w:i/>
              </w:rPr>
              <w:t>codebookVariantsList</w:t>
            </w:r>
            <w:r w:rsidRPr="0095297E">
              <w:t xml:space="preserve"> for each code book type:</w:t>
            </w:r>
          </w:p>
          <w:p w14:paraId="7ED20903"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across all bands within a band combination;</w:t>
            </w:r>
          </w:p>
          <w:p w14:paraId="5AB0B1FF"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combination, simultaneously;</w:t>
            </w:r>
          </w:p>
          <w:p w14:paraId="47A971DB"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combination, simultaneously.</w:t>
            </w:r>
          </w:p>
          <w:p w14:paraId="4A81BFD1" w14:textId="77777777" w:rsidR="004B4501" w:rsidRPr="0095297E" w:rsidRDefault="004B4501" w:rsidP="00343773">
            <w:pPr>
              <w:pStyle w:val="TAL"/>
            </w:pPr>
            <w:r w:rsidRPr="0095297E">
              <w:t xml:space="preserve">For each band in a band combination, supported values for these three parameters are determined in conjunction with </w:t>
            </w:r>
            <w:r w:rsidRPr="0095297E">
              <w:rPr>
                <w:rFonts w:cs="Arial"/>
                <w:i/>
                <w:iCs/>
                <w:szCs w:val="18"/>
              </w:rPr>
              <w:t xml:space="preserve">CodebookParametersfetyp2-r17 </w:t>
            </w:r>
            <w:r w:rsidRPr="0095297E">
              <w:t xml:space="preserve">reported in </w:t>
            </w:r>
            <w:r w:rsidRPr="0095297E">
              <w:rPr>
                <w:i/>
              </w:rPr>
              <w:t>MIMO-ParametersPerBand</w:t>
            </w:r>
            <w:r w:rsidRPr="0095297E">
              <w:t>.</w:t>
            </w:r>
          </w:p>
          <w:p w14:paraId="6EA885EC" w14:textId="77777777" w:rsidR="004B4501" w:rsidRPr="0095297E" w:rsidRDefault="004B4501" w:rsidP="00343773">
            <w:pPr>
              <w:pStyle w:val="TAL"/>
            </w:pPr>
          </w:p>
          <w:p w14:paraId="52269622" w14:textId="77777777" w:rsidR="004B4501" w:rsidRPr="0095297E" w:rsidRDefault="004B4501" w:rsidP="00343773">
            <w:pPr>
              <w:pStyle w:val="TAL"/>
            </w:pPr>
            <w:r w:rsidRPr="0095297E">
              <w:rPr>
                <w:iCs/>
              </w:rPr>
              <w:t xml:space="preserve">For </w:t>
            </w:r>
            <w:r w:rsidRPr="0095297E">
              <w:rPr>
                <w:rFonts w:cs="Arial"/>
                <w:i/>
                <w:szCs w:val="18"/>
              </w:rPr>
              <w:t>codebookVariantsList</w:t>
            </w:r>
            <w:r w:rsidRPr="0095297E">
              <w:t xml:space="preserve"> related to the </w:t>
            </w:r>
            <w:r w:rsidRPr="0095297E">
              <w:rPr>
                <w:bCs/>
                <w:iCs/>
              </w:rPr>
              <w:t>FeType-II</w:t>
            </w:r>
            <w:r w:rsidRPr="0095297E">
              <w:t>:</w:t>
            </w:r>
          </w:p>
          <w:p w14:paraId="2D5A89AB"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05602D81" w14:textId="77777777" w:rsidR="004B4501" w:rsidRPr="0095297E" w:rsidRDefault="004B4501" w:rsidP="00343773">
            <w:pPr>
              <w:pStyle w:val="B1"/>
              <w:rPr>
                <w:rFonts w:cs="Arial"/>
                <w:b/>
                <w:bCs/>
                <w:i/>
                <w:iCs/>
                <w:szCs w:val="18"/>
              </w:rPr>
            </w:pPr>
            <w:r w:rsidRPr="0095297E">
              <w:rPr>
                <w:rFonts w:ascii="Arial" w:hAnsi="Arial" w:cs="Arial"/>
                <w:sz w:val="18"/>
                <w:szCs w:val="18"/>
              </w:rPr>
              <w:t>-</w:t>
            </w:r>
            <w:r w:rsidRPr="0095297E">
              <w:rPr>
                <w:rFonts w:ascii="Arial" w:hAnsi="Arial" w:cs="Arial"/>
                <w:sz w:val="18"/>
                <w:szCs w:val="18"/>
              </w:rPr>
              <w:tab/>
              <w:t xml:space="preserve">The minimum value of </w:t>
            </w:r>
            <w:r w:rsidRPr="0095297E">
              <w:rPr>
                <w:rFonts w:ascii="Arial" w:hAnsi="Arial" w:cs="Arial"/>
                <w:i/>
                <w:sz w:val="18"/>
                <w:szCs w:val="18"/>
              </w:rPr>
              <w:t>totalNumberTxPortsPerBand</w:t>
            </w:r>
            <w:r w:rsidRPr="0095297E">
              <w:rPr>
                <w:rFonts w:ascii="Arial" w:hAnsi="Arial" w:cs="Arial"/>
                <w:sz w:val="18"/>
                <w:szCs w:val="18"/>
              </w:rPr>
              <w:t xml:space="preserve"> is 4.</w:t>
            </w:r>
          </w:p>
        </w:tc>
        <w:tc>
          <w:tcPr>
            <w:tcW w:w="709" w:type="dxa"/>
          </w:tcPr>
          <w:p w14:paraId="55BE732C" w14:textId="77777777" w:rsidR="004B4501" w:rsidRPr="0095297E" w:rsidRDefault="004B4501" w:rsidP="00343773">
            <w:pPr>
              <w:pStyle w:val="TAL"/>
              <w:jc w:val="center"/>
            </w:pPr>
            <w:r w:rsidRPr="0095297E">
              <w:rPr>
                <w:rFonts w:cs="Arial"/>
                <w:szCs w:val="18"/>
              </w:rPr>
              <w:t>BC</w:t>
            </w:r>
          </w:p>
        </w:tc>
        <w:tc>
          <w:tcPr>
            <w:tcW w:w="567" w:type="dxa"/>
          </w:tcPr>
          <w:p w14:paraId="06553980" w14:textId="77777777" w:rsidR="004B4501" w:rsidRPr="0095297E" w:rsidRDefault="004B4501" w:rsidP="00343773">
            <w:pPr>
              <w:pStyle w:val="TAL"/>
              <w:jc w:val="center"/>
            </w:pPr>
            <w:r w:rsidRPr="0095297E">
              <w:rPr>
                <w:rFonts w:cs="Arial"/>
                <w:szCs w:val="18"/>
              </w:rPr>
              <w:t>No</w:t>
            </w:r>
          </w:p>
        </w:tc>
        <w:tc>
          <w:tcPr>
            <w:tcW w:w="709" w:type="dxa"/>
          </w:tcPr>
          <w:p w14:paraId="0E8BA72A" w14:textId="77777777" w:rsidR="004B4501" w:rsidRPr="0095297E" w:rsidRDefault="004B4501" w:rsidP="00343773">
            <w:pPr>
              <w:pStyle w:val="TAL"/>
              <w:jc w:val="center"/>
              <w:rPr>
                <w:bCs/>
                <w:iCs/>
              </w:rPr>
            </w:pPr>
            <w:r w:rsidRPr="0095297E">
              <w:rPr>
                <w:bCs/>
                <w:iCs/>
              </w:rPr>
              <w:t>N/A</w:t>
            </w:r>
          </w:p>
        </w:tc>
        <w:tc>
          <w:tcPr>
            <w:tcW w:w="728" w:type="dxa"/>
          </w:tcPr>
          <w:p w14:paraId="1E98AA8F" w14:textId="77777777" w:rsidR="004B4501" w:rsidRPr="0095297E" w:rsidRDefault="004B4501" w:rsidP="00343773">
            <w:pPr>
              <w:pStyle w:val="TAL"/>
              <w:jc w:val="center"/>
              <w:rPr>
                <w:bCs/>
                <w:iCs/>
              </w:rPr>
            </w:pPr>
            <w:r w:rsidRPr="0095297E">
              <w:rPr>
                <w:bCs/>
                <w:iCs/>
              </w:rPr>
              <w:t>N/A</w:t>
            </w:r>
          </w:p>
        </w:tc>
      </w:tr>
      <w:tr w:rsidR="004B4501" w:rsidRPr="0095297E" w:rsidDel="00172633" w14:paraId="5A42E524" w14:textId="77777777" w:rsidTr="00343773">
        <w:trPr>
          <w:cantSplit/>
          <w:tblHeader/>
        </w:trPr>
        <w:tc>
          <w:tcPr>
            <w:tcW w:w="6917" w:type="dxa"/>
          </w:tcPr>
          <w:p w14:paraId="1D4C2A48" w14:textId="77777777" w:rsidR="004B4501" w:rsidRPr="0095297E" w:rsidRDefault="004B4501" w:rsidP="00343773">
            <w:pPr>
              <w:keepNext/>
              <w:keepLines/>
              <w:rPr>
                <w:rFonts w:ascii="Arial" w:hAnsi="Arial"/>
                <w:b/>
                <w:i/>
                <w:sz w:val="18"/>
                <w:lang w:eastAsia="zh-CN"/>
              </w:rPr>
            </w:pPr>
            <w:r w:rsidRPr="0095297E">
              <w:rPr>
                <w:rFonts w:ascii="Arial" w:hAnsi="Arial"/>
                <w:b/>
                <w:i/>
                <w:sz w:val="18"/>
              </w:rPr>
              <w:lastRenderedPageBreak/>
              <w:t>codebookComboParameterMixedTypePerBC-r17</w:t>
            </w:r>
          </w:p>
          <w:p w14:paraId="0DFEDE81" w14:textId="77777777" w:rsidR="004B4501" w:rsidRPr="0095297E" w:rsidRDefault="004B4501" w:rsidP="00343773">
            <w:pPr>
              <w:pStyle w:val="TAL"/>
            </w:pPr>
            <w:r w:rsidRPr="0095297E">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05AAC63F" w14:textId="77777777" w:rsidR="004B4501" w:rsidRPr="0095297E" w:rsidRDefault="004B4501" w:rsidP="00343773">
            <w:pPr>
              <w:pStyle w:val="TAL"/>
            </w:pPr>
          </w:p>
          <w:p w14:paraId="03840807"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type1SP-feType2PS-null-r17 indicates </w:t>
            </w:r>
            <w:r w:rsidRPr="0095297E">
              <w:rPr>
                <w:rFonts w:ascii="Arial" w:hAnsi="Arial" w:cs="Arial"/>
                <w:sz w:val="18"/>
                <w:szCs w:val="18"/>
              </w:rPr>
              <w:t>{Type 1 Single Panel, FeType II PS M=1, NULL}</w:t>
            </w:r>
          </w:p>
          <w:p w14:paraId="7B349D4D" w14:textId="77777777" w:rsidR="004B4501" w:rsidRPr="0095297E" w:rsidRDefault="004B4501" w:rsidP="00343773">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type1SP-feType2PS-M2R1-null-r17 </w:t>
            </w:r>
            <w:r w:rsidRPr="0095297E">
              <w:rPr>
                <w:rFonts w:ascii="Arial" w:hAnsi="Arial" w:cs="Arial"/>
                <w:sz w:val="18"/>
                <w:szCs w:val="18"/>
              </w:rPr>
              <w:t>indicates {Type 1 Single Panel, FeType II PS M=2 R=1, NULL}</w:t>
            </w:r>
          </w:p>
          <w:p w14:paraId="2C838BFC" w14:textId="77777777" w:rsidR="004B4501" w:rsidRPr="0095297E" w:rsidRDefault="004B4501" w:rsidP="00343773">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type1SP-feType2PS-M2R2-null-r17</w:t>
            </w:r>
            <w:r w:rsidRPr="0095297E">
              <w:rPr>
                <w:rFonts w:ascii="Arial" w:hAnsi="Arial" w:cs="Arial"/>
                <w:sz w:val="18"/>
                <w:szCs w:val="18"/>
              </w:rPr>
              <w:t xml:space="preserve"> indicates {Type 1 Single Panel, FeType II PS M=2 R=2, NULL}</w:t>
            </w:r>
          </w:p>
          <w:p w14:paraId="4D9E0382" w14:textId="77777777" w:rsidR="004B4501" w:rsidRPr="0095297E" w:rsidRDefault="004B4501" w:rsidP="00343773">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type1SP-Type2-feType2-PS-M1-r17</w:t>
            </w:r>
            <w:r w:rsidRPr="0095297E">
              <w:rPr>
                <w:rFonts w:ascii="Arial" w:hAnsi="Arial" w:cs="Arial"/>
                <w:sz w:val="18"/>
                <w:szCs w:val="18"/>
              </w:rPr>
              <w:t xml:space="preserve"> indicates {Type 1 Single Panel, Type II, FeType II PS M=1}</w:t>
            </w:r>
          </w:p>
          <w:p w14:paraId="41F97E93"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type1SP-Type2-feType2-PS-M2R1-r17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Type II, FeType II PS M=2 R=1}</w:t>
            </w:r>
          </w:p>
          <w:p w14:paraId="1B7999E8"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type1SP-eType2R1-feType2-PS-M1-r17 </w:t>
            </w:r>
            <w:r w:rsidRPr="0095297E">
              <w:rPr>
                <w:rFonts w:ascii="Arial" w:hAnsi="Arial" w:cs="Arial"/>
                <w:sz w:val="18"/>
                <w:szCs w:val="18"/>
              </w:rPr>
              <w:t>indicates {Type 1 Single Panel, eType II R=1, FeType II PS M=1}</w:t>
            </w:r>
          </w:p>
          <w:p w14:paraId="23121E38"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type1SP-eType2R1-feType2-PS-M2R1-r17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eType II R=1, FeType II PS M=2 R=1}</w:t>
            </w:r>
          </w:p>
          <w:p w14:paraId="091E0205"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type1MP-feType2PS-null-r17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M=1, NULL}</w:t>
            </w:r>
          </w:p>
          <w:p w14:paraId="5F402BB8"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type1MP-feType2PS-M2R1-null-r17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M=2 R=1, NULL}</w:t>
            </w:r>
          </w:p>
          <w:p w14:paraId="3BDA0AA2"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type1MP-feType2PS-M2R2-null-r17 </w:t>
            </w:r>
            <w:r w:rsidRPr="0095297E">
              <w:rPr>
                <w:rFonts w:ascii="Arial" w:hAnsi="Arial" w:cs="Arial"/>
                <w:sz w:val="18"/>
                <w:szCs w:val="18"/>
              </w:rPr>
              <w:t>indicates {Type 1 Multi Panel</w:t>
            </w:r>
            <w:r w:rsidRPr="0095297E">
              <w:rPr>
                <w:rFonts w:ascii="Arial" w:hAnsi="Arial" w:cs="Arial"/>
                <w:i/>
                <w:iCs/>
                <w:sz w:val="18"/>
                <w:szCs w:val="18"/>
              </w:rPr>
              <w:t xml:space="preserve">, </w:t>
            </w:r>
            <w:r w:rsidRPr="0095297E">
              <w:rPr>
                <w:rFonts w:ascii="Arial" w:hAnsi="Arial" w:cs="Arial"/>
                <w:sz w:val="18"/>
                <w:szCs w:val="18"/>
              </w:rPr>
              <w:t>FeType II PS M=2 R=2, NULL}</w:t>
            </w:r>
          </w:p>
          <w:p w14:paraId="36D6CC0F"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type1MP-Type2-feType2-PS-M1-r17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Type II, FeType II PS M=1}</w:t>
            </w:r>
          </w:p>
          <w:p w14:paraId="695F21CE"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type1MP-Type2-feType2-PS-M2R1-r17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r w:rsidRPr="0095297E">
              <w:rPr>
                <w:rFonts w:ascii="Arial" w:hAnsi="Arial" w:cs="Arial"/>
                <w:sz w:val="18"/>
                <w:szCs w:val="18"/>
              </w:rPr>
              <w:t>Type II, FeType II PS M=2 R=1}</w:t>
            </w:r>
          </w:p>
          <w:p w14:paraId="01A0CB2F"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type1MP-eType2R1-feType2-PS-M1-r17</w:t>
            </w:r>
            <w:r w:rsidRPr="0095297E">
              <w:rPr>
                <w:rFonts w:ascii="Arial" w:hAnsi="Arial" w:cs="Arial"/>
                <w:sz w:val="18"/>
                <w:szCs w:val="18"/>
              </w:rPr>
              <w:t xml:space="preserve"> indicates {Type 1 Multi Panel, eType II R=1, FeType II PS M=1}</w:t>
            </w:r>
          </w:p>
          <w:p w14:paraId="109F7A68"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type1MP-eType2R1-feType2-PS-M2R1-r17 </w:t>
            </w:r>
            <w:r w:rsidRPr="0095297E">
              <w:rPr>
                <w:rFonts w:ascii="Arial" w:hAnsi="Arial" w:cs="Arial"/>
                <w:sz w:val="18"/>
                <w:szCs w:val="18"/>
              </w:rPr>
              <w:t>indicates {Type 1 Multi Panel,</w:t>
            </w:r>
            <w:r w:rsidRPr="0095297E">
              <w:t xml:space="preserve"> </w:t>
            </w:r>
            <w:r w:rsidRPr="0095297E">
              <w:rPr>
                <w:rFonts w:ascii="Arial" w:hAnsi="Arial" w:cs="Arial"/>
                <w:sz w:val="18"/>
                <w:szCs w:val="18"/>
              </w:rPr>
              <w:t>eType II R=1, FeType II PS M=2 R=1}</w:t>
            </w:r>
          </w:p>
          <w:p w14:paraId="5127A154" w14:textId="77777777" w:rsidR="004B4501" w:rsidRPr="0095297E" w:rsidRDefault="004B4501" w:rsidP="00343773">
            <w:pPr>
              <w:pStyle w:val="TAL"/>
            </w:pPr>
          </w:p>
          <w:p w14:paraId="7864E5AC" w14:textId="77777777" w:rsidR="004B4501" w:rsidRPr="0095297E" w:rsidRDefault="004B4501" w:rsidP="00343773">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xml:space="preserve">. The following parameters are included in </w:t>
            </w:r>
            <w:r w:rsidRPr="0095297E">
              <w:rPr>
                <w:rFonts w:cs="Arial"/>
                <w:i/>
                <w:szCs w:val="18"/>
              </w:rPr>
              <w:t>codebookVariantsList</w:t>
            </w:r>
            <w:r w:rsidRPr="0095297E">
              <w:rPr>
                <w:rFonts w:cs="Arial"/>
                <w:szCs w:val="18"/>
              </w:rPr>
              <w:t>:</w:t>
            </w:r>
          </w:p>
          <w:p w14:paraId="51CBEB06" w14:textId="77777777" w:rsidR="004B4501" w:rsidRPr="0095297E" w:rsidRDefault="004B4501" w:rsidP="00343773">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i/>
                <w:iCs/>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combination</w:t>
            </w:r>
            <w:r w:rsidRPr="0095297E">
              <w:t xml:space="preserve"> </w:t>
            </w:r>
            <w:r w:rsidRPr="0095297E">
              <w:rPr>
                <w:rFonts w:ascii="Arial" w:hAnsi="Arial" w:cs="Arial"/>
                <w:sz w:val="18"/>
                <w:szCs w:val="18"/>
              </w:rPr>
              <w:t>with the minimum value of 'p4'.</w:t>
            </w:r>
          </w:p>
          <w:p w14:paraId="1704229E" w14:textId="77777777" w:rsidR="004B4501" w:rsidRPr="0095297E" w:rsidRDefault="004B4501" w:rsidP="00343773">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combination</w:t>
            </w:r>
            <w:r w:rsidRPr="0095297E">
              <w:t xml:space="preserve"> </w:t>
            </w:r>
            <w:r w:rsidRPr="0095297E">
              <w:rPr>
                <w:rFonts w:ascii="Arial" w:hAnsi="Arial" w:cs="Arial"/>
                <w:sz w:val="18"/>
                <w:szCs w:val="18"/>
              </w:rPr>
              <w:t>with the minimum value of 4.</w:t>
            </w:r>
          </w:p>
          <w:p w14:paraId="14B0CE49" w14:textId="77777777" w:rsidR="004B4501" w:rsidRPr="0095297E" w:rsidRDefault="004B4501" w:rsidP="00343773">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combination.</w:t>
            </w:r>
          </w:p>
          <w:p w14:paraId="5DE6738D" w14:textId="77777777" w:rsidR="004B4501" w:rsidRPr="0095297E" w:rsidRDefault="004B4501" w:rsidP="00343773">
            <w:pPr>
              <w:pStyle w:val="B1"/>
              <w:spacing w:after="0"/>
              <w:rPr>
                <w:rFonts w:ascii="Arial" w:hAnsi="Arial" w:cs="Arial"/>
                <w:sz w:val="18"/>
                <w:szCs w:val="18"/>
              </w:rPr>
            </w:pPr>
          </w:p>
          <w:p w14:paraId="6CEBC86E" w14:textId="77777777" w:rsidR="004B4501" w:rsidRPr="0095297E" w:rsidRDefault="004B4501" w:rsidP="00343773">
            <w:pPr>
              <w:pStyle w:val="TAL"/>
              <w:rPr>
                <w:rFonts w:cs="Arial"/>
                <w:b/>
                <w:bCs/>
                <w:i/>
                <w:iCs/>
                <w:szCs w:val="18"/>
              </w:rPr>
            </w:pPr>
            <w:r w:rsidRPr="0095297E">
              <w:rPr>
                <w:rFonts w:cs="Arial"/>
                <w:szCs w:val="18"/>
              </w:rPr>
              <w:t xml:space="preserve">The UE supporting this feature shall indicate the support of </w:t>
            </w:r>
            <w:r w:rsidRPr="0095297E">
              <w:rPr>
                <w:rFonts w:cs="Arial"/>
                <w:i/>
                <w:iCs/>
                <w:szCs w:val="18"/>
              </w:rPr>
              <w:t>fetype2basic-r17, etype2R1-r16, codebookParameters (type1-singlePanel, type1-multiPanel, type2), fetype2R1-r17, fetype2R2-r17.</w:t>
            </w:r>
          </w:p>
        </w:tc>
        <w:tc>
          <w:tcPr>
            <w:tcW w:w="709" w:type="dxa"/>
          </w:tcPr>
          <w:p w14:paraId="2C75067E"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2086E438"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71EE0704" w14:textId="77777777" w:rsidR="004B4501" w:rsidRPr="0095297E" w:rsidRDefault="004B4501" w:rsidP="00343773">
            <w:pPr>
              <w:pStyle w:val="TAL"/>
              <w:jc w:val="center"/>
              <w:rPr>
                <w:bCs/>
                <w:iCs/>
              </w:rPr>
            </w:pPr>
            <w:r w:rsidRPr="0095297E">
              <w:rPr>
                <w:bCs/>
                <w:iCs/>
              </w:rPr>
              <w:t>N/A</w:t>
            </w:r>
          </w:p>
        </w:tc>
        <w:tc>
          <w:tcPr>
            <w:tcW w:w="728" w:type="dxa"/>
          </w:tcPr>
          <w:p w14:paraId="53901A04" w14:textId="77777777" w:rsidR="004B4501" w:rsidRPr="0095297E" w:rsidRDefault="004B4501" w:rsidP="00343773">
            <w:pPr>
              <w:pStyle w:val="TAL"/>
              <w:jc w:val="center"/>
              <w:rPr>
                <w:bCs/>
                <w:iCs/>
              </w:rPr>
            </w:pPr>
            <w:r w:rsidRPr="0095297E">
              <w:rPr>
                <w:bCs/>
                <w:iCs/>
              </w:rPr>
              <w:t>N/A</w:t>
            </w:r>
          </w:p>
        </w:tc>
      </w:tr>
      <w:tr w:rsidR="004B4501" w:rsidRPr="0095297E" w:rsidDel="00172633" w14:paraId="4BCD8B29" w14:textId="77777777" w:rsidTr="00343773">
        <w:trPr>
          <w:cantSplit/>
          <w:tblHeader/>
        </w:trPr>
        <w:tc>
          <w:tcPr>
            <w:tcW w:w="6917" w:type="dxa"/>
          </w:tcPr>
          <w:p w14:paraId="535D802D" w14:textId="77777777" w:rsidR="004B4501" w:rsidRPr="0095297E" w:rsidRDefault="004B4501" w:rsidP="00343773">
            <w:pPr>
              <w:pStyle w:val="TAL"/>
              <w:rPr>
                <w:rFonts w:cs="Arial"/>
                <w:b/>
                <w:bCs/>
                <w:i/>
                <w:iCs/>
                <w:szCs w:val="18"/>
                <w:lang w:eastAsia="en-GB"/>
              </w:rPr>
            </w:pPr>
            <w:r w:rsidRPr="0095297E">
              <w:rPr>
                <w:rFonts w:cs="Arial"/>
                <w:b/>
                <w:bCs/>
                <w:i/>
                <w:iCs/>
                <w:szCs w:val="18"/>
                <w:lang w:eastAsia="en-GB"/>
              </w:rPr>
              <w:lastRenderedPageBreak/>
              <w:t>codebookComboParameterMultiTRP-PerBC-r17</w:t>
            </w:r>
          </w:p>
          <w:p w14:paraId="450B1FFB" w14:textId="77777777" w:rsidR="004B4501" w:rsidRPr="0095297E" w:rsidRDefault="004B4501" w:rsidP="00343773">
            <w:pPr>
              <w:pStyle w:val="TAL"/>
            </w:pPr>
            <w:r w:rsidRPr="0095297E">
              <w:t>Indicates the support of active CSI-RS resources and ports in the presence of multi-TRP CSI.</w:t>
            </w:r>
          </w:p>
          <w:p w14:paraId="56D6ADA9" w14:textId="77777777" w:rsidR="004B4501" w:rsidRPr="0095297E" w:rsidRDefault="004B4501" w:rsidP="00343773">
            <w:pPr>
              <w:pStyle w:val="TAL"/>
            </w:pPr>
            <w:r w:rsidRPr="0095297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4D0FF32"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nCJT-null-null </w:t>
            </w:r>
            <w:r w:rsidRPr="0095297E">
              <w:rPr>
                <w:rFonts w:ascii="Arial" w:hAnsi="Arial" w:cs="Arial"/>
                <w:sz w:val="18"/>
                <w:szCs w:val="18"/>
              </w:rPr>
              <w:t>indicates {NCJT, NULL, NULL}</w:t>
            </w:r>
          </w:p>
          <w:p w14:paraId="60DAC9A0"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nCJT1SP-null-null </w:t>
            </w:r>
            <w:r w:rsidRPr="0095297E">
              <w:rPr>
                <w:rFonts w:ascii="Arial" w:hAnsi="Arial" w:cs="Arial"/>
                <w:sz w:val="18"/>
                <w:szCs w:val="18"/>
              </w:rPr>
              <w:t>indicates {NCJT+Type 1 SP for sTRP, NULL, NULL}</w:t>
            </w:r>
          </w:p>
          <w:p w14:paraId="4475DC43"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Null}</w:t>
            </w:r>
          </w:p>
          <w:p w14:paraId="788FC7B5"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with port selection, Null}</w:t>
            </w:r>
          </w:p>
          <w:p w14:paraId="3EED74FF"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R=1, Null}</w:t>
            </w:r>
          </w:p>
          <w:p w14:paraId="36AE396C"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R=2, Null}</w:t>
            </w:r>
          </w:p>
          <w:p w14:paraId="54DDB575"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R=1 and port selection, Null}</w:t>
            </w:r>
          </w:p>
          <w:p w14:paraId="58871F72"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R=2 and port selection, Null}</w:t>
            </w:r>
          </w:p>
          <w:p w14:paraId="52CE3F5D"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nCJT-Type2-Type2PS-r16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Type 2 with port selection}</w:t>
            </w:r>
          </w:p>
          <w:p w14:paraId="4D61C2A7"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Null}</w:t>
            </w:r>
          </w:p>
          <w:p w14:paraId="3A7561C7" w14:textId="77777777" w:rsidR="004B4501" w:rsidRPr="0095297E" w:rsidRDefault="004B4501" w:rsidP="00343773">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with port selection, Null}</w:t>
            </w:r>
          </w:p>
          <w:p w14:paraId="4434D25B" w14:textId="77777777" w:rsidR="004B4501" w:rsidRPr="0095297E" w:rsidRDefault="004B4501" w:rsidP="00343773">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Null}</w:t>
            </w:r>
          </w:p>
          <w:p w14:paraId="3976B657" w14:textId="77777777" w:rsidR="004B4501" w:rsidRPr="0095297E" w:rsidRDefault="004B4501" w:rsidP="00343773">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Null}</w:t>
            </w:r>
          </w:p>
          <w:p w14:paraId="1A3DF3CF" w14:textId="77777777" w:rsidR="004B4501" w:rsidRPr="0095297E" w:rsidRDefault="004B4501" w:rsidP="00343773">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and port selection, Null}</w:t>
            </w:r>
          </w:p>
          <w:p w14:paraId="55BF1B9F" w14:textId="77777777" w:rsidR="004B4501" w:rsidRPr="0095297E" w:rsidRDefault="004B4501" w:rsidP="00343773">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and port selection, Null}</w:t>
            </w:r>
          </w:p>
          <w:p w14:paraId="1F939149" w14:textId="77777777" w:rsidR="004B4501" w:rsidRPr="0095297E" w:rsidRDefault="004B4501" w:rsidP="00343773">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nCJT1SP-Type2-Type2PS-r16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Type 2 with port selection}</w:t>
            </w:r>
          </w:p>
          <w:p w14:paraId="7B394DEC"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nCJT-feType2PS-null-r17 indicates </w:t>
            </w:r>
            <w:r w:rsidRPr="0095297E">
              <w:rPr>
                <w:rFonts w:ascii="Arial" w:hAnsi="Arial" w:cs="Arial"/>
                <w:sz w:val="18"/>
                <w:szCs w:val="18"/>
              </w:rPr>
              <w:t>{NCJT, FeType II PS M=1, NULL}</w:t>
            </w:r>
          </w:p>
          <w:p w14:paraId="606F3D9C" w14:textId="77777777" w:rsidR="004B4501" w:rsidRPr="0095297E" w:rsidRDefault="004B4501" w:rsidP="00343773">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nCJT-feType2PS-M2R1-null-r17 </w:t>
            </w:r>
            <w:r w:rsidRPr="0095297E">
              <w:rPr>
                <w:rFonts w:ascii="Arial" w:hAnsi="Arial" w:cs="Arial"/>
                <w:sz w:val="18"/>
                <w:szCs w:val="18"/>
              </w:rPr>
              <w:t>indicates {NCJT, FeType II PS M=2 R=1, NULL}</w:t>
            </w:r>
          </w:p>
          <w:p w14:paraId="269B72A6" w14:textId="77777777" w:rsidR="004B4501" w:rsidRPr="0095297E" w:rsidRDefault="004B4501" w:rsidP="00343773">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nCJT-feType2PS-M2R2-null-r17 </w:t>
            </w:r>
            <w:r w:rsidRPr="0095297E">
              <w:rPr>
                <w:rFonts w:ascii="Arial" w:hAnsi="Arial" w:cs="Arial"/>
                <w:sz w:val="18"/>
                <w:szCs w:val="18"/>
              </w:rPr>
              <w:t>indicates {NCJT, FeType II PS M=2 R=2, NULL}</w:t>
            </w:r>
          </w:p>
          <w:p w14:paraId="348A1024" w14:textId="77777777" w:rsidR="004B4501" w:rsidRPr="0095297E" w:rsidRDefault="004B4501" w:rsidP="00343773">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nCJT-Type2-feType2-PS-M1-r17</w:t>
            </w:r>
            <w:r w:rsidRPr="0095297E">
              <w:rPr>
                <w:rFonts w:ascii="Arial" w:hAnsi="Arial" w:cs="Arial"/>
                <w:sz w:val="18"/>
                <w:szCs w:val="18"/>
              </w:rPr>
              <w:t xml:space="preserve"> indicates {NCJT, Type II, FeType II PS M=1}</w:t>
            </w:r>
          </w:p>
          <w:p w14:paraId="2F99F3A5"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Type II, FeType II PS M=2 R=1}</w:t>
            </w:r>
          </w:p>
          <w:p w14:paraId="4024CE1E"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nCJT-eType2R1-feType2-PS-M1-r17 </w:t>
            </w:r>
            <w:r w:rsidRPr="0095297E">
              <w:rPr>
                <w:rFonts w:ascii="Arial" w:hAnsi="Arial" w:cs="Arial"/>
                <w:sz w:val="18"/>
                <w:szCs w:val="18"/>
              </w:rPr>
              <w:t>indicates {NCJT, eType II R=1, FeType II PS M=1}</w:t>
            </w:r>
          </w:p>
          <w:p w14:paraId="5F04322F"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eType II R=1, FeType II PS M=2 R=1}</w:t>
            </w:r>
          </w:p>
          <w:p w14:paraId="3F061462"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nCJT1SP-feType2PS-null-r17 indicates </w:t>
            </w:r>
            <w:r w:rsidRPr="0095297E">
              <w:rPr>
                <w:rFonts w:ascii="Arial" w:hAnsi="Arial" w:cs="Arial"/>
                <w:sz w:val="18"/>
                <w:szCs w:val="18"/>
              </w:rPr>
              <w:t>{NCJT+Type 1 SP for sTRP, FeType II PS M=1, NULL}</w:t>
            </w:r>
          </w:p>
          <w:p w14:paraId="6748CF3D" w14:textId="77777777" w:rsidR="004B4501" w:rsidRPr="0095297E" w:rsidRDefault="004B4501" w:rsidP="00343773">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nCJT1SP-feType2PS-M2R1-null-r17 </w:t>
            </w:r>
            <w:r w:rsidRPr="0095297E">
              <w:rPr>
                <w:rFonts w:ascii="Arial" w:hAnsi="Arial" w:cs="Arial"/>
                <w:sz w:val="18"/>
                <w:szCs w:val="18"/>
              </w:rPr>
              <w:t>indicates {NCJT+Type 1 SP for sTRP, FeType II PS M=2 R=1, NULL}</w:t>
            </w:r>
          </w:p>
          <w:p w14:paraId="6F43369E" w14:textId="77777777" w:rsidR="004B4501" w:rsidRPr="0095297E" w:rsidRDefault="004B4501" w:rsidP="00343773">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nCJT1SP-feType2PS-M2R2-null-r17</w:t>
            </w:r>
            <w:r w:rsidRPr="0095297E">
              <w:rPr>
                <w:rFonts w:ascii="Arial" w:hAnsi="Arial" w:cs="Arial"/>
                <w:sz w:val="18"/>
                <w:szCs w:val="18"/>
              </w:rPr>
              <w:t xml:space="preserve"> indicates {NCJT+Type 1 SP for sTRP, FeType II PS M=2 R=2, NULL}</w:t>
            </w:r>
          </w:p>
          <w:p w14:paraId="009334FA" w14:textId="77777777" w:rsidR="004B4501" w:rsidRPr="0095297E" w:rsidRDefault="004B4501" w:rsidP="00343773">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nCJT1SP-Type2-feType2-PS-M1-r17</w:t>
            </w:r>
            <w:r w:rsidRPr="0095297E">
              <w:rPr>
                <w:rFonts w:ascii="Arial" w:hAnsi="Arial" w:cs="Arial"/>
                <w:sz w:val="18"/>
                <w:szCs w:val="18"/>
              </w:rPr>
              <w:t xml:space="preserve"> indicates {NCJT+Type 1 SP for sTRP, Type II, FeType II PS M=1}</w:t>
            </w:r>
          </w:p>
          <w:p w14:paraId="2A640BC0"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Type II, FeType II PS M=2 R=1}</w:t>
            </w:r>
          </w:p>
          <w:p w14:paraId="5B238FAE"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nCJT1SP-eType2R1-feType2-PS-M1-r17 </w:t>
            </w:r>
            <w:r w:rsidRPr="0095297E">
              <w:rPr>
                <w:rFonts w:ascii="Arial" w:hAnsi="Arial" w:cs="Arial"/>
                <w:sz w:val="18"/>
                <w:szCs w:val="18"/>
              </w:rPr>
              <w:t>indicates {NCJT+Type 1 SP for sTRP, eType II R=1, FeType II PS M=1}</w:t>
            </w:r>
          </w:p>
          <w:p w14:paraId="7E4BDDC3" w14:textId="77777777" w:rsidR="004B4501" w:rsidRPr="0095297E" w:rsidRDefault="004B4501" w:rsidP="00343773">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eType II R=1, FeType II PS M=2 R=1}</w:t>
            </w:r>
          </w:p>
          <w:p w14:paraId="3F877860" w14:textId="77777777" w:rsidR="004B4501" w:rsidRPr="0095297E" w:rsidRDefault="004B4501" w:rsidP="00343773">
            <w:pPr>
              <w:pStyle w:val="TAL"/>
            </w:pPr>
          </w:p>
          <w:p w14:paraId="4B21E280" w14:textId="77777777" w:rsidR="004B4501" w:rsidRPr="0095297E" w:rsidRDefault="004B4501" w:rsidP="00343773">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xml:space="preserve">. The following parameters are included in </w:t>
            </w:r>
            <w:r w:rsidRPr="0095297E">
              <w:rPr>
                <w:rFonts w:cs="Arial"/>
                <w:i/>
                <w:szCs w:val="18"/>
              </w:rPr>
              <w:t>codebookVariantsList</w:t>
            </w:r>
            <w:r w:rsidRPr="0095297E">
              <w:rPr>
                <w:rFonts w:cs="Arial"/>
                <w:szCs w:val="18"/>
              </w:rPr>
              <w:t>:</w:t>
            </w:r>
          </w:p>
          <w:p w14:paraId="6DFB2A5B" w14:textId="77777777" w:rsidR="004B4501" w:rsidRPr="0095297E" w:rsidRDefault="004B4501" w:rsidP="00343773">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i/>
                <w:iCs/>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combination.</w:t>
            </w:r>
          </w:p>
          <w:p w14:paraId="5794C770" w14:textId="77777777" w:rsidR="004B4501" w:rsidRPr="0095297E" w:rsidRDefault="004B4501" w:rsidP="00343773">
            <w:pPr>
              <w:pStyle w:val="B1"/>
              <w:spacing w:after="0"/>
              <w:ind w:left="852"/>
              <w:rPr>
                <w:rFonts w:ascii="Arial" w:hAnsi="Arial" w:cs="Arial"/>
                <w:sz w:val="18"/>
                <w:szCs w:val="18"/>
              </w:rPr>
            </w:pPr>
            <w:r w:rsidRPr="0095297E">
              <w:rPr>
                <w:rFonts w:ascii="Arial" w:hAnsi="Arial" w:cs="Arial"/>
                <w:sz w:val="18"/>
                <w:szCs w:val="18"/>
              </w:rPr>
              <w:lastRenderedPageBreak/>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combination.</w:t>
            </w:r>
          </w:p>
          <w:p w14:paraId="01B40090" w14:textId="77777777" w:rsidR="004B4501" w:rsidRPr="0095297E" w:rsidRDefault="004B4501" w:rsidP="00343773">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combination.</w:t>
            </w:r>
          </w:p>
          <w:p w14:paraId="718644DD" w14:textId="77777777" w:rsidR="004B4501" w:rsidRPr="0095297E" w:rsidRDefault="004B4501" w:rsidP="00343773">
            <w:pPr>
              <w:pStyle w:val="TAL"/>
            </w:pPr>
          </w:p>
          <w:p w14:paraId="470CC71A" w14:textId="77777777" w:rsidR="004B4501" w:rsidRPr="0095297E" w:rsidRDefault="004B4501" w:rsidP="00343773">
            <w:pPr>
              <w:pStyle w:val="TAN"/>
            </w:pPr>
            <w:r w:rsidRPr="0095297E">
              <w:t>NOTE 1:</w:t>
            </w:r>
            <w:r w:rsidRPr="0095297E">
              <w:rPr>
                <w:rFonts w:cs="Arial"/>
                <w:i/>
                <w:iCs/>
                <w:szCs w:val="18"/>
              </w:rPr>
              <w:tab/>
            </w:r>
            <w:r w:rsidRPr="0095297E">
              <w:t>A CMR pair configured for NCJT will be counted as two activated resources, a CMR configured for sTRP will be counted as one activated resource for a triplet.</w:t>
            </w:r>
          </w:p>
          <w:p w14:paraId="503F01BE" w14:textId="77777777" w:rsidR="004B4501" w:rsidRPr="0095297E" w:rsidRDefault="004B4501" w:rsidP="00343773">
            <w:pPr>
              <w:pStyle w:val="TAN"/>
            </w:pPr>
            <w:r w:rsidRPr="0095297E">
              <w:t>NOTE2:</w:t>
            </w:r>
            <w:r w:rsidRPr="0095297E">
              <w:rPr>
                <w:rFonts w:cs="Arial"/>
                <w:i/>
                <w:iCs/>
                <w:szCs w:val="18"/>
              </w:rPr>
              <w:tab/>
            </w:r>
            <w:r w:rsidRPr="0095297E">
              <w:t>his capability is relevant only when UE is configured with NCJT CSI in at least one CSI report setting in at least one CC in the band and/or band combination.</w:t>
            </w:r>
          </w:p>
          <w:p w14:paraId="1C32B2F0" w14:textId="77777777" w:rsidR="004B4501" w:rsidRPr="0095297E" w:rsidRDefault="004B4501" w:rsidP="00343773">
            <w:pPr>
              <w:pStyle w:val="TAL"/>
            </w:pPr>
          </w:p>
          <w:p w14:paraId="60075DA7" w14:textId="77777777" w:rsidR="004B4501" w:rsidRPr="0095297E" w:rsidRDefault="004B4501" w:rsidP="00343773">
            <w:pPr>
              <w:pStyle w:val="TAL"/>
              <w:rPr>
                <w:rFonts w:cs="Arial"/>
                <w:b/>
                <w:bCs/>
                <w:i/>
                <w:iCs/>
                <w:szCs w:val="18"/>
              </w:rPr>
            </w:pPr>
            <w:r w:rsidRPr="0095297E">
              <w:rPr>
                <w:rFonts w:cs="Arial"/>
                <w:szCs w:val="18"/>
              </w:rPr>
              <w:t xml:space="preserve">The UE indicating support of this feature shall also indicate the support of </w:t>
            </w:r>
            <w:r w:rsidRPr="0095297E">
              <w:rPr>
                <w:rFonts w:cs="Arial"/>
                <w:i/>
                <w:iCs/>
                <w:szCs w:val="18"/>
                <w:lang w:eastAsia="en-GB"/>
              </w:rPr>
              <w:t>mTRP-CSI-EnhancementPerBand-r17</w:t>
            </w:r>
            <w:r w:rsidRPr="0095297E">
              <w:rPr>
                <w:rFonts w:cs="Arial"/>
                <w:szCs w:val="18"/>
                <w:lang w:eastAsia="en-GB"/>
              </w:rPr>
              <w:t>.</w:t>
            </w:r>
          </w:p>
        </w:tc>
        <w:tc>
          <w:tcPr>
            <w:tcW w:w="709" w:type="dxa"/>
          </w:tcPr>
          <w:p w14:paraId="15A0BFEA" w14:textId="77777777" w:rsidR="004B4501" w:rsidRPr="0095297E" w:rsidRDefault="004B4501" w:rsidP="00343773">
            <w:pPr>
              <w:pStyle w:val="TAL"/>
              <w:jc w:val="center"/>
              <w:rPr>
                <w:rFonts w:cs="Arial"/>
                <w:szCs w:val="18"/>
              </w:rPr>
            </w:pPr>
            <w:r w:rsidRPr="0095297E">
              <w:lastRenderedPageBreak/>
              <w:t>Band</w:t>
            </w:r>
          </w:p>
        </w:tc>
        <w:tc>
          <w:tcPr>
            <w:tcW w:w="567" w:type="dxa"/>
          </w:tcPr>
          <w:p w14:paraId="52EF2B3B" w14:textId="77777777" w:rsidR="004B4501" w:rsidRPr="0095297E" w:rsidRDefault="004B4501" w:rsidP="00343773">
            <w:pPr>
              <w:pStyle w:val="TAL"/>
              <w:jc w:val="center"/>
              <w:rPr>
                <w:rFonts w:cs="Arial"/>
                <w:szCs w:val="18"/>
              </w:rPr>
            </w:pPr>
            <w:r w:rsidRPr="0095297E">
              <w:t>No</w:t>
            </w:r>
          </w:p>
        </w:tc>
        <w:tc>
          <w:tcPr>
            <w:tcW w:w="709" w:type="dxa"/>
          </w:tcPr>
          <w:p w14:paraId="3C5A4B41" w14:textId="77777777" w:rsidR="004B4501" w:rsidRPr="0095297E" w:rsidRDefault="004B4501" w:rsidP="00343773">
            <w:pPr>
              <w:pStyle w:val="TAL"/>
              <w:jc w:val="center"/>
              <w:rPr>
                <w:bCs/>
                <w:iCs/>
              </w:rPr>
            </w:pPr>
            <w:r w:rsidRPr="0095297E">
              <w:rPr>
                <w:bCs/>
                <w:iCs/>
              </w:rPr>
              <w:t>N/A</w:t>
            </w:r>
          </w:p>
        </w:tc>
        <w:tc>
          <w:tcPr>
            <w:tcW w:w="728" w:type="dxa"/>
          </w:tcPr>
          <w:p w14:paraId="6F05C7C4" w14:textId="77777777" w:rsidR="004B4501" w:rsidRPr="0095297E" w:rsidRDefault="004B4501" w:rsidP="00343773">
            <w:pPr>
              <w:pStyle w:val="TAL"/>
              <w:jc w:val="center"/>
              <w:rPr>
                <w:bCs/>
                <w:iCs/>
              </w:rPr>
            </w:pPr>
            <w:r w:rsidRPr="0095297E">
              <w:rPr>
                <w:bCs/>
                <w:iCs/>
              </w:rPr>
              <w:t>N/A</w:t>
            </w:r>
          </w:p>
        </w:tc>
      </w:tr>
      <w:tr w:rsidR="004B4501" w:rsidRPr="0095297E" w14:paraId="17061377" w14:textId="77777777" w:rsidTr="00343773">
        <w:trPr>
          <w:cantSplit/>
          <w:tblHeader/>
        </w:trPr>
        <w:tc>
          <w:tcPr>
            <w:tcW w:w="6917" w:type="dxa"/>
          </w:tcPr>
          <w:p w14:paraId="27607F89" w14:textId="77777777" w:rsidR="004B4501" w:rsidRPr="0095297E" w:rsidRDefault="004B4501" w:rsidP="00343773">
            <w:pPr>
              <w:keepNext/>
              <w:keepLines/>
              <w:rPr>
                <w:rFonts w:ascii="Arial" w:hAnsi="Arial"/>
                <w:b/>
                <w:i/>
                <w:sz w:val="18"/>
              </w:rPr>
            </w:pPr>
            <w:r w:rsidRPr="0095297E">
              <w:rPr>
                <w:rFonts w:ascii="Arial" w:hAnsi="Arial"/>
                <w:b/>
                <w:i/>
                <w:sz w:val="18"/>
              </w:rPr>
              <w:t>crossCarrierA-CSI-trigDiffSCS-r16</w:t>
            </w:r>
          </w:p>
          <w:p w14:paraId="3C0963DE" w14:textId="77777777" w:rsidR="004B4501" w:rsidRPr="0095297E" w:rsidRDefault="004B4501" w:rsidP="00343773">
            <w:pPr>
              <w:pStyle w:val="TAL"/>
            </w:pPr>
            <w:r w:rsidRPr="0095297E">
              <w:rPr>
                <w:rFonts w:cs="Arial"/>
                <w:szCs w:val="18"/>
              </w:rPr>
              <w:t xml:space="preserve">Indicates the UE support of handling cross-carrier aperiodic CSI report with aperiodic CSI-RS where triggering PDCCH and triggered CSI-RS resource are on different cells with different SCS. Value </w:t>
            </w:r>
            <w:r w:rsidRPr="0095297E">
              <w:rPr>
                <w:rFonts w:cs="Arial"/>
                <w:i/>
                <w:iCs/>
                <w:szCs w:val="18"/>
              </w:rPr>
              <w:t>higherA-CSI-SCS</w:t>
            </w:r>
            <w:r w:rsidRPr="0095297E">
              <w:t xml:space="preserve"> </w:t>
            </w:r>
            <w:r w:rsidRPr="0095297E">
              <w:rPr>
                <w:rFonts w:cs="Arial"/>
                <w:szCs w:val="18"/>
              </w:rPr>
              <w:t xml:space="preserve">indicates the UE support of PDCCH cell of lower SCS and CSI RS cell of higher SCS and value </w:t>
            </w:r>
            <w:r w:rsidRPr="0095297E">
              <w:rPr>
                <w:rFonts w:cs="Arial"/>
                <w:i/>
                <w:iCs/>
                <w:szCs w:val="18"/>
              </w:rPr>
              <w:t>lowerA-CSI-SCS</w:t>
            </w:r>
            <w:r w:rsidRPr="0095297E">
              <w:t xml:space="preserve"> </w:t>
            </w:r>
            <w:r w:rsidRPr="0095297E">
              <w:rPr>
                <w:rFonts w:cs="Arial"/>
                <w:szCs w:val="18"/>
              </w:rPr>
              <w:t xml:space="preserve">indicates the UE support of PDCCH cell of higher SCS and CSI RS cell of lower SCS, and value </w:t>
            </w:r>
            <w:r w:rsidRPr="0095297E">
              <w:rPr>
                <w:rFonts w:cs="Arial"/>
                <w:i/>
                <w:iCs/>
                <w:szCs w:val="18"/>
              </w:rPr>
              <w:t xml:space="preserve">both </w:t>
            </w:r>
            <w:r w:rsidRPr="0095297E">
              <w:rPr>
                <w:rFonts w:cs="Arial"/>
                <w:szCs w:val="18"/>
              </w:rPr>
              <w:t xml:space="preserve">indicates the support of both variations. A UE supporting this feature shall also indicate support of CSI-RS and CSI-IM reception for CSI feedback using </w:t>
            </w:r>
            <w:r w:rsidRPr="0095297E">
              <w:rPr>
                <w:rFonts w:cs="Arial"/>
                <w:i/>
                <w:iCs/>
                <w:szCs w:val="18"/>
              </w:rPr>
              <w:t>csi-RS-IM-ReceptionForFeedback</w:t>
            </w:r>
          </w:p>
        </w:tc>
        <w:tc>
          <w:tcPr>
            <w:tcW w:w="709" w:type="dxa"/>
          </w:tcPr>
          <w:p w14:paraId="4F48FEDC" w14:textId="77777777" w:rsidR="004B4501" w:rsidRPr="0095297E" w:rsidRDefault="004B4501" w:rsidP="00343773">
            <w:pPr>
              <w:pStyle w:val="TAL"/>
              <w:jc w:val="center"/>
            </w:pPr>
            <w:r w:rsidRPr="0095297E">
              <w:rPr>
                <w:rFonts w:cs="Arial"/>
                <w:szCs w:val="18"/>
              </w:rPr>
              <w:t>BC</w:t>
            </w:r>
          </w:p>
        </w:tc>
        <w:tc>
          <w:tcPr>
            <w:tcW w:w="567" w:type="dxa"/>
          </w:tcPr>
          <w:p w14:paraId="3E661524" w14:textId="77777777" w:rsidR="004B4501" w:rsidRPr="0095297E" w:rsidRDefault="004B4501" w:rsidP="00343773">
            <w:pPr>
              <w:pStyle w:val="TAL"/>
              <w:jc w:val="center"/>
            </w:pPr>
            <w:r w:rsidRPr="0095297E">
              <w:rPr>
                <w:rFonts w:cs="Arial"/>
                <w:szCs w:val="18"/>
              </w:rPr>
              <w:t>No</w:t>
            </w:r>
          </w:p>
        </w:tc>
        <w:tc>
          <w:tcPr>
            <w:tcW w:w="709" w:type="dxa"/>
          </w:tcPr>
          <w:p w14:paraId="6D45CA09" w14:textId="77777777" w:rsidR="004B4501" w:rsidRPr="0095297E" w:rsidRDefault="004B4501" w:rsidP="00343773">
            <w:pPr>
              <w:pStyle w:val="TAL"/>
              <w:jc w:val="center"/>
            </w:pPr>
            <w:r w:rsidRPr="0095297E">
              <w:rPr>
                <w:bCs/>
                <w:iCs/>
              </w:rPr>
              <w:t>N/A</w:t>
            </w:r>
          </w:p>
        </w:tc>
        <w:tc>
          <w:tcPr>
            <w:tcW w:w="728" w:type="dxa"/>
          </w:tcPr>
          <w:p w14:paraId="2964B1CF" w14:textId="77777777" w:rsidR="004B4501" w:rsidRPr="0095297E" w:rsidRDefault="004B4501" w:rsidP="00343773">
            <w:pPr>
              <w:pStyle w:val="TAL"/>
              <w:jc w:val="center"/>
            </w:pPr>
            <w:r w:rsidRPr="0095297E">
              <w:rPr>
                <w:bCs/>
                <w:iCs/>
              </w:rPr>
              <w:t>N/A</w:t>
            </w:r>
          </w:p>
        </w:tc>
      </w:tr>
      <w:tr w:rsidR="004B4501" w:rsidRPr="0095297E" w14:paraId="3F6B1F34" w14:textId="77777777" w:rsidTr="00343773">
        <w:trPr>
          <w:cantSplit/>
          <w:tblHeader/>
        </w:trPr>
        <w:tc>
          <w:tcPr>
            <w:tcW w:w="6917" w:type="dxa"/>
          </w:tcPr>
          <w:p w14:paraId="5F2577B9" w14:textId="77777777" w:rsidR="004B4501" w:rsidRPr="0095297E" w:rsidRDefault="004B4501" w:rsidP="00343773">
            <w:pPr>
              <w:keepNext/>
              <w:keepLines/>
              <w:rPr>
                <w:rFonts w:ascii="Arial" w:hAnsi="Arial"/>
                <w:bCs/>
                <w:iCs/>
                <w:sz w:val="18"/>
              </w:rPr>
            </w:pPr>
            <w:r w:rsidRPr="0095297E">
              <w:rPr>
                <w:rFonts w:ascii="Arial" w:hAnsi="Arial"/>
                <w:b/>
                <w:i/>
                <w:sz w:val="18"/>
              </w:rPr>
              <w:t>crossCarrierSchedulingDefaultQCL-r16</w:t>
            </w:r>
          </w:p>
          <w:p w14:paraId="3B6ED697" w14:textId="77777777" w:rsidR="004B4501" w:rsidRPr="0095297E" w:rsidRDefault="004B4501" w:rsidP="00343773">
            <w:pPr>
              <w:keepNext/>
              <w:keepLines/>
              <w:rPr>
                <w:rFonts w:ascii="Arial" w:hAnsi="Arial"/>
                <w:bCs/>
                <w:iCs/>
                <w:sz w:val="18"/>
              </w:rPr>
            </w:pPr>
            <w:r w:rsidRPr="0095297E">
              <w:rPr>
                <w:rFonts w:ascii="Arial" w:hAnsi="Arial"/>
                <w:bCs/>
                <w:iCs/>
                <w:sz w:val="18"/>
              </w:rPr>
              <w:t xml:space="preserve">Indicates whether the UE can be configured with </w:t>
            </w:r>
            <w:r w:rsidRPr="0095297E">
              <w:rPr>
                <w:rFonts w:ascii="Arial" w:hAnsi="Arial"/>
                <w:bCs/>
                <w:i/>
                <w:sz w:val="18"/>
              </w:rPr>
              <w:t>enabledDefaultBeamForCCS</w:t>
            </w:r>
            <w:r w:rsidRPr="0095297E">
              <w:rPr>
                <w:rFonts w:ascii="Arial" w:hAnsi="Arial"/>
                <w:bCs/>
                <w:iCs/>
                <w:sz w:val="18"/>
              </w:rPr>
              <w:t xml:space="preserve"> for default QCL assumption for cross-carrier scheduling for same/different numerologies. A UE supporting this feature shall either indicate support of </w:t>
            </w:r>
            <w:r w:rsidRPr="0095297E">
              <w:rPr>
                <w:rFonts w:ascii="Arial" w:hAnsi="Arial" w:cs="Arial"/>
                <w:i/>
                <w:sz w:val="18"/>
                <w:szCs w:val="18"/>
              </w:rPr>
              <w:t>crossCarrierScheduling-SameSCS</w:t>
            </w:r>
            <w:r w:rsidRPr="0095297E">
              <w:rPr>
                <w:rFonts w:ascii="Arial" w:hAnsi="Arial" w:cs="Arial"/>
                <w:iCs/>
                <w:sz w:val="18"/>
                <w:szCs w:val="18"/>
              </w:rPr>
              <w:t xml:space="preserve"> or </w:t>
            </w:r>
            <w:r w:rsidRPr="0095297E">
              <w:rPr>
                <w:rFonts w:ascii="Arial" w:hAnsi="Arial"/>
                <w:bCs/>
                <w:i/>
                <w:sz w:val="18"/>
              </w:rPr>
              <w:t>crossCarrierSchedulingDL-DiffSCS-r16</w:t>
            </w:r>
            <w:r w:rsidRPr="0095297E">
              <w:rPr>
                <w:rFonts w:ascii="Arial" w:hAnsi="Arial"/>
                <w:bCs/>
                <w:iCs/>
                <w:sz w:val="18"/>
              </w:rPr>
              <w:t>.</w:t>
            </w:r>
          </w:p>
          <w:p w14:paraId="262B254A" w14:textId="77777777" w:rsidR="004B4501" w:rsidRPr="0095297E" w:rsidRDefault="004B4501" w:rsidP="00343773">
            <w:pPr>
              <w:keepNext/>
              <w:keepLines/>
              <w:rPr>
                <w:rFonts w:ascii="Arial" w:hAnsi="Arial"/>
                <w:bCs/>
                <w:iCs/>
                <w:sz w:val="18"/>
              </w:rPr>
            </w:pPr>
          </w:p>
          <w:p w14:paraId="604257D4" w14:textId="77777777" w:rsidR="004B4501" w:rsidRPr="0095297E" w:rsidRDefault="004B4501" w:rsidP="00343773">
            <w:pPr>
              <w:keepNext/>
              <w:keepLines/>
              <w:rPr>
                <w:rFonts w:ascii="Arial" w:hAnsi="Arial"/>
                <w:bCs/>
                <w:iCs/>
                <w:sz w:val="18"/>
              </w:rPr>
            </w:pPr>
            <w:r w:rsidRPr="0095297E">
              <w:rPr>
                <w:rFonts w:ascii="Arial" w:hAnsi="Arial"/>
                <w:bCs/>
                <w:iCs/>
                <w:sz w:val="18"/>
              </w:rPr>
              <w:t xml:space="preserve">Value </w:t>
            </w:r>
            <w:r w:rsidRPr="0095297E">
              <w:rPr>
                <w:rFonts w:ascii="Arial" w:hAnsi="Arial"/>
                <w:bCs/>
                <w:i/>
                <w:sz w:val="18"/>
              </w:rPr>
              <w:t>diff-only</w:t>
            </w:r>
            <w:r w:rsidRPr="0095297E">
              <w:rPr>
                <w:rFonts w:ascii="Arial" w:hAnsi="Arial"/>
                <w:bCs/>
                <w:iCs/>
                <w:sz w:val="18"/>
              </w:rPr>
              <w:t xml:space="preserve"> indicates UE supports this feature only for different SCS combination(s).</w:t>
            </w:r>
          </w:p>
          <w:p w14:paraId="6C3058F3" w14:textId="77777777" w:rsidR="004B4501" w:rsidRPr="0095297E" w:rsidRDefault="004B4501" w:rsidP="00343773">
            <w:pPr>
              <w:keepNext/>
              <w:keepLines/>
              <w:rPr>
                <w:rFonts w:ascii="Arial" w:hAnsi="Arial"/>
                <w:b/>
                <w:i/>
                <w:sz w:val="18"/>
              </w:rPr>
            </w:pPr>
            <w:r w:rsidRPr="0095297E">
              <w:rPr>
                <w:rFonts w:ascii="Arial" w:hAnsi="Arial"/>
                <w:bCs/>
                <w:iCs/>
                <w:sz w:val="18"/>
              </w:rPr>
              <w:t xml:space="preserve">Value </w:t>
            </w:r>
            <w:r w:rsidRPr="0095297E">
              <w:rPr>
                <w:rFonts w:ascii="Arial" w:hAnsi="Arial"/>
                <w:bCs/>
                <w:i/>
                <w:sz w:val="18"/>
              </w:rPr>
              <w:t>both</w:t>
            </w:r>
            <w:r w:rsidRPr="0095297E">
              <w:rPr>
                <w:rFonts w:ascii="Arial" w:hAnsi="Arial"/>
                <w:bCs/>
                <w:iCs/>
                <w:sz w:val="18"/>
              </w:rPr>
              <w:t xml:space="preserve"> indicates UE supports this feature for same SCS and for different SCS combination(s).</w:t>
            </w:r>
          </w:p>
        </w:tc>
        <w:tc>
          <w:tcPr>
            <w:tcW w:w="709" w:type="dxa"/>
          </w:tcPr>
          <w:p w14:paraId="15D14290"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17F35187"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6C8B58E5" w14:textId="77777777" w:rsidR="004B4501" w:rsidRPr="0095297E" w:rsidRDefault="004B4501" w:rsidP="00343773">
            <w:pPr>
              <w:pStyle w:val="TAL"/>
              <w:jc w:val="center"/>
              <w:rPr>
                <w:bCs/>
                <w:iCs/>
              </w:rPr>
            </w:pPr>
            <w:r w:rsidRPr="0095297E">
              <w:rPr>
                <w:bCs/>
                <w:iCs/>
              </w:rPr>
              <w:t>N/A</w:t>
            </w:r>
          </w:p>
        </w:tc>
        <w:tc>
          <w:tcPr>
            <w:tcW w:w="728" w:type="dxa"/>
          </w:tcPr>
          <w:p w14:paraId="38DE3384" w14:textId="77777777" w:rsidR="004B4501" w:rsidRPr="0095297E" w:rsidRDefault="004B4501" w:rsidP="00343773">
            <w:pPr>
              <w:pStyle w:val="TAL"/>
              <w:jc w:val="center"/>
              <w:rPr>
                <w:bCs/>
                <w:iCs/>
              </w:rPr>
            </w:pPr>
            <w:r w:rsidRPr="0095297E">
              <w:rPr>
                <w:bCs/>
                <w:iCs/>
              </w:rPr>
              <w:t>N/A</w:t>
            </w:r>
          </w:p>
        </w:tc>
      </w:tr>
      <w:tr w:rsidR="004B4501" w:rsidRPr="0095297E" w14:paraId="743F4BA4" w14:textId="77777777" w:rsidTr="00343773">
        <w:trPr>
          <w:cantSplit/>
          <w:tblHeader/>
        </w:trPr>
        <w:tc>
          <w:tcPr>
            <w:tcW w:w="6917" w:type="dxa"/>
          </w:tcPr>
          <w:p w14:paraId="0B98D5FA" w14:textId="77777777" w:rsidR="004B4501" w:rsidRPr="0095297E" w:rsidRDefault="004B4501" w:rsidP="00343773">
            <w:pPr>
              <w:keepNext/>
              <w:keepLines/>
              <w:rPr>
                <w:rFonts w:ascii="Arial" w:hAnsi="Arial"/>
                <w:b/>
                <w:i/>
                <w:sz w:val="18"/>
              </w:rPr>
            </w:pPr>
            <w:r w:rsidRPr="0095297E">
              <w:rPr>
                <w:rFonts w:ascii="Arial" w:hAnsi="Arial"/>
                <w:b/>
                <w:i/>
                <w:sz w:val="18"/>
              </w:rPr>
              <w:t>crossCarrierSchedulingDL-DiffSCS-r16</w:t>
            </w:r>
          </w:p>
          <w:p w14:paraId="01558143" w14:textId="77777777" w:rsidR="004B4501" w:rsidRPr="0095297E" w:rsidRDefault="004B4501" w:rsidP="00343773">
            <w:pPr>
              <w:keepNext/>
              <w:keepLines/>
              <w:rPr>
                <w:rFonts w:ascii="Arial" w:hAnsi="Arial"/>
                <w:bCs/>
                <w:i/>
                <w:sz w:val="18"/>
              </w:rPr>
            </w:pPr>
            <w:r w:rsidRPr="0095297E">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84C859C" w14:textId="77777777" w:rsidR="004B4501" w:rsidRPr="0095297E" w:rsidRDefault="004B4501" w:rsidP="00343773">
            <w:pPr>
              <w:pStyle w:val="TAL"/>
            </w:pPr>
          </w:p>
          <w:p w14:paraId="3AAE9A33" w14:textId="77777777" w:rsidR="004B4501" w:rsidRPr="0095297E" w:rsidRDefault="004B4501" w:rsidP="00343773">
            <w:pPr>
              <w:pStyle w:val="TAL"/>
            </w:pPr>
            <w:r w:rsidRPr="0095297E">
              <w:t xml:space="preserve">Value </w:t>
            </w:r>
            <w:r w:rsidRPr="0095297E">
              <w:rPr>
                <w:i/>
                <w:iCs/>
              </w:rPr>
              <w:t>low-to-hig</w:t>
            </w:r>
            <w:r w:rsidRPr="0095297E">
              <w:t xml:space="preserve">h indicates UE supports scheduling </w:t>
            </w:r>
            <w:r w:rsidRPr="0095297E">
              <w:rPr>
                <w:iCs/>
              </w:rPr>
              <w:t>CC</w:t>
            </w:r>
            <w:r w:rsidRPr="0095297E">
              <w:t xml:space="preserve"> of lower SCS to scheduled </w:t>
            </w:r>
            <w:r w:rsidRPr="0095297E">
              <w:rPr>
                <w:iCs/>
              </w:rPr>
              <w:t>CC</w:t>
            </w:r>
            <w:r w:rsidRPr="0095297E">
              <w:t xml:space="preserve"> of higher SCS;</w:t>
            </w:r>
          </w:p>
          <w:p w14:paraId="575E6460" w14:textId="77777777" w:rsidR="004B4501" w:rsidRPr="0095297E" w:rsidRDefault="004B4501" w:rsidP="00343773">
            <w:pPr>
              <w:pStyle w:val="TAL"/>
              <w:rPr>
                <w:rFonts w:cs="Arial"/>
                <w:szCs w:val="18"/>
              </w:rPr>
            </w:pPr>
            <w:r w:rsidRPr="0095297E">
              <w:rPr>
                <w:rFonts w:cs="Arial"/>
                <w:szCs w:val="18"/>
              </w:rPr>
              <w:t xml:space="preserve">Value </w:t>
            </w:r>
            <w:r w:rsidRPr="0095297E">
              <w:rPr>
                <w:rFonts w:cs="Arial"/>
                <w:i/>
                <w:iCs/>
                <w:szCs w:val="18"/>
              </w:rPr>
              <w:t>high-to-low</w:t>
            </w:r>
            <w:r w:rsidRPr="0095297E">
              <w:rPr>
                <w:rFonts w:cs="Arial"/>
                <w:szCs w:val="18"/>
              </w:rPr>
              <w:t xml:space="preserve"> indicates UE supports scheduling </w:t>
            </w:r>
            <w:r w:rsidRPr="0095297E">
              <w:rPr>
                <w:iCs/>
              </w:rPr>
              <w:t>CC</w:t>
            </w:r>
            <w:r w:rsidRPr="0095297E">
              <w:rPr>
                <w:rFonts w:cs="Arial"/>
                <w:szCs w:val="18"/>
              </w:rPr>
              <w:t xml:space="preserve"> of higher SCS to scheduled </w:t>
            </w:r>
            <w:r w:rsidRPr="0095297E">
              <w:rPr>
                <w:iCs/>
              </w:rPr>
              <w:t>CC</w:t>
            </w:r>
            <w:r w:rsidRPr="0095297E">
              <w:rPr>
                <w:rFonts w:cs="Arial"/>
                <w:szCs w:val="18"/>
              </w:rPr>
              <w:t xml:space="preserve"> of lower SCS;</w:t>
            </w:r>
          </w:p>
          <w:p w14:paraId="5B3DAC83" w14:textId="77777777" w:rsidR="004B4501" w:rsidRPr="0095297E" w:rsidRDefault="004B4501" w:rsidP="00343773">
            <w:pPr>
              <w:pStyle w:val="TAL"/>
              <w:rPr>
                <w:rFonts w:cs="Arial"/>
                <w:szCs w:val="18"/>
              </w:rPr>
            </w:pPr>
            <w:r w:rsidRPr="0095297E">
              <w:rPr>
                <w:rFonts w:cs="Arial"/>
                <w:szCs w:val="18"/>
              </w:rPr>
              <w:t xml:space="preserve">Value </w:t>
            </w:r>
            <w:r w:rsidRPr="0095297E">
              <w:rPr>
                <w:rFonts w:cs="Arial"/>
                <w:i/>
                <w:szCs w:val="18"/>
              </w:rPr>
              <w:t>both</w:t>
            </w:r>
            <w:r w:rsidRPr="0095297E">
              <w:rPr>
                <w:rFonts w:cs="Arial"/>
                <w:szCs w:val="18"/>
              </w:rPr>
              <w:t xml:space="preserve"> indicates UE supports both scheduling </w:t>
            </w:r>
            <w:r w:rsidRPr="0095297E">
              <w:rPr>
                <w:iCs/>
              </w:rPr>
              <w:t>CC</w:t>
            </w:r>
            <w:r w:rsidRPr="0095297E">
              <w:rPr>
                <w:rFonts w:cs="Arial"/>
                <w:szCs w:val="18"/>
              </w:rPr>
              <w:t xml:space="preserve"> of lower SCS to scheduled </w:t>
            </w:r>
            <w:r w:rsidRPr="0095297E">
              <w:rPr>
                <w:iCs/>
              </w:rPr>
              <w:t>CC</w:t>
            </w:r>
            <w:r w:rsidRPr="0095297E">
              <w:rPr>
                <w:rFonts w:cs="Arial"/>
                <w:szCs w:val="18"/>
              </w:rPr>
              <w:t xml:space="preserve"> of higher SCS and scheduling </w:t>
            </w:r>
            <w:r w:rsidRPr="0095297E">
              <w:rPr>
                <w:iCs/>
              </w:rPr>
              <w:t>CC</w:t>
            </w:r>
            <w:r w:rsidRPr="0095297E">
              <w:rPr>
                <w:rFonts w:cs="Arial"/>
                <w:szCs w:val="18"/>
              </w:rPr>
              <w:t xml:space="preserve"> of higher SCS to scheduled </w:t>
            </w:r>
            <w:r w:rsidRPr="0095297E">
              <w:rPr>
                <w:iCs/>
              </w:rPr>
              <w:t>CC</w:t>
            </w:r>
            <w:r w:rsidRPr="0095297E">
              <w:rPr>
                <w:rFonts w:cs="Arial"/>
                <w:szCs w:val="18"/>
              </w:rPr>
              <w:t xml:space="preserve"> of lower SCS.</w:t>
            </w:r>
          </w:p>
          <w:p w14:paraId="680FFE2C" w14:textId="77777777" w:rsidR="004B4501" w:rsidRPr="0095297E" w:rsidRDefault="004B4501" w:rsidP="00343773">
            <w:pPr>
              <w:pStyle w:val="TAL"/>
              <w:rPr>
                <w:rFonts w:cs="Arial"/>
                <w:szCs w:val="18"/>
              </w:rPr>
            </w:pPr>
          </w:p>
          <w:p w14:paraId="4896BCFE" w14:textId="77777777" w:rsidR="004B4501" w:rsidRPr="0095297E" w:rsidRDefault="004B4501" w:rsidP="00343773">
            <w:pPr>
              <w:pStyle w:val="TAN"/>
            </w:pPr>
            <w:r w:rsidRPr="0095297E">
              <w:t>NOTE 1:</w:t>
            </w:r>
            <w:r w:rsidRPr="0095297E">
              <w:rPr>
                <w:rFonts w:cs="Arial"/>
                <w:szCs w:val="18"/>
              </w:rPr>
              <w:tab/>
            </w:r>
            <w:r w:rsidRPr="0095297E">
              <w:t>Following components are applicable to cross carrier scheduling from lower SCS to higher SCS when the UE reports this feature:</w:t>
            </w:r>
          </w:p>
          <w:p w14:paraId="59DD4266" w14:textId="77777777" w:rsidR="004B4501" w:rsidRPr="0095297E" w:rsidRDefault="004B4501" w:rsidP="00343773">
            <w:pPr>
              <w:pStyle w:val="TAN"/>
              <w:ind w:left="1168" w:hanging="283"/>
            </w:pPr>
            <w:r w:rsidRPr="0095297E">
              <w:t>-</w:t>
            </w:r>
            <w:r w:rsidRPr="0095297E">
              <w:tab/>
              <w:t>Processing one unicast DCI scheduling DL per scheduling CC slot per scheduled CC for FDD scheduling CC</w:t>
            </w:r>
          </w:p>
          <w:p w14:paraId="18493300" w14:textId="77777777" w:rsidR="004B4501" w:rsidRPr="0095297E" w:rsidRDefault="004B4501" w:rsidP="00343773">
            <w:pPr>
              <w:pStyle w:val="TAN"/>
              <w:ind w:left="1168" w:hanging="283"/>
            </w:pPr>
            <w:r w:rsidRPr="0095297E">
              <w:t>-</w:t>
            </w:r>
            <w:r w:rsidRPr="0095297E">
              <w:tab/>
              <w:t>Processing one unicast DCI scheduling DL per scheduling CC slot per scheduled CC for TDD scheduling CC</w:t>
            </w:r>
          </w:p>
          <w:p w14:paraId="4B3648B6" w14:textId="77777777" w:rsidR="004B4501" w:rsidRPr="0095297E" w:rsidRDefault="004B4501" w:rsidP="00343773">
            <w:pPr>
              <w:pStyle w:val="TAN"/>
            </w:pPr>
            <w:r w:rsidRPr="0095297E">
              <w:t>NOTE 2:</w:t>
            </w:r>
            <w:r w:rsidRPr="0095297E">
              <w:rPr>
                <w:rFonts w:cs="Arial"/>
                <w:szCs w:val="18"/>
              </w:rPr>
              <w:tab/>
            </w:r>
            <w:r w:rsidRPr="0095297E">
              <w:t>Following components are applicable to cross carrier scheduling from higher SCS to lower SCS when the UE reports this feature:</w:t>
            </w:r>
          </w:p>
          <w:p w14:paraId="7C90536B" w14:textId="77777777" w:rsidR="004B4501" w:rsidRPr="0095297E" w:rsidRDefault="004B4501" w:rsidP="00343773">
            <w:pPr>
              <w:pStyle w:val="TAN"/>
              <w:ind w:left="1168" w:hanging="283"/>
            </w:pPr>
            <w:r w:rsidRPr="0095297E">
              <w:t>-</w:t>
            </w:r>
            <w:r w:rsidRPr="0095297E">
              <w:tab/>
              <w:t>Processing one unicast DCI scheduling DL per N consecutive scheduling CC slot per scheduled CC for FDD scheduling CC</w:t>
            </w:r>
          </w:p>
          <w:p w14:paraId="47DD1FE4" w14:textId="77777777" w:rsidR="004B4501" w:rsidRPr="0095297E" w:rsidRDefault="004B4501" w:rsidP="00343773">
            <w:pPr>
              <w:pStyle w:val="TAN"/>
              <w:ind w:left="1168" w:hanging="283"/>
            </w:pPr>
            <w:r w:rsidRPr="0095297E">
              <w:t>-</w:t>
            </w:r>
            <w:r w:rsidRPr="0095297E">
              <w:tab/>
              <w:t>Processing one unicast DCI scheduling DL per N consecutive scheduling CC slot per scheduled CC for TDD scheduling CC</w:t>
            </w:r>
          </w:p>
          <w:p w14:paraId="091D3696" w14:textId="77777777" w:rsidR="004B4501" w:rsidRPr="0095297E" w:rsidRDefault="004B4501" w:rsidP="00343773">
            <w:pPr>
              <w:pStyle w:val="TAN"/>
              <w:ind w:left="1168" w:hanging="283"/>
              <w:rPr>
                <w:b/>
                <w:i/>
              </w:rPr>
            </w:pPr>
            <w:r w:rsidRPr="0095297E">
              <w:t>-</w:t>
            </w:r>
            <w:r w:rsidRPr="0095297E">
              <w:tab/>
              <w:t>N is based on pair of (scheduling CC SCS, scheduled CC SCS): N=2 for (30,15), (60,30), (120,60) and N=4 for (60,5), (120,30), N = 8 for (120,15)</w:t>
            </w:r>
          </w:p>
        </w:tc>
        <w:tc>
          <w:tcPr>
            <w:tcW w:w="709" w:type="dxa"/>
          </w:tcPr>
          <w:p w14:paraId="40C3DA48"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3499C211"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09B6CBB6" w14:textId="77777777" w:rsidR="004B4501" w:rsidRPr="0095297E" w:rsidRDefault="004B4501" w:rsidP="00343773">
            <w:pPr>
              <w:pStyle w:val="TAL"/>
              <w:jc w:val="center"/>
              <w:rPr>
                <w:bCs/>
                <w:iCs/>
              </w:rPr>
            </w:pPr>
            <w:r w:rsidRPr="0095297E">
              <w:rPr>
                <w:bCs/>
                <w:iCs/>
              </w:rPr>
              <w:t>N/A</w:t>
            </w:r>
          </w:p>
        </w:tc>
        <w:tc>
          <w:tcPr>
            <w:tcW w:w="728" w:type="dxa"/>
          </w:tcPr>
          <w:p w14:paraId="44B1CE2C" w14:textId="77777777" w:rsidR="004B4501" w:rsidRPr="0095297E" w:rsidRDefault="004B4501" w:rsidP="00343773">
            <w:pPr>
              <w:pStyle w:val="TAL"/>
              <w:jc w:val="center"/>
              <w:rPr>
                <w:bCs/>
                <w:iCs/>
              </w:rPr>
            </w:pPr>
            <w:r w:rsidRPr="0095297E">
              <w:rPr>
                <w:bCs/>
                <w:iCs/>
              </w:rPr>
              <w:t>N/A</w:t>
            </w:r>
          </w:p>
        </w:tc>
      </w:tr>
      <w:tr w:rsidR="004B4501" w:rsidRPr="0095297E" w14:paraId="21B9ED39" w14:textId="77777777" w:rsidTr="00343773">
        <w:trPr>
          <w:cantSplit/>
          <w:tblHeader/>
        </w:trPr>
        <w:tc>
          <w:tcPr>
            <w:tcW w:w="6917" w:type="dxa"/>
          </w:tcPr>
          <w:p w14:paraId="3B45D4BB" w14:textId="77777777" w:rsidR="004B4501" w:rsidRPr="0095297E" w:rsidRDefault="004B4501" w:rsidP="00343773">
            <w:pPr>
              <w:keepNext/>
              <w:keepLines/>
              <w:rPr>
                <w:rFonts w:ascii="Arial" w:hAnsi="Arial"/>
                <w:b/>
                <w:i/>
                <w:sz w:val="18"/>
              </w:rPr>
            </w:pPr>
            <w:r w:rsidRPr="0095297E">
              <w:rPr>
                <w:rFonts w:ascii="Arial" w:hAnsi="Arial"/>
                <w:b/>
                <w:i/>
                <w:sz w:val="18"/>
              </w:rPr>
              <w:lastRenderedPageBreak/>
              <w:t>crossCarrierSchedulingSCell-SpCellTypeB-r17</w:t>
            </w:r>
          </w:p>
          <w:p w14:paraId="00FED10B" w14:textId="77777777" w:rsidR="004B4501" w:rsidRPr="0095297E" w:rsidRDefault="004B4501" w:rsidP="00343773">
            <w:pPr>
              <w:keepNext/>
              <w:keepLines/>
              <w:rPr>
                <w:rFonts w:ascii="Arial" w:hAnsi="Arial"/>
                <w:bCs/>
                <w:iCs/>
                <w:sz w:val="18"/>
              </w:rPr>
            </w:pPr>
            <w:r w:rsidRPr="0095297E">
              <w:rPr>
                <w:rFonts w:ascii="Arial" w:hAnsi="Arial"/>
                <w:bCs/>
                <w:iCs/>
                <w:sz w:val="18"/>
              </w:rPr>
              <w:t>Indicates whether the UE supports cross-carrier scheduling from SCell configured with cross-carrier scheduling to PCell/PSCell (sSCell) to PCell/PSCell</w:t>
            </w:r>
          </w:p>
          <w:p w14:paraId="4AA654EF" w14:textId="77777777" w:rsidR="004B4501" w:rsidRPr="0095297E" w:rsidRDefault="004B4501" w:rsidP="00343773">
            <w:pPr>
              <w:keepNext/>
              <w:keepLines/>
              <w:rPr>
                <w:rFonts w:ascii="Arial" w:hAnsi="Arial"/>
                <w:bCs/>
                <w:iCs/>
                <w:sz w:val="18"/>
              </w:rPr>
            </w:pPr>
            <w:r w:rsidRPr="0095297E">
              <w:rPr>
                <w:rFonts w:ascii="Arial" w:hAnsi="Arial"/>
                <w:bCs/>
                <w:iCs/>
                <w:sz w:val="18"/>
              </w:rPr>
              <w:t>(Type B). This capability signalling comprises the following parameters:</w:t>
            </w:r>
          </w:p>
          <w:p w14:paraId="6A1528AB"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supportedSCS-Combinations-r17</w:t>
            </w:r>
            <w:r w:rsidRPr="0095297E">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48C6173D"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7276674F"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Configuration of scaling factor α for BD and CCE limit handling and PDCCH overbooking handling on P(S)Cell</w:t>
            </w:r>
          </w:p>
          <w:p w14:paraId="43662DF9"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number of unicast DCI limits for PCell/PSCell scheduling</w:t>
            </w:r>
          </w:p>
          <w:p w14:paraId="41FE6F11" w14:textId="77777777" w:rsidR="004B4501" w:rsidRPr="0095297E" w:rsidRDefault="004B4501" w:rsidP="0034377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K1 unicast DCI scheduling DL on PCell/PSCell per PCell/PSCell slot and its aligned N consecutive sSCell slot(s)</w:t>
            </w:r>
          </w:p>
          <w:p w14:paraId="58F7AF33" w14:textId="77777777" w:rsidR="004B4501" w:rsidRPr="0095297E" w:rsidRDefault="004B4501" w:rsidP="0034377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K2 unicast DCI scheduling UL on PCell/PSCell per PCell/PSCell slot and its aligned N consecutive sSCell slot(s)</w:t>
            </w:r>
          </w:p>
          <w:p w14:paraId="31091111" w14:textId="77777777" w:rsidR="004B4501" w:rsidRPr="0095297E" w:rsidRDefault="004B4501" w:rsidP="0034377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N is based on pair of (PCell/PSCell SCS, sSCell SCS): N=1 for (15,15), (30,30), (60,60) and N=2 for (15,30), (30,60) and N=4 for (15, 60)</w:t>
            </w:r>
          </w:p>
          <w:p w14:paraId="43E09556" w14:textId="77777777" w:rsidR="004B4501" w:rsidRPr="0095297E" w:rsidRDefault="004B4501" w:rsidP="0034377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(K1, K2) = {(1,1) for FDD P(S)Cell; (K1, K2) = (1,2) for TDD P(S)Cell}</w:t>
            </w:r>
          </w:p>
          <w:p w14:paraId="19CDEE1E"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Same numerology between sSCell and P(S)Cell or sSCell SCS is larger than P(S)Cell SCS.</w:t>
            </w:r>
          </w:p>
          <w:p w14:paraId="0C34C1A1"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95297E">
              <w:rPr>
                <w:rFonts w:ascii="Arial" w:hAnsi="Arial" w:cs="Arial"/>
                <w:i/>
                <w:iCs/>
                <w:sz w:val="18"/>
                <w:szCs w:val="18"/>
              </w:rPr>
              <w:t>dci-Format1-2And0-2-r16</w:t>
            </w:r>
          </w:p>
          <w:p w14:paraId="5EF4F0F6"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pdcch-MonitoringOccasion-r17</w:t>
            </w:r>
            <w:r w:rsidRPr="0095297E">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75CD0566"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Frame boundary alignment between PCell/PSCell and sSCell.</w:t>
            </w:r>
          </w:p>
          <w:p w14:paraId="555519CE" w14:textId="77777777" w:rsidR="004B4501" w:rsidRPr="0095297E" w:rsidRDefault="004B4501" w:rsidP="00343773">
            <w:pPr>
              <w:pStyle w:val="B1"/>
              <w:spacing w:after="0"/>
              <w:rPr>
                <w:rFonts w:ascii="Arial" w:hAnsi="Arial" w:cs="Arial"/>
                <w:sz w:val="18"/>
                <w:szCs w:val="18"/>
              </w:rPr>
            </w:pPr>
          </w:p>
          <w:p w14:paraId="3CCBE880" w14:textId="77777777" w:rsidR="004B4501" w:rsidRPr="0095297E" w:rsidRDefault="004B4501" w:rsidP="00343773">
            <w:pPr>
              <w:pStyle w:val="TAN"/>
            </w:pPr>
            <w:r w:rsidRPr="0095297E">
              <w:t>NOTE 1:</w:t>
            </w:r>
            <w:r w:rsidRPr="0095297E">
              <w:rPr>
                <w:rFonts w:cs="Arial"/>
                <w:szCs w:val="18"/>
              </w:rPr>
              <w:tab/>
            </w:r>
            <w:r w:rsidRPr="0095297E">
              <w:t>A UE supporting this FG does not imply that the UE can be configured with sSCell in shared channel access spectrum.</w:t>
            </w:r>
          </w:p>
          <w:p w14:paraId="75A34938" w14:textId="77777777" w:rsidR="004B4501" w:rsidRPr="0095297E" w:rsidRDefault="004B4501" w:rsidP="00343773">
            <w:pPr>
              <w:pStyle w:val="TAN"/>
            </w:pPr>
            <w:r w:rsidRPr="0095297E">
              <w:t>NOTE 2:</w:t>
            </w:r>
            <w:r w:rsidRPr="0095297E">
              <w:rPr>
                <w:rFonts w:cs="Arial"/>
                <w:szCs w:val="18"/>
              </w:rPr>
              <w:tab/>
            </w:r>
            <w:r w:rsidRPr="0095297E">
              <w:t>The CCS from sSCell to PCell is applicable to FR1 only but there can be other SCells in FR2 configured for the UE.</w:t>
            </w:r>
          </w:p>
          <w:p w14:paraId="143CD791" w14:textId="77777777" w:rsidR="004B4501" w:rsidRPr="0095297E" w:rsidRDefault="004B4501" w:rsidP="00343773">
            <w:pPr>
              <w:pStyle w:val="TAN"/>
              <w:rPr>
                <w:b/>
                <w:i/>
              </w:rPr>
            </w:pPr>
            <w:r w:rsidRPr="0095297E">
              <w:t>NOTE 3:</w:t>
            </w:r>
            <w:r w:rsidRPr="0095297E">
              <w:rPr>
                <w:rFonts w:cs="Arial"/>
                <w:szCs w:val="18"/>
              </w:rPr>
              <w:tab/>
            </w:r>
            <w:r w:rsidRPr="0095297E">
              <w:t xml:space="preserve">Parameters in </w:t>
            </w:r>
            <w:r w:rsidRPr="0095297E">
              <w:rPr>
                <w:i/>
                <w:iCs/>
              </w:rPr>
              <w:t>CSI-MeasConfig</w:t>
            </w:r>
            <w:r w:rsidRPr="0095297E">
              <w:t xml:space="preserve"> of P(S)Cell and sSCell are configured such that combination of P(S)Cell and sSCell configurations does not result in exceeding any of the UE's capabilities for A-/SP-CSI reporting on PUSCH on P(S)Cell.</w:t>
            </w:r>
          </w:p>
        </w:tc>
        <w:tc>
          <w:tcPr>
            <w:tcW w:w="709" w:type="dxa"/>
          </w:tcPr>
          <w:p w14:paraId="7D2690A4"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4B87E1E8"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36F264B6" w14:textId="77777777" w:rsidR="004B4501" w:rsidRPr="0095297E" w:rsidRDefault="004B4501" w:rsidP="00343773">
            <w:pPr>
              <w:pStyle w:val="TAL"/>
              <w:jc w:val="center"/>
              <w:rPr>
                <w:bCs/>
                <w:iCs/>
              </w:rPr>
            </w:pPr>
            <w:r w:rsidRPr="0095297E">
              <w:rPr>
                <w:bCs/>
                <w:iCs/>
              </w:rPr>
              <w:t>N/A</w:t>
            </w:r>
          </w:p>
        </w:tc>
        <w:tc>
          <w:tcPr>
            <w:tcW w:w="728" w:type="dxa"/>
          </w:tcPr>
          <w:p w14:paraId="0C0E7562" w14:textId="77777777" w:rsidR="004B4501" w:rsidRPr="0095297E" w:rsidRDefault="004B4501" w:rsidP="00343773">
            <w:pPr>
              <w:pStyle w:val="TAL"/>
              <w:jc w:val="center"/>
              <w:rPr>
                <w:bCs/>
                <w:iCs/>
              </w:rPr>
            </w:pPr>
            <w:r w:rsidRPr="0095297E">
              <w:rPr>
                <w:bCs/>
                <w:iCs/>
              </w:rPr>
              <w:t>FR1 only</w:t>
            </w:r>
          </w:p>
        </w:tc>
      </w:tr>
      <w:tr w:rsidR="004B4501" w:rsidRPr="0095297E" w14:paraId="599C666B" w14:textId="77777777" w:rsidTr="00343773">
        <w:trPr>
          <w:cantSplit/>
          <w:tblHeader/>
        </w:trPr>
        <w:tc>
          <w:tcPr>
            <w:tcW w:w="6917" w:type="dxa"/>
          </w:tcPr>
          <w:p w14:paraId="74CE5528" w14:textId="77777777" w:rsidR="004B4501" w:rsidRPr="0095297E" w:rsidRDefault="004B4501" w:rsidP="00343773">
            <w:pPr>
              <w:keepNext/>
              <w:keepLines/>
              <w:rPr>
                <w:rFonts w:ascii="Arial" w:hAnsi="Arial"/>
                <w:b/>
                <w:i/>
                <w:sz w:val="18"/>
              </w:rPr>
            </w:pPr>
            <w:r w:rsidRPr="0095297E">
              <w:rPr>
                <w:rFonts w:ascii="Arial" w:hAnsi="Arial"/>
                <w:b/>
                <w:i/>
                <w:sz w:val="18"/>
              </w:rPr>
              <w:lastRenderedPageBreak/>
              <w:t>crossCarrierSchedulingSCell-SpCellTypeA-r17</w:t>
            </w:r>
          </w:p>
          <w:p w14:paraId="2AA5DB3D" w14:textId="77777777" w:rsidR="004B4501" w:rsidRPr="0095297E" w:rsidRDefault="004B4501" w:rsidP="00343773">
            <w:pPr>
              <w:keepNext/>
              <w:keepLines/>
              <w:rPr>
                <w:rFonts w:ascii="Arial" w:hAnsi="Arial"/>
                <w:bCs/>
                <w:iCs/>
                <w:sz w:val="18"/>
              </w:rPr>
            </w:pPr>
            <w:r w:rsidRPr="0095297E">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37D888CE"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supportedSCS-Combinations-r17</w:t>
            </w:r>
            <w:r w:rsidRPr="0095297E">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090511EB"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228D1800" w14:textId="77777777" w:rsidR="004B4501" w:rsidRPr="0095297E" w:rsidRDefault="004B4501" w:rsidP="0034377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USS sets for DCI formats 0_1,1_1,0_2,1_2.</w:t>
            </w:r>
          </w:p>
          <w:p w14:paraId="19DE713F" w14:textId="77777777" w:rsidR="004B4501" w:rsidRPr="0095297E" w:rsidRDefault="004B4501" w:rsidP="0034377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USS sets for DCI formats 0_0,1_0.</w:t>
            </w:r>
          </w:p>
          <w:p w14:paraId="05AB4F0A" w14:textId="77777777" w:rsidR="004B4501" w:rsidRPr="0095297E" w:rsidRDefault="004B4501" w:rsidP="0034377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Type3-CSS set(s) for DCI formats 1_0/0_0 with C-RNTI/CS-RNTI/MCS-C-RNTI.</w:t>
            </w:r>
          </w:p>
          <w:p w14:paraId="1803DB3F"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Configuration of scaling factor α for BD and CCE limit handling and PDCCH overbooking handling on P(S)Cell.</w:t>
            </w:r>
          </w:p>
          <w:p w14:paraId="66FEC498"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number of unicast DCI limits for PCell/PSCell scheduling:</w:t>
            </w:r>
          </w:p>
          <w:p w14:paraId="56C8EAB6" w14:textId="77777777" w:rsidR="004B4501" w:rsidRPr="0095297E" w:rsidRDefault="004B4501" w:rsidP="0034377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K1 unicast DCI scheduling DL on PCell/PSCell per PCell/PSCell slot and its aligned N consecutive sSCell slot(s).</w:t>
            </w:r>
          </w:p>
          <w:p w14:paraId="74E12CBE" w14:textId="77777777" w:rsidR="004B4501" w:rsidRPr="0095297E" w:rsidRDefault="004B4501" w:rsidP="0034377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K2 unicast DCI scheduling UL on PCell/PSCell per PCell/PSCell slot and its aligned N consecutive sSCell slot(s).</w:t>
            </w:r>
          </w:p>
          <w:p w14:paraId="7D7E730D" w14:textId="77777777" w:rsidR="004B4501" w:rsidRPr="0095297E" w:rsidRDefault="004B4501" w:rsidP="0034377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N is based on pair of (PCell/PSCell SCS, sSCell SCS): N=1 for (15,15), (30,30), (60,60) and N=2 for (15,30), (30,60) and N=4 for (15, 60).</w:t>
            </w:r>
          </w:p>
          <w:p w14:paraId="7710A7A4" w14:textId="77777777" w:rsidR="004B4501" w:rsidRPr="0095297E" w:rsidRDefault="004B4501" w:rsidP="0034377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(K1, K2) = {(1,1) for FDD P(S)Cell; (K1, K2) = (1,2) for TDD P(S)Cell}.</w:t>
            </w:r>
          </w:p>
          <w:p w14:paraId="54FC2A66"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Same numerology between sSCell and P(S)Cell or sSCell SCS is larger than P(S)Cell SCS.</w:t>
            </w:r>
          </w:p>
          <w:p w14:paraId="68F37394"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5EA5DD84"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1C2FE83F" w14:textId="77777777" w:rsidR="004B4501" w:rsidRPr="0095297E" w:rsidRDefault="004B4501" w:rsidP="00343773">
            <w:pPr>
              <w:pStyle w:val="B2"/>
              <w:spacing w:after="0"/>
              <w:ind w:left="850"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no simultaneous monitoring between 'USS sets (for P(S)Cell scheduling) on sSCell' and 'Type 0/0A/1/2 CSS sets on P(S)Cell for DCI formats with CRC scrambled by C-RNTI/MCS-C-RNTI/CS-RNTI'</w:t>
            </w:r>
          </w:p>
          <w:p w14:paraId="74ED83D0" w14:textId="77777777" w:rsidR="004B4501" w:rsidRPr="0095297E" w:rsidRDefault="004B4501" w:rsidP="00343773">
            <w:pPr>
              <w:pStyle w:val="B2"/>
              <w:spacing w:after="0"/>
              <w:ind w:left="850"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simultaneous monitoring of 'USS sets (for P(S)Cell scheduling) on sSCell' and 'Type 0/0A/1/2 CSS sets on P(S)Cell for DCI formats with CRC not scrambled by C-RNTI/MCS-C-RNTI/CS-RNTI'.</w:t>
            </w:r>
          </w:p>
          <w:p w14:paraId="56E6B4FA"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pdcch-MonitoringOccasion-r17</w:t>
            </w:r>
            <w:r w:rsidRPr="0095297E">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6BB9C2BE"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Frame boundary alignment between PCell/PSCell and sSCell.</w:t>
            </w:r>
          </w:p>
          <w:p w14:paraId="5070F0C1" w14:textId="77777777" w:rsidR="004B4501" w:rsidRPr="0095297E" w:rsidRDefault="004B4501" w:rsidP="00343773">
            <w:pPr>
              <w:keepNext/>
              <w:keepLines/>
              <w:rPr>
                <w:rFonts w:ascii="Arial" w:hAnsi="Arial"/>
                <w:bCs/>
                <w:iCs/>
                <w:sz w:val="18"/>
              </w:rPr>
            </w:pPr>
          </w:p>
          <w:p w14:paraId="17D0EE2A" w14:textId="77777777" w:rsidR="004B4501" w:rsidRPr="0095297E" w:rsidRDefault="004B4501" w:rsidP="00343773">
            <w:pPr>
              <w:pStyle w:val="TAN"/>
            </w:pPr>
            <w:r w:rsidRPr="0095297E">
              <w:t>NOTE 1:</w:t>
            </w:r>
            <w:r w:rsidRPr="0095297E">
              <w:rPr>
                <w:rFonts w:cs="Arial"/>
                <w:szCs w:val="18"/>
              </w:rPr>
              <w:tab/>
            </w:r>
            <w:r w:rsidRPr="0095297E">
              <w:t>A UE supporting this FG does not imply that the UE can be configured with sSCell in shared channel access spectrum.</w:t>
            </w:r>
          </w:p>
          <w:p w14:paraId="454D70C3" w14:textId="77777777" w:rsidR="004B4501" w:rsidRPr="0095297E" w:rsidRDefault="004B4501" w:rsidP="00343773">
            <w:pPr>
              <w:pStyle w:val="TAN"/>
            </w:pPr>
            <w:r w:rsidRPr="0095297E">
              <w:t>NOTE 2:</w:t>
            </w:r>
            <w:r w:rsidRPr="0095297E">
              <w:rPr>
                <w:rFonts w:cs="Arial"/>
                <w:szCs w:val="18"/>
              </w:rPr>
              <w:tab/>
            </w:r>
            <w:r w:rsidRPr="0095297E">
              <w:t>The CCS from sSCell to PCell is applicable to FR1 only but there can be other SCells in FR2 configured for the UE.</w:t>
            </w:r>
          </w:p>
          <w:p w14:paraId="46EBC8D3" w14:textId="77777777" w:rsidR="004B4501" w:rsidRPr="0095297E" w:rsidRDefault="004B4501" w:rsidP="00343773">
            <w:pPr>
              <w:pStyle w:val="TAN"/>
            </w:pPr>
            <w:r w:rsidRPr="0095297E">
              <w:t>NOTE 3:</w:t>
            </w:r>
            <w:r w:rsidRPr="0095297E">
              <w:rPr>
                <w:rFonts w:cs="Arial"/>
                <w:szCs w:val="18"/>
              </w:rPr>
              <w:tab/>
            </w:r>
            <w:r w:rsidRPr="0095297E">
              <w:t xml:space="preserve">Parameters in </w:t>
            </w:r>
            <w:r w:rsidRPr="0095297E">
              <w:rPr>
                <w:i/>
                <w:iCs/>
              </w:rPr>
              <w:t>CSI-MeasConfig</w:t>
            </w:r>
            <w:r w:rsidRPr="0095297E">
              <w:t xml:space="preserve"> of P(S)Cell and sSCell are configured such that combination of P(S)Cell and sSCell configurations does not result in exceeding any of the UE's capabilities for A-/SP-CSI reporting on PUSCH on P(S)Cell.</w:t>
            </w:r>
          </w:p>
        </w:tc>
        <w:tc>
          <w:tcPr>
            <w:tcW w:w="709" w:type="dxa"/>
          </w:tcPr>
          <w:p w14:paraId="5E841447"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0C0AC887"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14BBA9A1" w14:textId="77777777" w:rsidR="004B4501" w:rsidRPr="0095297E" w:rsidRDefault="004B4501" w:rsidP="00343773">
            <w:pPr>
              <w:pStyle w:val="TAL"/>
              <w:jc w:val="center"/>
              <w:rPr>
                <w:bCs/>
                <w:iCs/>
              </w:rPr>
            </w:pPr>
            <w:r w:rsidRPr="0095297E">
              <w:rPr>
                <w:bCs/>
                <w:iCs/>
              </w:rPr>
              <w:t>N/A</w:t>
            </w:r>
          </w:p>
        </w:tc>
        <w:tc>
          <w:tcPr>
            <w:tcW w:w="728" w:type="dxa"/>
          </w:tcPr>
          <w:p w14:paraId="7E673D02" w14:textId="77777777" w:rsidR="004B4501" w:rsidRPr="0095297E" w:rsidRDefault="004B4501" w:rsidP="00343773">
            <w:pPr>
              <w:pStyle w:val="TAL"/>
              <w:jc w:val="center"/>
              <w:rPr>
                <w:bCs/>
                <w:iCs/>
              </w:rPr>
            </w:pPr>
            <w:r w:rsidRPr="0095297E">
              <w:rPr>
                <w:bCs/>
                <w:iCs/>
              </w:rPr>
              <w:t>FR1 only</w:t>
            </w:r>
          </w:p>
        </w:tc>
      </w:tr>
      <w:tr w:rsidR="004B4501" w:rsidRPr="0095297E" w14:paraId="612E7691" w14:textId="77777777" w:rsidTr="00343773">
        <w:trPr>
          <w:cantSplit/>
          <w:tblHeader/>
        </w:trPr>
        <w:tc>
          <w:tcPr>
            <w:tcW w:w="6917" w:type="dxa"/>
          </w:tcPr>
          <w:p w14:paraId="6011F7E7" w14:textId="77777777" w:rsidR="004B4501" w:rsidRPr="0095297E" w:rsidRDefault="004B4501" w:rsidP="00343773">
            <w:pPr>
              <w:keepNext/>
              <w:keepLines/>
              <w:rPr>
                <w:rFonts w:ascii="Arial" w:hAnsi="Arial"/>
                <w:b/>
                <w:i/>
                <w:sz w:val="18"/>
              </w:rPr>
            </w:pPr>
            <w:r w:rsidRPr="0095297E">
              <w:rPr>
                <w:rFonts w:ascii="Arial" w:hAnsi="Arial"/>
                <w:b/>
                <w:i/>
                <w:sz w:val="18"/>
              </w:rPr>
              <w:lastRenderedPageBreak/>
              <w:t>crossCarrierSchedulingUL-DiffSCS-r16</w:t>
            </w:r>
          </w:p>
          <w:p w14:paraId="2C603B60" w14:textId="77777777" w:rsidR="004B4501" w:rsidRPr="0095297E" w:rsidRDefault="004B4501" w:rsidP="00343773">
            <w:pPr>
              <w:keepNext/>
              <w:keepLines/>
              <w:rPr>
                <w:rFonts w:ascii="Arial" w:hAnsi="Arial"/>
                <w:bCs/>
                <w:i/>
                <w:sz w:val="18"/>
              </w:rPr>
            </w:pPr>
            <w:r w:rsidRPr="0095297E">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02D29F48" w14:textId="77777777" w:rsidR="004B4501" w:rsidRPr="0095297E" w:rsidRDefault="004B4501" w:rsidP="00343773">
            <w:pPr>
              <w:keepNext/>
              <w:keepLines/>
              <w:rPr>
                <w:rFonts w:ascii="Arial" w:hAnsi="Arial"/>
                <w:bCs/>
                <w:i/>
                <w:sz w:val="18"/>
              </w:rPr>
            </w:pPr>
          </w:p>
          <w:p w14:paraId="6535329E" w14:textId="77777777" w:rsidR="004B4501" w:rsidRPr="0095297E" w:rsidRDefault="004B4501" w:rsidP="00343773">
            <w:pPr>
              <w:pStyle w:val="TAL"/>
            </w:pPr>
            <w:r w:rsidRPr="0095297E">
              <w:t xml:space="preserve">Value </w:t>
            </w:r>
            <w:r w:rsidRPr="0095297E">
              <w:rPr>
                <w:i/>
              </w:rPr>
              <w:t>low-to-high</w:t>
            </w:r>
            <w:r w:rsidRPr="0095297E">
              <w:t xml:space="preserve"> indicates UE supports scheduling </w:t>
            </w:r>
            <w:r w:rsidRPr="0095297E">
              <w:rPr>
                <w:bCs/>
                <w:iCs/>
              </w:rPr>
              <w:t>CC</w:t>
            </w:r>
            <w:r w:rsidRPr="0095297E">
              <w:t xml:space="preserve"> of lower SCS to scheduled </w:t>
            </w:r>
            <w:r w:rsidRPr="0095297E">
              <w:rPr>
                <w:bCs/>
                <w:iCs/>
              </w:rPr>
              <w:t>CC</w:t>
            </w:r>
            <w:r w:rsidRPr="0095297E">
              <w:t xml:space="preserve"> of higher SCS;</w:t>
            </w:r>
          </w:p>
          <w:p w14:paraId="44E3D0B6" w14:textId="77777777" w:rsidR="004B4501" w:rsidRPr="0095297E" w:rsidRDefault="004B4501" w:rsidP="00343773">
            <w:pPr>
              <w:keepNext/>
              <w:keepLines/>
              <w:rPr>
                <w:rFonts w:ascii="Arial" w:hAnsi="Arial" w:cs="Arial"/>
                <w:sz w:val="18"/>
                <w:szCs w:val="18"/>
              </w:rPr>
            </w:pPr>
            <w:r w:rsidRPr="0095297E">
              <w:rPr>
                <w:rFonts w:ascii="Arial" w:hAnsi="Arial" w:cs="Arial"/>
                <w:sz w:val="18"/>
                <w:szCs w:val="18"/>
              </w:rPr>
              <w:t xml:space="preserve">Value </w:t>
            </w:r>
            <w:r w:rsidRPr="0095297E">
              <w:rPr>
                <w:rFonts w:ascii="Arial" w:hAnsi="Arial" w:cs="Arial"/>
                <w:i/>
                <w:sz w:val="18"/>
                <w:szCs w:val="18"/>
              </w:rPr>
              <w:t>high-to-low</w:t>
            </w:r>
            <w:r w:rsidRPr="0095297E">
              <w:rPr>
                <w:rFonts w:ascii="Arial" w:hAnsi="Arial" w:cs="Arial"/>
                <w:sz w:val="18"/>
                <w:szCs w:val="18"/>
              </w:rPr>
              <w:t xml:space="preserve"> indicates UE supports scheduling </w:t>
            </w:r>
            <w:r w:rsidRPr="0095297E">
              <w:rPr>
                <w:rFonts w:ascii="Arial" w:hAnsi="Arial"/>
                <w:bCs/>
                <w:iCs/>
                <w:sz w:val="18"/>
              </w:rPr>
              <w:t>CC</w:t>
            </w:r>
            <w:r w:rsidRPr="0095297E">
              <w:rPr>
                <w:rFonts w:ascii="Arial" w:hAnsi="Arial" w:cs="Arial"/>
                <w:sz w:val="18"/>
                <w:szCs w:val="18"/>
              </w:rPr>
              <w:t xml:space="preserve"> of higher SCS to scheduled </w:t>
            </w:r>
            <w:r w:rsidRPr="0095297E">
              <w:rPr>
                <w:rFonts w:ascii="Arial" w:hAnsi="Arial"/>
                <w:bCs/>
                <w:iCs/>
                <w:sz w:val="18"/>
              </w:rPr>
              <w:t>CC</w:t>
            </w:r>
            <w:r w:rsidRPr="0095297E">
              <w:rPr>
                <w:rFonts w:ascii="Arial" w:hAnsi="Arial" w:cs="Arial"/>
                <w:sz w:val="18"/>
                <w:szCs w:val="18"/>
              </w:rPr>
              <w:t xml:space="preserve"> of lower SCS;</w:t>
            </w:r>
          </w:p>
          <w:p w14:paraId="72CAA384" w14:textId="77777777" w:rsidR="004B4501" w:rsidRPr="0095297E" w:rsidRDefault="004B4501" w:rsidP="00343773">
            <w:pPr>
              <w:keepNext/>
              <w:keepLines/>
              <w:rPr>
                <w:rFonts w:ascii="Arial" w:hAnsi="Arial" w:cs="Arial"/>
                <w:sz w:val="18"/>
                <w:szCs w:val="18"/>
              </w:rPr>
            </w:pPr>
            <w:r w:rsidRPr="0095297E">
              <w:rPr>
                <w:rFonts w:ascii="Arial" w:hAnsi="Arial" w:cs="Arial"/>
                <w:sz w:val="18"/>
                <w:szCs w:val="18"/>
              </w:rPr>
              <w:t xml:space="preserve">Value </w:t>
            </w:r>
            <w:r w:rsidRPr="0095297E">
              <w:rPr>
                <w:rFonts w:ascii="Arial" w:hAnsi="Arial" w:cs="Arial"/>
                <w:i/>
                <w:iCs/>
                <w:sz w:val="18"/>
                <w:szCs w:val="18"/>
              </w:rPr>
              <w:t>both</w:t>
            </w:r>
            <w:r w:rsidRPr="0095297E">
              <w:rPr>
                <w:rFonts w:ascii="Arial" w:hAnsi="Arial" w:cs="Arial"/>
                <w:sz w:val="18"/>
                <w:szCs w:val="18"/>
              </w:rPr>
              <w:t xml:space="preserve"> indicates UE supports both scheduling </w:t>
            </w:r>
            <w:r w:rsidRPr="0095297E">
              <w:rPr>
                <w:rFonts w:ascii="Arial" w:hAnsi="Arial"/>
                <w:bCs/>
                <w:iCs/>
                <w:sz w:val="18"/>
              </w:rPr>
              <w:t>CC</w:t>
            </w:r>
            <w:r w:rsidRPr="0095297E">
              <w:rPr>
                <w:rFonts w:ascii="Arial" w:hAnsi="Arial" w:cs="Arial"/>
                <w:sz w:val="18"/>
                <w:szCs w:val="18"/>
              </w:rPr>
              <w:t xml:space="preserve"> of lower SCS to scheduled </w:t>
            </w:r>
            <w:r w:rsidRPr="0095297E">
              <w:rPr>
                <w:rFonts w:ascii="Arial" w:hAnsi="Arial"/>
                <w:bCs/>
                <w:iCs/>
                <w:sz w:val="18"/>
              </w:rPr>
              <w:t>CC</w:t>
            </w:r>
            <w:r w:rsidRPr="0095297E">
              <w:rPr>
                <w:rFonts w:ascii="Arial" w:hAnsi="Arial" w:cs="Arial"/>
                <w:sz w:val="18"/>
                <w:szCs w:val="18"/>
              </w:rPr>
              <w:t xml:space="preserve"> of higher SCS and scheduling </w:t>
            </w:r>
            <w:r w:rsidRPr="0095297E">
              <w:rPr>
                <w:rFonts w:ascii="Arial" w:hAnsi="Arial"/>
                <w:bCs/>
                <w:iCs/>
                <w:sz w:val="18"/>
              </w:rPr>
              <w:t>CC</w:t>
            </w:r>
            <w:r w:rsidRPr="0095297E">
              <w:rPr>
                <w:rFonts w:ascii="Arial" w:hAnsi="Arial" w:cs="Arial"/>
                <w:sz w:val="18"/>
                <w:szCs w:val="18"/>
              </w:rPr>
              <w:t xml:space="preserve"> of higher SCS to scheduled </w:t>
            </w:r>
            <w:r w:rsidRPr="0095297E">
              <w:rPr>
                <w:rFonts w:ascii="Arial" w:hAnsi="Arial"/>
                <w:bCs/>
                <w:iCs/>
                <w:sz w:val="18"/>
              </w:rPr>
              <w:t>CC</w:t>
            </w:r>
            <w:r w:rsidRPr="0095297E">
              <w:rPr>
                <w:rFonts w:ascii="Arial" w:hAnsi="Arial" w:cs="Arial"/>
                <w:sz w:val="18"/>
                <w:szCs w:val="18"/>
              </w:rPr>
              <w:t xml:space="preserve"> of lower SCS.</w:t>
            </w:r>
          </w:p>
          <w:p w14:paraId="62EFF124" w14:textId="77777777" w:rsidR="004B4501" w:rsidRPr="0095297E" w:rsidRDefault="004B4501" w:rsidP="00343773">
            <w:pPr>
              <w:keepNext/>
              <w:keepLines/>
              <w:rPr>
                <w:rFonts w:ascii="Arial" w:hAnsi="Arial" w:cs="Arial"/>
                <w:sz w:val="18"/>
                <w:szCs w:val="18"/>
              </w:rPr>
            </w:pPr>
          </w:p>
          <w:p w14:paraId="2A02EB64" w14:textId="77777777" w:rsidR="004B4501" w:rsidRPr="0095297E" w:rsidRDefault="004B4501" w:rsidP="00343773">
            <w:pPr>
              <w:pStyle w:val="TAN"/>
            </w:pPr>
            <w:r w:rsidRPr="0095297E">
              <w:t>NOTE 1:</w:t>
            </w:r>
            <w:r w:rsidRPr="0095297E">
              <w:rPr>
                <w:rFonts w:cs="Arial"/>
                <w:szCs w:val="18"/>
              </w:rPr>
              <w:tab/>
            </w:r>
            <w:r w:rsidRPr="0095297E">
              <w:t>Following components are applicable to cross carrier scheduling from lower SCS to higher SCS when the UE reports this feature:</w:t>
            </w:r>
          </w:p>
          <w:p w14:paraId="4D0D11BA" w14:textId="77777777" w:rsidR="004B4501" w:rsidRPr="0095297E" w:rsidRDefault="004B4501" w:rsidP="00343773">
            <w:pPr>
              <w:pStyle w:val="TAN"/>
              <w:ind w:left="1168" w:hanging="283"/>
            </w:pPr>
            <w:r w:rsidRPr="0095297E">
              <w:t>-</w:t>
            </w:r>
            <w:r w:rsidRPr="0095297E">
              <w:tab/>
              <w:t>Processing one unicast DCI scheduling UL per scheduling CC slot per scheduled CC for FDD scheduling CC</w:t>
            </w:r>
          </w:p>
          <w:p w14:paraId="096DE178" w14:textId="77777777" w:rsidR="004B4501" w:rsidRPr="0095297E" w:rsidRDefault="004B4501" w:rsidP="00343773">
            <w:pPr>
              <w:pStyle w:val="TAN"/>
              <w:ind w:left="1168" w:hanging="283"/>
            </w:pPr>
            <w:r w:rsidRPr="0095297E">
              <w:t>-</w:t>
            </w:r>
            <w:r w:rsidRPr="0095297E">
              <w:tab/>
              <w:t>Processing 2 unicast DCI scheduling UL per scheduling CC slot per scheduled CC for TDD scheduling CC</w:t>
            </w:r>
          </w:p>
          <w:p w14:paraId="576F645A" w14:textId="77777777" w:rsidR="004B4501" w:rsidRPr="0095297E" w:rsidRDefault="004B4501" w:rsidP="00343773">
            <w:pPr>
              <w:pStyle w:val="TAN"/>
            </w:pPr>
            <w:r w:rsidRPr="0095297E">
              <w:t>NOTE 2:</w:t>
            </w:r>
            <w:r w:rsidRPr="0095297E">
              <w:rPr>
                <w:rFonts w:cs="Arial"/>
                <w:szCs w:val="18"/>
              </w:rPr>
              <w:tab/>
            </w:r>
            <w:r w:rsidRPr="0095297E">
              <w:t>Following components are applicable to cross carrier scheduling from higher SCS to lower SCS when the UE reports this feature:</w:t>
            </w:r>
          </w:p>
          <w:p w14:paraId="6769AD88" w14:textId="77777777" w:rsidR="004B4501" w:rsidRPr="0095297E" w:rsidRDefault="004B4501" w:rsidP="00343773">
            <w:pPr>
              <w:pStyle w:val="TAN"/>
              <w:ind w:left="1168" w:hanging="283"/>
            </w:pPr>
            <w:r w:rsidRPr="0095297E">
              <w:t>-</w:t>
            </w:r>
            <w:r w:rsidRPr="0095297E">
              <w:tab/>
              <w:t>Processing one unicast DCI scheduling UL per N consecutive scheduling CC slot per scheduled CC for FDD scheduling CC</w:t>
            </w:r>
          </w:p>
          <w:p w14:paraId="5C331644" w14:textId="77777777" w:rsidR="004B4501" w:rsidRPr="0095297E" w:rsidRDefault="004B4501" w:rsidP="00343773">
            <w:pPr>
              <w:pStyle w:val="TAN"/>
              <w:ind w:left="1168" w:hanging="283"/>
            </w:pPr>
            <w:r w:rsidRPr="0095297E">
              <w:t>-</w:t>
            </w:r>
            <w:r w:rsidRPr="0095297E">
              <w:tab/>
              <w:t>Processing 2 unicast DCI scheduling UL per N consecutive scheduling CC slot per scheduled CC for TDD scheduling CC</w:t>
            </w:r>
          </w:p>
          <w:p w14:paraId="2EEA2311" w14:textId="77777777" w:rsidR="004B4501" w:rsidRPr="0095297E" w:rsidRDefault="004B4501" w:rsidP="00343773">
            <w:pPr>
              <w:pStyle w:val="TAN"/>
              <w:ind w:left="1168" w:hanging="283"/>
              <w:rPr>
                <w:b/>
                <w:i/>
              </w:rPr>
            </w:pPr>
            <w:r w:rsidRPr="0095297E">
              <w:t>-</w:t>
            </w:r>
            <w:r w:rsidRPr="0095297E">
              <w:tab/>
              <w:t>N is based on pair of (scheduling CC SCS, scheduled CC SCS): N=2 for (30,15), (60,30), (120,60) and N=4 for (60,5), (120,30), N = 8 for (120,15)</w:t>
            </w:r>
          </w:p>
        </w:tc>
        <w:tc>
          <w:tcPr>
            <w:tcW w:w="709" w:type="dxa"/>
          </w:tcPr>
          <w:p w14:paraId="67502062"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07F74E4F"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3583E618" w14:textId="77777777" w:rsidR="004B4501" w:rsidRPr="0095297E" w:rsidRDefault="004B4501" w:rsidP="00343773">
            <w:pPr>
              <w:pStyle w:val="TAL"/>
              <w:jc w:val="center"/>
              <w:rPr>
                <w:bCs/>
                <w:iCs/>
              </w:rPr>
            </w:pPr>
            <w:r w:rsidRPr="0095297E">
              <w:rPr>
                <w:bCs/>
                <w:iCs/>
              </w:rPr>
              <w:t>N/A</w:t>
            </w:r>
          </w:p>
        </w:tc>
        <w:tc>
          <w:tcPr>
            <w:tcW w:w="728" w:type="dxa"/>
          </w:tcPr>
          <w:p w14:paraId="201F05CE" w14:textId="77777777" w:rsidR="004B4501" w:rsidRPr="0095297E" w:rsidRDefault="004B4501" w:rsidP="00343773">
            <w:pPr>
              <w:pStyle w:val="TAL"/>
              <w:jc w:val="center"/>
              <w:rPr>
                <w:bCs/>
                <w:iCs/>
              </w:rPr>
            </w:pPr>
            <w:r w:rsidRPr="0095297E">
              <w:rPr>
                <w:bCs/>
                <w:iCs/>
              </w:rPr>
              <w:t>N/A</w:t>
            </w:r>
          </w:p>
        </w:tc>
      </w:tr>
      <w:tr w:rsidR="004B4501" w:rsidRPr="0095297E" w14:paraId="735E6534" w14:textId="77777777" w:rsidTr="00343773">
        <w:trPr>
          <w:cantSplit/>
          <w:tblHeader/>
        </w:trPr>
        <w:tc>
          <w:tcPr>
            <w:tcW w:w="6917" w:type="dxa"/>
          </w:tcPr>
          <w:p w14:paraId="4E87847F" w14:textId="77777777" w:rsidR="004B4501" w:rsidRPr="0095297E" w:rsidRDefault="004B4501" w:rsidP="00343773">
            <w:pPr>
              <w:keepNext/>
              <w:keepLines/>
              <w:rPr>
                <w:rFonts w:ascii="Arial" w:hAnsi="Arial" w:cs="Arial"/>
                <w:b/>
                <w:i/>
                <w:sz w:val="18"/>
                <w:lang w:eastAsia="fr-FR"/>
              </w:rPr>
            </w:pPr>
            <w:r w:rsidRPr="0095297E">
              <w:rPr>
                <w:rFonts w:ascii="Arial" w:hAnsi="Arial" w:cs="Arial"/>
                <w:b/>
                <w:i/>
                <w:sz w:val="18"/>
                <w:lang w:eastAsia="fr-FR"/>
              </w:rPr>
              <w:lastRenderedPageBreak/>
              <w:t>csi-ReportingCrossPUCCH-Grp-r16</w:t>
            </w:r>
          </w:p>
          <w:p w14:paraId="3FF2E496" w14:textId="77777777" w:rsidR="004B4501" w:rsidRPr="0095297E" w:rsidRDefault="004B4501" w:rsidP="00343773">
            <w:pPr>
              <w:keepNext/>
              <w:keepLines/>
              <w:rPr>
                <w:rFonts w:ascii="Arial" w:hAnsi="Arial" w:cs="Arial"/>
                <w:bCs/>
                <w:iCs/>
                <w:sz w:val="18"/>
                <w:lang w:eastAsia="fr-FR"/>
              </w:rPr>
            </w:pPr>
            <w:r w:rsidRPr="0095297E">
              <w:rPr>
                <w:rFonts w:ascii="Arial" w:hAnsi="Arial" w:cs="Arial"/>
                <w:bCs/>
                <w:iCs/>
                <w:sz w:val="18"/>
                <w:lang w:eastAsia="fr-FR"/>
              </w:rPr>
              <w:t>Indicates the support of CSI reporting cross PUCCH group, comprised of the following functional components:</w:t>
            </w:r>
          </w:p>
          <w:p w14:paraId="64383046" w14:textId="77777777" w:rsidR="004B4501" w:rsidRPr="0095297E" w:rsidRDefault="004B4501" w:rsidP="00343773">
            <w:pPr>
              <w:keepNext/>
              <w:keepLines/>
              <w:rPr>
                <w:rFonts w:ascii="Arial" w:hAnsi="Arial" w:cs="Arial"/>
                <w:bCs/>
                <w:iCs/>
                <w:sz w:val="18"/>
                <w:lang w:eastAsia="fr-FR"/>
              </w:rPr>
            </w:pPr>
          </w:p>
          <w:p w14:paraId="5AA0C8D7" w14:textId="77777777" w:rsidR="004B4501" w:rsidRPr="0095297E" w:rsidRDefault="004B4501" w:rsidP="00343773">
            <w:pPr>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6545D105" w14:textId="77777777" w:rsidR="004B4501" w:rsidRPr="0095297E" w:rsidRDefault="004B4501" w:rsidP="00343773">
            <w:pPr>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4270A2C1" w14:textId="77777777" w:rsidR="004B4501" w:rsidRPr="0095297E" w:rsidRDefault="004B4501" w:rsidP="00343773">
            <w:pPr>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Support for P-CSI and A-CSI for cross-PUCCH group CSI reporting;</w:t>
            </w:r>
          </w:p>
          <w:p w14:paraId="76209C34" w14:textId="77777777" w:rsidR="004B4501" w:rsidRPr="0095297E" w:rsidRDefault="004B4501" w:rsidP="00343773">
            <w:pPr>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r>
            <w:r w:rsidRPr="0095297E">
              <w:rPr>
                <w:rFonts w:ascii="Arial" w:hAnsi="Arial" w:cs="Arial"/>
                <w:i/>
                <w:iCs/>
                <w:sz w:val="18"/>
                <w:szCs w:val="18"/>
                <w:lang w:eastAsia="fr-FR"/>
              </w:rPr>
              <w:t>computationTimeForA-CSI-r16</w:t>
            </w:r>
            <w:r w:rsidRPr="0095297E">
              <w:rPr>
                <w:rFonts w:ascii="Arial" w:hAnsi="Arial" w:cs="Arial"/>
                <w:sz w:val="18"/>
                <w:szCs w:val="18"/>
                <w:lang w:eastAsia="fr-FR"/>
              </w:rPr>
              <w:t xml:space="preserve"> indicates the CSI computation time for A-CSI; if '</w:t>
            </w:r>
            <w:r w:rsidRPr="0095297E">
              <w:rPr>
                <w:rFonts w:ascii="Arial" w:hAnsi="Arial" w:cs="Arial"/>
                <w:i/>
                <w:iCs/>
                <w:sz w:val="18"/>
                <w:szCs w:val="18"/>
                <w:lang w:eastAsia="fr-FR"/>
              </w:rPr>
              <w:t>relaxed</w:t>
            </w:r>
            <w:r w:rsidRPr="0095297E">
              <w:rPr>
                <w:rFonts w:ascii="Arial" w:hAnsi="Arial" w:cs="Arial"/>
                <w:sz w:val="18"/>
                <w:szCs w:val="18"/>
                <w:lang w:eastAsia="fr-FR"/>
              </w:rPr>
              <w:t xml:space="preserve">' is reported, the </w:t>
            </w:r>
            <w:r w:rsidRPr="0095297E">
              <w:rPr>
                <w:rFonts w:ascii="Arial" w:hAnsi="Arial" w:cs="Arial"/>
                <w:i/>
                <w:sz w:val="18"/>
                <w:szCs w:val="18"/>
                <w:lang w:eastAsia="fr-FR"/>
              </w:rPr>
              <w:t>additionalSymbols-r16</w:t>
            </w:r>
            <w:r w:rsidRPr="0095297E">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95297E">
              <w:rPr>
                <w:rFonts w:ascii="Arial" w:hAnsi="Arial" w:cs="Arial"/>
                <w:i/>
                <w:iCs/>
                <w:sz w:val="18"/>
                <w:szCs w:val="18"/>
                <w:lang w:eastAsia="fr-FR"/>
              </w:rPr>
              <w:t>s14</w:t>
            </w:r>
            <w:r w:rsidRPr="0095297E">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C156BC7" w14:textId="77777777" w:rsidR="004B4501" w:rsidRPr="0095297E" w:rsidRDefault="004B4501" w:rsidP="00343773">
            <w:pPr>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r>
            <w:r w:rsidRPr="0095297E">
              <w:rPr>
                <w:rFonts w:ascii="Arial" w:hAnsi="Arial" w:cs="Arial"/>
                <w:i/>
                <w:iCs/>
                <w:sz w:val="18"/>
                <w:szCs w:val="18"/>
                <w:lang w:eastAsia="fr-FR"/>
              </w:rPr>
              <w:t>sp-CSI-ReportingOnPUCCH-r16</w:t>
            </w:r>
            <w:r w:rsidRPr="0095297E">
              <w:rPr>
                <w:rFonts w:ascii="Arial" w:hAnsi="Arial" w:cs="Arial"/>
                <w:sz w:val="18"/>
                <w:szCs w:val="18"/>
                <w:lang w:eastAsia="fr-FR"/>
              </w:rPr>
              <w:t xml:space="preserve"> indicates whether the UE supports SP-CSI reporting on PUCCH for cross-PUCCH group CSI reporting;</w:t>
            </w:r>
          </w:p>
          <w:p w14:paraId="3CD498EB" w14:textId="77777777" w:rsidR="004B4501" w:rsidRPr="0095297E" w:rsidRDefault="004B4501" w:rsidP="00343773">
            <w:pPr>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r>
            <w:r w:rsidRPr="0095297E">
              <w:rPr>
                <w:rFonts w:ascii="Arial" w:hAnsi="Arial" w:cs="Arial"/>
                <w:i/>
                <w:iCs/>
                <w:sz w:val="18"/>
                <w:szCs w:val="18"/>
                <w:lang w:eastAsia="fr-FR"/>
              </w:rPr>
              <w:t>sp-CSI-ReportingOnPUSCH-r16</w:t>
            </w:r>
            <w:r w:rsidRPr="0095297E">
              <w:rPr>
                <w:rFonts w:ascii="Arial" w:hAnsi="Arial" w:cs="Arial"/>
                <w:sz w:val="18"/>
                <w:szCs w:val="18"/>
                <w:lang w:eastAsia="fr-FR"/>
              </w:rPr>
              <w:t xml:space="preserve"> indicates whether the UE supports SP-CSI reporting on PUSCH for cross-PUCCH group CSI reporting;</w:t>
            </w:r>
          </w:p>
          <w:p w14:paraId="42FB513A" w14:textId="77777777" w:rsidR="004B4501" w:rsidRPr="0095297E" w:rsidRDefault="004B4501" w:rsidP="00343773">
            <w:pPr>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r>
            <w:r w:rsidRPr="0095297E">
              <w:rPr>
                <w:rFonts w:ascii="Arial" w:hAnsi="Arial" w:cs="Arial"/>
                <w:i/>
                <w:iCs/>
                <w:sz w:val="18"/>
                <w:szCs w:val="18"/>
                <w:lang w:eastAsia="fr-FR"/>
              </w:rPr>
              <w:t>carrierTypePairList-r16</w:t>
            </w:r>
            <w:r w:rsidRPr="0095297E">
              <w:rPr>
                <w:rFonts w:ascii="Arial" w:hAnsi="Arial" w:cs="Arial"/>
                <w:sz w:val="18"/>
                <w:szCs w:val="18"/>
                <w:lang w:eastAsia="fr-FR"/>
              </w:rPr>
              <w:t xml:space="preserve"> indicates one or multiple supported carrier type pairs(s). For each supported carrier type pair in </w:t>
            </w:r>
            <w:r w:rsidRPr="0095297E">
              <w:rPr>
                <w:rFonts w:ascii="Arial" w:hAnsi="Arial" w:cs="Arial"/>
                <w:i/>
                <w:iCs/>
                <w:sz w:val="18"/>
                <w:szCs w:val="18"/>
                <w:lang w:eastAsia="fr-FR"/>
              </w:rPr>
              <w:t>carrierTypePairList-r16</w:t>
            </w:r>
            <w:r w:rsidRPr="0095297E">
              <w:rPr>
                <w:rFonts w:ascii="Arial" w:hAnsi="Arial" w:cs="Arial"/>
                <w:sz w:val="18"/>
                <w:szCs w:val="18"/>
                <w:lang w:eastAsia="fr-FR"/>
              </w:rPr>
              <w:t>:</w:t>
            </w:r>
          </w:p>
          <w:p w14:paraId="3E680074" w14:textId="77777777" w:rsidR="004B4501" w:rsidRPr="0095297E" w:rsidRDefault="004B4501" w:rsidP="00343773">
            <w:pPr>
              <w:pStyle w:val="B2"/>
              <w:spacing w:after="0"/>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carrierForCSI-Measurement-r16 indicates the carrier type in a PUCCH group in which CSI measurement is performed;</w:t>
            </w:r>
          </w:p>
          <w:p w14:paraId="36E62893" w14:textId="77777777" w:rsidR="004B4501" w:rsidRPr="0095297E" w:rsidRDefault="004B4501" w:rsidP="00343773">
            <w:pPr>
              <w:pStyle w:val="B2"/>
              <w:spacing w:after="0"/>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carrierForCSI-Reporting-r16 indicates the carrier type in the other PUCCH group in which CSI report is performed,</w:t>
            </w:r>
          </w:p>
          <w:p w14:paraId="36AF5F5A" w14:textId="77777777" w:rsidR="004B4501" w:rsidRPr="0095297E" w:rsidRDefault="004B4501" w:rsidP="00343773">
            <w:pPr>
              <w:pStyle w:val="B2"/>
              <w:spacing w:after="0"/>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where a carrier type is one of {</w:t>
            </w:r>
            <w:r w:rsidRPr="0095297E">
              <w:rPr>
                <w:rFonts w:ascii="Arial" w:hAnsi="Arial" w:cs="Arial"/>
                <w:i/>
                <w:iCs/>
                <w:sz w:val="18"/>
                <w:szCs w:val="18"/>
              </w:rPr>
              <w:t>fr1-NonSharedTDD-r16, fr1-SharedTDD-r16, fr1-NonSharedFDD-r16, fr2-r16</w:t>
            </w:r>
            <w:r w:rsidRPr="0095297E">
              <w:rPr>
                <w:rFonts w:ascii="Arial" w:hAnsi="Arial" w:cs="Arial"/>
                <w:sz w:val="18"/>
                <w:szCs w:val="18"/>
                <w:lang w:eastAsia="fr-FR"/>
              </w:rPr>
              <w:t>}</w:t>
            </w:r>
          </w:p>
          <w:p w14:paraId="00E9D245" w14:textId="77777777" w:rsidR="004B4501" w:rsidRPr="0095297E" w:rsidRDefault="004B4501" w:rsidP="00343773">
            <w:pPr>
              <w:keepNext/>
              <w:keepLines/>
              <w:rPr>
                <w:rFonts w:ascii="Arial" w:hAnsi="Arial" w:cs="Arial"/>
                <w:sz w:val="18"/>
                <w:lang w:eastAsia="fr-FR"/>
              </w:rPr>
            </w:pPr>
          </w:p>
          <w:p w14:paraId="25345AFD" w14:textId="77777777" w:rsidR="004B4501" w:rsidRPr="0095297E" w:rsidRDefault="004B4501" w:rsidP="00343773">
            <w:pPr>
              <w:keepNext/>
              <w:keepLines/>
              <w:rPr>
                <w:rFonts w:ascii="Arial" w:hAnsi="Arial"/>
                <w:i/>
                <w:iCs/>
                <w:sz w:val="18"/>
                <w:lang w:eastAsia="fr-FR"/>
              </w:rPr>
            </w:pPr>
            <w:r w:rsidRPr="0095297E">
              <w:rPr>
                <w:rFonts w:ascii="Arial" w:hAnsi="Arial" w:cs="Arial"/>
                <w:sz w:val="18"/>
                <w:lang w:eastAsia="fr-FR"/>
              </w:rPr>
              <w:t xml:space="preserve">UE indicating support of this feature shall indicate </w:t>
            </w:r>
            <w:r w:rsidRPr="0095297E">
              <w:rPr>
                <w:rFonts w:ascii="Arial" w:hAnsi="Arial" w:cs="Arial"/>
                <w:i/>
                <w:sz w:val="18"/>
                <w:lang w:eastAsia="fr-FR"/>
              </w:rPr>
              <w:t>csi-ReportFramework</w:t>
            </w:r>
            <w:r w:rsidRPr="0095297E">
              <w:rPr>
                <w:rFonts w:ascii="Arial" w:hAnsi="Arial" w:cs="Arial"/>
                <w:sz w:val="18"/>
                <w:lang w:eastAsia="fr-FR"/>
              </w:rPr>
              <w:t xml:space="preserve"> and indicate support of either </w:t>
            </w:r>
            <w:r w:rsidRPr="0095297E">
              <w:rPr>
                <w:rFonts w:ascii="Arial" w:hAnsi="Arial" w:cs="Arial"/>
                <w:i/>
                <w:sz w:val="18"/>
                <w:lang w:eastAsia="fr-FR"/>
              </w:rPr>
              <w:t>twoPUCCH-Group</w:t>
            </w:r>
            <w:r w:rsidRPr="0095297E">
              <w:rPr>
                <w:rFonts w:ascii="Arial" w:hAnsi="Arial" w:cs="Arial"/>
                <w:sz w:val="18"/>
                <w:lang w:eastAsia="fr-FR"/>
              </w:rPr>
              <w:t xml:space="preserve"> or </w:t>
            </w:r>
            <w:r w:rsidRPr="0095297E">
              <w:rPr>
                <w:rFonts w:ascii="Arial" w:hAnsi="Arial" w:cs="Arial"/>
                <w:i/>
                <w:sz w:val="18"/>
                <w:lang w:eastAsia="fr-FR"/>
              </w:rPr>
              <w:t>twoPUCCH-Grp-ConfigurationsList-r16.</w:t>
            </w:r>
          </w:p>
          <w:p w14:paraId="64935F0C" w14:textId="77777777" w:rsidR="004B4501" w:rsidRPr="0095297E" w:rsidRDefault="004B4501" w:rsidP="00343773">
            <w:pPr>
              <w:pStyle w:val="TAN"/>
              <w:rPr>
                <w:lang w:eastAsia="fr-FR"/>
              </w:rPr>
            </w:pPr>
          </w:p>
          <w:p w14:paraId="04B22B1D" w14:textId="77777777" w:rsidR="004B4501" w:rsidRPr="0095297E" w:rsidRDefault="004B4501" w:rsidP="00343773">
            <w:pPr>
              <w:pStyle w:val="TAN"/>
              <w:rPr>
                <w:lang w:eastAsia="fr-FR"/>
              </w:rPr>
            </w:pPr>
            <w:r w:rsidRPr="0095297E">
              <w:rPr>
                <w:lang w:eastAsia="fr-FR"/>
              </w:rPr>
              <w:t>NOTE 1:</w:t>
            </w:r>
            <w:r w:rsidRPr="0095297E">
              <w:rPr>
                <w:szCs w:val="18"/>
                <w:lang w:eastAsia="fr-FR"/>
              </w:rPr>
              <w:tab/>
            </w:r>
            <w:r w:rsidRPr="0095297E">
              <w:rPr>
                <w:lang w:eastAsia="fr-FR"/>
              </w:rPr>
              <w:t>For a band combination with SUL, the SUL band is counted as one of the bands.</w:t>
            </w:r>
          </w:p>
          <w:p w14:paraId="422CA7F0" w14:textId="77777777" w:rsidR="004B4501" w:rsidRPr="0095297E" w:rsidRDefault="004B4501" w:rsidP="00343773">
            <w:pPr>
              <w:pStyle w:val="TAN"/>
              <w:rPr>
                <w:lang w:eastAsia="fr-FR"/>
              </w:rPr>
            </w:pPr>
            <w:r w:rsidRPr="0095297E">
              <w:rPr>
                <w:lang w:eastAsia="fr-FR"/>
              </w:rPr>
              <w:t>NOTE 2:</w:t>
            </w:r>
            <w:r w:rsidRPr="0095297E">
              <w:rPr>
                <w:szCs w:val="18"/>
                <w:lang w:eastAsia="fr-FR"/>
              </w:rPr>
              <w:tab/>
            </w:r>
            <w:r w:rsidRPr="0095297E">
              <w:rPr>
                <w:lang w:eastAsia="fr-FR"/>
              </w:rPr>
              <w:t>For a band combination with SDL, the SDL band is counted as one of the bands. SDL is indicated as '</w:t>
            </w:r>
            <w:r w:rsidRPr="0095297E">
              <w:rPr>
                <w:bCs/>
                <w:iCs/>
                <w:lang w:eastAsia="fr-FR"/>
              </w:rPr>
              <w:t>FR1-NonSharedFDD</w:t>
            </w:r>
            <w:r w:rsidRPr="0095297E">
              <w:rPr>
                <w:lang w:eastAsia="fr-FR"/>
              </w:rPr>
              <w:t>' carrier type. Per UE capabilities that are TDD only are not applicable to SDL.</w:t>
            </w:r>
          </w:p>
          <w:p w14:paraId="46338910" w14:textId="77777777" w:rsidR="004B4501" w:rsidRPr="0095297E" w:rsidRDefault="004B4501" w:rsidP="00343773">
            <w:pPr>
              <w:pStyle w:val="TAN"/>
              <w:rPr>
                <w:lang w:eastAsia="fr-FR"/>
              </w:rPr>
            </w:pPr>
            <w:r w:rsidRPr="0095297E">
              <w:rPr>
                <w:lang w:eastAsia="fr-FR"/>
              </w:rPr>
              <w:t>NOTE 3:</w:t>
            </w:r>
            <w:r w:rsidRPr="0095297E">
              <w:rPr>
                <w:szCs w:val="18"/>
                <w:lang w:eastAsia="fr-FR"/>
              </w:rPr>
              <w:tab/>
            </w:r>
            <w:r w:rsidRPr="0095297E">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421E13B6" w14:textId="77777777" w:rsidR="004B4501" w:rsidRPr="0095297E" w:rsidRDefault="004B4501" w:rsidP="00343773">
            <w:pPr>
              <w:pStyle w:val="TAL"/>
              <w:jc w:val="center"/>
              <w:rPr>
                <w:rFonts w:cs="Arial"/>
                <w:szCs w:val="18"/>
              </w:rPr>
            </w:pPr>
            <w:r w:rsidRPr="0095297E">
              <w:rPr>
                <w:rFonts w:cs="Arial"/>
                <w:lang w:eastAsia="fr-FR"/>
              </w:rPr>
              <w:t>BC</w:t>
            </w:r>
          </w:p>
        </w:tc>
        <w:tc>
          <w:tcPr>
            <w:tcW w:w="567" w:type="dxa"/>
          </w:tcPr>
          <w:p w14:paraId="16E71259" w14:textId="77777777" w:rsidR="004B4501" w:rsidRPr="0095297E" w:rsidRDefault="004B4501" w:rsidP="00343773">
            <w:pPr>
              <w:pStyle w:val="TAL"/>
              <w:jc w:val="center"/>
              <w:rPr>
                <w:rFonts w:cs="Arial"/>
                <w:szCs w:val="18"/>
              </w:rPr>
            </w:pPr>
            <w:r w:rsidRPr="0095297E">
              <w:rPr>
                <w:rFonts w:cs="Arial"/>
                <w:lang w:eastAsia="fr-FR"/>
              </w:rPr>
              <w:t>No</w:t>
            </w:r>
          </w:p>
        </w:tc>
        <w:tc>
          <w:tcPr>
            <w:tcW w:w="709" w:type="dxa"/>
          </w:tcPr>
          <w:p w14:paraId="39B7A305" w14:textId="77777777" w:rsidR="004B4501" w:rsidRPr="0095297E" w:rsidRDefault="004B4501" w:rsidP="00343773">
            <w:pPr>
              <w:pStyle w:val="TAL"/>
              <w:jc w:val="center"/>
              <w:rPr>
                <w:bCs/>
                <w:iCs/>
              </w:rPr>
            </w:pPr>
            <w:r w:rsidRPr="0095297E">
              <w:rPr>
                <w:rFonts w:cs="Arial"/>
                <w:bCs/>
                <w:iCs/>
                <w:lang w:eastAsia="fr-FR"/>
              </w:rPr>
              <w:t>N/A</w:t>
            </w:r>
          </w:p>
        </w:tc>
        <w:tc>
          <w:tcPr>
            <w:tcW w:w="728" w:type="dxa"/>
          </w:tcPr>
          <w:p w14:paraId="54F5C39E" w14:textId="77777777" w:rsidR="004B4501" w:rsidRPr="0095297E" w:rsidRDefault="004B4501" w:rsidP="00343773">
            <w:pPr>
              <w:pStyle w:val="TAL"/>
              <w:jc w:val="center"/>
              <w:rPr>
                <w:bCs/>
                <w:iCs/>
              </w:rPr>
            </w:pPr>
            <w:r w:rsidRPr="0095297E">
              <w:rPr>
                <w:rFonts w:cs="Arial"/>
                <w:bCs/>
                <w:iCs/>
                <w:lang w:eastAsia="fr-FR"/>
              </w:rPr>
              <w:t>N/A</w:t>
            </w:r>
          </w:p>
        </w:tc>
      </w:tr>
      <w:tr w:rsidR="004B4501" w:rsidRPr="0095297E" w14:paraId="0394E803" w14:textId="77777777" w:rsidTr="00343773">
        <w:trPr>
          <w:cantSplit/>
          <w:tblHeader/>
        </w:trPr>
        <w:tc>
          <w:tcPr>
            <w:tcW w:w="6917" w:type="dxa"/>
          </w:tcPr>
          <w:p w14:paraId="075D6FCF" w14:textId="77777777" w:rsidR="004B4501" w:rsidRPr="0095297E" w:rsidRDefault="004B4501" w:rsidP="00343773">
            <w:pPr>
              <w:pStyle w:val="TAL"/>
              <w:rPr>
                <w:b/>
                <w:i/>
              </w:rPr>
            </w:pPr>
            <w:r w:rsidRPr="0095297E">
              <w:rPr>
                <w:b/>
                <w:i/>
              </w:rPr>
              <w:t>csi-RS-IM-ReceptionForFeedbackPerBandComb</w:t>
            </w:r>
          </w:p>
          <w:p w14:paraId="26970BAD" w14:textId="77777777" w:rsidR="004B4501" w:rsidRPr="0095297E" w:rsidRDefault="004B4501" w:rsidP="00343773">
            <w:pPr>
              <w:pStyle w:val="TAL"/>
              <w:rPr>
                <w:rFonts w:cs="Arial"/>
                <w:bCs/>
                <w:iCs/>
                <w:szCs w:val="18"/>
              </w:rPr>
            </w:pPr>
            <w:r w:rsidRPr="0095297E">
              <w:rPr>
                <w:rFonts w:cs="Arial"/>
                <w:bCs/>
                <w:iCs/>
                <w:szCs w:val="18"/>
              </w:rPr>
              <w:t>Indicates support of CSI-RS and CSI-IM reception for CSI feedback. This capability signalling comprises the following parameters:</w:t>
            </w:r>
          </w:p>
          <w:p w14:paraId="0BA7BD86" w14:textId="77777777" w:rsidR="004B4501" w:rsidRPr="0095297E" w:rsidRDefault="004B4501" w:rsidP="0034377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maxNumberSimultaneousNZP-CSI-RS-ActBWP-AllCC</w:t>
            </w:r>
            <w:r w:rsidRPr="0095297E">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5297E">
              <w:rPr>
                <w:rFonts w:ascii="Arial" w:hAnsi="Arial" w:cs="Arial"/>
                <w:i/>
                <w:sz w:val="18"/>
                <w:szCs w:val="18"/>
              </w:rPr>
              <w:t>MIMO-ParametersPerBand-&gt; maxNumberSimultaneousNZP-CSI-RS-PerCC</w:t>
            </w:r>
            <w:r w:rsidRPr="0095297E">
              <w:rPr>
                <w:rFonts w:ascii="Arial" w:hAnsi="Arial" w:cs="Arial"/>
                <w:sz w:val="18"/>
                <w:szCs w:val="18"/>
              </w:rPr>
              <w:t xml:space="preserve"> and in </w:t>
            </w:r>
            <w:r w:rsidRPr="0095297E">
              <w:rPr>
                <w:rFonts w:ascii="Arial" w:hAnsi="Arial" w:cs="Arial"/>
                <w:i/>
                <w:sz w:val="18"/>
                <w:szCs w:val="18"/>
              </w:rPr>
              <w:t>Phy-ParametersFRX-Diff-&gt; maxNumberSimultaneousNZP-CSI-RS-PerCC</w:t>
            </w:r>
            <w:r w:rsidRPr="0095297E">
              <w:rPr>
                <w:rFonts w:ascii="Arial" w:hAnsi="Arial" w:cs="Arial"/>
                <w:sz w:val="18"/>
                <w:szCs w:val="18"/>
              </w:rPr>
              <w:t>;</w:t>
            </w:r>
          </w:p>
          <w:p w14:paraId="3D1E70B5" w14:textId="77777777" w:rsidR="004B4501" w:rsidRPr="0095297E" w:rsidRDefault="004B4501" w:rsidP="0034377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totalNumberPortsSimultaneousNZP-CSI-RS-ActBWP-AllCC</w:t>
            </w:r>
            <w:r w:rsidRPr="0095297E">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5297E">
              <w:rPr>
                <w:rFonts w:ascii="Arial" w:hAnsi="Arial" w:cs="Arial"/>
                <w:i/>
                <w:sz w:val="18"/>
                <w:szCs w:val="18"/>
              </w:rPr>
              <w:t>MIMO-ParametersPerBand-&gt; totalNumberPortsSimultaneousNZP-CSI-RS-PerCC</w:t>
            </w:r>
            <w:r w:rsidRPr="0095297E">
              <w:rPr>
                <w:rFonts w:ascii="Arial" w:hAnsi="Arial" w:cs="Arial"/>
                <w:sz w:val="18"/>
                <w:szCs w:val="18"/>
              </w:rPr>
              <w:t xml:space="preserve"> and in </w:t>
            </w:r>
            <w:r w:rsidRPr="0095297E">
              <w:rPr>
                <w:rFonts w:ascii="Arial" w:hAnsi="Arial" w:cs="Arial"/>
                <w:i/>
                <w:sz w:val="18"/>
                <w:szCs w:val="18"/>
              </w:rPr>
              <w:t>Phy-ParametersFRX-Diff-&gt; totalNumberPortsSimultaneousNZP-CSI-RS-PerCC</w:t>
            </w:r>
            <w:r w:rsidRPr="0095297E">
              <w:rPr>
                <w:rFonts w:ascii="Arial" w:hAnsi="Arial" w:cs="Arial"/>
                <w:sz w:val="18"/>
                <w:szCs w:val="18"/>
              </w:rPr>
              <w:t>.</w:t>
            </w:r>
          </w:p>
          <w:p w14:paraId="53D69DFA" w14:textId="77777777" w:rsidR="004B4501" w:rsidRPr="0095297E" w:rsidRDefault="004B4501" w:rsidP="00343773">
            <w:pPr>
              <w:pStyle w:val="TAL"/>
              <w:rPr>
                <w:rFonts w:cs="Arial"/>
                <w:szCs w:val="18"/>
              </w:rPr>
            </w:pPr>
            <w:r w:rsidRPr="0095297E">
              <w:rPr>
                <w:rFonts w:cs="Arial"/>
                <w:szCs w:val="18"/>
              </w:rPr>
              <w:t xml:space="preserve">The UE is mandated to report </w:t>
            </w:r>
            <w:r w:rsidRPr="0095297E">
              <w:rPr>
                <w:i/>
                <w:iCs/>
              </w:rPr>
              <w:t>csi-RS-IM-ReceptionForFeedbackPerBandComb</w:t>
            </w:r>
            <w:r w:rsidRPr="0095297E">
              <w:rPr>
                <w:rFonts w:cs="Arial"/>
                <w:szCs w:val="18"/>
              </w:rPr>
              <w:t>.</w:t>
            </w:r>
          </w:p>
        </w:tc>
        <w:tc>
          <w:tcPr>
            <w:tcW w:w="709" w:type="dxa"/>
          </w:tcPr>
          <w:p w14:paraId="6B7771EF" w14:textId="77777777" w:rsidR="004B4501" w:rsidRPr="0095297E" w:rsidRDefault="004B4501" w:rsidP="00343773">
            <w:pPr>
              <w:pStyle w:val="TAL"/>
              <w:jc w:val="center"/>
            </w:pPr>
            <w:r w:rsidRPr="0095297E">
              <w:t>BC</w:t>
            </w:r>
          </w:p>
        </w:tc>
        <w:tc>
          <w:tcPr>
            <w:tcW w:w="567" w:type="dxa"/>
          </w:tcPr>
          <w:p w14:paraId="605AD02A" w14:textId="77777777" w:rsidR="004B4501" w:rsidRPr="0095297E" w:rsidRDefault="004B4501" w:rsidP="00343773">
            <w:pPr>
              <w:pStyle w:val="TAL"/>
              <w:jc w:val="center"/>
            </w:pPr>
            <w:r w:rsidRPr="0095297E">
              <w:t>Yes</w:t>
            </w:r>
          </w:p>
        </w:tc>
        <w:tc>
          <w:tcPr>
            <w:tcW w:w="709" w:type="dxa"/>
          </w:tcPr>
          <w:p w14:paraId="16F0BC4B" w14:textId="77777777" w:rsidR="004B4501" w:rsidRPr="0095297E" w:rsidRDefault="004B4501" w:rsidP="00343773">
            <w:pPr>
              <w:pStyle w:val="TAL"/>
              <w:jc w:val="center"/>
            </w:pPr>
            <w:r w:rsidRPr="0095297E">
              <w:rPr>
                <w:bCs/>
                <w:iCs/>
              </w:rPr>
              <w:t>N/A</w:t>
            </w:r>
          </w:p>
        </w:tc>
        <w:tc>
          <w:tcPr>
            <w:tcW w:w="728" w:type="dxa"/>
          </w:tcPr>
          <w:p w14:paraId="2C744557" w14:textId="77777777" w:rsidR="004B4501" w:rsidRPr="0095297E" w:rsidRDefault="004B4501" w:rsidP="00343773">
            <w:pPr>
              <w:pStyle w:val="TAL"/>
              <w:jc w:val="center"/>
            </w:pPr>
            <w:r w:rsidRPr="0095297E">
              <w:rPr>
                <w:bCs/>
                <w:iCs/>
              </w:rPr>
              <w:t>N/A</w:t>
            </w:r>
          </w:p>
        </w:tc>
      </w:tr>
      <w:tr w:rsidR="004B4501" w:rsidRPr="0095297E" w14:paraId="297F05B3" w14:textId="77777777" w:rsidTr="00343773">
        <w:trPr>
          <w:cantSplit/>
          <w:tblHeader/>
        </w:trPr>
        <w:tc>
          <w:tcPr>
            <w:tcW w:w="6917" w:type="dxa"/>
          </w:tcPr>
          <w:p w14:paraId="0295608F" w14:textId="77777777" w:rsidR="004B4501" w:rsidRPr="0095297E" w:rsidRDefault="004B4501" w:rsidP="00343773">
            <w:pPr>
              <w:pStyle w:val="TAL"/>
              <w:rPr>
                <w:b/>
                <w:i/>
              </w:rPr>
            </w:pPr>
            <w:r w:rsidRPr="0095297E">
              <w:rPr>
                <w:b/>
                <w:i/>
              </w:rPr>
              <w:lastRenderedPageBreak/>
              <w:t>dci-FormatsPCellPSCellUSS-Sets-r17</w:t>
            </w:r>
          </w:p>
          <w:p w14:paraId="37A5FA88" w14:textId="77777777" w:rsidR="004B4501" w:rsidRPr="0095297E" w:rsidRDefault="004B4501" w:rsidP="00343773">
            <w:pPr>
              <w:pStyle w:val="TAL"/>
              <w:rPr>
                <w:bCs/>
                <w:iCs/>
              </w:rPr>
            </w:pPr>
            <w:r w:rsidRPr="0095297E">
              <w:rPr>
                <w:bCs/>
                <w:iCs/>
              </w:rPr>
              <w:t>Indicates whether UE supports the monitoring DCI formats 0_1,1_1,0_2 (if supported),1_2 (if supported) on PCell/PSCell USS set(s).</w:t>
            </w:r>
          </w:p>
          <w:p w14:paraId="7589102B" w14:textId="77777777" w:rsidR="004B4501" w:rsidRPr="0095297E" w:rsidRDefault="004B4501" w:rsidP="00343773">
            <w:pPr>
              <w:pStyle w:val="TAL"/>
              <w:rPr>
                <w:bCs/>
                <w:iCs/>
              </w:rPr>
            </w:pPr>
          </w:p>
          <w:p w14:paraId="263E2D85" w14:textId="77777777" w:rsidR="004B4501" w:rsidRPr="0095297E" w:rsidRDefault="004B4501" w:rsidP="00343773">
            <w:pPr>
              <w:pStyle w:val="TAL"/>
              <w:rPr>
                <w:b/>
                <w:i/>
              </w:rPr>
            </w:pPr>
            <w:r w:rsidRPr="0095297E">
              <w:rPr>
                <w:bCs/>
                <w:iCs/>
              </w:rPr>
              <w:t xml:space="preserve">UE indicating support of this feature shall indicate support of </w:t>
            </w:r>
            <w:r w:rsidRPr="0095297E">
              <w:rPr>
                <w:bCs/>
                <w:i/>
              </w:rPr>
              <w:t>crossCarrierSchedulingSCell-SpCellTypeA-r17</w:t>
            </w:r>
            <w:r w:rsidRPr="0095297E">
              <w:rPr>
                <w:bCs/>
                <w:iCs/>
              </w:rPr>
              <w:t>.</w:t>
            </w:r>
          </w:p>
        </w:tc>
        <w:tc>
          <w:tcPr>
            <w:tcW w:w="709" w:type="dxa"/>
          </w:tcPr>
          <w:p w14:paraId="3A65105F" w14:textId="77777777" w:rsidR="004B4501" w:rsidRPr="0095297E" w:rsidRDefault="004B4501" w:rsidP="00343773">
            <w:pPr>
              <w:pStyle w:val="TAL"/>
              <w:jc w:val="center"/>
            </w:pPr>
            <w:r w:rsidRPr="0095297E">
              <w:t>BC</w:t>
            </w:r>
          </w:p>
        </w:tc>
        <w:tc>
          <w:tcPr>
            <w:tcW w:w="567" w:type="dxa"/>
          </w:tcPr>
          <w:p w14:paraId="5231EA2C" w14:textId="77777777" w:rsidR="004B4501" w:rsidRPr="0095297E" w:rsidRDefault="004B4501" w:rsidP="00343773">
            <w:pPr>
              <w:pStyle w:val="TAL"/>
              <w:jc w:val="center"/>
            </w:pPr>
            <w:r w:rsidRPr="0095297E">
              <w:t>No</w:t>
            </w:r>
          </w:p>
        </w:tc>
        <w:tc>
          <w:tcPr>
            <w:tcW w:w="709" w:type="dxa"/>
          </w:tcPr>
          <w:p w14:paraId="5FF175C5" w14:textId="77777777" w:rsidR="004B4501" w:rsidRPr="0095297E" w:rsidRDefault="004B4501" w:rsidP="00343773">
            <w:pPr>
              <w:pStyle w:val="TAL"/>
              <w:jc w:val="center"/>
              <w:rPr>
                <w:bCs/>
                <w:iCs/>
              </w:rPr>
            </w:pPr>
            <w:r w:rsidRPr="0095297E">
              <w:rPr>
                <w:bCs/>
                <w:iCs/>
              </w:rPr>
              <w:t>N/A</w:t>
            </w:r>
          </w:p>
        </w:tc>
        <w:tc>
          <w:tcPr>
            <w:tcW w:w="728" w:type="dxa"/>
          </w:tcPr>
          <w:p w14:paraId="4D3FF3F6" w14:textId="77777777" w:rsidR="004B4501" w:rsidRPr="0095297E" w:rsidRDefault="004B4501" w:rsidP="00343773">
            <w:pPr>
              <w:pStyle w:val="TAL"/>
              <w:jc w:val="center"/>
              <w:rPr>
                <w:bCs/>
                <w:iCs/>
              </w:rPr>
            </w:pPr>
            <w:r w:rsidRPr="0095297E">
              <w:rPr>
                <w:bCs/>
                <w:iCs/>
              </w:rPr>
              <w:t>FR1 only</w:t>
            </w:r>
          </w:p>
        </w:tc>
      </w:tr>
      <w:tr w:rsidR="004B4501" w:rsidRPr="0095297E" w14:paraId="0F8CA258" w14:textId="77777777" w:rsidTr="00343773">
        <w:trPr>
          <w:cantSplit/>
          <w:tblHeader/>
        </w:trPr>
        <w:tc>
          <w:tcPr>
            <w:tcW w:w="6917" w:type="dxa"/>
          </w:tcPr>
          <w:p w14:paraId="090A7BFF" w14:textId="77777777" w:rsidR="004B4501" w:rsidRPr="0095297E" w:rsidRDefault="004B4501" w:rsidP="00343773">
            <w:pPr>
              <w:keepNext/>
              <w:keepLines/>
              <w:rPr>
                <w:rFonts w:ascii="Arial" w:hAnsi="Arial"/>
                <w:b/>
                <w:i/>
                <w:sz w:val="18"/>
              </w:rPr>
            </w:pPr>
            <w:r w:rsidRPr="0095297E">
              <w:rPr>
                <w:rFonts w:ascii="Arial" w:hAnsi="Arial"/>
                <w:b/>
                <w:i/>
                <w:sz w:val="18"/>
              </w:rPr>
              <w:t>defaultQCL-CrossCarrierA-CSI-Trig-r16</w:t>
            </w:r>
          </w:p>
          <w:p w14:paraId="7243A28D" w14:textId="77777777" w:rsidR="004B4501" w:rsidRPr="0095297E" w:rsidRDefault="004B4501" w:rsidP="00343773">
            <w:pPr>
              <w:pStyle w:val="TAL"/>
              <w:rPr>
                <w:rFonts w:cs="Arial"/>
                <w:szCs w:val="18"/>
              </w:rPr>
            </w:pPr>
            <w:r w:rsidRPr="0095297E">
              <w:rPr>
                <w:rFonts w:cs="Arial"/>
                <w:szCs w:val="18"/>
              </w:rPr>
              <w:t xml:space="preserve">Indicates whether the UE can be configured with </w:t>
            </w:r>
            <w:r w:rsidRPr="0095297E">
              <w:rPr>
                <w:rFonts w:cs="Arial"/>
                <w:i/>
                <w:iCs/>
                <w:szCs w:val="18"/>
              </w:rPr>
              <w:t>enabledDefaultBeamForCCS</w:t>
            </w:r>
            <w:r w:rsidRPr="0095297E">
              <w:rPr>
                <w:rFonts w:cs="Arial"/>
                <w:szCs w:val="18"/>
              </w:rPr>
              <w:t xml:space="preserve"> for default QCL assumption for cross-carrier A-CSI-RS triggering for same/different numerologies as specified in TS 38.213 [11].</w:t>
            </w:r>
          </w:p>
          <w:p w14:paraId="27BFEEEA" w14:textId="77777777" w:rsidR="004B4501" w:rsidRPr="0095297E" w:rsidRDefault="004B4501" w:rsidP="00343773">
            <w:pPr>
              <w:pStyle w:val="TAL"/>
              <w:rPr>
                <w:rFonts w:cs="Arial"/>
                <w:szCs w:val="18"/>
              </w:rPr>
            </w:pPr>
          </w:p>
          <w:p w14:paraId="093D4BDF" w14:textId="77777777" w:rsidR="004B4501" w:rsidRPr="0095297E" w:rsidRDefault="004B4501" w:rsidP="00343773">
            <w:pPr>
              <w:pStyle w:val="TAL"/>
              <w:rPr>
                <w:bCs/>
                <w:iCs/>
              </w:rPr>
            </w:pPr>
            <w:r w:rsidRPr="0095297E">
              <w:rPr>
                <w:bCs/>
                <w:iCs/>
              </w:rPr>
              <w:t xml:space="preserve">Value </w:t>
            </w:r>
            <w:r w:rsidRPr="0095297E">
              <w:rPr>
                <w:bCs/>
                <w:i/>
              </w:rPr>
              <w:t>diffOnly</w:t>
            </w:r>
            <w:r w:rsidRPr="0095297E">
              <w:rPr>
                <w:bCs/>
                <w:iCs/>
              </w:rPr>
              <w:t xml:space="preserve"> indicates the UE supports this feature for different SCS combination(s).</w:t>
            </w:r>
          </w:p>
          <w:p w14:paraId="0F945AB8" w14:textId="77777777" w:rsidR="004B4501" w:rsidRPr="0095297E" w:rsidRDefault="004B4501" w:rsidP="00343773">
            <w:pPr>
              <w:pStyle w:val="TAL"/>
              <w:rPr>
                <w:b/>
                <w:i/>
              </w:rPr>
            </w:pPr>
            <w:r w:rsidRPr="0095297E">
              <w:rPr>
                <w:bCs/>
                <w:iCs/>
              </w:rPr>
              <w:t xml:space="preserve">Value </w:t>
            </w:r>
            <w:r w:rsidRPr="0095297E">
              <w:rPr>
                <w:bCs/>
                <w:i/>
              </w:rPr>
              <w:t>both</w:t>
            </w:r>
            <w:r w:rsidRPr="0095297E">
              <w:rPr>
                <w:bCs/>
                <w:iCs/>
              </w:rPr>
              <w:t xml:space="preserve"> indicates the UE supports this feature for same SCS and for different SCS combination(s) (low-to-high, high-to-low or both) reported for </w:t>
            </w:r>
            <w:r w:rsidRPr="0095297E">
              <w:rPr>
                <w:bCs/>
                <w:i/>
              </w:rPr>
              <w:t>crossCarrierA-CSI-trigDiffSCS-r16.</w:t>
            </w:r>
          </w:p>
        </w:tc>
        <w:tc>
          <w:tcPr>
            <w:tcW w:w="709" w:type="dxa"/>
          </w:tcPr>
          <w:p w14:paraId="4968FADE" w14:textId="77777777" w:rsidR="004B4501" w:rsidRPr="0095297E" w:rsidRDefault="004B4501" w:rsidP="00343773">
            <w:pPr>
              <w:pStyle w:val="TAL"/>
              <w:jc w:val="center"/>
            </w:pPr>
            <w:r w:rsidRPr="0095297E">
              <w:rPr>
                <w:rFonts w:cs="Arial"/>
                <w:szCs w:val="18"/>
              </w:rPr>
              <w:t>BC</w:t>
            </w:r>
          </w:p>
        </w:tc>
        <w:tc>
          <w:tcPr>
            <w:tcW w:w="567" w:type="dxa"/>
          </w:tcPr>
          <w:p w14:paraId="5B6CEF10" w14:textId="77777777" w:rsidR="004B4501" w:rsidRPr="0095297E" w:rsidRDefault="004B4501" w:rsidP="00343773">
            <w:pPr>
              <w:pStyle w:val="TAL"/>
              <w:jc w:val="center"/>
            </w:pPr>
            <w:r w:rsidRPr="0095297E">
              <w:rPr>
                <w:rFonts w:cs="Arial"/>
                <w:szCs w:val="18"/>
              </w:rPr>
              <w:t>No</w:t>
            </w:r>
          </w:p>
        </w:tc>
        <w:tc>
          <w:tcPr>
            <w:tcW w:w="709" w:type="dxa"/>
          </w:tcPr>
          <w:p w14:paraId="7D1C1F89" w14:textId="77777777" w:rsidR="004B4501" w:rsidRPr="0095297E" w:rsidRDefault="004B4501" w:rsidP="00343773">
            <w:pPr>
              <w:pStyle w:val="TAL"/>
              <w:jc w:val="center"/>
            </w:pPr>
            <w:r w:rsidRPr="0095297E">
              <w:rPr>
                <w:bCs/>
                <w:iCs/>
              </w:rPr>
              <w:t>N/A</w:t>
            </w:r>
          </w:p>
        </w:tc>
        <w:tc>
          <w:tcPr>
            <w:tcW w:w="728" w:type="dxa"/>
          </w:tcPr>
          <w:p w14:paraId="3AF2CC19" w14:textId="77777777" w:rsidR="004B4501" w:rsidRPr="0095297E" w:rsidRDefault="004B4501" w:rsidP="00343773">
            <w:pPr>
              <w:pStyle w:val="TAL"/>
              <w:jc w:val="center"/>
            </w:pPr>
            <w:r w:rsidRPr="0095297E">
              <w:rPr>
                <w:bCs/>
                <w:iCs/>
              </w:rPr>
              <w:t>N/A</w:t>
            </w:r>
          </w:p>
        </w:tc>
      </w:tr>
      <w:tr w:rsidR="004B4501" w:rsidRPr="0095297E" w14:paraId="1774B603" w14:textId="77777777" w:rsidTr="00343773">
        <w:trPr>
          <w:cantSplit/>
          <w:tblHeader/>
        </w:trPr>
        <w:tc>
          <w:tcPr>
            <w:tcW w:w="6917" w:type="dxa"/>
          </w:tcPr>
          <w:p w14:paraId="213CB37B" w14:textId="77777777" w:rsidR="004B4501" w:rsidRPr="0095297E" w:rsidRDefault="004B4501" w:rsidP="00343773">
            <w:pPr>
              <w:pStyle w:val="TAL"/>
              <w:rPr>
                <w:b/>
                <w:bCs/>
                <w:i/>
                <w:iCs/>
              </w:rPr>
            </w:pPr>
            <w:r w:rsidRPr="0095297E">
              <w:rPr>
                <w:b/>
                <w:bCs/>
                <w:i/>
                <w:iCs/>
              </w:rPr>
              <w:t>demodulationEnhancementCA-r17</w:t>
            </w:r>
          </w:p>
          <w:p w14:paraId="30BE414A" w14:textId="77777777" w:rsidR="004B4501" w:rsidRPr="0095297E" w:rsidRDefault="004B4501" w:rsidP="00343773">
            <w:pPr>
              <w:pStyle w:val="TAL"/>
            </w:pPr>
            <w:r w:rsidRPr="0095297E">
              <w:t>Indicates whether the UE supports the enhanced demodulation processing for carrier aggregation for HST-SFN joint transmission scheme with velocity up to 500km/h as specified in TS 38.101-4 [18].</w:t>
            </w:r>
          </w:p>
          <w:p w14:paraId="0DDB71ED" w14:textId="77777777" w:rsidR="004B4501" w:rsidRPr="0095297E" w:rsidRDefault="004B4501" w:rsidP="00343773">
            <w:pPr>
              <w:pStyle w:val="TAL"/>
            </w:pPr>
          </w:p>
          <w:p w14:paraId="36AE53DC" w14:textId="77777777" w:rsidR="004B4501" w:rsidRPr="0095297E" w:rsidRDefault="004B4501" w:rsidP="00343773">
            <w:pPr>
              <w:pStyle w:val="TAL"/>
              <w:rPr>
                <w:b/>
                <w:i/>
              </w:rPr>
            </w:pPr>
            <w:r w:rsidRPr="0095297E">
              <w:t xml:space="preserve">UE indicating support of this feature shall indicate support of </w:t>
            </w:r>
            <w:r w:rsidRPr="0095297E">
              <w:rPr>
                <w:i/>
                <w:iCs/>
              </w:rPr>
              <w:t>demodulationEnhancement-r16</w:t>
            </w:r>
            <w:r w:rsidRPr="0095297E">
              <w:t>.</w:t>
            </w:r>
          </w:p>
        </w:tc>
        <w:tc>
          <w:tcPr>
            <w:tcW w:w="709" w:type="dxa"/>
          </w:tcPr>
          <w:p w14:paraId="58D3F2B1" w14:textId="77777777" w:rsidR="004B4501" w:rsidRPr="0095297E" w:rsidRDefault="004B4501" w:rsidP="00343773">
            <w:pPr>
              <w:pStyle w:val="TAL"/>
              <w:jc w:val="center"/>
            </w:pPr>
            <w:r w:rsidRPr="0095297E">
              <w:rPr>
                <w:rFonts w:eastAsia="DengXian"/>
                <w:lang w:eastAsia="zh-CN"/>
              </w:rPr>
              <w:t>BC</w:t>
            </w:r>
          </w:p>
        </w:tc>
        <w:tc>
          <w:tcPr>
            <w:tcW w:w="567" w:type="dxa"/>
          </w:tcPr>
          <w:p w14:paraId="56124CFC" w14:textId="77777777" w:rsidR="004B4501" w:rsidRPr="0095297E" w:rsidRDefault="004B4501" w:rsidP="00343773">
            <w:pPr>
              <w:pStyle w:val="TAL"/>
              <w:jc w:val="center"/>
            </w:pPr>
            <w:r w:rsidRPr="0095297E">
              <w:rPr>
                <w:rFonts w:eastAsia="DengXian"/>
                <w:lang w:eastAsia="zh-CN"/>
              </w:rPr>
              <w:t>No</w:t>
            </w:r>
          </w:p>
        </w:tc>
        <w:tc>
          <w:tcPr>
            <w:tcW w:w="709" w:type="dxa"/>
          </w:tcPr>
          <w:p w14:paraId="172053D7" w14:textId="77777777" w:rsidR="004B4501" w:rsidRPr="0095297E" w:rsidRDefault="004B4501" w:rsidP="00343773">
            <w:pPr>
              <w:pStyle w:val="TAL"/>
              <w:jc w:val="center"/>
              <w:rPr>
                <w:bCs/>
                <w:iCs/>
              </w:rPr>
            </w:pPr>
            <w:r w:rsidRPr="0095297E">
              <w:rPr>
                <w:rFonts w:eastAsia="DengXian"/>
                <w:bCs/>
                <w:iCs/>
                <w:lang w:eastAsia="zh-CN"/>
              </w:rPr>
              <w:t>No</w:t>
            </w:r>
          </w:p>
        </w:tc>
        <w:tc>
          <w:tcPr>
            <w:tcW w:w="728" w:type="dxa"/>
          </w:tcPr>
          <w:p w14:paraId="4E3D0EFC" w14:textId="77777777" w:rsidR="004B4501" w:rsidRPr="0095297E" w:rsidRDefault="004B4501" w:rsidP="00343773">
            <w:pPr>
              <w:pStyle w:val="TAL"/>
              <w:jc w:val="center"/>
              <w:rPr>
                <w:bCs/>
                <w:iCs/>
              </w:rPr>
            </w:pPr>
            <w:r w:rsidRPr="0095297E">
              <w:rPr>
                <w:rFonts w:eastAsia="DengXian"/>
                <w:bCs/>
                <w:iCs/>
                <w:lang w:eastAsia="zh-CN"/>
              </w:rPr>
              <w:t>FR1 only</w:t>
            </w:r>
          </w:p>
        </w:tc>
      </w:tr>
      <w:tr w:rsidR="004B4501" w:rsidRPr="0095297E" w14:paraId="198315D7" w14:textId="77777777" w:rsidTr="00343773">
        <w:trPr>
          <w:cantSplit/>
          <w:tblHeader/>
        </w:trPr>
        <w:tc>
          <w:tcPr>
            <w:tcW w:w="6917" w:type="dxa"/>
          </w:tcPr>
          <w:p w14:paraId="73774A1C" w14:textId="77777777" w:rsidR="004B4501" w:rsidRPr="0095297E" w:rsidRDefault="004B4501" w:rsidP="00343773">
            <w:pPr>
              <w:pStyle w:val="TAL"/>
              <w:rPr>
                <w:b/>
                <w:i/>
              </w:rPr>
            </w:pPr>
            <w:r w:rsidRPr="0095297E">
              <w:rPr>
                <w:b/>
                <w:i/>
              </w:rPr>
              <w:t>diffNumerologyAcrossPUCCH-Group</w:t>
            </w:r>
          </w:p>
          <w:p w14:paraId="4262F6C7" w14:textId="77777777" w:rsidR="004B4501" w:rsidRPr="0095297E" w:rsidRDefault="004B4501" w:rsidP="00343773">
            <w:pPr>
              <w:pStyle w:val="TAL"/>
            </w:pPr>
            <w:r w:rsidRPr="0095297E">
              <w:t>Indicates whether different numerology across two NR PUCCH groups for data and control channel at a given time in NR CA and (NG)EN-DC</w:t>
            </w:r>
            <w:r w:rsidRPr="0095297E">
              <w:rPr>
                <w:lang w:eastAsia="en-GB"/>
              </w:rPr>
              <w:t>/NE-DC</w:t>
            </w:r>
            <w:r w:rsidRPr="0095297E">
              <w:t xml:space="preserve"> is supported by the UE.</w:t>
            </w:r>
          </w:p>
        </w:tc>
        <w:tc>
          <w:tcPr>
            <w:tcW w:w="709" w:type="dxa"/>
          </w:tcPr>
          <w:p w14:paraId="69A20BA1" w14:textId="77777777" w:rsidR="004B4501" w:rsidRPr="0095297E" w:rsidRDefault="004B4501" w:rsidP="00343773">
            <w:pPr>
              <w:pStyle w:val="TAL"/>
              <w:jc w:val="center"/>
            </w:pPr>
            <w:r w:rsidRPr="0095297E">
              <w:t>BC</w:t>
            </w:r>
          </w:p>
        </w:tc>
        <w:tc>
          <w:tcPr>
            <w:tcW w:w="567" w:type="dxa"/>
          </w:tcPr>
          <w:p w14:paraId="08A50971" w14:textId="77777777" w:rsidR="004B4501" w:rsidRPr="0095297E" w:rsidRDefault="004B4501" w:rsidP="00343773">
            <w:pPr>
              <w:pStyle w:val="TAL"/>
              <w:jc w:val="center"/>
            </w:pPr>
            <w:r w:rsidRPr="0095297E">
              <w:t>No</w:t>
            </w:r>
          </w:p>
        </w:tc>
        <w:tc>
          <w:tcPr>
            <w:tcW w:w="709" w:type="dxa"/>
          </w:tcPr>
          <w:p w14:paraId="3E67E162" w14:textId="77777777" w:rsidR="004B4501" w:rsidRPr="0095297E" w:rsidRDefault="004B4501" w:rsidP="00343773">
            <w:pPr>
              <w:pStyle w:val="TAL"/>
              <w:jc w:val="center"/>
            </w:pPr>
            <w:r w:rsidRPr="0095297E">
              <w:rPr>
                <w:bCs/>
                <w:iCs/>
              </w:rPr>
              <w:t>N/A</w:t>
            </w:r>
          </w:p>
        </w:tc>
        <w:tc>
          <w:tcPr>
            <w:tcW w:w="728" w:type="dxa"/>
          </w:tcPr>
          <w:p w14:paraId="323E4252" w14:textId="77777777" w:rsidR="004B4501" w:rsidRPr="0095297E" w:rsidRDefault="004B4501" w:rsidP="00343773">
            <w:pPr>
              <w:pStyle w:val="TAL"/>
              <w:jc w:val="center"/>
            </w:pPr>
            <w:r w:rsidRPr="0095297E">
              <w:rPr>
                <w:bCs/>
                <w:iCs/>
              </w:rPr>
              <w:t>N/A</w:t>
            </w:r>
          </w:p>
        </w:tc>
      </w:tr>
      <w:tr w:rsidR="004B4501" w:rsidRPr="0095297E" w14:paraId="02F80A9D" w14:textId="77777777" w:rsidTr="00343773">
        <w:trPr>
          <w:cantSplit/>
          <w:tblHeader/>
        </w:trPr>
        <w:tc>
          <w:tcPr>
            <w:tcW w:w="6917" w:type="dxa"/>
          </w:tcPr>
          <w:p w14:paraId="54E9889C" w14:textId="77777777" w:rsidR="004B4501" w:rsidRPr="0095297E" w:rsidRDefault="004B4501" w:rsidP="00343773">
            <w:pPr>
              <w:pStyle w:val="TAL"/>
              <w:rPr>
                <w:b/>
                <w:i/>
              </w:rPr>
            </w:pPr>
            <w:r w:rsidRPr="0095297E">
              <w:rPr>
                <w:b/>
                <w:i/>
              </w:rPr>
              <w:t>diffNumerologyAcrossPUCCH-Group-CarrierTypes-r16</w:t>
            </w:r>
          </w:p>
          <w:p w14:paraId="1E2AA8A8" w14:textId="77777777" w:rsidR="004B4501" w:rsidRPr="0095297E" w:rsidRDefault="004B4501" w:rsidP="00343773">
            <w:pPr>
              <w:pStyle w:val="TAL"/>
              <w:rPr>
                <w:b/>
                <w:i/>
              </w:rPr>
            </w:pPr>
            <w:r w:rsidRPr="0095297E">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5297E">
              <w:rPr>
                <w:i/>
              </w:rPr>
              <w:t>twoPUCCH-Grp-ConfigurationsList-r16.</w:t>
            </w:r>
          </w:p>
        </w:tc>
        <w:tc>
          <w:tcPr>
            <w:tcW w:w="709" w:type="dxa"/>
          </w:tcPr>
          <w:p w14:paraId="659502A8" w14:textId="77777777" w:rsidR="004B4501" w:rsidRPr="0095297E" w:rsidRDefault="004B4501" w:rsidP="00343773">
            <w:pPr>
              <w:pStyle w:val="TAL"/>
              <w:jc w:val="center"/>
            </w:pPr>
            <w:r w:rsidRPr="0095297E">
              <w:t>BC</w:t>
            </w:r>
          </w:p>
        </w:tc>
        <w:tc>
          <w:tcPr>
            <w:tcW w:w="567" w:type="dxa"/>
          </w:tcPr>
          <w:p w14:paraId="2093C7C4" w14:textId="77777777" w:rsidR="004B4501" w:rsidRPr="0095297E" w:rsidRDefault="004B4501" w:rsidP="00343773">
            <w:pPr>
              <w:pStyle w:val="TAL"/>
              <w:jc w:val="center"/>
            </w:pPr>
            <w:r w:rsidRPr="0095297E">
              <w:t>No</w:t>
            </w:r>
          </w:p>
        </w:tc>
        <w:tc>
          <w:tcPr>
            <w:tcW w:w="709" w:type="dxa"/>
          </w:tcPr>
          <w:p w14:paraId="606370C9" w14:textId="77777777" w:rsidR="004B4501" w:rsidRPr="0095297E" w:rsidRDefault="004B4501" w:rsidP="00343773">
            <w:pPr>
              <w:pStyle w:val="TAL"/>
              <w:jc w:val="center"/>
              <w:rPr>
                <w:bCs/>
                <w:iCs/>
              </w:rPr>
            </w:pPr>
            <w:r w:rsidRPr="0095297E">
              <w:rPr>
                <w:bCs/>
                <w:iCs/>
              </w:rPr>
              <w:t>N/A</w:t>
            </w:r>
          </w:p>
        </w:tc>
        <w:tc>
          <w:tcPr>
            <w:tcW w:w="728" w:type="dxa"/>
          </w:tcPr>
          <w:p w14:paraId="61EAACE7" w14:textId="77777777" w:rsidR="004B4501" w:rsidRPr="0095297E" w:rsidRDefault="004B4501" w:rsidP="00343773">
            <w:pPr>
              <w:pStyle w:val="TAL"/>
              <w:jc w:val="center"/>
              <w:rPr>
                <w:bCs/>
                <w:iCs/>
              </w:rPr>
            </w:pPr>
            <w:r w:rsidRPr="0095297E">
              <w:rPr>
                <w:bCs/>
                <w:iCs/>
              </w:rPr>
              <w:t>N/A</w:t>
            </w:r>
          </w:p>
        </w:tc>
      </w:tr>
      <w:tr w:rsidR="004B4501" w:rsidRPr="0095297E" w14:paraId="4EB51F34" w14:textId="77777777" w:rsidTr="00343773">
        <w:trPr>
          <w:cantSplit/>
          <w:tblHeader/>
        </w:trPr>
        <w:tc>
          <w:tcPr>
            <w:tcW w:w="6917" w:type="dxa"/>
          </w:tcPr>
          <w:p w14:paraId="00BBE3B5" w14:textId="77777777" w:rsidR="004B4501" w:rsidRPr="0095297E" w:rsidRDefault="004B4501" w:rsidP="00343773">
            <w:pPr>
              <w:pStyle w:val="TAL"/>
              <w:rPr>
                <w:b/>
                <w:i/>
              </w:rPr>
            </w:pPr>
            <w:r w:rsidRPr="0095297E">
              <w:rPr>
                <w:b/>
                <w:i/>
              </w:rPr>
              <w:t>diffNumerologyWithinPUCCH-GroupLargerSCS</w:t>
            </w:r>
          </w:p>
          <w:p w14:paraId="431B52D9" w14:textId="77777777" w:rsidR="004B4501" w:rsidRPr="0095297E" w:rsidRDefault="004B4501" w:rsidP="00343773">
            <w:pPr>
              <w:pStyle w:val="TAL"/>
            </w:pPr>
            <w:r w:rsidRPr="0095297E">
              <w:t>Indicates whether UE supports different numerology across carriers within a PUCCH group and a same numerology between DL and UL per carrier for data/control channel at a given time in NR CA, (NG)EN-DC/NE-DC and NR-DC.</w:t>
            </w:r>
          </w:p>
          <w:p w14:paraId="0A46333C" w14:textId="77777777" w:rsidR="004B4501" w:rsidRPr="0095297E" w:rsidRDefault="004B4501" w:rsidP="00343773">
            <w:pPr>
              <w:pStyle w:val="TAL"/>
            </w:pPr>
            <w:r w:rsidRPr="0095297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2283474" w14:textId="77777777" w:rsidR="004B4501" w:rsidRPr="0095297E" w:rsidRDefault="004B4501" w:rsidP="00343773">
            <w:pPr>
              <w:pStyle w:val="TAL"/>
            </w:pPr>
            <w:r w:rsidRPr="0095297E">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B710DB3" w14:textId="77777777" w:rsidR="004B4501" w:rsidRPr="0095297E" w:rsidRDefault="004B4501" w:rsidP="00343773">
            <w:pPr>
              <w:pStyle w:val="TAL"/>
              <w:rPr>
                <w:b/>
                <w:i/>
              </w:rPr>
            </w:pPr>
            <w:r w:rsidRPr="0095297E">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B275169" w14:textId="77777777" w:rsidR="004B4501" w:rsidRPr="0095297E" w:rsidRDefault="004B4501" w:rsidP="00343773">
            <w:pPr>
              <w:pStyle w:val="TAL"/>
              <w:jc w:val="center"/>
            </w:pPr>
            <w:r w:rsidRPr="0095297E">
              <w:t>BC</w:t>
            </w:r>
          </w:p>
        </w:tc>
        <w:tc>
          <w:tcPr>
            <w:tcW w:w="567" w:type="dxa"/>
          </w:tcPr>
          <w:p w14:paraId="0E6B0AA1" w14:textId="77777777" w:rsidR="004B4501" w:rsidRPr="0095297E" w:rsidRDefault="004B4501" w:rsidP="00343773">
            <w:pPr>
              <w:pStyle w:val="TAL"/>
              <w:jc w:val="center"/>
            </w:pPr>
            <w:r w:rsidRPr="0095297E">
              <w:t>No</w:t>
            </w:r>
          </w:p>
        </w:tc>
        <w:tc>
          <w:tcPr>
            <w:tcW w:w="709" w:type="dxa"/>
          </w:tcPr>
          <w:p w14:paraId="3B838207" w14:textId="77777777" w:rsidR="004B4501" w:rsidRPr="0095297E" w:rsidRDefault="004B4501" w:rsidP="00343773">
            <w:pPr>
              <w:pStyle w:val="TAL"/>
              <w:jc w:val="center"/>
            </w:pPr>
            <w:r w:rsidRPr="0095297E">
              <w:rPr>
                <w:bCs/>
                <w:iCs/>
              </w:rPr>
              <w:t>N/A</w:t>
            </w:r>
          </w:p>
        </w:tc>
        <w:tc>
          <w:tcPr>
            <w:tcW w:w="728" w:type="dxa"/>
          </w:tcPr>
          <w:p w14:paraId="3F202195" w14:textId="77777777" w:rsidR="004B4501" w:rsidRPr="0095297E" w:rsidRDefault="004B4501" w:rsidP="00343773">
            <w:pPr>
              <w:pStyle w:val="TAL"/>
              <w:jc w:val="center"/>
            </w:pPr>
            <w:r w:rsidRPr="0095297E">
              <w:rPr>
                <w:bCs/>
                <w:iCs/>
              </w:rPr>
              <w:t>N/A</w:t>
            </w:r>
          </w:p>
        </w:tc>
      </w:tr>
      <w:tr w:rsidR="004B4501" w:rsidRPr="0095297E" w14:paraId="0834D7DF" w14:textId="77777777" w:rsidTr="00343773">
        <w:trPr>
          <w:cantSplit/>
          <w:tblHeader/>
        </w:trPr>
        <w:tc>
          <w:tcPr>
            <w:tcW w:w="6917" w:type="dxa"/>
          </w:tcPr>
          <w:p w14:paraId="157AF213" w14:textId="77777777" w:rsidR="004B4501" w:rsidRPr="0095297E" w:rsidRDefault="004B4501" w:rsidP="00343773">
            <w:pPr>
              <w:pStyle w:val="TAL"/>
              <w:rPr>
                <w:b/>
                <w:i/>
              </w:rPr>
            </w:pPr>
            <w:r w:rsidRPr="0095297E">
              <w:rPr>
                <w:b/>
                <w:i/>
              </w:rPr>
              <w:t>diffNumerologyWithinPUCCH-GroupLargerSCS-CarrierTypes-r16</w:t>
            </w:r>
          </w:p>
          <w:p w14:paraId="28A570C3" w14:textId="77777777" w:rsidR="004B4501" w:rsidRPr="0095297E" w:rsidRDefault="004B4501" w:rsidP="00343773">
            <w:pPr>
              <w:pStyle w:val="TAL"/>
            </w:pPr>
            <w:r w:rsidRPr="0095297E">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5297E">
              <w:rPr>
                <w:i/>
              </w:rPr>
              <w:t>twoPUCCH-Grp-ConfigurationsList-r16.</w:t>
            </w:r>
          </w:p>
          <w:p w14:paraId="6DE3A29B" w14:textId="77777777" w:rsidR="004B4501" w:rsidRPr="0095297E" w:rsidRDefault="004B4501" w:rsidP="00343773">
            <w:pPr>
              <w:pStyle w:val="TAL"/>
            </w:pPr>
          </w:p>
          <w:p w14:paraId="50E2163C" w14:textId="77777777" w:rsidR="004B4501" w:rsidRPr="0095297E" w:rsidRDefault="004B4501" w:rsidP="00343773">
            <w:pPr>
              <w:pStyle w:val="TAN"/>
            </w:pPr>
            <w:r w:rsidRPr="0095297E">
              <w:t>NOTE:</w:t>
            </w:r>
            <w:r w:rsidRPr="0095297E">
              <w:rPr>
                <w:rFonts w:cs="Arial"/>
                <w:szCs w:val="18"/>
              </w:rPr>
              <w:tab/>
            </w:r>
            <w:r w:rsidRPr="0095297E">
              <w:t>PUCCH is sent on a carrier with SCS not smaller than SCS of any DL carriers corresponding to the PUCCH group.</w:t>
            </w:r>
          </w:p>
        </w:tc>
        <w:tc>
          <w:tcPr>
            <w:tcW w:w="709" w:type="dxa"/>
          </w:tcPr>
          <w:p w14:paraId="0C7BD471" w14:textId="77777777" w:rsidR="004B4501" w:rsidRPr="0095297E" w:rsidRDefault="004B4501" w:rsidP="00343773">
            <w:pPr>
              <w:pStyle w:val="TAL"/>
              <w:jc w:val="center"/>
            </w:pPr>
            <w:r w:rsidRPr="0095297E">
              <w:t>BC</w:t>
            </w:r>
          </w:p>
        </w:tc>
        <w:tc>
          <w:tcPr>
            <w:tcW w:w="567" w:type="dxa"/>
          </w:tcPr>
          <w:p w14:paraId="0591A1F6" w14:textId="77777777" w:rsidR="004B4501" w:rsidRPr="0095297E" w:rsidRDefault="004B4501" w:rsidP="00343773">
            <w:pPr>
              <w:pStyle w:val="TAL"/>
              <w:jc w:val="center"/>
            </w:pPr>
            <w:r w:rsidRPr="0095297E">
              <w:t>No</w:t>
            </w:r>
          </w:p>
        </w:tc>
        <w:tc>
          <w:tcPr>
            <w:tcW w:w="709" w:type="dxa"/>
          </w:tcPr>
          <w:p w14:paraId="3EFF029B" w14:textId="77777777" w:rsidR="004B4501" w:rsidRPr="0095297E" w:rsidRDefault="004B4501" w:rsidP="00343773">
            <w:pPr>
              <w:pStyle w:val="TAL"/>
              <w:jc w:val="center"/>
              <w:rPr>
                <w:bCs/>
                <w:iCs/>
              </w:rPr>
            </w:pPr>
            <w:r w:rsidRPr="0095297E">
              <w:rPr>
                <w:bCs/>
                <w:iCs/>
              </w:rPr>
              <w:t>N/A</w:t>
            </w:r>
          </w:p>
        </w:tc>
        <w:tc>
          <w:tcPr>
            <w:tcW w:w="728" w:type="dxa"/>
          </w:tcPr>
          <w:p w14:paraId="5813BC8A" w14:textId="77777777" w:rsidR="004B4501" w:rsidRPr="0095297E" w:rsidRDefault="004B4501" w:rsidP="00343773">
            <w:pPr>
              <w:pStyle w:val="TAL"/>
              <w:jc w:val="center"/>
              <w:rPr>
                <w:bCs/>
                <w:iCs/>
              </w:rPr>
            </w:pPr>
            <w:r w:rsidRPr="0095297E">
              <w:rPr>
                <w:bCs/>
                <w:iCs/>
              </w:rPr>
              <w:t>N/A</w:t>
            </w:r>
          </w:p>
        </w:tc>
      </w:tr>
      <w:tr w:rsidR="004B4501" w:rsidRPr="0095297E" w14:paraId="6A22A1F8" w14:textId="77777777" w:rsidTr="00343773">
        <w:trPr>
          <w:cantSplit/>
          <w:tblHeader/>
        </w:trPr>
        <w:tc>
          <w:tcPr>
            <w:tcW w:w="6917" w:type="dxa"/>
          </w:tcPr>
          <w:p w14:paraId="6E4A4267" w14:textId="77777777" w:rsidR="004B4501" w:rsidRPr="0095297E" w:rsidRDefault="004B4501" w:rsidP="00343773">
            <w:pPr>
              <w:pStyle w:val="TAL"/>
              <w:rPr>
                <w:b/>
                <w:i/>
              </w:rPr>
            </w:pPr>
            <w:r w:rsidRPr="0095297E">
              <w:rPr>
                <w:b/>
                <w:i/>
              </w:rPr>
              <w:lastRenderedPageBreak/>
              <w:t>diffNumerologyWithinPUCCH-GroupSmallerSCS</w:t>
            </w:r>
          </w:p>
          <w:p w14:paraId="31E252B2" w14:textId="77777777" w:rsidR="004B4501" w:rsidRPr="0095297E" w:rsidRDefault="004B4501" w:rsidP="00343773">
            <w:pPr>
              <w:pStyle w:val="TAL"/>
            </w:pPr>
            <w:r w:rsidRPr="0095297E">
              <w:t>Indicates whether UE supports different numerology across carriers within a PUCCH group and a same numerology between DL and UL per carrier for data/control channel at a given time in NR CA, (NG)EN-DC/NE-DC and NR-DC.</w:t>
            </w:r>
          </w:p>
          <w:p w14:paraId="528B3215" w14:textId="77777777" w:rsidR="004B4501" w:rsidRPr="0095297E" w:rsidRDefault="004B4501" w:rsidP="00343773">
            <w:pPr>
              <w:pStyle w:val="TAL"/>
            </w:pPr>
            <w:r w:rsidRPr="0095297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10D2B0B" w14:textId="77777777" w:rsidR="004B4501" w:rsidRPr="0095297E" w:rsidRDefault="004B4501" w:rsidP="00343773">
            <w:pPr>
              <w:pStyle w:val="TAL"/>
            </w:pPr>
            <w:r w:rsidRPr="0095297E">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1390F8D" w14:textId="77777777" w:rsidR="004B4501" w:rsidRPr="0095297E" w:rsidRDefault="004B4501" w:rsidP="00343773">
            <w:pPr>
              <w:pStyle w:val="TAL"/>
            </w:pPr>
            <w:r w:rsidRPr="0095297E">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51663CB" w14:textId="77777777" w:rsidR="004B4501" w:rsidRPr="0095297E" w:rsidRDefault="004B4501" w:rsidP="00343773">
            <w:pPr>
              <w:pStyle w:val="TAL"/>
              <w:jc w:val="center"/>
            </w:pPr>
            <w:r w:rsidRPr="0095297E">
              <w:t>BC</w:t>
            </w:r>
          </w:p>
        </w:tc>
        <w:tc>
          <w:tcPr>
            <w:tcW w:w="567" w:type="dxa"/>
          </w:tcPr>
          <w:p w14:paraId="76FF5F33" w14:textId="77777777" w:rsidR="004B4501" w:rsidRPr="0095297E" w:rsidRDefault="004B4501" w:rsidP="00343773">
            <w:pPr>
              <w:pStyle w:val="TAL"/>
              <w:jc w:val="center"/>
            </w:pPr>
            <w:r w:rsidRPr="0095297E">
              <w:t>No</w:t>
            </w:r>
          </w:p>
        </w:tc>
        <w:tc>
          <w:tcPr>
            <w:tcW w:w="709" w:type="dxa"/>
          </w:tcPr>
          <w:p w14:paraId="3DF41C7E" w14:textId="77777777" w:rsidR="004B4501" w:rsidRPr="0095297E" w:rsidRDefault="004B4501" w:rsidP="00343773">
            <w:pPr>
              <w:pStyle w:val="TAL"/>
              <w:jc w:val="center"/>
            </w:pPr>
            <w:r w:rsidRPr="0095297E">
              <w:rPr>
                <w:bCs/>
                <w:iCs/>
              </w:rPr>
              <w:t>N/A</w:t>
            </w:r>
          </w:p>
        </w:tc>
        <w:tc>
          <w:tcPr>
            <w:tcW w:w="728" w:type="dxa"/>
          </w:tcPr>
          <w:p w14:paraId="58F5D614" w14:textId="77777777" w:rsidR="004B4501" w:rsidRPr="0095297E" w:rsidRDefault="004B4501" w:rsidP="00343773">
            <w:pPr>
              <w:pStyle w:val="TAL"/>
              <w:jc w:val="center"/>
            </w:pPr>
            <w:r w:rsidRPr="0095297E">
              <w:rPr>
                <w:bCs/>
                <w:iCs/>
              </w:rPr>
              <w:t>N/A</w:t>
            </w:r>
          </w:p>
        </w:tc>
      </w:tr>
      <w:tr w:rsidR="004B4501" w:rsidRPr="0095297E" w14:paraId="780838B2" w14:textId="77777777" w:rsidTr="00343773">
        <w:trPr>
          <w:cantSplit/>
          <w:tblHeader/>
        </w:trPr>
        <w:tc>
          <w:tcPr>
            <w:tcW w:w="6917" w:type="dxa"/>
          </w:tcPr>
          <w:p w14:paraId="4DAC85BA" w14:textId="77777777" w:rsidR="004B4501" w:rsidRPr="0095297E" w:rsidRDefault="004B4501" w:rsidP="00343773">
            <w:pPr>
              <w:pStyle w:val="TAL"/>
              <w:rPr>
                <w:b/>
                <w:i/>
              </w:rPr>
            </w:pPr>
            <w:r w:rsidRPr="0095297E">
              <w:rPr>
                <w:b/>
                <w:i/>
              </w:rPr>
              <w:t>diffNumerologyWithinPUCCH-GroupSmallerSCS-CarrierTypes-r16</w:t>
            </w:r>
          </w:p>
          <w:p w14:paraId="6E931A37" w14:textId="77777777" w:rsidR="004B4501" w:rsidRPr="0095297E" w:rsidRDefault="004B4501" w:rsidP="00343773">
            <w:pPr>
              <w:pStyle w:val="TAL"/>
            </w:pPr>
            <w:r w:rsidRPr="0095297E">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5297E">
              <w:rPr>
                <w:i/>
              </w:rPr>
              <w:t>twoPUCCH-Grp-ConfigurationsList-r16.</w:t>
            </w:r>
          </w:p>
          <w:p w14:paraId="1C61B488" w14:textId="77777777" w:rsidR="004B4501" w:rsidRPr="0095297E" w:rsidRDefault="004B4501" w:rsidP="00343773">
            <w:pPr>
              <w:pStyle w:val="TAL"/>
            </w:pPr>
          </w:p>
          <w:p w14:paraId="6B578551" w14:textId="77777777" w:rsidR="004B4501" w:rsidRPr="0095297E" w:rsidRDefault="004B4501" w:rsidP="00343773">
            <w:pPr>
              <w:pStyle w:val="TAN"/>
            </w:pPr>
            <w:r w:rsidRPr="0095297E">
              <w:t>NOTE:</w:t>
            </w:r>
            <w:r w:rsidRPr="0095297E">
              <w:rPr>
                <w:rFonts w:cs="Arial"/>
                <w:szCs w:val="18"/>
              </w:rPr>
              <w:tab/>
            </w:r>
            <w:r w:rsidRPr="0095297E">
              <w:t>NR PUCCH is sent on a carrier with SCS not larger than SCS of any DL carriers corresponding to the NR PUCCH group.</w:t>
            </w:r>
          </w:p>
        </w:tc>
        <w:tc>
          <w:tcPr>
            <w:tcW w:w="709" w:type="dxa"/>
          </w:tcPr>
          <w:p w14:paraId="17A2724F" w14:textId="77777777" w:rsidR="004B4501" w:rsidRPr="0095297E" w:rsidRDefault="004B4501" w:rsidP="00343773">
            <w:pPr>
              <w:pStyle w:val="TAL"/>
              <w:jc w:val="center"/>
            </w:pPr>
            <w:r w:rsidRPr="0095297E">
              <w:t>BC</w:t>
            </w:r>
          </w:p>
        </w:tc>
        <w:tc>
          <w:tcPr>
            <w:tcW w:w="567" w:type="dxa"/>
          </w:tcPr>
          <w:p w14:paraId="4E07FA2B" w14:textId="77777777" w:rsidR="004B4501" w:rsidRPr="0095297E" w:rsidRDefault="004B4501" w:rsidP="00343773">
            <w:pPr>
              <w:pStyle w:val="TAL"/>
              <w:jc w:val="center"/>
            </w:pPr>
            <w:r w:rsidRPr="0095297E">
              <w:t>No</w:t>
            </w:r>
          </w:p>
        </w:tc>
        <w:tc>
          <w:tcPr>
            <w:tcW w:w="709" w:type="dxa"/>
          </w:tcPr>
          <w:p w14:paraId="231529AD" w14:textId="77777777" w:rsidR="004B4501" w:rsidRPr="0095297E" w:rsidRDefault="004B4501" w:rsidP="00343773">
            <w:pPr>
              <w:pStyle w:val="TAL"/>
              <w:jc w:val="center"/>
              <w:rPr>
                <w:bCs/>
                <w:iCs/>
              </w:rPr>
            </w:pPr>
            <w:r w:rsidRPr="0095297E">
              <w:rPr>
                <w:bCs/>
                <w:iCs/>
              </w:rPr>
              <w:t>N/A</w:t>
            </w:r>
          </w:p>
        </w:tc>
        <w:tc>
          <w:tcPr>
            <w:tcW w:w="728" w:type="dxa"/>
          </w:tcPr>
          <w:p w14:paraId="7DEC9475" w14:textId="77777777" w:rsidR="004B4501" w:rsidRPr="0095297E" w:rsidRDefault="004B4501" w:rsidP="00343773">
            <w:pPr>
              <w:pStyle w:val="TAL"/>
              <w:jc w:val="center"/>
              <w:rPr>
                <w:bCs/>
                <w:iCs/>
              </w:rPr>
            </w:pPr>
            <w:r w:rsidRPr="0095297E">
              <w:rPr>
                <w:bCs/>
                <w:iCs/>
              </w:rPr>
              <w:t>N/A</w:t>
            </w:r>
          </w:p>
        </w:tc>
      </w:tr>
      <w:tr w:rsidR="004B4501" w:rsidRPr="0095297E" w14:paraId="072B857A" w14:textId="77777777" w:rsidTr="00343773">
        <w:trPr>
          <w:cantSplit/>
          <w:tblHeader/>
        </w:trPr>
        <w:tc>
          <w:tcPr>
            <w:tcW w:w="6917" w:type="dxa"/>
          </w:tcPr>
          <w:p w14:paraId="6E740FF4" w14:textId="77777777" w:rsidR="004B4501" w:rsidRPr="0095297E" w:rsidRDefault="004B4501" w:rsidP="00343773">
            <w:pPr>
              <w:pStyle w:val="TAL"/>
              <w:rPr>
                <w:b/>
                <w:i/>
              </w:rPr>
            </w:pPr>
            <w:r w:rsidRPr="0095297E">
              <w:rPr>
                <w:b/>
                <w:i/>
              </w:rPr>
              <w:t>disablingScalingFactorDeactSCell-r17</w:t>
            </w:r>
          </w:p>
          <w:p w14:paraId="7594F741" w14:textId="77777777" w:rsidR="004B4501" w:rsidRPr="0095297E" w:rsidRDefault="004B4501" w:rsidP="00343773">
            <w:pPr>
              <w:pStyle w:val="TAL"/>
              <w:rPr>
                <w:bCs/>
                <w:iCs/>
              </w:rPr>
            </w:pPr>
            <w:r w:rsidRPr="0095297E">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6EDE5CF1" w14:textId="77777777" w:rsidR="004B4501" w:rsidRPr="0095297E" w:rsidRDefault="004B4501" w:rsidP="00343773">
            <w:pPr>
              <w:pStyle w:val="TAL"/>
              <w:rPr>
                <w:bCs/>
                <w:iCs/>
              </w:rPr>
            </w:pPr>
          </w:p>
          <w:p w14:paraId="63A06BC8" w14:textId="77777777" w:rsidR="004B4501" w:rsidRPr="0095297E" w:rsidRDefault="004B4501" w:rsidP="00343773">
            <w:pPr>
              <w:pStyle w:val="TAL"/>
              <w:rPr>
                <w:b/>
                <w:i/>
              </w:rPr>
            </w:pPr>
            <w:r w:rsidRPr="0095297E">
              <w:rPr>
                <w:bCs/>
                <w:iCs/>
              </w:rPr>
              <w:t xml:space="preserve">UE indicating support of this feature shall indicate support of </w:t>
            </w:r>
            <w:r w:rsidRPr="0095297E">
              <w:rPr>
                <w:bCs/>
                <w:i/>
              </w:rPr>
              <w:t>crossCarrierSchedulingSCell-SpCellTypeA-r17</w:t>
            </w:r>
            <w:r w:rsidRPr="0095297E">
              <w:rPr>
                <w:bCs/>
                <w:iCs/>
              </w:rPr>
              <w:t xml:space="preserve"> and </w:t>
            </w:r>
            <w:r w:rsidRPr="0095297E">
              <w:rPr>
                <w:bCs/>
                <w:i/>
              </w:rPr>
              <w:t>crossCarrierSchedulingSCell-SpCellTypeB-r17</w:t>
            </w:r>
            <w:r w:rsidRPr="0095297E">
              <w:rPr>
                <w:bCs/>
                <w:iCs/>
              </w:rPr>
              <w:t>.</w:t>
            </w:r>
          </w:p>
        </w:tc>
        <w:tc>
          <w:tcPr>
            <w:tcW w:w="709" w:type="dxa"/>
          </w:tcPr>
          <w:p w14:paraId="1C53B698" w14:textId="77777777" w:rsidR="004B4501" w:rsidRPr="0095297E" w:rsidRDefault="004B4501" w:rsidP="00343773">
            <w:pPr>
              <w:pStyle w:val="TAL"/>
              <w:jc w:val="center"/>
            </w:pPr>
            <w:r w:rsidRPr="0095297E">
              <w:t>BC</w:t>
            </w:r>
          </w:p>
        </w:tc>
        <w:tc>
          <w:tcPr>
            <w:tcW w:w="567" w:type="dxa"/>
          </w:tcPr>
          <w:p w14:paraId="52909E03" w14:textId="77777777" w:rsidR="004B4501" w:rsidRPr="0095297E" w:rsidRDefault="004B4501" w:rsidP="00343773">
            <w:pPr>
              <w:pStyle w:val="TAL"/>
              <w:jc w:val="center"/>
            </w:pPr>
            <w:r w:rsidRPr="0095297E">
              <w:t>No</w:t>
            </w:r>
          </w:p>
        </w:tc>
        <w:tc>
          <w:tcPr>
            <w:tcW w:w="709" w:type="dxa"/>
          </w:tcPr>
          <w:p w14:paraId="110ACD28" w14:textId="77777777" w:rsidR="004B4501" w:rsidRPr="0095297E" w:rsidRDefault="004B4501" w:rsidP="00343773">
            <w:pPr>
              <w:pStyle w:val="TAL"/>
              <w:jc w:val="center"/>
              <w:rPr>
                <w:bCs/>
                <w:iCs/>
              </w:rPr>
            </w:pPr>
            <w:r w:rsidRPr="0095297E">
              <w:rPr>
                <w:bCs/>
                <w:iCs/>
              </w:rPr>
              <w:t>N/A</w:t>
            </w:r>
          </w:p>
        </w:tc>
        <w:tc>
          <w:tcPr>
            <w:tcW w:w="728" w:type="dxa"/>
          </w:tcPr>
          <w:p w14:paraId="666D38DE" w14:textId="77777777" w:rsidR="004B4501" w:rsidRPr="0095297E" w:rsidRDefault="004B4501" w:rsidP="00343773">
            <w:pPr>
              <w:pStyle w:val="TAL"/>
              <w:jc w:val="center"/>
              <w:rPr>
                <w:bCs/>
                <w:iCs/>
              </w:rPr>
            </w:pPr>
            <w:r w:rsidRPr="0095297E">
              <w:rPr>
                <w:bCs/>
                <w:iCs/>
              </w:rPr>
              <w:t>FR1 only</w:t>
            </w:r>
          </w:p>
        </w:tc>
      </w:tr>
      <w:tr w:rsidR="004B4501" w:rsidRPr="0095297E" w14:paraId="5120DE33" w14:textId="77777777" w:rsidTr="00343773">
        <w:trPr>
          <w:cantSplit/>
          <w:tblHeader/>
        </w:trPr>
        <w:tc>
          <w:tcPr>
            <w:tcW w:w="6917" w:type="dxa"/>
          </w:tcPr>
          <w:p w14:paraId="2BAC5138" w14:textId="77777777" w:rsidR="004B4501" w:rsidRPr="0095297E" w:rsidRDefault="004B4501" w:rsidP="00343773">
            <w:pPr>
              <w:pStyle w:val="TAL"/>
              <w:rPr>
                <w:b/>
                <w:i/>
              </w:rPr>
            </w:pPr>
            <w:r w:rsidRPr="0095297E">
              <w:rPr>
                <w:b/>
                <w:i/>
              </w:rPr>
              <w:t>disablingScalingFactorDormantSCell-r17</w:t>
            </w:r>
          </w:p>
          <w:p w14:paraId="0CB49828" w14:textId="77777777" w:rsidR="004B4501" w:rsidRPr="0095297E" w:rsidRDefault="004B4501" w:rsidP="00343773">
            <w:pPr>
              <w:pStyle w:val="TAL"/>
              <w:rPr>
                <w:bCs/>
                <w:iCs/>
              </w:rPr>
            </w:pPr>
            <w:r w:rsidRPr="0095297E">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073DDC99" w14:textId="77777777" w:rsidR="004B4501" w:rsidRPr="0095297E" w:rsidRDefault="004B4501" w:rsidP="00343773">
            <w:pPr>
              <w:pStyle w:val="TAL"/>
              <w:rPr>
                <w:bCs/>
                <w:iCs/>
              </w:rPr>
            </w:pPr>
          </w:p>
          <w:p w14:paraId="6B44978C" w14:textId="77777777" w:rsidR="004B4501" w:rsidRPr="0095297E" w:rsidRDefault="004B4501" w:rsidP="00343773">
            <w:pPr>
              <w:pStyle w:val="TAL"/>
              <w:rPr>
                <w:b/>
                <w:i/>
              </w:rPr>
            </w:pPr>
            <w:r w:rsidRPr="0095297E">
              <w:rPr>
                <w:bCs/>
                <w:iCs/>
              </w:rPr>
              <w:t xml:space="preserve">UE indicating support of this feature shall indicate support of </w:t>
            </w:r>
            <w:r w:rsidRPr="0095297E">
              <w:rPr>
                <w:bCs/>
                <w:i/>
              </w:rPr>
              <w:t>crossCarrierSchedulingSCell-SpCellTypeA-r17</w:t>
            </w:r>
            <w:r w:rsidRPr="0095297E">
              <w:rPr>
                <w:bCs/>
                <w:iCs/>
              </w:rPr>
              <w:t xml:space="preserve"> and </w:t>
            </w:r>
            <w:r w:rsidRPr="0095297E">
              <w:rPr>
                <w:bCs/>
                <w:i/>
              </w:rPr>
              <w:t>crossCarrierSchedulingSCell-SpCellTypeB-r17</w:t>
            </w:r>
            <w:r w:rsidRPr="0095297E">
              <w:rPr>
                <w:bCs/>
                <w:iCs/>
              </w:rPr>
              <w:t>.</w:t>
            </w:r>
          </w:p>
        </w:tc>
        <w:tc>
          <w:tcPr>
            <w:tcW w:w="709" w:type="dxa"/>
          </w:tcPr>
          <w:p w14:paraId="4176B804" w14:textId="77777777" w:rsidR="004B4501" w:rsidRPr="0095297E" w:rsidRDefault="004B4501" w:rsidP="00343773">
            <w:pPr>
              <w:pStyle w:val="TAL"/>
              <w:jc w:val="center"/>
            </w:pPr>
            <w:r w:rsidRPr="0095297E">
              <w:t>BC</w:t>
            </w:r>
          </w:p>
        </w:tc>
        <w:tc>
          <w:tcPr>
            <w:tcW w:w="567" w:type="dxa"/>
          </w:tcPr>
          <w:p w14:paraId="027E497F" w14:textId="77777777" w:rsidR="004B4501" w:rsidRPr="0095297E" w:rsidRDefault="004B4501" w:rsidP="00343773">
            <w:pPr>
              <w:pStyle w:val="TAL"/>
              <w:jc w:val="center"/>
            </w:pPr>
            <w:r w:rsidRPr="0095297E">
              <w:t>No</w:t>
            </w:r>
          </w:p>
        </w:tc>
        <w:tc>
          <w:tcPr>
            <w:tcW w:w="709" w:type="dxa"/>
          </w:tcPr>
          <w:p w14:paraId="41D65106" w14:textId="77777777" w:rsidR="004B4501" w:rsidRPr="0095297E" w:rsidRDefault="004B4501" w:rsidP="00343773">
            <w:pPr>
              <w:pStyle w:val="TAL"/>
              <w:jc w:val="center"/>
              <w:rPr>
                <w:bCs/>
                <w:iCs/>
              </w:rPr>
            </w:pPr>
            <w:r w:rsidRPr="0095297E">
              <w:rPr>
                <w:bCs/>
                <w:iCs/>
              </w:rPr>
              <w:t>N/A</w:t>
            </w:r>
          </w:p>
        </w:tc>
        <w:tc>
          <w:tcPr>
            <w:tcW w:w="728" w:type="dxa"/>
          </w:tcPr>
          <w:p w14:paraId="55EF1C63" w14:textId="77777777" w:rsidR="004B4501" w:rsidRPr="0095297E" w:rsidRDefault="004B4501" w:rsidP="00343773">
            <w:pPr>
              <w:pStyle w:val="TAL"/>
              <w:jc w:val="center"/>
              <w:rPr>
                <w:bCs/>
                <w:iCs/>
              </w:rPr>
            </w:pPr>
            <w:r w:rsidRPr="0095297E">
              <w:rPr>
                <w:bCs/>
                <w:iCs/>
              </w:rPr>
              <w:t>FR1 only</w:t>
            </w:r>
          </w:p>
        </w:tc>
      </w:tr>
      <w:tr w:rsidR="004B4501" w:rsidRPr="0095297E" w14:paraId="3919123A" w14:textId="77777777" w:rsidTr="00343773">
        <w:trPr>
          <w:cantSplit/>
          <w:tblHeader/>
        </w:trPr>
        <w:tc>
          <w:tcPr>
            <w:tcW w:w="6917" w:type="dxa"/>
          </w:tcPr>
          <w:p w14:paraId="74F93B5E" w14:textId="77777777" w:rsidR="004B4501" w:rsidRPr="0095297E" w:rsidRDefault="004B4501" w:rsidP="00343773">
            <w:pPr>
              <w:pStyle w:val="TAL"/>
              <w:rPr>
                <w:b/>
                <w:bCs/>
                <w:i/>
                <w:iCs/>
              </w:rPr>
            </w:pPr>
            <w:r w:rsidRPr="0095297E">
              <w:rPr>
                <w:b/>
                <w:bCs/>
                <w:i/>
                <w:iCs/>
              </w:rPr>
              <w:t>dmrs-BundlingNonBackToBackTX-PerBC-r17</w:t>
            </w:r>
          </w:p>
          <w:p w14:paraId="1867741F" w14:textId="77777777" w:rsidR="004B4501" w:rsidRPr="0095297E" w:rsidRDefault="004B4501" w:rsidP="00343773">
            <w:pPr>
              <w:pStyle w:val="TAL"/>
            </w:pPr>
            <w:r w:rsidRPr="0095297E">
              <w:t xml:space="preserve">Indicates whether the UE supports DM-RS bundling for non-back-to-back transmission for consecutive slots for PUSCH and PUCCH </w:t>
            </w:r>
            <w:r w:rsidRPr="0095297E">
              <w:rPr>
                <w:rStyle w:val="cf01"/>
              </w:rPr>
              <w:t xml:space="preserve">only for corresponding supported back-to-back transmission as reported in </w:t>
            </w:r>
            <w:r w:rsidRPr="0095297E">
              <w:rPr>
                <w:rStyle w:val="cf11"/>
                <w:rFonts w:ascii="Arial" w:hAnsi="Arial" w:cs="Times New Roman"/>
                <w:szCs w:val="20"/>
              </w:rPr>
              <w:t>dmrs-BundlingPUSCH-RepTypeAPerBC-r17</w:t>
            </w:r>
            <w:r w:rsidRPr="0095297E">
              <w:rPr>
                <w:rStyle w:val="cf01"/>
              </w:rPr>
              <w:t xml:space="preserve">, </w:t>
            </w:r>
            <w:r w:rsidRPr="0095297E">
              <w:rPr>
                <w:rStyle w:val="cf11"/>
                <w:rFonts w:ascii="Arial" w:hAnsi="Arial" w:cs="Times New Roman"/>
                <w:szCs w:val="20"/>
              </w:rPr>
              <w:t>dmrs-BundlingPUSCH-RepTypeBPerBC-r17</w:t>
            </w:r>
            <w:r w:rsidRPr="0095297E">
              <w:rPr>
                <w:rStyle w:val="cf01"/>
              </w:rPr>
              <w:t xml:space="preserve">, </w:t>
            </w:r>
            <w:r w:rsidRPr="0095297E">
              <w:rPr>
                <w:rStyle w:val="cf11"/>
                <w:rFonts w:ascii="Arial" w:hAnsi="Arial" w:cs="Times New Roman"/>
                <w:szCs w:val="20"/>
              </w:rPr>
              <w:t xml:space="preserve">dmrs-BundlingPUSCH-multiSlotPerBC-r17 </w:t>
            </w:r>
            <w:r w:rsidRPr="0095297E">
              <w:rPr>
                <w:rStyle w:val="cf01"/>
              </w:rPr>
              <w:t xml:space="preserve">or </w:t>
            </w:r>
            <w:r w:rsidRPr="0095297E">
              <w:rPr>
                <w:rStyle w:val="cf11"/>
                <w:rFonts w:ascii="Arial" w:hAnsi="Arial" w:cs="Times New Roman"/>
                <w:szCs w:val="20"/>
              </w:rPr>
              <w:t>dmrs-BundlingPUCCH-RepPerBC-r17</w:t>
            </w:r>
            <w:r w:rsidRPr="0095297E">
              <w:t>.</w:t>
            </w:r>
          </w:p>
          <w:p w14:paraId="53DE7D30" w14:textId="77777777" w:rsidR="004B4501" w:rsidRPr="0095297E" w:rsidRDefault="004B4501" w:rsidP="00343773">
            <w:pPr>
              <w:pStyle w:val="TAL"/>
            </w:pPr>
          </w:p>
          <w:p w14:paraId="19756F8F" w14:textId="77777777" w:rsidR="004B4501" w:rsidRPr="0095297E" w:rsidRDefault="004B4501" w:rsidP="00343773">
            <w:pPr>
              <w:pStyle w:val="TAL"/>
            </w:pPr>
            <w:r w:rsidRPr="0095297E">
              <w:t xml:space="preserve">UE indicating support of this feature shall also indicate support of at least one of </w:t>
            </w:r>
            <w:r w:rsidRPr="0095297E">
              <w:rPr>
                <w:i/>
                <w:iCs/>
              </w:rPr>
              <w:t>dmrs-BundlingPUSCH-RepTypeAPerBC-r17</w:t>
            </w:r>
            <w:r w:rsidRPr="0095297E">
              <w:t xml:space="preserve">, </w:t>
            </w:r>
            <w:r w:rsidRPr="0095297E">
              <w:rPr>
                <w:i/>
                <w:iCs/>
              </w:rPr>
              <w:t>dmrs-BundlingPUSCH-RepTypeBPerBC-r17</w:t>
            </w:r>
            <w:r w:rsidRPr="0095297E">
              <w:t xml:space="preserve">, </w:t>
            </w:r>
            <w:r w:rsidRPr="0095297E">
              <w:rPr>
                <w:i/>
                <w:iCs/>
              </w:rPr>
              <w:t xml:space="preserve">dmrs-BundlingPUSCH-multiSlotPerBC-r17 </w:t>
            </w:r>
            <w:r w:rsidRPr="0095297E">
              <w:t xml:space="preserve">or </w:t>
            </w:r>
            <w:r w:rsidRPr="0095297E">
              <w:rPr>
                <w:i/>
                <w:iCs/>
              </w:rPr>
              <w:t>dmrs-BundlingPUCCH-RepPerBC-r17</w:t>
            </w:r>
            <w:r w:rsidRPr="0095297E">
              <w:t>.</w:t>
            </w:r>
          </w:p>
          <w:p w14:paraId="4945819D" w14:textId="77777777" w:rsidR="004B4501" w:rsidRPr="0095297E" w:rsidRDefault="004B4501" w:rsidP="00343773">
            <w:pPr>
              <w:pStyle w:val="TAL"/>
            </w:pPr>
          </w:p>
          <w:p w14:paraId="0A8A3483" w14:textId="77777777" w:rsidR="004B4501" w:rsidRPr="0095297E" w:rsidRDefault="004B4501" w:rsidP="00343773">
            <w:pPr>
              <w:pStyle w:val="TAN"/>
              <w:rPr>
                <w:b/>
                <w:i/>
              </w:rPr>
            </w:pPr>
            <w:r w:rsidRPr="0095297E">
              <w:t>NOTE:</w:t>
            </w:r>
            <w:r w:rsidRPr="0095297E">
              <w:rPr>
                <w:rFonts w:cs="Arial"/>
                <w:szCs w:val="18"/>
              </w:rPr>
              <w:tab/>
            </w:r>
            <w:r w:rsidRPr="0095297E">
              <w:t>This capability is only applicable when UE is configured with single uplink carrier within a frequency range.</w:t>
            </w:r>
          </w:p>
        </w:tc>
        <w:tc>
          <w:tcPr>
            <w:tcW w:w="709" w:type="dxa"/>
          </w:tcPr>
          <w:p w14:paraId="730D3C36" w14:textId="77777777" w:rsidR="004B4501" w:rsidRPr="0095297E" w:rsidRDefault="004B4501" w:rsidP="00343773">
            <w:pPr>
              <w:pStyle w:val="TAL"/>
              <w:jc w:val="center"/>
            </w:pPr>
            <w:r w:rsidRPr="0095297E">
              <w:rPr>
                <w:bCs/>
                <w:iCs/>
              </w:rPr>
              <w:t>BC</w:t>
            </w:r>
          </w:p>
        </w:tc>
        <w:tc>
          <w:tcPr>
            <w:tcW w:w="567" w:type="dxa"/>
          </w:tcPr>
          <w:p w14:paraId="5DCBCD6A" w14:textId="77777777" w:rsidR="004B4501" w:rsidRPr="0095297E" w:rsidRDefault="004B4501" w:rsidP="00343773">
            <w:pPr>
              <w:pStyle w:val="TAL"/>
              <w:jc w:val="center"/>
            </w:pPr>
            <w:r w:rsidRPr="0095297E">
              <w:rPr>
                <w:bCs/>
                <w:iCs/>
              </w:rPr>
              <w:t>No</w:t>
            </w:r>
          </w:p>
        </w:tc>
        <w:tc>
          <w:tcPr>
            <w:tcW w:w="709" w:type="dxa"/>
          </w:tcPr>
          <w:p w14:paraId="6E9447A0" w14:textId="77777777" w:rsidR="004B4501" w:rsidRPr="0095297E" w:rsidRDefault="004B4501" w:rsidP="00343773">
            <w:pPr>
              <w:pStyle w:val="TAL"/>
              <w:jc w:val="center"/>
              <w:rPr>
                <w:bCs/>
                <w:iCs/>
              </w:rPr>
            </w:pPr>
            <w:r w:rsidRPr="0095297E">
              <w:rPr>
                <w:bCs/>
                <w:iCs/>
              </w:rPr>
              <w:t>N/A</w:t>
            </w:r>
          </w:p>
        </w:tc>
        <w:tc>
          <w:tcPr>
            <w:tcW w:w="728" w:type="dxa"/>
          </w:tcPr>
          <w:p w14:paraId="498CC973" w14:textId="77777777" w:rsidR="004B4501" w:rsidRPr="0095297E" w:rsidRDefault="004B4501" w:rsidP="00343773">
            <w:pPr>
              <w:pStyle w:val="TAL"/>
              <w:jc w:val="center"/>
              <w:rPr>
                <w:bCs/>
                <w:iCs/>
              </w:rPr>
            </w:pPr>
            <w:r w:rsidRPr="0095297E">
              <w:t>N/A</w:t>
            </w:r>
          </w:p>
        </w:tc>
      </w:tr>
      <w:tr w:rsidR="004B4501" w:rsidRPr="0095297E" w14:paraId="56E7F5E6" w14:textId="77777777" w:rsidTr="00343773">
        <w:trPr>
          <w:cantSplit/>
          <w:tblHeader/>
        </w:trPr>
        <w:tc>
          <w:tcPr>
            <w:tcW w:w="6917" w:type="dxa"/>
          </w:tcPr>
          <w:p w14:paraId="11DCFF8F" w14:textId="77777777" w:rsidR="004B4501" w:rsidRPr="0095297E" w:rsidRDefault="004B4501" w:rsidP="00343773">
            <w:pPr>
              <w:pStyle w:val="TAL"/>
              <w:rPr>
                <w:b/>
                <w:bCs/>
                <w:i/>
                <w:iCs/>
              </w:rPr>
            </w:pPr>
            <w:r w:rsidRPr="0095297E">
              <w:rPr>
                <w:b/>
                <w:bCs/>
                <w:i/>
                <w:iCs/>
              </w:rPr>
              <w:lastRenderedPageBreak/>
              <w:t>dmrs-BundlingPUCCH-RepPerBC-r17</w:t>
            </w:r>
          </w:p>
          <w:p w14:paraId="6644C52C" w14:textId="77777777" w:rsidR="004B4501" w:rsidRPr="0095297E" w:rsidRDefault="004B4501" w:rsidP="00343773">
            <w:pPr>
              <w:pStyle w:val="TAL"/>
            </w:pPr>
            <w:r w:rsidRPr="0095297E">
              <w:t>Indicates whether the UE supports DM-RS bundling for PUCCH repetitions for PUCCH formats 1/3/4 over consecutive symbols.</w:t>
            </w:r>
          </w:p>
          <w:p w14:paraId="774D19F9" w14:textId="77777777" w:rsidR="004B4501" w:rsidRPr="0095297E" w:rsidRDefault="004B4501" w:rsidP="00343773">
            <w:pPr>
              <w:pStyle w:val="TAL"/>
            </w:pPr>
          </w:p>
          <w:p w14:paraId="63EA625C" w14:textId="77777777" w:rsidR="004B4501" w:rsidRPr="0095297E" w:rsidRDefault="004B4501" w:rsidP="00343773">
            <w:pPr>
              <w:pStyle w:val="TAL"/>
            </w:pPr>
            <w:r w:rsidRPr="0095297E">
              <w:t xml:space="preserve">UE indicating support of this feature shall also indicate support of </w:t>
            </w:r>
            <w:r w:rsidRPr="0095297E">
              <w:rPr>
                <w:i/>
                <w:iCs/>
              </w:rPr>
              <w:t xml:space="preserve">maxDurationDMRS-Bundling-r17 </w:t>
            </w:r>
            <w:r w:rsidRPr="0095297E">
              <w:t xml:space="preserve">in at least one of the bands in the band combination and </w:t>
            </w:r>
            <w:r w:rsidRPr="0095297E">
              <w:rPr>
                <w:i/>
              </w:rPr>
              <w:t>pucch-Repetition-F1-3-4</w:t>
            </w:r>
            <w:r w:rsidRPr="0095297E">
              <w:t>.</w:t>
            </w:r>
          </w:p>
          <w:p w14:paraId="31CC5BD5" w14:textId="77777777" w:rsidR="004B4501" w:rsidRPr="0095297E" w:rsidRDefault="004B4501" w:rsidP="00343773">
            <w:pPr>
              <w:pStyle w:val="TAL"/>
            </w:pPr>
          </w:p>
          <w:p w14:paraId="07EBD040" w14:textId="77777777" w:rsidR="004B4501" w:rsidRPr="0095297E" w:rsidRDefault="004B4501" w:rsidP="00343773">
            <w:pPr>
              <w:pStyle w:val="TAL"/>
            </w:pPr>
            <w:r w:rsidRPr="0095297E">
              <w:t>This feature is applicable to following multiple carrier scenarios in addition to single carrier scenarios:</w:t>
            </w:r>
          </w:p>
          <w:p w14:paraId="7CA0E0DE"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FR1+FR2 UL CA, FR1+FR2 DC, and EN-DC with NR on FR2. DMRS bundling configuration is limited to one uplink NR carrier in total on all FRs at a time.</w:t>
            </w:r>
          </w:p>
          <w:p w14:paraId="42DF98A3"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DL CA with a "single" uplink band configured, meaning no switching to transmit SRS on another carrier.</w:t>
            </w:r>
          </w:p>
          <w:p w14:paraId="16EF85F3"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DL CA with "additional" UL carrier configured with SRS only (i.e. no PUCCH/PUSCH configured).</w:t>
            </w:r>
          </w:p>
          <w:p w14:paraId="7DF281DB"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UL CA with DMRS bundling.</w:t>
            </w:r>
          </w:p>
          <w:p w14:paraId="5B6CB2CE"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SUL with DMRS bundling.</w:t>
            </w:r>
          </w:p>
          <w:p w14:paraId="7414799A" w14:textId="77777777" w:rsidR="004B4501" w:rsidRPr="0095297E" w:rsidRDefault="004B4501" w:rsidP="00343773">
            <w:pPr>
              <w:pStyle w:val="TAL"/>
            </w:pPr>
            <w:r w:rsidRPr="0095297E">
              <w:t>For the last three scenarios listed above, DMRS bundling can be applied with the following conditions:</w:t>
            </w:r>
          </w:p>
          <w:p w14:paraId="5089F0F2"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Concurrent transmissions scheduled/configured over multiple carriers are not expected by UE.</w:t>
            </w:r>
          </w:p>
          <w:p w14:paraId="56ED523F"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configuration of a single TAG.</w:t>
            </w:r>
          </w:p>
          <w:p w14:paraId="69792F06"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applicable for the back-to-back case (i.e., zero gap between two transmissions within an actual TDW).</w:t>
            </w:r>
          </w:p>
          <w:p w14:paraId="690DE7D9"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one band can be configured with DMRS bundling at a time.</w:t>
            </w:r>
          </w:p>
          <w:p w14:paraId="55845489" w14:textId="77777777" w:rsidR="004B4501" w:rsidRPr="0095297E" w:rsidRDefault="004B4501" w:rsidP="00343773">
            <w:pPr>
              <w:pStyle w:val="TAL"/>
            </w:pPr>
          </w:p>
          <w:p w14:paraId="50ABEA67" w14:textId="77777777" w:rsidR="004B4501" w:rsidRPr="0095297E" w:rsidRDefault="004B4501" w:rsidP="00343773">
            <w:pPr>
              <w:pStyle w:val="TAN"/>
            </w:pPr>
            <w:r w:rsidRPr="0095297E">
              <w:t>NOTE 1:</w:t>
            </w:r>
            <w:r w:rsidRPr="0095297E">
              <w:rPr>
                <w:rFonts w:cs="Arial"/>
                <w:szCs w:val="18"/>
              </w:rPr>
              <w:tab/>
            </w:r>
            <w:r w:rsidRPr="0095297E">
              <w:t>Under the above conditions, phase continuity and power consistency within any actual TDW on one carrier is not impacted by operations on a different carrier.</w:t>
            </w:r>
          </w:p>
          <w:p w14:paraId="6E4C5B10" w14:textId="77777777" w:rsidR="004B4501" w:rsidRPr="0095297E" w:rsidRDefault="004B4501" w:rsidP="00343773">
            <w:pPr>
              <w:pStyle w:val="TAN"/>
            </w:pPr>
            <w:r w:rsidRPr="0095297E">
              <w:t>NOTE 2:</w:t>
            </w:r>
            <w:r w:rsidRPr="0095297E">
              <w:rPr>
                <w:rFonts w:cs="Arial"/>
                <w:szCs w:val="18"/>
              </w:rPr>
              <w:tab/>
            </w:r>
            <w:r w:rsidRPr="0095297E">
              <w:t>Under the above conditions, the events defined in clause 6.1.7 of TS 38.214 [12] for the carrier with DMRS bundling are not triggered by any transmission within any actual TDW on the other carrier.</w:t>
            </w:r>
          </w:p>
          <w:p w14:paraId="024E795D" w14:textId="77777777" w:rsidR="004B4501" w:rsidRPr="0095297E" w:rsidRDefault="004B4501" w:rsidP="00343773">
            <w:pPr>
              <w:pStyle w:val="TAN"/>
              <w:rPr>
                <w:b/>
                <w:i/>
              </w:rPr>
            </w:pPr>
            <w:r w:rsidRPr="0095297E">
              <w:t>NOTE 3:</w:t>
            </w:r>
            <w:r w:rsidRPr="0095297E">
              <w:rPr>
                <w:rFonts w:cs="Arial"/>
                <w:szCs w:val="18"/>
              </w:rPr>
              <w:tab/>
            </w:r>
            <w:r w:rsidRPr="0095297E">
              <w:t>If the modulation scheme higher than QPSK is scheduled for transmission on any carrier configured with DMRS bundling, DMRS bundling is not applicable (i.e., the error case and up to UE implementation).</w:t>
            </w:r>
          </w:p>
        </w:tc>
        <w:tc>
          <w:tcPr>
            <w:tcW w:w="709" w:type="dxa"/>
          </w:tcPr>
          <w:p w14:paraId="1792A4B4" w14:textId="77777777" w:rsidR="004B4501" w:rsidRPr="0095297E" w:rsidRDefault="004B4501" w:rsidP="00343773">
            <w:pPr>
              <w:pStyle w:val="TAL"/>
              <w:jc w:val="center"/>
            </w:pPr>
            <w:r w:rsidRPr="0095297E">
              <w:rPr>
                <w:bCs/>
                <w:iCs/>
              </w:rPr>
              <w:t>BC</w:t>
            </w:r>
          </w:p>
        </w:tc>
        <w:tc>
          <w:tcPr>
            <w:tcW w:w="567" w:type="dxa"/>
          </w:tcPr>
          <w:p w14:paraId="6FC53E8B" w14:textId="77777777" w:rsidR="004B4501" w:rsidRPr="0095297E" w:rsidRDefault="004B4501" w:rsidP="00343773">
            <w:pPr>
              <w:pStyle w:val="TAL"/>
              <w:jc w:val="center"/>
            </w:pPr>
            <w:r w:rsidRPr="0095297E">
              <w:rPr>
                <w:bCs/>
                <w:iCs/>
              </w:rPr>
              <w:t>No</w:t>
            </w:r>
          </w:p>
        </w:tc>
        <w:tc>
          <w:tcPr>
            <w:tcW w:w="709" w:type="dxa"/>
          </w:tcPr>
          <w:p w14:paraId="7CFD5154" w14:textId="77777777" w:rsidR="004B4501" w:rsidRPr="0095297E" w:rsidRDefault="004B4501" w:rsidP="00343773">
            <w:pPr>
              <w:pStyle w:val="TAL"/>
              <w:jc w:val="center"/>
              <w:rPr>
                <w:bCs/>
                <w:iCs/>
              </w:rPr>
            </w:pPr>
            <w:r w:rsidRPr="0095297E">
              <w:rPr>
                <w:bCs/>
                <w:iCs/>
              </w:rPr>
              <w:t>N/A</w:t>
            </w:r>
          </w:p>
        </w:tc>
        <w:tc>
          <w:tcPr>
            <w:tcW w:w="728" w:type="dxa"/>
          </w:tcPr>
          <w:p w14:paraId="1D260704" w14:textId="77777777" w:rsidR="004B4501" w:rsidRPr="0095297E" w:rsidRDefault="004B4501" w:rsidP="00343773">
            <w:pPr>
              <w:pStyle w:val="TAL"/>
              <w:jc w:val="center"/>
              <w:rPr>
                <w:bCs/>
                <w:iCs/>
              </w:rPr>
            </w:pPr>
            <w:r w:rsidRPr="0095297E">
              <w:t>N/A</w:t>
            </w:r>
          </w:p>
        </w:tc>
      </w:tr>
      <w:tr w:rsidR="004B4501" w:rsidRPr="0095297E" w14:paraId="1A291721" w14:textId="77777777" w:rsidTr="00343773">
        <w:trPr>
          <w:cantSplit/>
          <w:tblHeader/>
        </w:trPr>
        <w:tc>
          <w:tcPr>
            <w:tcW w:w="6917" w:type="dxa"/>
          </w:tcPr>
          <w:p w14:paraId="1BD16368" w14:textId="77777777" w:rsidR="004B4501" w:rsidRPr="0095297E" w:rsidRDefault="004B4501" w:rsidP="00343773">
            <w:pPr>
              <w:pStyle w:val="TAL"/>
              <w:rPr>
                <w:b/>
                <w:bCs/>
                <w:i/>
                <w:iCs/>
              </w:rPr>
            </w:pPr>
            <w:r w:rsidRPr="0095297E">
              <w:rPr>
                <w:b/>
                <w:bCs/>
                <w:i/>
                <w:iCs/>
              </w:rPr>
              <w:lastRenderedPageBreak/>
              <w:t>dmrs-BundlingPUSCH-multiSlotPerBC-r17</w:t>
            </w:r>
          </w:p>
          <w:p w14:paraId="4ADF4102" w14:textId="77777777" w:rsidR="004B4501" w:rsidRPr="0095297E" w:rsidRDefault="004B4501" w:rsidP="00343773">
            <w:pPr>
              <w:pStyle w:val="TAL"/>
            </w:pPr>
            <w:r w:rsidRPr="0095297E">
              <w:t>Indicates whether the UE supports DM-RS bundling for TB processing over multi-slot (TBoMS) PUSCH over consecutive symbols.</w:t>
            </w:r>
          </w:p>
          <w:p w14:paraId="71CDB45A" w14:textId="77777777" w:rsidR="004B4501" w:rsidRPr="0095297E" w:rsidRDefault="004B4501" w:rsidP="00343773">
            <w:pPr>
              <w:pStyle w:val="TAL"/>
            </w:pPr>
          </w:p>
          <w:p w14:paraId="7B8CDD99" w14:textId="77777777" w:rsidR="004B4501" w:rsidRPr="0095297E" w:rsidRDefault="004B4501" w:rsidP="00343773">
            <w:pPr>
              <w:pStyle w:val="TAL"/>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tb-ProcessingMultiSlotPUSCH-r17</w:t>
            </w:r>
            <w:r w:rsidRPr="0095297E">
              <w:t xml:space="preserve"> in at least one of the bands in the band combination.</w:t>
            </w:r>
          </w:p>
          <w:p w14:paraId="661E2EFD" w14:textId="77777777" w:rsidR="004B4501" w:rsidRPr="0095297E" w:rsidRDefault="004B4501" w:rsidP="00343773">
            <w:pPr>
              <w:pStyle w:val="TAL"/>
            </w:pPr>
          </w:p>
          <w:p w14:paraId="2EFD9C38" w14:textId="77777777" w:rsidR="004B4501" w:rsidRPr="0095297E" w:rsidRDefault="004B4501" w:rsidP="00343773">
            <w:pPr>
              <w:pStyle w:val="TAL"/>
            </w:pPr>
            <w:r w:rsidRPr="0095297E">
              <w:t>This feature is applicable to following multiple carrier scenarios in addition to single carrier scenarios:</w:t>
            </w:r>
          </w:p>
          <w:p w14:paraId="525ED0EE" w14:textId="77777777" w:rsidR="004B4501" w:rsidRPr="0095297E" w:rsidRDefault="004B4501" w:rsidP="00343773">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FR1+FR2 UL CA, FR1+FR2 DC, and EN-DC with NR on FR2. DMRS bundling configuration is limited to one uplink NR carrier in total on all FRs at a time.</w:t>
            </w:r>
          </w:p>
          <w:p w14:paraId="1A822A55" w14:textId="77777777" w:rsidR="004B4501" w:rsidRPr="0095297E" w:rsidRDefault="004B4501" w:rsidP="00343773">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FR1 inter-band DL CA with a "single" uplink band configured, meaning no switching to transmit SRS on another carrier.</w:t>
            </w:r>
          </w:p>
          <w:p w14:paraId="0E9EB9A0" w14:textId="77777777" w:rsidR="004B4501" w:rsidRPr="0095297E" w:rsidRDefault="004B4501" w:rsidP="00343773">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DL CA with "additional" UL carrier configured with SRS only (i.e. no PUCCH/PUSCH configured).</w:t>
            </w:r>
          </w:p>
          <w:p w14:paraId="7A43F22F" w14:textId="77777777" w:rsidR="004B4501" w:rsidRPr="0095297E" w:rsidRDefault="004B4501" w:rsidP="00343773">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FR1 inter-band UL CA with DMRS bundling.</w:t>
            </w:r>
          </w:p>
          <w:p w14:paraId="1BAEE4B8" w14:textId="77777777" w:rsidR="004B4501" w:rsidRPr="0095297E" w:rsidRDefault="004B4501" w:rsidP="00343773">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SUL with DMRS bundling.</w:t>
            </w:r>
          </w:p>
          <w:p w14:paraId="1F893333" w14:textId="77777777" w:rsidR="004B4501" w:rsidRPr="0095297E" w:rsidRDefault="004B4501" w:rsidP="00343773">
            <w:pPr>
              <w:pStyle w:val="TAL"/>
            </w:pPr>
            <w:r w:rsidRPr="0095297E">
              <w:t>For the last three scenarios listed above, DMRS bundling can be applied with the following conditions:</w:t>
            </w:r>
          </w:p>
          <w:p w14:paraId="6D7DE286" w14:textId="77777777" w:rsidR="004B4501" w:rsidRPr="0095297E" w:rsidRDefault="004B4501" w:rsidP="00343773">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Concurrent transmissions scheduled/configured over multiple carriers are not expected by UE.</w:t>
            </w:r>
          </w:p>
          <w:p w14:paraId="116814F6" w14:textId="77777777" w:rsidR="004B4501" w:rsidRPr="0095297E" w:rsidRDefault="004B4501" w:rsidP="00343773">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Only configuration of a single TAG.</w:t>
            </w:r>
          </w:p>
          <w:p w14:paraId="60F8D298" w14:textId="77777777" w:rsidR="004B4501" w:rsidRPr="0095297E" w:rsidRDefault="004B4501" w:rsidP="00343773">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Only applicable for the back-to-back case (i.e., zero gap between two transmissions within an actual TDW).</w:t>
            </w:r>
          </w:p>
          <w:p w14:paraId="44B3F805" w14:textId="77777777" w:rsidR="004B4501" w:rsidRPr="0095297E" w:rsidRDefault="004B4501" w:rsidP="00343773">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Only one band can be configured with DMRS bundling at a time.</w:t>
            </w:r>
          </w:p>
          <w:p w14:paraId="473EB9BF" w14:textId="77777777" w:rsidR="004B4501" w:rsidRPr="0095297E" w:rsidRDefault="004B4501" w:rsidP="00343773">
            <w:pPr>
              <w:pStyle w:val="TAL"/>
            </w:pPr>
          </w:p>
          <w:p w14:paraId="4C68BDBC" w14:textId="77777777" w:rsidR="004B4501" w:rsidRPr="0095297E" w:rsidRDefault="004B4501" w:rsidP="00343773">
            <w:pPr>
              <w:pStyle w:val="TAN"/>
            </w:pPr>
            <w:r w:rsidRPr="0095297E">
              <w:t>NOTE 1:</w:t>
            </w:r>
            <w:r w:rsidRPr="0095297E">
              <w:rPr>
                <w:rFonts w:cs="Arial"/>
                <w:szCs w:val="18"/>
              </w:rPr>
              <w:tab/>
            </w:r>
            <w:r w:rsidRPr="0095297E">
              <w:t>Under the above conditions, phase continuity and power consistency within any actual TDW on one carrier is not impacted by operations on a different carrier.</w:t>
            </w:r>
          </w:p>
          <w:p w14:paraId="6943BDF8" w14:textId="77777777" w:rsidR="004B4501" w:rsidRPr="0095297E" w:rsidRDefault="004B4501" w:rsidP="00343773">
            <w:pPr>
              <w:pStyle w:val="TAN"/>
            </w:pPr>
            <w:r w:rsidRPr="0095297E">
              <w:t>NOTE 2:</w:t>
            </w:r>
            <w:r w:rsidRPr="0095297E">
              <w:rPr>
                <w:rFonts w:cs="Arial"/>
                <w:szCs w:val="18"/>
              </w:rPr>
              <w:tab/>
            </w:r>
            <w:r w:rsidRPr="0095297E">
              <w:t>Under the above conditions, the events defined in clause 6.1.7 of TS 38.214 [12] for the carrier with DMRS bundling are not triggered by any transmission within any actual TDW on the other carrier.</w:t>
            </w:r>
          </w:p>
          <w:p w14:paraId="66DBC9C7" w14:textId="77777777" w:rsidR="004B4501" w:rsidRPr="0095297E" w:rsidRDefault="004B4501" w:rsidP="00343773">
            <w:pPr>
              <w:pStyle w:val="TAN"/>
            </w:pPr>
            <w:r w:rsidRPr="0095297E">
              <w:t>NOTE 3:</w:t>
            </w:r>
            <w:r w:rsidRPr="0095297E">
              <w:rPr>
                <w:rFonts w:cs="Arial"/>
                <w:szCs w:val="18"/>
              </w:rPr>
              <w:tab/>
            </w:r>
            <w:r w:rsidRPr="0095297E">
              <w:t>If the modulation scheme higher than QPSK is scheduled for transmission on any carrier configured with DMRS bundling, DMRS bundling is not applicable (i.e., the error case and up to UE implementation).</w:t>
            </w:r>
          </w:p>
          <w:p w14:paraId="18D8CCB5" w14:textId="77777777" w:rsidR="004B4501" w:rsidRPr="0095297E" w:rsidRDefault="004B4501" w:rsidP="00343773">
            <w:pPr>
              <w:pStyle w:val="TAN"/>
              <w:rPr>
                <w:b/>
                <w:i/>
              </w:rPr>
            </w:pPr>
            <w:r w:rsidRPr="0095297E">
              <w:t>NOTE 4:</w:t>
            </w:r>
            <w:r w:rsidRPr="0095297E">
              <w:rPr>
                <w:rFonts w:cs="Arial"/>
                <w:szCs w:val="18"/>
              </w:rPr>
              <w:tab/>
            </w:r>
            <w:r w:rsidRPr="0095297E">
              <w:t xml:space="preserve">If a UE reports support of </w:t>
            </w:r>
            <w:r w:rsidRPr="0095297E">
              <w:rPr>
                <w:i/>
                <w:iCs/>
              </w:rPr>
              <w:t>tb-ProcessingRepMultiSlotPUSCH-r17</w:t>
            </w:r>
            <w:r w:rsidRPr="0095297E">
              <w:t xml:space="preserve"> and </w:t>
            </w:r>
            <w:r w:rsidRPr="0095297E">
              <w:rPr>
                <w:i/>
                <w:iCs/>
              </w:rPr>
              <w:t>dmrs-BundlingPUSCH-multiSlot-r17</w:t>
            </w:r>
            <w:r w:rsidRPr="0095297E">
              <w:t xml:space="preserve"> in a band in the band combination and </w:t>
            </w:r>
            <w:r w:rsidRPr="0095297E">
              <w:rPr>
                <w:i/>
                <w:iCs/>
              </w:rPr>
              <w:t>dmrs-BundlingPUSCH-multiSlotPerBC-r17</w:t>
            </w:r>
            <w:r w:rsidRPr="0095297E">
              <w:t xml:space="preserve"> is supported for the band combination, the UE supports DMRS bundling for the repetitions of TBoMS for the band.</w:t>
            </w:r>
          </w:p>
        </w:tc>
        <w:tc>
          <w:tcPr>
            <w:tcW w:w="709" w:type="dxa"/>
          </w:tcPr>
          <w:p w14:paraId="5032076E" w14:textId="77777777" w:rsidR="004B4501" w:rsidRPr="0095297E" w:rsidRDefault="004B4501" w:rsidP="00343773">
            <w:pPr>
              <w:pStyle w:val="TAL"/>
              <w:jc w:val="center"/>
            </w:pPr>
            <w:r w:rsidRPr="0095297E">
              <w:rPr>
                <w:bCs/>
                <w:iCs/>
              </w:rPr>
              <w:t>BC</w:t>
            </w:r>
          </w:p>
        </w:tc>
        <w:tc>
          <w:tcPr>
            <w:tcW w:w="567" w:type="dxa"/>
          </w:tcPr>
          <w:p w14:paraId="2A53F256" w14:textId="77777777" w:rsidR="004B4501" w:rsidRPr="0095297E" w:rsidRDefault="004B4501" w:rsidP="00343773">
            <w:pPr>
              <w:pStyle w:val="TAL"/>
              <w:jc w:val="center"/>
            </w:pPr>
            <w:r w:rsidRPr="0095297E">
              <w:rPr>
                <w:bCs/>
                <w:iCs/>
              </w:rPr>
              <w:t>No</w:t>
            </w:r>
          </w:p>
        </w:tc>
        <w:tc>
          <w:tcPr>
            <w:tcW w:w="709" w:type="dxa"/>
          </w:tcPr>
          <w:p w14:paraId="71848BE1" w14:textId="77777777" w:rsidR="004B4501" w:rsidRPr="0095297E" w:rsidRDefault="004B4501" w:rsidP="00343773">
            <w:pPr>
              <w:pStyle w:val="TAL"/>
              <w:jc w:val="center"/>
              <w:rPr>
                <w:bCs/>
                <w:iCs/>
              </w:rPr>
            </w:pPr>
            <w:r w:rsidRPr="0095297E">
              <w:rPr>
                <w:bCs/>
                <w:iCs/>
              </w:rPr>
              <w:t>N/A</w:t>
            </w:r>
          </w:p>
        </w:tc>
        <w:tc>
          <w:tcPr>
            <w:tcW w:w="728" w:type="dxa"/>
          </w:tcPr>
          <w:p w14:paraId="04F73140" w14:textId="77777777" w:rsidR="004B4501" w:rsidRPr="0095297E" w:rsidRDefault="004B4501" w:rsidP="00343773">
            <w:pPr>
              <w:pStyle w:val="TAL"/>
              <w:jc w:val="center"/>
              <w:rPr>
                <w:bCs/>
                <w:iCs/>
              </w:rPr>
            </w:pPr>
            <w:r w:rsidRPr="0095297E">
              <w:t>N/A</w:t>
            </w:r>
          </w:p>
        </w:tc>
      </w:tr>
      <w:tr w:rsidR="004B4501" w:rsidRPr="0095297E" w14:paraId="24717C01" w14:textId="77777777" w:rsidTr="00343773">
        <w:trPr>
          <w:cantSplit/>
          <w:tblHeader/>
        </w:trPr>
        <w:tc>
          <w:tcPr>
            <w:tcW w:w="6917" w:type="dxa"/>
          </w:tcPr>
          <w:p w14:paraId="35690D47" w14:textId="77777777" w:rsidR="004B4501" w:rsidRPr="0095297E" w:rsidRDefault="004B4501" w:rsidP="00343773">
            <w:pPr>
              <w:pStyle w:val="TAL"/>
              <w:rPr>
                <w:b/>
                <w:bCs/>
                <w:i/>
                <w:iCs/>
              </w:rPr>
            </w:pPr>
            <w:r w:rsidRPr="0095297E">
              <w:rPr>
                <w:b/>
                <w:bCs/>
                <w:i/>
                <w:iCs/>
              </w:rPr>
              <w:lastRenderedPageBreak/>
              <w:t>dmrs-BundlingPUSCH-RepTypeAPerBC-r17</w:t>
            </w:r>
          </w:p>
          <w:p w14:paraId="1A2F30CA" w14:textId="77777777" w:rsidR="004B4501" w:rsidRPr="0095297E" w:rsidRDefault="004B4501" w:rsidP="00343773">
            <w:pPr>
              <w:pStyle w:val="TAL"/>
            </w:pPr>
            <w:r w:rsidRPr="0095297E">
              <w:t>Indicates whether the UE supports DM-RS bundling for PUSCH repetition type A over consecutive symbols.</w:t>
            </w:r>
          </w:p>
          <w:p w14:paraId="1F6F809D" w14:textId="77777777" w:rsidR="004B4501" w:rsidRPr="0095297E" w:rsidRDefault="004B4501" w:rsidP="00343773">
            <w:pPr>
              <w:pStyle w:val="TAL"/>
            </w:pPr>
          </w:p>
          <w:p w14:paraId="13A5C89A" w14:textId="77777777" w:rsidR="004B4501" w:rsidRPr="0095297E" w:rsidRDefault="004B4501" w:rsidP="00343773">
            <w:pPr>
              <w:pStyle w:val="TAL"/>
            </w:pPr>
            <w:r w:rsidRPr="0095297E">
              <w:t xml:space="preserve">UE indicating support of this feature shall also indicate support of </w:t>
            </w:r>
            <w:r w:rsidRPr="0095297E">
              <w:rPr>
                <w:i/>
                <w:iCs/>
              </w:rPr>
              <w:t xml:space="preserve">maxDurationDMRS-Bundling-r17 </w:t>
            </w:r>
            <w:r w:rsidRPr="0095297E">
              <w:t xml:space="preserve">in at least one of the bands in the band combination and at least one of </w:t>
            </w:r>
            <w:r w:rsidRPr="0095297E">
              <w:rPr>
                <w:i/>
                <w:iCs/>
              </w:rPr>
              <w:t>type1-PUSCH-RepetitionMultiSlots</w:t>
            </w:r>
            <w:r w:rsidRPr="0095297E">
              <w:t xml:space="preserve">, </w:t>
            </w:r>
            <w:r w:rsidRPr="0095297E">
              <w:rPr>
                <w:i/>
                <w:iCs/>
              </w:rPr>
              <w:t>type2-PUSCH-RepetitionMultiSlots</w:t>
            </w:r>
            <w:r w:rsidRPr="0095297E">
              <w:t xml:space="preserve"> or </w:t>
            </w:r>
            <w:r w:rsidRPr="0095297E">
              <w:rPr>
                <w:i/>
                <w:iCs/>
              </w:rPr>
              <w:t>pusch-RepetitionMultiSlots</w:t>
            </w:r>
            <w:r w:rsidRPr="0095297E">
              <w:t>.</w:t>
            </w:r>
          </w:p>
          <w:p w14:paraId="5A0D6CF2" w14:textId="77777777" w:rsidR="004B4501" w:rsidRPr="0095297E" w:rsidRDefault="004B4501" w:rsidP="00343773">
            <w:pPr>
              <w:pStyle w:val="TAL"/>
            </w:pPr>
          </w:p>
          <w:p w14:paraId="5019782C" w14:textId="77777777" w:rsidR="004B4501" w:rsidRPr="0095297E" w:rsidRDefault="004B4501" w:rsidP="00343773">
            <w:pPr>
              <w:pStyle w:val="TAL"/>
            </w:pPr>
            <w:r w:rsidRPr="0095297E">
              <w:t>This feature is applicable to following multiple carrier scenarios in addition to single carrier scenarios:</w:t>
            </w:r>
          </w:p>
          <w:p w14:paraId="7C241E47"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FR1+FR2 UL CA, FR1+FR2 DC, and EN-DC with NR on FR2. DMRS bundling configuration is limited to one uplink NR carrier in total on all FRs at a time.</w:t>
            </w:r>
          </w:p>
          <w:p w14:paraId="10AA7205"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DL CA with a "single" uplink band configured, meaning no switching to transmit SRS on another carrier.</w:t>
            </w:r>
          </w:p>
          <w:p w14:paraId="75E4F6C4"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DL CA with "additional" UL carrier configured with SRS only (i.e. no PUCCH/PUSCH configured)</w:t>
            </w:r>
          </w:p>
          <w:p w14:paraId="6BDBABF2"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UL CA with DMRS bundling</w:t>
            </w:r>
          </w:p>
          <w:p w14:paraId="65604EBC"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SUL with DMRS bundling</w:t>
            </w:r>
          </w:p>
          <w:p w14:paraId="3AB96AD3" w14:textId="77777777" w:rsidR="004B4501" w:rsidRPr="0095297E" w:rsidRDefault="004B4501" w:rsidP="00343773">
            <w:pPr>
              <w:pStyle w:val="TAL"/>
            </w:pPr>
            <w:r w:rsidRPr="0095297E">
              <w:t>For the last three scenarios listed above, DMRS bundling can be applied with the following conditions:</w:t>
            </w:r>
          </w:p>
          <w:p w14:paraId="7643E309"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Concurrent transmissions scheduled/configured over multiple carriers are not expected by UE</w:t>
            </w:r>
          </w:p>
          <w:p w14:paraId="2569CDED"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configuration of a single TAG</w:t>
            </w:r>
          </w:p>
          <w:p w14:paraId="670DC819"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applicable for the back-to-back case (i.e., zero gap between two transmissions within an actual TDW)</w:t>
            </w:r>
          </w:p>
          <w:p w14:paraId="16C26078"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one band can be configured with DMRS bundling at a time</w:t>
            </w:r>
          </w:p>
          <w:p w14:paraId="39FB98F6" w14:textId="77777777" w:rsidR="004B4501" w:rsidRPr="0095297E" w:rsidRDefault="004B4501" w:rsidP="00343773">
            <w:pPr>
              <w:pStyle w:val="TAL"/>
            </w:pPr>
          </w:p>
          <w:p w14:paraId="0427E625" w14:textId="77777777" w:rsidR="004B4501" w:rsidRPr="0095297E" w:rsidRDefault="004B4501" w:rsidP="00343773">
            <w:pPr>
              <w:pStyle w:val="TAN"/>
            </w:pPr>
            <w:r w:rsidRPr="0095297E">
              <w:t>NOTE 1:</w:t>
            </w:r>
            <w:r w:rsidRPr="0095297E">
              <w:rPr>
                <w:rFonts w:cs="Arial"/>
                <w:szCs w:val="18"/>
              </w:rPr>
              <w:tab/>
            </w:r>
            <w:r w:rsidRPr="0095297E">
              <w:t>Under the above conditions, phase continuity and power consistency within any actual TDW on one carrier is not impacted by operations on a different carrier.</w:t>
            </w:r>
          </w:p>
          <w:p w14:paraId="09B4C594" w14:textId="77777777" w:rsidR="004B4501" w:rsidRPr="0095297E" w:rsidRDefault="004B4501" w:rsidP="00343773">
            <w:pPr>
              <w:pStyle w:val="TAN"/>
            </w:pPr>
            <w:r w:rsidRPr="0095297E">
              <w:t>NOTE 2:</w:t>
            </w:r>
            <w:r w:rsidRPr="0095297E">
              <w:rPr>
                <w:rFonts w:cs="Arial"/>
                <w:szCs w:val="18"/>
              </w:rPr>
              <w:tab/>
            </w:r>
            <w:r w:rsidRPr="0095297E">
              <w:t>Under the above conditions, the events defined in clause 6.1.7 of TS 38.214 [12] for the carrier with DMRS bundling are not triggered by any transmission within any actual TDW on the other carrier.</w:t>
            </w:r>
          </w:p>
          <w:p w14:paraId="770C71B7" w14:textId="77777777" w:rsidR="004B4501" w:rsidRPr="0095297E" w:rsidRDefault="004B4501" w:rsidP="00343773">
            <w:pPr>
              <w:pStyle w:val="TAN"/>
            </w:pPr>
            <w:r w:rsidRPr="0095297E">
              <w:t>NOTE 3:</w:t>
            </w:r>
            <w:r w:rsidRPr="0095297E">
              <w:rPr>
                <w:rFonts w:cs="Arial"/>
                <w:szCs w:val="18"/>
              </w:rPr>
              <w:tab/>
            </w:r>
            <w:r w:rsidRPr="0095297E">
              <w:t>If the modulation scheme higher than QPSK is scheduled for transmission on any carrier configured with DMRS bundling, DMRS bundling is not applicable (i.e., the error case and up to UE implementation).</w:t>
            </w:r>
          </w:p>
        </w:tc>
        <w:tc>
          <w:tcPr>
            <w:tcW w:w="709" w:type="dxa"/>
          </w:tcPr>
          <w:p w14:paraId="3373671A" w14:textId="77777777" w:rsidR="004B4501" w:rsidRPr="0095297E" w:rsidRDefault="004B4501" w:rsidP="00343773">
            <w:pPr>
              <w:pStyle w:val="TAL"/>
              <w:jc w:val="center"/>
            </w:pPr>
            <w:r w:rsidRPr="0095297E">
              <w:rPr>
                <w:bCs/>
                <w:iCs/>
              </w:rPr>
              <w:t>BC</w:t>
            </w:r>
          </w:p>
        </w:tc>
        <w:tc>
          <w:tcPr>
            <w:tcW w:w="567" w:type="dxa"/>
          </w:tcPr>
          <w:p w14:paraId="6D472064" w14:textId="77777777" w:rsidR="004B4501" w:rsidRPr="0095297E" w:rsidRDefault="004B4501" w:rsidP="00343773">
            <w:pPr>
              <w:pStyle w:val="TAL"/>
              <w:jc w:val="center"/>
            </w:pPr>
            <w:r w:rsidRPr="0095297E">
              <w:rPr>
                <w:bCs/>
                <w:iCs/>
              </w:rPr>
              <w:t>No</w:t>
            </w:r>
          </w:p>
        </w:tc>
        <w:tc>
          <w:tcPr>
            <w:tcW w:w="709" w:type="dxa"/>
          </w:tcPr>
          <w:p w14:paraId="5CB29543" w14:textId="77777777" w:rsidR="004B4501" w:rsidRPr="0095297E" w:rsidRDefault="004B4501" w:rsidP="00343773">
            <w:pPr>
              <w:pStyle w:val="TAL"/>
              <w:jc w:val="center"/>
              <w:rPr>
                <w:bCs/>
                <w:iCs/>
              </w:rPr>
            </w:pPr>
            <w:r w:rsidRPr="0095297E">
              <w:rPr>
                <w:bCs/>
                <w:iCs/>
              </w:rPr>
              <w:t>N/A</w:t>
            </w:r>
          </w:p>
        </w:tc>
        <w:tc>
          <w:tcPr>
            <w:tcW w:w="728" w:type="dxa"/>
          </w:tcPr>
          <w:p w14:paraId="4A150BC6" w14:textId="77777777" w:rsidR="004B4501" w:rsidRPr="0095297E" w:rsidRDefault="004B4501" w:rsidP="00343773">
            <w:pPr>
              <w:pStyle w:val="TAL"/>
              <w:jc w:val="center"/>
              <w:rPr>
                <w:bCs/>
                <w:iCs/>
              </w:rPr>
            </w:pPr>
            <w:r w:rsidRPr="0095297E">
              <w:t>N/A</w:t>
            </w:r>
          </w:p>
        </w:tc>
      </w:tr>
      <w:tr w:rsidR="004B4501" w:rsidRPr="0095297E" w14:paraId="10CFD15E" w14:textId="77777777" w:rsidTr="00343773">
        <w:trPr>
          <w:cantSplit/>
          <w:tblHeader/>
        </w:trPr>
        <w:tc>
          <w:tcPr>
            <w:tcW w:w="6917" w:type="dxa"/>
          </w:tcPr>
          <w:p w14:paraId="30AEFA5F" w14:textId="77777777" w:rsidR="004B4501" w:rsidRPr="0095297E" w:rsidRDefault="004B4501" w:rsidP="00343773">
            <w:pPr>
              <w:pStyle w:val="TAL"/>
              <w:rPr>
                <w:b/>
                <w:bCs/>
                <w:i/>
                <w:iCs/>
              </w:rPr>
            </w:pPr>
            <w:r w:rsidRPr="0095297E">
              <w:rPr>
                <w:b/>
                <w:bCs/>
                <w:i/>
                <w:iCs/>
              </w:rPr>
              <w:lastRenderedPageBreak/>
              <w:t>dmrs-BundlingPUSCH-RepTypeBPerBC-r17</w:t>
            </w:r>
          </w:p>
          <w:p w14:paraId="43C7D758" w14:textId="77777777" w:rsidR="004B4501" w:rsidRPr="0095297E" w:rsidRDefault="004B4501" w:rsidP="00343773">
            <w:pPr>
              <w:pStyle w:val="TAL"/>
            </w:pPr>
            <w:r w:rsidRPr="0095297E">
              <w:t>Indicates whether the UE supports DM-RS bundling for PUSCH repetition type B over consecutive symbols.</w:t>
            </w:r>
          </w:p>
          <w:p w14:paraId="649D13B9" w14:textId="77777777" w:rsidR="004B4501" w:rsidRPr="0095297E" w:rsidRDefault="004B4501" w:rsidP="00343773">
            <w:pPr>
              <w:pStyle w:val="TAL"/>
            </w:pPr>
          </w:p>
          <w:p w14:paraId="790A885B" w14:textId="77777777" w:rsidR="004B4501" w:rsidRPr="0095297E" w:rsidRDefault="004B4501" w:rsidP="00343773">
            <w:pPr>
              <w:pStyle w:val="TAL"/>
            </w:pPr>
            <w:r w:rsidRPr="0095297E">
              <w:t xml:space="preserve">UE indicating support of this feature shall also indicate support of </w:t>
            </w:r>
            <w:r w:rsidRPr="0095297E">
              <w:rPr>
                <w:i/>
                <w:iCs/>
              </w:rPr>
              <w:t xml:space="preserve">maxDurationDMRS-Bundling-r17 </w:t>
            </w:r>
            <w:r w:rsidRPr="0095297E">
              <w:t xml:space="preserve">in at least one of the bands in the band combination and </w:t>
            </w:r>
            <w:r w:rsidRPr="0095297E">
              <w:rPr>
                <w:i/>
                <w:iCs/>
              </w:rPr>
              <w:t>pusch-RepetitionTypeB-r16</w:t>
            </w:r>
            <w:r w:rsidRPr="0095297E">
              <w:t>.</w:t>
            </w:r>
          </w:p>
          <w:p w14:paraId="241DF755" w14:textId="77777777" w:rsidR="004B4501" w:rsidRPr="0095297E" w:rsidRDefault="004B4501" w:rsidP="00343773">
            <w:pPr>
              <w:pStyle w:val="TAL"/>
            </w:pPr>
          </w:p>
          <w:p w14:paraId="2CA63D7D" w14:textId="77777777" w:rsidR="004B4501" w:rsidRPr="0095297E" w:rsidRDefault="004B4501" w:rsidP="00343773">
            <w:pPr>
              <w:pStyle w:val="TAL"/>
            </w:pPr>
            <w:r w:rsidRPr="0095297E">
              <w:t>This feature is applicable to following multiple carrier scenarios in addition to single carrier scenarios:</w:t>
            </w:r>
          </w:p>
          <w:p w14:paraId="0091B470"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FR1+FR2 UL CA, FR1+FR2 DC, and EN-DC with NR on FR2. DMRS bundling configuration is limited to one uplink NR carrier in total on all FRs at a time.</w:t>
            </w:r>
          </w:p>
          <w:p w14:paraId="70C3DFDC"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DL CA with a "single" uplink band configured, meaning no switching to transmit SRS on another carrier.</w:t>
            </w:r>
          </w:p>
          <w:p w14:paraId="256FFD73"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DL CA with "additional" UL carrier configured with SRS only (i.e. no PUCCH/PUSCH configured).</w:t>
            </w:r>
          </w:p>
          <w:p w14:paraId="545AF3D3"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UL CA with DMRS bundling.</w:t>
            </w:r>
          </w:p>
          <w:p w14:paraId="4048D7B2"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SUL with DMRS bundling.</w:t>
            </w:r>
          </w:p>
          <w:p w14:paraId="45878CAC" w14:textId="77777777" w:rsidR="004B4501" w:rsidRPr="0095297E" w:rsidRDefault="004B4501" w:rsidP="00343773">
            <w:pPr>
              <w:pStyle w:val="TAL"/>
            </w:pPr>
            <w:r w:rsidRPr="0095297E">
              <w:t>For the last three scenarios listed above, DMRS bundling can be applied with the following conditions:</w:t>
            </w:r>
          </w:p>
          <w:p w14:paraId="7C2C877C"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Concurrent transmissions scheduled/configured over multiple carriers are not expected by UE.</w:t>
            </w:r>
          </w:p>
          <w:p w14:paraId="53569A8E"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configuration of a single TAG.</w:t>
            </w:r>
          </w:p>
          <w:p w14:paraId="3C7412D3"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applicable for the back-to-back case (i.e., zero gap between two transmissions within an actual TDW).</w:t>
            </w:r>
          </w:p>
          <w:p w14:paraId="4C030F4E" w14:textId="77777777" w:rsidR="004B4501" w:rsidRPr="0095297E" w:rsidRDefault="004B4501" w:rsidP="00343773">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one band can be configured with DMRS bundling at a time.</w:t>
            </w:r>
          </w:p>
          <w:p w14:paraId="2C6EF755" w14:textId="77777777" w:rsidR="004B4501" w:rsidRPr="0095297E" w:rsidRDefault="004B4501" w:rsidP="00343773">
            <w:pPr>
              <w:pStyle w:val="TAL"/>
            </w:pPr>
          </w:p>
          <w:p w14:paraId="3813431C" w14:textId="77777777" w:rsidR="004B4501" w:rsidRPr="0095297E" w:rsidRDefault="004B4501" w:rsidP="00343773">
            <w:pPr>
              <w:pStyle w:val="TAN"/>
            </w:pPr>
            <w:r w:rsidRPr="0095297E">
              <w:t>NOTE 1:</w:t>
            </w:r>
            <w:r w:rsidRPr="0095297E">
              <w:rPr>
                <w:rFonts w:cs="Arial"/>
                <w:szCs w:val="18"/>
              </w:rPr>
              <w:tab/>
            </w:r>
            <w:r w:rsidRPr="0095297E">
              <w:t>Under the above conditions, phase continuity and power consistency within any actual TDW on one carrier is not impacted by operations on a different carrier.</w:t>
            </w:r>
          </w:p>
          <w:p w14:paraId="56024ABC" w14:textId="77777777" w:rsidR="004B4501" w:rsidRPr="0095297E" w:rsidRDefault="004B4501" w:rsidP="00343773">
            <w:pPr>
              <w:pStyle w:val="TAN"/>
            </w:pPr>
            <w:r w:rsidRPr="0095297E">
              <w:t>NOTE 2:</w:t>
            </w:r>
            <w:r w:rsidRPr="0095297E">
              <w:rPr>
                <w:rFonts w:cs="Arial"/>
                <w:szCs w:val="18"/>
              </w:rPr>
              <w:tab/>
            </w:r>
            <w:r w:rsidRPr="0095297E">
              <w:t>Under the above conditions, the events defined in clause 6.1.7 of TS 38.214 [12] for the carrier with DMRS bundling are not triggered by any transmission within any actual TDW on the other carrier.</w:t>
            </w:r>
          </w:p>
          <w:p w14:paraId="30F9E5AA" w14:textId="77777777" w:rsidR="004B4501" w:rsidRPr="0095297E" w:rsidRDefault="004B4501" w:rsidP="00343773">
            <w:pPr>
              <w:pStyle w:val="TAN"/>
              <w:rPr>
                <w:b/>
                <w:i/>
              </w:rPr>
            </w:pPr>
            <w:r w:rsidRPr="0095297E">
              <w:t>NOTE 3:</w:t>
            </w:r>
            <w:r w:rsidRPr="0095297E">
              <w:rPr>
                <w:rFonts w:cs="Arial"/>
                <w:szCs w:val="18"/>
              </w:rPr>
              <w:tab/>
            </w:r>
            <w:r w:rsidRPr="0095297E">
              <w:t>If the modulation scheme higher than QPSK is scheduled for transmission on any carrier configured with DMRS bundling, DMRS bundling is not applicable (i.e., the error case and up to UE implementation).</w:t>
            </w:r>
          </w:p>
        </w:tc>
        <w:tc>
          <w:tcPr>
            <w:tcW w:w="709" w:type="dxa"/>
          </w:tcPr>
          <w:p w14:paraId="7DEC7CA7" w14:textId="77777777" w:rsidR="004B4501" w:rsidRPr="0095297E" w:rsidRDefault="004B4501" w:rsidP="00343773">
            <w:pPr>
              <w:pStyle w:val="TAL"/>
              <w:jc w:val="center"/>
            </w:pPr>
            <w:r w:rsidRPr="0095297E">
              <w:rPr>
                <w:bCs/>
                <w:iCs/>
              </w:rPr>
              <w:t>BC</w:t>
            </w:r>
          </w:p>
        </w:tc>
        <w:tc>
          <w:tcPr>
            <w:tcW w:w="567" w:type="dxa"/>
          </w:tcPr>
          <w:p w14:paraId="747700F6" w14:textId="77777777" w:rsidR="004B4501" w:rsidRPr="0095297E" w:rsidRDefault="004B4501" w:rsidP="00343773">
            <w:pPr>
              <w:pStyle w:val="TAL"/>
              <w:jc w:val="center"/>
            </w:pPr>
            <w:r w:rsidRPr="0095297E">
              <w:rPr>
                <w:bCs/>
                <w:iCs/>
              </w:rPr>
              <w:t>No</w:t>
            </w:r>
          </w:p>
        </w:tc>
        <w:tc>
          <w:tcPr>
            <w:tcW w:w="709" w:type="dxa"/>
          </w:tcPr>
          <w:p w14:paraId="146CC598" w14:textId="77777777" w:rsidR="004B4501" w:rsidRPr="0095297E" w:rsidRDefault="004B4501" w:rsidP="00343773">
            <w:pPr>
              <w:pStyle w:val="TAL"/>
              <w:jc w:val="center"/>
              <w:rPr>
                <w:bCs/>
                <w:iCs/>
              </w:rPr>
            </w:pPr>
            <w:r w:rsidRPr="0095297E">
              <w:rPr>
                <w:bCs/>
                <w:iCs/>
              </w:rPr>
              <w:t>N/A</w:t>
            </w:r>
          </w:p>
        </w:tc>
        <w:tc>
          <w:tcPr>
            <w:tcW w:w="728" w:type="dxa"/>
          </w:tcPr>
          <w:p w14:paraId="2BE5252C" w14:textId="77777777" w:rsidR="004B4501" w:rsidRPr="0095297E" w:rsidRDefault="004B4501" w:rsidP="00343773">
            <w:pPr>
              <w:pStyle w:val="TAL"/>
              <w:jc w:val="center"/>
              <w:rPr>
                <w:bCs/>
                <w:iCs/>
              </w:rPr>
            </w:pPr>
            <w:r w:rsidRPr="0095297E">
              <w:t>N/A</w:t>
            </w:r>
          </w:p>
        </w:tc>
      </w:tr>
      <w:tr w:rsidR="004B4501" w:rsidRPr="0095297E" w14:paraId="5FE35CA7" w14:textId="77777777" w:rsidTr="00343773">
        <w:trPr>
          <w:cantSplit/>
          <w:tblHeader/>
        </w:trPr>
        <w:tc>
          <w:tcPr>
            <w:tcW w:w="6917" w:type="dxa"/>
          </w:tcPr>
          <w:p w14:paraId="0F9FC876" w14:textId="77777777" w:rsidR="004B4501" w:rsidRPr="0095297E" w:rsidRDefault="004B4501" w:rsidP="00343773">
            <w:pPr>
              <w:pStyle w:val="TAL"/>
              <w:rPr>
                <w:b/>
                <w:bCs/>
                <w:i/>
                <w:iCs/>
              </w:rPr>
            </w:pPr>
            <w:r w:rsidRPr="0095297E">
              <w:rPr>
                <w:b/>
                <w:bCs/>
                <w:i/>
                <w:iCs/>
              </w:rPr>
              <w:t>dmrs-BundlingRestartPerBC-r17</w:t>
            </w:r>
          </w:p>
          <w:p w14:paraId="7FDA0B04" w14:textId="77777777" w:rsidR="004B4501" w:rsidRPr="0095297E" w:rsidRDefault="004B4501" w:rsidP="00343773">
            <w:pPr>
              <w:pStyle w:val="TAL"/>
            </w:pPr>
            <w:r w:rsidRPr="0095297E">
              <w:t>Indicates whether the UE supports restarting DM-RS bundling after the events triggered by DCI or MAC CE that violate power consistency and phase continuity.</w:t>
            </w:r>
          </w:p>
          <w:p w14:paraId="6AE58279" w14:textId="77777777" w:rsidR="004B4501" w:rsidRPr="0095297E" w:rsidRDefault="004B4501" w:rsidP="00343773">
            <w:pPr>
              <w:pStyle w:val="TAL"/>
            </w:pPr>
          </w:p>
          <w:p w14:paraId="01CB5D10" w14:textId="77777777" w:rsidR="004B4501" w:rsidRPr="0095297E" w:rsidRDefault="004B4501" w:rsidP="00343773">
            <w:pPr>
              <w:pStyle w:val="TAL"/>
            </w:pPr>
            <w:r w:rsidRPr="0095297E">
              <w:t xml:space="preserve">UE indicating support of this feature shall also indicate support of </w:t>
            </w:r>
            <w:r w:rsidRPr="0095297E">
              <w:rPr>
                <w:i/>
                <w:iCs/>
              </w:rPr>
              <w:t>maxDurationDMRS-Bundling-r17</w:t>
            </w:r>
            <w:r w:rsidRPr="0095297E">
              <w:t xml:space="preserve"> in at least one of the bands in the band combination</w:t>
            </w:r>
            <w:r w:rsidRPr="0095297E">
              <w:rPr>
                <w:i/>
                <w:iCs/>
              </w:rPr>
              <w:t>.</w:t>
            </w:r>
          </w:p>
          <w:p w14:paraId="71BDE116" w14:textId="77777777" w:rsidR="004B4501" w:rsidRPr="0095297E" w:rsidRDefault="004B4501" w:rsidP="00343773">
            <w:pPr>
              <w:pStyle w:val="TAL"/>
            </w:pPr>
          </w:p>
          <w:p w14:paraId="1C7104A1" w14:textId="77777777" w:rsidR="004B4501" w:rsidRPr="0095297E" w:rsidRDefault="004B4501" w:rsidP="00343773">
            <w:pPr>
              <w:pStyle w:val="TAN"/>
              <w:rPr>
                <w:b/>
                <w:i/>
              </w:rPr>
            </w:pPr>
            <w:r w:rsidRPr="0095297E">
              <w:t>NOTE:</w:t>
            </w:r>
            <w:r w:rsidRPr="0095297E">
              <w:rPr>
                <w:rFonts w:cs="Arial"/>
                <w:szCs w:val="18"/>
              </w:rPr>
              <w:tab/>
            </w:r>
            <w:r w:rsidRPr="0095297E">
              <w:t>Events which are triggered by DCI or MAC CE, but do not require UE capability to resume maintaining power consistency and/or phase continuity as specified in clause 6.1.7 of TS 38.214 [12] are excluded from this feature.</w:t>
            </w:r>
          </w:p>
        </w:tc>
        <w:tc>
          <w:tcPr>
            <w:tcW w:w="709" w:type="dxa"/>
          </w:tcPr>
          <w:p w14:paraId="36CB53CE" w14:textId="77777777" w:rsidR="004B4501" w:rsidRPr="0095297E" w:rsidRDefault="004B4501" w:rsidP="00343773">
            <w:pPr>
              <w:pStyle w:val="TAL"/>
              <w:jc w:val="center"/>
            </w:pPr>
            <w:r w:rsidRPr="0095297E">
              <w:rPr>
                <w:bCs/>
                <w:iCs/>
              </w:rPr>
              <w:t>BC</w:t>
            </w:r>
          </w:p>
        </w:tc>
        <w:tc>
          <w:tcPr>
            <w:tcW w:w="567" w:type="dxa"/>
          </w:tcPr>
          <w:p w14:paraId="315ACBF8" w14:textId="77777777" w:rsidR="004B4501" w:rsidRPr="0095297E" w:rsidRDefault="004B4501" w:rsidP="00343773">
            <w:pPr>
              <w:pStyle w:val="TAL"/>
              <w:jc w:val="center"/>
            </w:pPr>
            <w:r w:rsidRPr="0095297E">
              <w:rPr>
                <w:bCs/>
                <w:iCs/>
              </w:rPr>
              <w:t>No</w:t>
            </w:r>
          </w:p>
        </w:tc>
        <w:tc>
          <w:tcPr>
            <w:tcW w:w="709" w:type="dxa"/>
          </w:tcPr>
          <w:p w14:paraId="034FC389" w14:textId="77777777" w:rsidR="004B4501" w:rsidRPr="0095297E" w:rsidRDefault="004B4501" w:rsidP="00343773">
            <w:pPr>
              <w:pStyle w:val="TAL"/>
              <w:jc w:val="center"/>
              <w:rPr>
                <w:bCs/>
                <w:iCs/>
              </w:rPr>
            </w:pPr>
            <w:r w:rsidRPr="0095297E">
              <w:rPr>
                <w:bCs/>
                <w:iCs/>
              </w:rPr>
              <w:t>N/A</w:t>
            </w:r>
          </w:p>
        </w:tc>
        <w:tc>
          <w:tcPr>
            <w:tcW w:w="728" w:type="dxa"/>
          </w:tcPr>
          <w:p w14:paraId="260D1B77" w14:textId="77777777" w:rsidR="004B4501" w:rsidRPr="0095297E" w:rsidRDefault="004B4501" w:rsidP="00343773">
            <w:pPr>
              <w:pStyle w:val="TAL"/>
              <w:jc w:val="center"/>
              <w:rPr>
                <w:bCs/>
                <w:iCs/>
              </w:rPr>
            </w:pPr>
            <w:r w:rsidRPr="0095297E">
              <w:t>N/A</w:t>
            </w:r>
          </w:p>
        </w:tc>
      </w:tr>
      <w:tr w:rsidR="004B4501" w:rsidRPr="0095297E" w14:paraId="2B143E99" w14:textId="77777777" w:rsidTr="00343773">
        <w:trPr>
          <w:cantSplit/>
          <w:tblHeader/>
        </w:trPr>
        <w:tc>
          <w:tcPr>
            <w:tcW w:w="6917" w:type="dxa"/>
          </w:tcPr>
          <w:p w14:paraId="30665AE5" w14:textId="77777777" w:rsidR="004B4501" w:rsidRPr="0095297E" w:rsidRDefault="004B4501" w:rsidP="00343773">
            <w:pPr>
              <w:pStyle w:val="TAL"/>
              <w:rPr>
                <w:b/>
                <w:i/>
              </w:rPr>
            </w:pPr>
            <w:r w:rsidRPr="0095297E">
              <w:rPr>
                <w:b/>
                <w:i/>
              </w:rPr>
              <w:t>dualPA-Architecture</w:t>
            </w:r>
          </w:p>
          <w:p w14:paraId="61B9D011" w14:textId="77777777" w:rsidR="004B4501" w:rsidRPr="0095297E" w:rsidRDefault="004B4501" w:rsidP="00343773">
            <w:pPr>
              <w:pStyle w:val="TAL"/>
              <w:rPr>
                <w:b/>
                <w:i/>
              </w:rPr>
            </w:pPr>
            <w:r w:rsidRPr="0095297E">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07003F4" w14:textId="77777777" w:rsidR="004B4501" w:rsidRPr="0095297E" w:rsidRDefault="004B4501" w:rsidP="00343773">
            <w:pPr>
              <w:pStyle w:val="TAL"/>
              <w:jc w:val="center"/>
              <w:rPr>
                <w:lang w:eastAsia="ko-KR"/>
              </w:rPr>
            </w:pPr>
            <w:r w:rsidRPr="0095297E">
              <w:rPr>
                <w:lang w:eastAsia="ko-KR"/>
              </w:rPr>
              <w:t>BC</w:t>
            </w:r>
          </w:p>
        </w:tc>
        <w:tc>
          <w:tcPr>
            <w:tcW w:w="567" w:type="dxa"/>
          </w:tcPr>
          <w:p w14:paraId="54547112" w14:textId="77777777" w:rsidR="004B4501" w:rsidRPr="0095297E" w:rsidRDefault="004B4501" w:rsidP="00343773">
            <w:pPr>
              <w:pStyle w:val="TAL"/>
              <w:jc w:val="center"/>
            </w:pPr>
            <w:r w:rsidRPr="0095297E">
              <w:t>No</w:t>
            </w:r>
          </w:p>
        </w:tc>
        <w:tc>
          <w:tcPr>
            <w:tcW w:w="709" w:type="dxa"/>
          </w:tcPr>
          <w:p w14:paraId="468299AD" w14:textId="77777777" w:rsidR="004B4501" w:rsidRPr="0095297E" w:rsidRDefault="004B4501" w:rsidP="00343773">
            <w:pPr>
              <w:pStyle w:val="TAL"/>
              <w:jc w:val="center"/>
            </w:pPr>
            <w:r w:rsidRPr="0095297E">
              <w:rPr>
                <w:bCs/>
                <w:iCs/>
              </w:rPr>
              <w:t>N/A</w:t>
            </w:r>
          </w:p>
        </w:tc>
        <w:tc>
          <w:tcPr>
            <w:tcW w:w="728" w:type="dxa"/>
          </w:tcPr>
          <w:p w14:paraId="1B4E6F65" w14:textId="77777777" w:rsidR="004B4501" w:rsidRPr="0095297E" w:rsidRDefault="004B4501" w:rsidP="00343773">
            <w:pPr>
              <w:pStyle w:val="TAL"/>
              <w:jc w:val="center"/>
            </w:pPr>
            <w:r w:rsidRPr="0095297E">
              <w:rPr>
                <w:bCs/>
                <w:iCs/>
              </w:rPr>
              <w:t>N/A</w:t>
            </w:r>
          </w:p>
        </w:tc>
      </w:tr>
      <w:tr w:rsidR="004B4501" w:rsidRPr="0095297E" w14:paraId="65950A31" w14:textId="77777777" w:rsidTr="00343773">
        <w:trPr>
          <w:cantSplit/>
          <w:tblHeader/>
        </w:trPr>
        <w:tc>
          <w:tcPr>
            <w:tcW w:w="6917" w:type="dxa"/>
          </w:tcPr>
          <w:p w14:paraId="42B2434E" w14:textId="77777777" w:rsidR="004B4501" w:rsidRPr="0095297E" w:rsidRDefault="004B4501" w:rsidP="00343773">
            <w:pPr>
              <w:pStyle w:val="TAL"/>
              <w:rPr>
                <w:b/>
                <w:i/>
              </w:rPr>
            </w:pPr>
            <w:r w:rsidRPr="0095297E">
              <w:rPr>
                <w:b/>
                <w:i/>
              </w:rPr>
              <w:lastRenderedPageBreak/>
              <w:t>dynamicPUCCH-CellSwitchDiffLengthSingleGroup-r17</w:t>
            </w:r>
          </w:p>
          <w:p w14:paraId="4BCCEB5D" w14:textId="77777777" w:rsidR="004B4501" w:rsidRPr="0095297E" w:rsidRDefault="004B4501" w:rsidP="00343773">
            <w:pPr>
              <w:pStyle w:val="TAL"/>
            </w:pPr>
            <w:r w:rsidRPr="0095297E">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0F6E3B6F" w14:textId="77777777" w:rsidR="004B4501" w:rsidRPr="0095297E" w:rsidRDefault="004B4501" w:rsidP="0034377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pucch-Group-r17</w:t>
            </w:r>
            <w:r w:rsidRPr="0095297E">
              <w:rPr>
                <w:rFonts w:ascii="Arial" w:hAnsi="Arial" w:cs="Arial"/>
                <w:sz w:val="18"/>
                <w:szCs w:val="18"/>
              </w:rPr>
              <w:t xml:space="preserve"> indicates for which PUCCH group the UE supports PUCCH cell switching based on dynamic indication. Value </w:t>
            </w:r>
            <w:r w:rsidRPr="0095297E">
              <w:rPr>
                <w:rFonts w:ascii="Arial" w:hAnsi="Arial" w:cs="Arial"/>
                <w:i/>
                <w:iCs/>
                <w:sz w:val="18"/>
                <w:szCs w:val="18"/>
              </w:rPr>
              <w:t>primaryGroupOnly</w:t>
            </w:r>
            <w:r w:rsidRPr="0095297E">
              <w:rPr>
                <w:rFonts w:ascii="Arial" w:hAnsi="Arial" w:cs="Arial"/>
                <w:sz w:val="18"/>
                <w:szCs w:val="18"/>
              </w:rPr>
              <w:t xml:space="preserve"> indicates that only primary PUCCH group can support PUCCH cell switch, value </w:t>
            </w:r>
            <w:r w:rsidRPr="0095297E">
              <w:rPr>
                <w:rFonts w:ascii="Arial" w:hAnsi="Arial" w:cs="Arial"/>
                <w:i/>
                <w:iCs/>
                <w:sz w:val="18"/>
                <w:szCs w:val="18"/>
              </w:rPr>
              <w:t>secondaryGroupOnly</w:t>
            </w:r>
            <w:r w:rsidRPr="0095297E">
              <w:rPr>
                <w:rFonts w:ascii="Arial" w:hAnsi="Arial" w:cs="Arial"/>
                <w:sz w:val="18"/>
                <w:szCs w:val="18"/>
              </w:rPr>
              <w:t xml:space="preserve"> indicates that only secondary PUCCH group can support PUCCH cell switch, and value </w:t>
            </w:r>
            <w:r w:rsidRPr="0095297E">
              <w:rPr>
                <w:rFonts w:ascii="Arial" w:hAnsi="Arial" w:cs="Arial"/>
                <w:i/>
                <w:iCs/>
                <w:sz w:val="18"/>
                <w:szCs w:val="18"/>
              </w:rPr>
              <w:t>eitherPrimaryOrSecondaryGroup</w:t>
            </w:r>
            <w:r w:rsidRPr="0095297E">
              <w:rPr>
                <w:rFonts w:ascii="Arial" w:hAnsi="Arial" w:cs="Arial"/>
                <w:sz w:val="18"/>
                <w:szCs w:val="18"/>
              </w:rPr>
              <w:t xml:space="preserve"> indicates that either primary or secondary PUCCH group can support PUCCH cell switch.</w:t>
            </w:r>
          </w:p>
          <w:p w14:paraId="12EAD357" w14:textId="77777777" w:rsidR="004B4501" w:rsidRPr="0095297E" w:rsidRDefault="004B4501" w:rsidP="0034377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pucch-Group-Config-r17 </w:t>
            </w:r>
            <w:r w:rsidRPr="0095297E">
              <w:rPr>
                <w:rFonts w:ascii="Arial" w:hAnsi="Arial" w:cs="Arial"/>
                <w:sz w:val="18"/>
                <w:szCs w:val="18"/>
              </w:rPr>
              <w:t xml:space="preserve">indicates </w:t>
            </w:r>
            <w:r w:rsidRPr="0095297E">
              <w:rPr>
                <w:rFonts w:ascii="Arial" w:hAnsi="Arial"/>
                <w:sz w:val="18"/>
              </w:rPr>
              <w:t xml:space="preserve">one or multiple of supported carrier type pairs that can support PUCCH cell switch, with </w:t>
            </w:r>
            <w:r w:rsidRPr="0095297E">
              <w:rPr>
                <w:rFonts w:ascii="Arial" w:hAnsi="Arial"/>
                <w:i/>
                <w:iCs/>
                <w:sz w:val="18"/>
              </w:rPr>
              <w:t>fr1-FR1-NonSharedTDD-r17</w:t>
            </w:r>
            <w:r w:rsidRPr="0095297E">
              <w:rPr>
                <w:rFonts w:ascii="Arial" w:hAnsi="Arial"/>
                <w:sz w:val="18"/>
              </w:rPr>
              <w:t xml:space="preserve"> indicating the carrier type pair (FR1 licensed TDD, FR1 licensed TDD), </w:t>
            </w:r>
            <w:r w:rsidRPr="0095297E">
              <w:rPr>
                <w:rFonts w:ascii="Arial" w:hAnsi="Arial"/>
                <w:i/>
                <w:iCs/>
                <w:sz w:val="18"/>
              </w:rPr>
              <w:t>fr2-FR2-NonSharedTDD-r17</w:t>
            </w:r>
            <w:r w:rsidRPr="0095297E">
              <w:rPr>
                <w:rFonts w:ascii="Arial" w:hAnsi="Arial"/>
                <w:sz w:val="18"/>
              </w:rPr>
              <w:t xml:space="preserve"> indicating the carrier type pair (FR2 licensed TDD, FR2 licensed TDD), and </w:t>
            </w:r>
            <w:r w:rsidRPr="0095297E">
              <w:rPr>
                <w:rFonts w:ascii="Arial" w:hAnsi="Arial"/>
                <w:i/>
                <w:iCs/>
                <w:sz w:val="18"/>
              </w:rPr>
              <w:t>fr1-FR2-NonSharedTDD-r17</w:t>
            </w:r>
            <w:r w:rsidRPr="0095297E">
              <w:rPr>
                <w:rFonts w:ascii="Arial" w:hAnsi="Arial"/>
                <w:sz w:val="18"/>
              </w:rPr>
              <w:t xml:space="preserve"> indicating the carrier type pair (FR1 licensed TDD, FR2 licensed TDD)</w:t>
            </w:r>
            <w:r w:rsidRPr="0095297E">
              <w:rPr>
                <w:rFonts w:ascii="Arial" w:hAnsi="Arial" w:cs="Arial"/>
                <w:sz w:val="18"/>
                <w:szCs w:val="18"/>
              </w:rPr>
              <w:t>.</w:t>
            </w:r>
          </w:p>
          <w:p w14:paraId="55BA650E" w14:textId="77777777" w:rsidR="004B4501" w:rsidRPr="0095297E" w:rsidRDefault="004B4501" w:rsidP="00343773">
            <w:pPr>
              <w:pStyle w:val="TAL"/>
            </w:pPr>
          </w:p>
          <w:p w14:paraId="6AC3A99E" w14:textId="77777777" w:rsidR="004B4501" w:rsidRPr="0095297E" w:rsidRDefault="004B4501" w:rsidP="00343773">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xml:space="preserve"> or </w:t>
            </w:r>
            <w:r w:rsidRPr="0095297E">
              <w:rPr>
                <w:rFonts w:eastAsia="Malgun Gothic"/>
                <w:i/>
                <w:iCs/>
              </w:rPr>
              <w:t>maxUpTo3Diff-NumerologiesConfigSinglePUCCH-grp-r16</w:t>
            </w:r>
            <w:r w:rsidRPr="0095297E">
              <w:rPr>
                <w:rFonts w:eastAsia="Malgun Gothic"/>
              </w:rPr>
              <w:t xml:space="preserve"> or </w:t>
            </w:r>
            <w:r w:rsidRPr="0095297E">
              <w:rPr>
                <w:rFonts w:eastAsia="Malgun Gothic"/>
                <w:i/>
                <w:iCs/>
              </w:rPr>
              <w:t>maxUpTo4Diff-NumerologiesConfigSinglePUCCH-grp-r16</w:t>
            </w:r>
            <w:r w:rsidRPr="0095297E">
              <w:rPr>
                <w:rFonts w:asciiTheme="majorHAnsi" w:hAnsiTheme="majorHAnsi" w:cstheme="majorHAnsi"/>
                <w:szCs w:val="18"/>
              </w:rPr>
              <w:t xml:space="preserve"> </w:t>
            </w:r>
            <w:r w:rsidRPr="0095297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6F4F02F0" w14:textId="77777777" w:rsidR="004B4501" w:rsidRPr="0095297E" w:rsidRDefault="004B4501" w:rsidP="00343773">
            <w:pPr>
              <w:pStyle w:val="TAL"/>
              <w:jc w:val="center"/>
              <w:rPr>
                <w:lang w:eastAsia="ko-KR"/>
              </w:rPr>
            </w:pPr>
            <w:r w:rsidRPr="0095297E">
              <w:rPr>
                <w:rFonts w:cs="Arial"/>
                <w:szCs w:val="18"/>
              </w:rPr>
              <w:t>BC</w:t>
            </w:r>
          </w:p>
        </w:tc>
        <w:tc>
          <w:tcPr>
            <w:tcW w:w="567" w:type="dxa"/>
          </w:tcPr>
          <w:p w14:paraId="4530AAA5" w14:textId="77777777" w:rsidR="004B4501" w:rsidRPr="0095297E" w:rsidRDefault="004B4501" w:rsidP="00343773">
            <w:pPr>
              <w:pStyle w:val="TAL"/>
              <w:jc w:val="center"/>
            </w:pPr>
            <w:r w:rsidRPr="0095297E">
              <w:t>No</w:t>
            </w:r>
          </w:p>
        </w:tc>
        <w:tc>
          <w:tcPr>
            <w:tcW w:w="709" w:type="dxa"/>
          </w:tcPr>
          <w:p w14:paraId="770F66B6" w14:textId="77777777" w:rsidR="004B4501" w:rsidRPr="0095297E" w:rsidRDefault="004B4501" w:rsidP="00343773">
            <w:pPr>
              <w:pStyle w:val="TAL"/>
              <w:jc w:val="center"/>
              <w:rPr>
                <w:bCs/>
                <w:iCs/>
              </w:rPr>
            </w:pPr>
            <w:r w:rsidRPr="0095297E">
              <w:rPr>
                <w:bCs/>
                <w:iCs/>
              </w:rPr>
              <w:t>TDD only</w:t>
            </w:r>
          </w:p>
        </w:tc>
        <w:tc>
          <w:tcPr>
            <w:tcW w:w="728" w:type="dxa"/>
          </w:tcPr>
          <w:p w14:paraId="24E44E1A" w14:textId="77777777" w:rsidR="004B4501" w:rsidRPr="0095297E" w:rsidRDefault="004B4501" w:rsidP="00343773">
            <w:pPr>
              <w:pStyle w:val="TAL"/>
              <w:jc w:val="center"/>
              <w:rPr>
                <w:bCs/>
                <w:iCs/>
              </w:rPr>
            </w:pPr>
            <w:r w:rsidRPr="0095297E">
              <w:rPr>
                <w:bCs/>
                <w:iCs/>
              </w:rPr>
              <w:t>N/A</w:t>
            </w:r>
          </w:p>
        </w:tc>
      </w:tr>
      <w:tr w:rsidR="004B4501" w:rsidRPr="0095297E" w14:paraId="1FF0BEF3" w14:textId="77777777" w:rsidTr="00343773">
        <w:trPr>
          <w:cantSplit/>
          <w:tblHeader/>
        </w:trPr>
        <w:tc>
          <w:tcPr>
            <w:tcW w:w="6917" w:type="dxa"/>
          </w:tcPr>
          <w:p w14:paraId="21B4F655" w14:textId="77777777" w:rsidR="004B4501" w:rsidRPr="0095297E" w:rsidRDefault="004B4501" w:rsidP="00343773">
            <w:pPr>
              <w:pStyle w:val="TAL"/>
              <w:rPr>
                <w:b/>
                <w:i/>
              </w:rPr>
            </w:pPr>
            <w:r w:rsidRPr="0095297E">
              <w:rPr>
                <w:b/>
                <w:i/>
              </w:rPr>
              <w:t>dynamicPUCCH-CellSwitchSameLengthSingleGroup-r17</w:t>
            </w:r>
          </w:p>
          <w:p w14:paraId="365AF05F" w14:textId="77777777" w:rsidR="004B4501" w:rsidRPr="0095297E" w:rsidRDefault="004B4501" w:rsidP="00343773">
            <w:pPr>
              <w:pStyle w:val="TAL"/>
            </w:pPr>
            <w:r w:rsidRPr="0095297E">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59C45004" w14:textId="77777777" w:rsidR="004B4501" w:rsidRPr="0095297E" w:rsidRDefault="004B4501" w:rsidP="0034377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pucch-Group-r17</w:t>
            </w:r>
            <w:r w:rsidRPr="0095297E">
              <w:rPr>
                <w:rFonts w:ascii="Arial" w:hAnsi="Arial" w:cs="Arial"/>
                <w:sz w:val="18"/>
                <w:szCs w:val="18"/>
              </w:rPr>
              <w:t xml:space="preserve"> indicates for which PUCCH group the UE supports PUCCH cell switching based on dynamic indication. Value </w:t>
            </w:r>
            <w:r w:rsidRPr="0095297E">
              <w:rPr>
                <w:rFonts w:ascii="Arial" w:hAnsi="Arial" w:cs="Arial"/>
                <w:i/>
                <w:iCs/>
                <w:sz w:val="18"/>
                <w:szCs w:val="18"/>
              </w:rPr>
              <w:t>primaryGroupOnly</w:t>
            </w:r>
            <w:r w:rsidRPr="0095297E">
              <w:rPr>
                <w:rFonts w:ascii="Arial" w:hAnsi="Arial" w:cs="Arial"/>
                <w:sz w:val="18"/>
                <w:szCs w:val="18"/>
              </w:rPr>
              <w:t xml:space="preserve"> indicates that only primary PUCCH group can support PUCCH cell switch, value </w:t>
            </w:r>
            <w:r w:rsidRPr="0095297E">
              <w:rPr>
                <w:rFonts w:ascii="Arial" w:hAnsi="Arial" w:cs="Arial"/>
                <w:i/>
                <w:iCs/>
                <w:sz w:val="18"/>
                <w:szCs w:val="18"/>
              </w:rPr>
              <w:t>secondaryGroupOnly</w:t>
            </w:r>
            <w:r w:rsidRPr="0095297E">
              <w:rPr>
                <w:rFonts w:ascii="Arial" w:hAnsi="Arial" w:cs="Arial"/>
                <w:sz w:val="18"/>
                <w:szCs w:val="18"/>
              </w:rPr>
              <w:t xml:space="preserve"> indicates that only secondary PUCCH group can support PUCCH cell switch, and value </w:t>
            </w:r>
            <w:r w:rsidRPr="0095297E">
              <w:rPr>
                <w:rFonts w:ascii="Arial" w:hAnsi="Arial" w:cs="Arial"/>
                <w:i/>
                <w:iCs/>
                <w:sz w:val="18"/>
                <w:szCs w:val="18"/>
              </w:rPr>
              <w:t>eitherPrimaryOrSecondaryGroup</w:t>
            </w:r>
            <w:r w:rsidRPr="0095297E">
              <w:rPr>
                <w:rFonts w:ascii="Arial" w:hAnsi="Arial" w:cs="Arial"/>
                <w:sz w:val="18"/>
                <w:szCs w:val="18"/>
              </w:rPr>
              <w:t xml:space="preserve"> indicates that either primary or secondary PUCCH group can support PUCCH cell switch.</w:t>
            </w:r>
          </w:p>
          <w:p w14:paraId="5B3E8BAF" w14:textId="77777777" w:rsidR="004B4501" w:rsidRPr="0095297E" w:rsidRDefault="004B4501" w:rsidP="0034377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pucch-Group-Config-r17 </w:t>
            </w:r>
            <w:r w:rsidRPr="0095297E">
              <w:rPr>
                <w:rFonts w:ascii="Arial" w:hAnsi="Arial" w:cs="Arial"/>
                <w:sz w:val="18"/>
                <w:szCs w:val="18"/>
              </w:rPr>
              <w:t xml:space="preserve">indicates </w:t>
            </w:r>
            <w:r w:rsidRPr="0095297E">
              <w:rPr>
                <w:rFonts w:ascii="Arial" w:hAnsi="Arial"/>
                <w:sz w:val="18"/>
              </w:rPr>
              <w:t xml:space="preserve">one or multiple of supported carrier type pairs that can support PUCCH cell switch, with </w:t>
            </w:r>
            <w:r w:rsidRPr="0095297E">
              <w:rPr>
                <w:rFonts w:ascii="Arial" w:hAnsi="Arial"/>
                <w:i/>
                <w:iCs/>
                <w:sz w:val="18"/>
              </w:rPr>
              <w:t>fr1-FR1-NonSharedTDD-r17</w:t>
            </w:r>
            <w:r w:rsidRPr="0095297E">
              <w:rPr>
                <w:rFonts w:ascii="Arial" w:hAnsi="Arial"/>
                <w:sz w:val="18"/>
              </w:rPr>
              <w:t xml:space="preserve"> indicating the carrier type pair (FR1 licensed TDD, FR1 licensed TDD), </w:t>
            </w:r>
            <w:r w:rsidRPr="0095297E">
              <w:rPr>
                <w:rFonts w:ascii="Arial" w:hAnsi="Arial"/>
                <w:i/>
                <w:iCs/>
                <w:sz w:val="18"/>
              </w:rPr>
              <w:t>fr2-FR2-NonSharedTDD-r17</w:t>
            </w:r>
            <w:r w:rsidRPr="0095297E">
              <w:rPr>
                <w:rFonts w:ascii="Arial" w:hAnsi="Arial"/>
                <w:sz w:val="18"/>
              </w:rPr>
              <w:t xml:space="preserve"> indicating the carrier type pair (FR2 licensed TDD, FR2 licensed TDD), and </w:t>
            </w:r>
            <w:r w:rsidRPr="0095297E">
              <w:rPr>
                <w:rFonts w:ascii="Arial" w:hAnsi="Arial"/>
                <w:i/>
                <w:iCs/>
                <w:sz w:val="18"/>
              </w:rPr>
              <w:t>fr1-FR2-NonSharedTDD-r17</w:t>
            </w:r>
            <w:r w:rsidRPr="0095297E">
              <w:rPr>
                <w:rFonts w:ascii="Arial" w:hAnsi="Arial"/>
                <w:sz w:val="18"/>
              </w:rPr>
              <w:t xml:space="preserve"> indicating the carrier type pair (FR1 licensed TDD, FR2 licensed TDD)</w:t>
            </w:r>
            <w:r w:rsidRPr="0095297E">
              <w:rPr>
                <w:rFonts w:ascii="Arial" w:hAnsi="Arial" w:cs="Arial"/>
                <w:sz w:val="18"/>
                <w:szCs w:val="18"/>
              </w:rPr>
              <w:t>.</w:t>
            </w:r>
          </w:p>
          <w:p w14:paraId="09819770" w14:textId="77777777" w:rsidR="004B4501" w:rsidRPr="0095297E" w:rsidRDefault="004B4501" w:rsidP="00343773">
            <w:pPr>
              <w:pStyle w:val="TAL"/>
            </w:pPr>
          </w:p>
          <w:p w14:paraId="4B9B5584" w14:textId="77777777" w:rsidR="004B4501" w:rsidRPr="0095297E" w:rsidRDefault="004B4501" w:rsidP="00343773">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xml:space="preserve"> or </w:t>
            </w:r>
            <w:r w:rsidRPr="0095297E">
              <w:rPr>
                <w:rFonts w:eastAsia="Malgun Gothic"/>
                <w:i/>
                <w:iCs/>
              </w:rPr>
              <w:t>maxUpTo3Diff-NumerologiesConfigSinglePUCCH-grp-r16</w:t>
            </w:r>
            <w:r w:rsidRPr="0095297E">
              <w:rPr>
                <w:rFonts w:eastAsia="Malgun Gothic"/>
              </w:rPr>
              <w:t xml:space="preserve"> or </w:t>
            </w:r>
            <w:r w:rsidRPr="0095297E">
              <w:rPr>
                <w:rFonts w:eastAsia="Malgun Gothic"/>
                <w:i/>
                <w:iCs/>
              </w:rPr>
              <w:t>maxUpTo4Diff-NumerologiesConfigSinglePUCCH-grp-r16</w:t>
            </w:r>
            <w:r w:rsidRPr="0095297E">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12C7AC7" w14:textId="77777777" w:rsidR="004B4501" w:rsidRPr="0095297E" w:rsidRDefault="004B4501" w:rsidP="00343773">
            <w:pPr>
              <w:pStyle w:val="TAL"/>
              <w:jc w:val="center"/>
              <w:rPr>
                <w:lang w:eastAsia="ko-KR"/>
              </w:rPr>
            </w:pPr>
            <w:r w:rsidRPr="0095297E">
              <w:rPr>
                <w:rFonts w:cs="Arial"/>
                <w:szCs w:val="18"/>
              </w:rPr>
              <w:t>BC</w:t>
            </w:r>
          </w:p>
        </w:tc>
        <w:tc>
          <w:tcPr>
            <w:tcW w:w="567" w:type="dxa"/>
          </w:tcPr>
          <w:p w14:paraId="426EE542" w14:textId="77777777" w:rsidR="004B4501" w:rsidRPr="0095297E" w:rsidRDefault="004B4501" w:rsidP="00343773">
            <w:pPr>
              <w:pStyle w:val="TAL"/>
              <w:jc w:val="center"/>
            </w:pPr>
            <w:r w:rsidRPr="0095297E">
              <w:t>No</w:t>
            </w:r>
          </w:p>
        </w:tc>
        <w:tc>
          <w:tcPr>
            <w:tcW w:w="709" w:type="dxa"/>
          </w:tcPr>
          <w:p w14:paraId="335DDAF6" w14:textId="77777777" w:rsidR="004B4501" w:rsidRPr="0095297E" w:rsidRDefault="004B4501" w:rsidP="00343773">
            <w:pPr>
              <w:pStyle w:val="TAL"/>
              <w:jc w:val="center"/>
              <w:rPr>
                <w:bCs/>
                <w:iCs/>
              </w:rPr>
            </w:pPr>
            <w:r w:rsidRPr="0095297E">
              <w:rPr>
                <w:bCs/>
                <w:iCs/>
              </w:rPr>
              <w:t>TDD only</w:t>
            </w:r>
          </w:p>
        </w:tc>
        <w:tc>
          <w:tcPr>
            <w:tcW w:w="728" w:type="dxa"/>
          </w:tcPr>
          <w:p w14:paraId="32A5DBDF" w14:textId="77777777" w:rsidR="004B4501" w:rsidRPr="0095297E" w:rsidRDefault="004B4501" w:rsidP="00343773">
            <w:pPr>
              <w:pStyle w:val="TAL"/>
              <w:jc w:val="center"/>
              <w:rPr>
                <w:bCs/>
                <w:iCs/>
              </w:rPr>
            </w:pPr>
            <w:r w:rsidRPr="0095297E">
              <w:rPr>
                <w:bCs/>
                <w:iCs/>
              </w:rPr>
              <w:t>N/A</w:t>
            </w:r>
          </w:p>
        </w:tc>
      </w:tr>
      <w:tr w:rsidR="004B4501" w:rsidRPr="0095297E" w14:paraId="2DFADDCB" w14:textId="77777777" w:rsidTr="00343773">
        <w:trPr>
          <w:cantSplit/>
          <w:tblHeader/>
        </w:trPr>
        <w:tc>
          <w:tcPr>
            <w:tcW w:w="6917" w:type="dxa"/>
          </w:tcPr>
          <w:p w14:paraId="71DA27F2" w14:textId="77777777" w:rsidR="004B4501" w:rsidRPr="0095297E" w:rsidRDefault="004B4501" w:rsidP="00343773">
            <w:pPr>
              <w:pStyle w:val="TAL"/>
              <w:rPr>
                <w:b/>
                <w:i/>
              </w:rPr>
            </w:pPr>
            <w:r w:rsidRPr="0095297E">
              <w:rPr>
                <w:b/>
                <w:i/>
              </w:rPr>
              <w:lastRenderedPageBreak/>
              <w:t>dynamicPUCCH-CellSwitchDiffLengthTwoGroups-r17</w:t>
            </w:r>
          </w:p>
          <w:p w14:paraId="593B6D8B" w14:textId="77777777" w:rsidR="004B4501" w:rsidRPr="0095297E" w:rsidRDefault="004B4501" w:rsidP="00343773">
            <w:pPr>
              <w:pStyle w:val="TAL"/>
            </w:pPr>
            <w:r w:rsidRPr="0095297E">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5297E">
              <w:rPr>
                <w:i/>
                <w:iCs/>
              </w:rPr>
              <w:t>fr1-FR1-NonSharedTDD-r17</w:t>
            </w:r>
            <w:r w:rsidRPr="0095297E">
              <w:t xml:space="preserve"> indicating the carrier type pair (FR1 licensed TDD, FR1 licensed TDD), </w:t>
            </w:r>
            <w:r w:rsidRPr="0095297E">
              <w:rPr>
                <w:i/>
                <w:iCs/>
              </w:rPr>
              <w:t>fr2-FR2-NonSharedTDD-r17</w:t>
            </w:r>
            <w:r w:rsidRPr="0095297E">
              <w:t xml:space="preserve"> indicating the carrier type pair (FR2 licensed TDD, FR2 licensed TDD), and </w:t>
            </w:r>
            <w:r w:rsidRPr="0095297E">
              <w:rPr>
                <w:i/>
                <w:iCs/>
              </w:rPr>
              <w:t>fr1-FR2-NonSharedTDD-r17</w:t>
            </w:r>
            <w:r w:rsidRPr="0095297E">
              <w:t xml:space="preserve"> indicating the carrier type pair (FR1 licensed TDD, FR2 licensed TDD)</w:t>
            </w:r>
            <w:r w:rsidRPr="0095297E">
              <w:rPr>
                <w:rFonts w:cs="Arial"/>
                <w:szCs w:val="18"/>
              </w:rPr>
              <w:t>.</w:t>
            </w:r>
          </w:p>
          <w:p w14:paraId="57E6466F" w14:textId="77777777" w:rsidR="004B4501" w:rsidRPr="0095297E" w:rsidRDefault="004B4501" w:rsidP="00343773">
            <w:pPr>
              <w:pStyle w:val="TAL"/>
            </w:pPr>
          </w:p>
          <w:p w14:paraId="38290177" w14:textId="77777777" w:rsidR="004B4501" w:rsidRPr="0095297E" w:rsidRDefault="004B4501" w:rsidP="00343773">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the UE supports the cases of both same and different numerologies between switchable cells. Otherwise, the UE supports the case of same numerology between switchable cells.</w:t>
            </w:r>
          </w:p>
        </w:tc>
        <w:tc>
          <w:tcPr>
            <w:tcW w:w="709" w:type="dxa"/>
          </w:tcPr>
          <w:p w14:paraId="182A16B6" w14:textId="77777777" w:rsidR="004B4501" w:rsidRPr="0095297E" w:rsidRDefault="004B4501" w:rsidP="00343773">
            <w:pPr>
              <w:pStyle w:val="TAL"/>
              <w:jc w:val="center"/>
              <w:rPr>
                <w:lang w:eastAsia="ko-KR"/>
              </w:rPr>
            </w:pPr>
            <w:r w:rsidRPr="0095297E">
              <w:rPr>
                <w:rFonts w:cs="Arial"/>
                <w:szCs w:val="18"/>
              </w:rPr>
              <w:t>BC</w:t>
            </w:r>
          </w:p>
        </w:tc>
        <w:tc>
          <w:tcPr>
            <w:tcW w:w="567" w:type="dxa"/>
          </w:tcPr>
          <w:p w14:paraId="21B60DD9" w14:textId="77777777" w:rsidR="004B4501" w:rsidRPr="0095297E" w:rsidRDefault="004B4501" w:rsidP="00343773">
            <w:pPr>
              <w:pStyle w:val="TAL"/>
              <w:jc w:val="center"/>
            </w:pPr>
            <w:r w:rsidRPr="0095297E">
              <w:t>No</w:t>
            </w:r>
          </w:p>
        </w:tc>
        <w:tc>
          <w:tcPr>
            <w:tcW w:w="709" w:type="dxa"/>
          </w:tcPr>
          <w:p w14:paraId="603E0D7B" w14:textId="77777777" w:rsidR="004B4501" w:rsidRPr="0095297E" w:rsidRDefault="004B4501" w:rsidP="00343773">
            <w:pPr>
              <w:pStyle w:val="TAL"/>
              <w:jc w:val="center"/>
              <w:rPr>
                <w:bCs/>
                <w:iCs/>
              </w:rPr>
            </w:pPr>
            <w:r w:rsidRPr="0095297E">
              <w:rPr>
                <w:bCs/>
                <w:iCs/>
              </w:rPr>
              <w:t>TDD only</w:t>
            </w:r>
          </w:p>
        </w:tc>
        <w:tc>
          <w:tcPr>
            <w:tcW w:w="728" w:type="dxa"/>
          </w:tcPr>
          <w:p w14:paraId="479804BF" w14:textId="77777777" w:rsidR="004B4501" w:rsidRPr="0095297E" w:rsidRDefault="004B4501" w:rsidP="00343773">
            <w:pPr>
              <w:pStyle w:val="TAL"/>
              <w:jc w:val="center"/>
              <w:rPr>
                <w:bCs/>
                <w:iCs/>
              </w:rPr>
            </w:pPr>
            <w:r w:rsidRPr="0095297E">
              <w:rPr>
                <w:bCs/>
                <w:iCs/>
              </w:rPr>
              <w:t>N/A</w:t>
            </w:r>
          </w:p>
        </w:tc>
      </w:tr>
      <w:tr w:rsidR="004B4501" w:rsidRPr="0095297E" w14:paraId="4AA3CFCD" w14:textId="77777777" w:rsidTr="00343773">
        <w:trPr>
          <w:cantSplit/>
          <w:tblHeader/>
        </w:trPr>
        <w:tc>
          <w:tcPr>
            <w:tcW w:w="6917" w:type="dxa"/>
          </w:tcPr>
          <w:p w14:paraId="0C1B7663" w14:textId="77777777" w:rsidR="004B4501" w:rsidRPr="0095297E" w:rsidRDefault="004B4501" w:rsidP="00343773">
            <w:pPr>
              <w:pStyle w:val="TAL"/>
              <w:rPr>
                <w:b/>
                <w:i/>
              </w:rPr>
            </w:pPr>
            <w:r w:rsidRPr="0095297E">
              <w:rPr>
                <w:b/>
                <w:i/>
              </w:rPr>
              <w:t>dynamicPUCCH-CellSwitchSameLengthTwoGroups-r17</w:t>
            </w:r>
          </w:p>
          <w:p w14:paraId="14996BF0" w14:textId="77777777" w:rsidR="004B4501" w:rsidRPr="0095297E" w:rsidRDefault="004B4501" w:rsidP="00343773">
            <w:pPr>
              <w:pStyle w:val="TAL"/>
            </w:pPr>
            <w:r w:rsidRPr="0095297E">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5297E">
              <w:rPr>
                <w:i/>
                <w:iCs/>
              </w:rPr>
              <w:t>fr1-FR1-NonSharedTDD-r17</w:t>
            </w:r>
            <w:r w:rsidRPr="0095297E">
              <w:t xml:space="preserve"> indicating the carrier type pair (FR1 licensed TDD, FR1 licensed TDD), </w:t>
            </w:r>
            <w:r w:rsidRPr="0095297E">
              <w:rPr>
                <w:i/>
                <w:iCs/>
              </w:rPr>
              <w:t>fr2-FR2-NonSharedTDD-r17</w:t>
            </w:r>
            <w:r w:rsidRPr="0095297E">
              <w:t xml:space="preserve"> indicating the carrier type pair (FR2 licensed TDD, FR2 licensed TDD), and </w:t>
            </w:r>
            <w:r w:rsidRPr="0095297E">
              <w:rPr>
                <w:i/>
                <w:iCs/>
              </w:rPr>
              <w:t>fr1-FR2-NonSharedTDD-r17</w:t>
            </w:r>
            <w:r w:rsidRPr="0095297E">
              <w:t xml:space="preserve"> indicating the carrier type pair (FR1 licensed TDD, FR2 licensed TDD)</w:t>
            </w:r>
            <w:r w:rsidRPr="0095297E">
              <w:rPr>
                <w:rFonts w:cs="Arial"/>
                <w:szCs w:val="18"/>
              </w:rPr>
              <w:t>.</w:t>
            </w:r>
          </w:p>
          <w:p w14:paraId="5CCEA3F6" w14:textId="77777777" w:rsidR="004B4501" w:rsidRPr="0095297E" w:rsidRDefault="004B4501" w:rsidP="00343773">
            <w:pPr>
              <w:pStyle w:val="TAL"/>
            </w:pPr>
          </w:p>
          <w:p w14:paraId="7E750308" w14:textId="77777777" w:rsidR="004B4501" w:rsidRPr="0095297E" w:rsidRDefault="004B4501" w:rsidP="00343773">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the UE supports the cases of both same and different numerologies between switchable cells. Otherwise, the UE supports the case of same numerology between switchable cells.</w:t>
            </w:r>
          </w:p>
        </w:tc>
        <w:tc>
          <w:tcPr>
            <w:tcW w:w="709" w:type="dxa"/>
          </w:tcPr>
          <w:p w14:paraId="6A0254F9" w14:textId="77777777" w:rsidR="004B4501" w:rsidRPr="0095297E" w:rsidRDefault="004B4501" w:rsidP="00343773">
            <w:pPr>
              <w:pStyle w:val="TAL"/>
              <w:jc w:val="center"/>
              <w:rPr>
                <w:lang w:eastAsia="ko-KR"/>
              </w:rPr>
            </w:pPr>
            <w:r w:rsidRPr="0095297E">
              <w:rPr>
                <w:rFonts w:cs="Arial"/>
                <w:szCs w:val="18"/>
              </w:rPr>
              <w:t>BC</w:t>
            </w:r>
          </w:p>
        </w:tc>
        <w:tc>
          <w:tcPr>
            <w:tcW w:w="567" w:type="dxa"/>
          </w:tcPr>
          <w:p w14:paraId="7682B317" w14:textId="77777777" w:rsidR="004B4501" w:rsidRPr="0095297E" w:rsidRDefault="004B4501" w:rsidP="00343773">
            <w:pPr>
              <w:pStyle w:val="TAL"/>
              <w:jc w:val="center"/>
            </w:pPr>
            <w:r w:rsidRPr="0095297E">
              <w:t>No</w:t>
            </w:r>
          </w:p>
        </w:tc>
        <w:tc>
          <w:tcPr>
            <w:tcW w:w="709" w:type="dxa"/>
          </w:tcPr>
          <w:p w14:paraId="0F1D6302" w14:textId="77777777" w:rsidR="004B4501" w:rsidRPr="0095297E" w:rsidRDefault="004B4501" w:rsidP="00343773">
            <w:pPr>
              <w:pStyle w:val="TAL"/>
              <w:jc w:val="center"/>
              <w:rPr>
                <w:bCs/>
                <w:iCs/>
              </w:rPr>
            </w:pPr>
            <w:r w:rsidRPr="0095297E">
              <w:rPr>
                <w:bCs/>
                <w:iCs/>
              </w:rPr>
              <w:t>TDD only</w:t>
            </w:r>
          </w:p>
        </w:tc>
        <w:tc>
          <w:tcPr>
            <w:tcW w:w="728" w:type="dxa"/>
          </w:tcPr>
          <w:p w14:paraId="756BFBB2" w14:textId="77777777" w:rsidR="004B4501" w:rsidRPr="0095297E" w:rsidRDefault="004B4501" w:rsidP="00343773">
            <w:pPr>
              <w:pStyle w:val="TAL"/>
              <w:jc w:val="center"/>
              <w:rPr>
                <w:bCs/>
                <w:iCs/>
              </w:rPr>
            </w:pPr>
            <w:r w:rsidRPr="0095297E">
              <w:rPr>
                <w:bCs/>
                <w:iCs/>
              </w:rPr>
              <w:t>N/A</w:t>
            </w:r>
          </w:p>
        </w:tc>
      </w:tr>
      <w:tr w:rsidR="004B4501" w:rsidRPr="0095297E" w14:paraId="37A422FC" w14:textId="77777777" w:rsidTr="00343773">
        <w:trPr>
          <w:cantSplit/>
          <w:tblHeader/>
        </w:trPr>
        <w:tc>
          <w:tcPr>
            <w:tcW w:w="6917" w:type="dxa"/>
          </w:tcPr>
          <w:p w14:paraId="0967DA4C" w14:textId="77777777" w:rsidR="004B4501" w:rsidRPr="0095297E" w:rsidRDefault="004B4501" w:rsidP="00343773">
            <w:pPr>
              <w:pStyle w:val="TAL"/>
              <w:rPr>
                <w:b/>
                <w:i/>
              </w:rPr>
            </w:pPr>
            <w:r w:rsidRPr="0095297E">
              <w:rPr>
                <w:b/>
                <w:i/>
              </w:rPr>
              <w:t>fdm-CodebookForMux-UnicastMulticastHARQ-ACK-r17</w:t>
            </w:r>
          </w:p>
          <w:p w14:paraId="702E3B85" w14:textId="77777777" w:rsidR="004B4501" w:rsidRPr="0095297E" w:rsidRDefault="004B4501" w:rsidP="00343773">
            <w:pPr>
              <w:pStyle w:val="TAL"/>
            </w:pPr>
            <w:r w:rsidRPr="0095297E">
              <w:rPr>
                <w:bCs/>
                <w:iCs/>
              </w:rPr>
              <w:t xml:space="preserve">Indicates whether the UE supports FDM-ed Type-1 and Type-2 HARQ-ACK codebooks for multiplexing HARQ-ACK for unicast and HARQ-ACK for multicast, </w:t>
            </w:r>
            <w:r w:rsidRPr="0095297E">
              <w:t>comprised of the following functional components:</w:t>
            </w:r>
          </w:p>
          <w:p w14:paraId="38AE5A13" w14:textId="77777777" w:rsidR="004B4501" w:rsidRPr="0095297E" w:rsidRDefault="004B4501" w:rsidP="00343773">
            <w:pPr>
              <w:pStyle w:val="B1"/>
              <w:spacing w:after="0"/>
              <w:rPr>
                <w:rFonts w:ascii="Arial" w:hAnsi="Arial" w:cs="Arial"/>
                <w:sz w:val="18"/>
                <w:szCs w:val="18"/>
              </w:rPr>
            </w:pPr>
            <w:r w:rsidRPr="0095297E">
              <w:t>-</w:t>
            </w:r>
            <w:r w:rsidRPr="0095297E">
              <w:rPr>
                <w:rFonts w:ascii="Arial" w:hAnsi="Arial" w:cs="Arial"/>
                <w:sz w:val="18"/>
                <w:szCs w:val="18"/>
              </w:rPr>
              <w:tab/>
              <w:t>Support of FDM-ed Type-1 HARQ-ACK codebooks for multiplexing HARQ-ACK for unicast and ACK/NACK-based HARQ-ACK for multicast on PUCCH or PUSCH;</w:t>
            </w:r>
          </w:p>
          <w:p w14:paraId="13C24F04" w14:textId="77777777" w:rsidR="004B4501" w:rsidRPr="0095297E" w:rsidRDefault="004B4501" w:rsidP="00343773">
            <w:pPr>
              <w:pStyle w:val="B1"/>
              <w:spacing w:after="0"/>
              <w:rPr>
                <w:rFonts w:ascii="Arial" w:hAnsi="Arial" w:cs="Arial"/>
                <w:sz w:val="18"/>
                <w:szCs w:val="18"/>
              </w:rPr>
            </w:pPr>
            <w:r w:rsidRPr="0095297E">
              <w:t>-</w:t>
            </w:r>
            <w:r w:rsidRPr="0095297E">
              <w:rPr>
                <w:rFonts w:ascii="Arial" w:hAnsi="Arial" w:cs="Arial"/>
                <w:sz w:val="18"/>
                <w:szCs w:val="18"/>
              </w:rPr>
              <w:tab/>
              <w:t xml:space="preserve">Support of Type-2 HARQ-ACK codebooks for multiplexing HARQ-ACK for unicast and HARQ-ACK for multicast on PUCCH or PUSCH with max number of G-RNTIs indicated in </w:t>
            </w:r>
            <w:r w:rsidRPr="0095297E">
              <w:rPr>
                <w:rFonts w:ascii="Arial" w:hAnsi="Arial" w:cs="Arial"/>
                <w:i/>
                <w:iCs/>
                <w:sz w:val="18"/>
                <w:szCs w:val="18"/>
              </w:rPr>
              <w:t>maxNumberG-RNTI-HARQ-ACK-Codebook-r17</w:t>
            </w:r>
            <w:r w:rsidRPr="0095297E">
              <w:rPr>
                <w:rFonts w:ascii="Arial" w:hAnsi="Arial" w:cs="Arial"/>
                <w:sz w:val="18"/>
                <w:szCs w:val="18"/>
              </w:rPr>
              <w:t xml:space="preserve">, which is not larger than max number of G-RNTIs indicated in </w:t>
            </w:r>
            <w:r w:rsidRPr="0095297E">
              <w:rPr>
                <w:rFonts w:ascii="Arial" w:hAnsi="Arial" w:cs="Arial"/>
                <w:i/>
                <w:iCs/>
                <w:sz w:val="18"/>
                <w:szCs w:val="18"/>
              </w:rPr>
              <w:t>maxNumberG-RNTI-r17</w:t>
            </w:r>
            <w:r w:rsidRPr="0095297E">
              <w:rPr>
                <w:rFonts w:ascii="Arial" w:hAnsi="Arial" w:cs="Arial"/>
                <w:sz w:val="18"/>
                <w:szCs w:val="18"/>
              </w:rPr>
              <w:t xml:space="preserve"> or G-CS-RNTIs indicated in </w:t>
            </w:r>
            <w:r w:rsidRPr="0095297E">
              <w:rPr>
                <w:rFonts w:ascii="Arial" w:hAnsi="Arial" w:cs="Arial"/>
                <w:i/>
                <w:iCs/>
                <w:sz w:val="18"/>
                <w:szCs w:val="18"/>
              </w:rPr>
              <w:t>maxNumberG-CS-RNTI-r17.</w:t>
            </w:r>
          </w:p>
          <w:p w14:paraId="205E0434" w14:textId="77777777" w:rsidR="004B4501" w:rsidRPr="0095297E" w:rsidRDefault="004B4501" w:rsidP="00343773">
            <w:pPr>
              <w:pStyle w:val="TAL"/>
              <w:rPr>
                <w:bCs/>
                <w:iCs/>
                <w:szCs w:val="22"/>
              </w:rPr>
            </w:pPr>
          </w:p>
          <w:p w14:paraId="51D3F7C3" w14:textId="77777777" w:rsidR="004B4501" w:rsidRPr="0095297E" w:rsidRDefault="004B4501" w:rsidP="00343773">
            <w:pPr>
              <w:pStyle w:val="TAL"/>
              <w:rPr>
                <w:rFonts w:cs="Arial"/>
              </w:rPr>
            </w:pPr>
            <w:r w:rsidRPr="0095297E">
              <w:rPr>
                <w:rFonts w:cs="Arial"/>
              </w:rPr>
              <w:t xml:space="preserve">A UE supporting this feature shall also indicate support of </w:t>
            </w:r>
            <w:r w:rsidRPr="0095297E">
              <w:rPr>
                <w:rFonts w:cs="Arial"/>
                <w:i/>
                <w:iCs/>
              </w:rPr>
              <w:t>fdm-MulticastUnicast-r17</w:t>
            </w:r>
            <w:r w:rsidRPr="0095297E">
              <w:rPr>
                <w:rFonts w:cs="Arial"/>
              </w:rPr>
              <w:t>, and at least one of {</w:t>
            </w:r>
            <w:r w:rsidRPr="0095297E">
              <w:rPr>
                <w:rFonts w:cs="Arial"/>
                <w:i/>
                <w:iCs/>
              </w:rPr>
              <w:t>ack-NACK-FeedbackForMulticast-r17</w:t>
            </w:r>
            <w:r w:rsidRPr="0095297E">
              <w:rPr>
                <w:rFonts w:cs="Arial"/>
              </w:rPr>
              <w:t xml:space="preserve">, </w:t>
            </w:r>
            <w:r w:rsidRPr="0095297E">
              <w:rPr>
                <w:rFonts w:cs="Arial"/>
                <w:i/>
                <w:iCs/>
              </w:rPr>
              <w:t>nack-OnlyFeedbackForMulticast-r17</w:t>
            </w:r>
            <w:r w:rsidRPr="0095297E">
              <w:rPr>
                <w:rFonts w:cs="Arial"/>
              </w:rPr>
              <w:t xml:space="preserve">, </w:t>
            </w:r>
            <w:r w:rsidRPr="0095297E">
              <w:rPr>
                <w:rFonts w:cs="Arial"/>
                <w:i/>
                <w:iCs/>
              </w:rPr>
              <w:t>ack-NACK-FeedbackForSPS-Multicast-r17, nack-OnlyFeedbackForSPS-Multicast-r17</w:t>
            </w:r>
            <w:r w:rsidRPr="0095297E">
              <w:rPr>
                <w:rFonts w:cs="Arial"/>
              </w:rPr>
              <w:t>}.</w:t>
            </w:r>
          </w:p>
          <w:p w14:paraId="4BD4C882" w14:textId="77777777" w:rsidR="004B4501" w:rsidRPr="0095297E" w:rsidRDefault="004B4501" w:rsidP="00343773">
            <w:pPr>
              <w:pStyle w:val="TAL"/>
              <w:rPr>
                <w:bCs/>
                <w:iCs/>
              </w:rPr>
            </w:pPr>
          </w:p>
          <w:p w14:paraId="3D1D06CF" w14:textId="77777777" w:rsidR="004B4501" w:rsidRPr="0095297E" w:rsidRDefault="004B4501" w:rsidP="00343773">
            <w:pPr>
              <w:pStyle w:val="TAN"/>
            </w:pPr>
            <w:r w:rsidRPr="0095297E">
              <w:t>NOTE 1:</w:t>
            </w:r>
            <w:r w:rsidRPr="0095297E">
              <w:tab/>
              <w:t>FDM-ed Type-1 HARQ-ACK codebook is generated by concatenating the Type-1 sub-codebook for unicast and the Type-1 sub-codebook for multicast.</w:t>
            </w:r>
          </w:p>
          <w:p w14:paraId="1D9AF60A" w14:textId="77777777" w:rsidR="004B4501" w:rsidRPr="0095297E" w:rsidRDefault="004B4501" w:rsidP="00343773">
            <w:pPr>
              <w:pStyle w:val="TAN"/>
            </w:pPr>
            <w:r w:rsidRPr="0095297E">
              <w:t>NOTE 2:</w:t>
            </w:r>
            <w:r w:rsidRPr="0095297E">
              <w:tab/>
              <w:t>The Type-2 HARQ-ACK codebook is generated by concatenating the Type-2 sub-codebook for unicast and the Type-2 sub-codebook for multicast.</w:t>
            </w:r>
          </w:p>
        </w:tc>
        <w:tc>
          <w:tcPr>
            <w:tcW w:w="709" w:type="dxa"/>
          </w:tcPr>
          <w:p w14:paraId="5CDD9202" w14:textId="77777777" w:rsidR="004B4501" w:rsidRPr="0095297E" w:rsidRDefault="004B4501" w:rsidP="00343773">
            <w:pPr>
              <w:pStyle w:val="TAL"/>
              <w:jc w:val="center"/>
              <w:rPr>
                <w:rFonts w:cs="Arial"/>
                <w:szCs w:val="18"/>
              </w:rPr>
            </w:pPr>
            <w:r w:rsidRPr="0095297E">
              <w:t>BC</w:t>
            </w:r>
          </w:p>
        </w:tc>
        <w:tc>
          <w:tcPr>
            <w:tcW w:w="567" w:type="dxa"/>
          </w:tcPr>
          <w:p w14:paraId="3B372F4B" w14:textId="77777777" w:rsidR="004B4501" w:rsidRPr="0095297E" w:rsidRDefault="004B4501" w:rsidP="00343773">
            <w:pPr>
              <w:pStyle w:val="TAL"/>
              <w:jc w:val="center"/>
            </w:pPr>
            <w:r w:rsidRPr="0095297E">
              <w:t>No</w:t>
            </w:r>
          </w:p>
        </w:tc>
        <w:tc>
          <w:tcPr>
            <w:tcW w:w="709" w:type="dxa"/>
          </w:tcPr>
          <w:p w14:paraId="4F1E1E8C" w14:textId="77777777" w:rsidR="004B4501" w:rsidRPr="0095297E" w:rsidRDefault="004B4501" w:rsidP="00343773">
            <w:pPr>
              <w:pStyle w:val="TAL"/>
              <w:jc w:val="center"/>
              <w:rPr>
                <w:bCs/>
                <w:iCs/>
              </w:rPr>
            </w:pPr>
            <w:r w:rsidRPr="0095297E">
              <w:rPr>
                <w:bCs/>
                <w:iCs/>
              </w:rPr>
              <w:t>N/A</w:t>
            </w:r>
          </w:p>
        </w:tc>
        <w:tc>
          <w:tcPr>
            <w:tcW w:w="728" w:type="dxa"/>
          </w:tcPr>
          <w:p w14:paraId="5186B394" w14:textId="77777777" w:rsidR="004B4501" w:rsidRPr="0095297E" w:rsidRDefault="004B4501" w:rsidP="00343773">
            <w:pPr>
              <w:pStyle w:val="TAL"/>
              <w:jc w:val="center"/>
              <w:rPr>
                <w:bCs/>
                <w:iCs/>
              </w:rPr>
            </w:pPr>
            <w:r w:rsidRPr="0095297E">
              <w:rPr>
                <w:bCs/>
                <w:iCs/>
              </w:rPr>
              <w:t>N/A</w:t>
            </w:r>
          </w:p>
        </w:tc>
      </w:tr>
      <w:tr w:rsidR="004B4501" w:rsidRPr="0095297E" w14:paraId="1421E4EB" w14:textId="77777777" w:rsidTr="00343773">
        <w:trPr>
          <w:cantSplit/>
          <w:tblHeader/>
        </w:trPr>
        <w:tc>
          <w:tcPr>
            <w:tcW w:w="6917" w:type="dxa"/>
          </w:tcPr>
          <w:p w14:paraId="2EDEFECE" w14:textId="77777777" w:rsidR="004B4501" w:rsidRPr="0095297E" w:rsidRDefault="004B4501" w:rsidP="00343773">
            <w:pPr>
              <w:pStyle w:val="TAL"/>
              <w:rPr>
                <w:b/>
                <w:bCs/>
                <w:i/>
                <w:iCs/>
              </w:rPr>
            </w:pPr>
            <w:r w:rsidRPr="0095297E">
              <w:rPr>
                <w:b/>
                <w:bCs/>
                <w:i/>
                <w:iCs/>
              </w:rPr>
              <w:lastRenderedPageBreak/>
              <w:t>half-DuplexTDD-CA-SameSCS-r16</w:t>
            </w:r>
          </w:p>
          <w:p w14:paraId="3BE1F5D6" w14:textId="77777777" w:rsidR="004B4501" w:rsidRPr="0095297E" w:rsidRDefault="004B4501" w:rsidP="00343773">
            <w:pPr>
              <w:pStyle w:val="TAL"/>
              <w:rPr>
                <w:bCs/>
                <w:iCs/>
              </w:rPr>
            </w:pPr>
            <w:r w:rsidRPr="0095297E">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95297E">
              <w:rPr>
                <w:bCs/>
                <w:i/>
                <w:iCs/>
              </w:rPr>
              <w:t>simultaneousRxTxInterBandCA</w:t>
            </w:r>
            <w:r w:rsidRPr="0095297E">
              <w:rPr>
                <w:bCs/>
                <w:iCs/>
              </w:rPr>
              <w:t xml:space="preserve"> is not present for band combinations involving mix of intra-band TDD CA and inter-band TDD CA.</w:t>
            </w:r>
          </w:p>
          <w:p w14:paraId="66A0D3C7" w14:textId="77777777" w:rsidR="004B4501" w:rsidRPr="0095297E" w:rsidRDefault="004B4501" w:rsidP="00343773">
            <w:pPr>
              <w:pStyle w:val="TAL"/>
              <w:rPr>
                <w:b/>
                <w:i/>
              </w:rPr>
            </w:pPr>
            <w:r w:rsidRPr="0095297E">
              <w:rPr>
                <w:bCs/>
                <w:iCs/>
              </w:rPr>
              <w:t xml:space="preserve">If this field is included in </w:t>
            </w:r>
            <w:r w:rsidRPr="0095297E">
              <w:rPr>
                <w:bCs/>
                <w:i/>
              </w:rPr>
              <w:t>ca-ParametersNR-forDC-v1610</w:t>
            </w:r>
            <w:r w:rsidRPr="0095297E">
              <w:rPr>
                <w:bCs/>
                <w:iCs/>
              </w:rPr>
              <w:t xml:space="preserve"> for IAB-MT, it indicates IAB-MT supports directional collision handling between reference and other cells for half-duplex operation in TDD NR-DC with same SCS across MCG and SCG.</w:t>
            </w:r>
          </w:p>
        </w:tc>
        <w:tc>
          <w:tcPr>
            <w:tcW w:w="709" w:type="dxa"/>
          </w:tcPr>
          <w:p w14:paraId="42E96C9C" w14:textId="77777777" w:rsidR="004B4501" w:rsidRPr="0095297E" w:rsidRDefault="004B4501" w:rsidP="00343773">
            <w:pPr>
              <w:pStyle w:val="TAL"/>
              <w:jc w:val="center"/>
              <w:rPr>
                <w:lang w:eastAsia="ko-KR"/>
              </w:rPr>
            </w:pPr>
            <w:r w:rsidRPr="0095297E">
              <w:rPr>
                <w:rFonts w:cs="Arial"/>
                <w:szCs w:val="18"/>
              </w:rPr>
              <w:t>BC</w:t>
            </w:r>
          </w:p>
        </w:tc>
        <w:tc>
          <w:tcPr>
            <w:tcW w:w="567" w:type="dxa"/>
          </w:tcPr>
          <w:p w14:paraId="0FF8650E" w14:textId="77777777" w:rsidR="004B4501" w:rsidRPr="0095297E" w:rsidRDefault="004B4501" w:rsidP="00343773">
            <w:pPr>
              <w:pStyle w:val="TAL"/>
              <w:jc w:val="center"/>
            </w:pPr>
            <w:r w:rsidRPr="0095297E">
              <w:t>No</w:t>
            </w:r>
          </w:p>
        </w:tc>
        <w:tc>
          <w:tcPr>
            <w:tcW w:w="709" w:type="dxa"/>
          </w:tcPr>
          <w:p w14:paraId="47498F65" w14:textId="77777777" w:rsidR="004B4501" w:rsidRPr="0095297E" w:rsidRDefault="004B4501" w:rsidP="00343773">
            <w:pPr>
              <w:pStyle w:val="TAL"/>
              <w:jc w:val="center"/>
            </w:pPr>
            <w:r w:rsidRPr="0095297E">
              <w:rPr>
                <w:bCs/>
                <w:iCs/>
              </w:rPr>
              <w:t>TDD only</w:t>
            </w:r>
          </w:p>
        </w:tc>
        <w:tc>
          <w:tcPr>
            <w:tcW w:w="728" w:type="dxa"/>
          </w:tcPr>
          <w:p w14:paraId="6C0EF034" w14:textId="77777777" w:rsidR="004B4501" w:rsidRPr="0095297E" w:rsidRDefault="004B4501" w:rsidP="00343773">
            <w:pPr>
              <w:pStyle w:val="TAL"/>
              <w:jc w:val="center"/>
            </w:pPr>
            <w:r w:rsidRPr="0095297E">
              <w:rPr>
                <w:bCs/>
                <w:iCs/>
              </w:rPr>
              <w:t>N/A</w:t>
            </w:r>
          </w:p>
        </w:tc>
      </w:tr>
      <w:tr w:rsidR="004B4501" w:rsidRPr="0095297E" w14:paraId="7BF97FCE" w14:textId="77777777" w:rsidTr="00343773">
        <w:trPr>
          <w:cantSplit/>
          <w:tblHeader/>
        </w:trPr>
        <w:tc>
          <w:tcPr>
            <w:tcW w:w="6917" w:type="dxa"/>
          </w:tcPr>
          <w:p w14:paraId="7357BFBE" w14:textId="77777777" w:rsidR="004B4501" w:rsidRPr="0095297E" w:rsidRDefault="004B4501" w:rsidP="00343773">
            <w:pPr>
              <w:pStyle w:val="TAL"/>
              <w:rPr>
                <w:b/>
                <w:bCs/>
                <w:i/>
                <w:iCs/>
              </w:rPr>
            </w:pPr>
            <w:r w:rsidRPr="0095297E">
              <w:rPr>
                <w:b/>
                <w:bCs/>
                <w:i/>
                <w:iCs/>
              </w:rPr>
              <w:t>higherPowerLimit-r17</w:t>
            </w:r>
          </w:p>
          <w:p w14:paraId="0863DAF5" w14:textId="77777777" w:rsidR="004B4501" w:rsidRPr="0095297E" w:rsidRDefault="004B4501" w:rsidP="00343773">
            <w:pPr>
              <w:pStyle w:val="TAL"/>
              <w:rPr>
                <w:b/>
                <w:bCs/>
                <w:i/>
                <w:iCs/>
              </w:rPr>
            </w:pPr>
            <w:r w:rsidRPr="0095297E">
              <w:t>Indicates whether UE supports increase in maximum output power above the power class indication.</w:t>
            </w:r>
          </w:p>
        </w:tc>
        <w:tc>
          <w:tcPr>
            <w:tcW w:w="709" w:type="dxa"/>
          </w:tcPr>
          <w:p w14:paraId="79D39116"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44720003" w14:textId="77777777" w:rsidR="004B4501" w:rsidRPr="0095297E" w:rsidRDefault="004B4501" w:rsidP="00343773">
            <w:pPr>
              <w:pStyle w:val="TAL"/>
              <w:jc w:val="center"/>
            </w:pPr>
            <w:r w:rsidRPr="0095297E">
              <w:t>No</w:t>
            </w:r>
          </w:p>
        </w:tc>
        <w:tc>
          <w:tcPr>
            <w:tcW w:w="709" w:type="dxa"/>
          </w:tcPr>
          <w:p w14:paraId="64775937" w14:textId="77777777" w:rsidR="004B4501" w:rsidRPr="0095297E" w:rsidRDefault="004B4501" w:rsidP="00343773">
            <w:pPr>
              <w:pStyle w:val="TAL"/>
              <w:jc w:val="center"/>
              <w:rPr>
                <w:bCs/>
                <w:iCs/>
              </w:rPr>
            </w:pPr>
            <w:r w:rsidRPr="0095297E">
              <w:rPr>
                <w:bCs/>
                <w:iCs/>
              </w:rPr>
              <w:t>N/A</w:t>
            </w:r>
          </w:p>
        </w:tc>
        <w:tc>
          <w:tcPr>
            <w:tcW w:w="728" w:type="dxa"/>
          </w:tcPr>
          <w:p w14:paraId="51A682EC" w14:textId="77777777" w:rsidR="004B4501" w:rsidRPr="0095297E" w:rsidRDefault="004B4501" w:rsidP="00343773">
            <w:pPr>
              <w:pStyle w:val="TAL"/>
              <w:jc w:val="center"/>
              <w:rPr>
                <w:bCs/>
                <w:iCs/>
              </w:rPr>
            </w:pPr>
            <w:r w:rsidRPr="0095297E">
              <w:rPr>
                <w:bCs/>
                <w:iCs/>
              </w:rPr>
              <w:t>FR1 only</w:t>
            </w:r>
          </w:p>
        </w:tc>
      </w:tr>
      <w:tr w:rsidR="004B4501" w:rsidRPr="0095297E" w14:paraId="099532DC" w14:textId="77777777" w:rsidTr="00343773">
        <w:trPr>
          <w:cantSplit/>
          <w:tblHeader/>
        </w:trPr>
        <w:tc>
          <w:tcPr>
            <w:tcW w:w="6917" w:type="dxa"/>
          </w:tcPr>
          <w:p w14:paraId="2DA90D81" w14:textId="77777777" w:rsidR="004B4501" w:rsidRPr="0095297E" w:rsidRDefault="004B4501" w:rsidP="00343773">
            <w:pPr>
              <w:pStyle w:val="TAL"/>
              <w:rPr>
                <w:b/>
                <w:bCs/>
                <w:i/>
                <w:iCs/>
              </w:rPr>
            </w:pPr>
            <w:r w:rsidRPr="0095297E">
              <w:rPr>
                <w:b/>
                <w:bCs/>
                <w:i/>
                <w:iCs/>
              </w:rPr>
              <w:t>interCA-NonAlignedFrame-r16</w:t>
            </w:r>
          </w:p>
          <w:p w14:paraId="4977D784" w14:textId="77777777" w:rsidR="004B4501" w:rsidRPr="0095297E" w:rsidRDefault="004B4501" w:rsidP="00343773">
            <w:pPr>
              <w:pStyle w:val="TAL"/>
              <w:rPr>
                <w:b/>
                <w:i/>
              </w:rPr>
            </w:pPr>
            <w:r w:rsidRPr="0095297E">
              <w:t xml:space="preserve">Indicates whether the UE supports inter-band carrier aggregation operation where, within the same cell group, the frame boundaries of the SpCell and the SCell(s) are not aligned, the slot boundaries are aligned </w:t>
            </w:r>
            <w:r w:rsidRPr="0095297E">
              <w:rPr>
                <w:rFonts w:cs="Arial"/>
                <w:szCs w:val="18"/>
              </w:rPr>
              <w:t xml:space="preserve">and the lowest subcarrier spacing of the subcarrier spacings given in </w:t>
            </w:r>
            <w:r w:rsidRPr="0095297E">
              <w:rPr>
                <w:rStyle w:val="Emphasis"/>
                <w:rFonts w:cs="Arial"/>
                <w:szCs w:val="18"/>
              </w:rPr>
              <w:t>scs-SpecificCarrierList</w:t>
            </w:r>
            <w:r w:rsidRPr="0095297E">
              <w:rPr>
                <w:rFonts w:cs="Arial"/>
                <w:szCs w:val="18"/>
              </w:rPr>
              <w:t xml:space="preserve"> for SpCell is smaller than or equal to the lowest subcarrier spacing of the subcarrier spacings given in </w:t>
            </w:r>
            <w:r w:rsidRPr="0095297E">
              <w:rPr>
                <w:rStyle w:val="Emphasis"/>
                <w:rFonts w:cs="Arial"/>
                <w:szCs w:val="18"/>
              </w:rPr>
              <w:t>scs-SpecificCarrierList</w:t>
            </w:r>
            <w:r w:rsidRPr="0095297E">
              <w:rPr>
                <w:rFonts w:cs="Arial"/>
                <w:szCs w:val="18"/>
              </w:rPr>
              <w:t xml:space="preserve"> for each of the non-aligned SCells</w:t>
            </w:r>
            <w:r w:rsidRPr="0095297E">
              <w:t>.</w:t>
            </w:r>
          </w:p>
        </w:tc>
        <w:tc>
          <w:tcPr>
            <w:tcW w:w="709" w:type="dxa"/>
          </w:tcPr>
          <w:p w14:paraId="1593D200" w14:textId="77777777" w:rsidR="004B4501" w:rsidRPr="0095297E" w:rsidRDefault="004B4501" w:rsidP="00343773">
            <w:pPr>
              <w:pStyle w:val="TAL"/>
              <w:jc w:val="center"/>
              <w:rPr>
                <w:lang w:eastAsia="ko-KR"/>
              </w:rPr>
            </w:pPr>
            <w:r w:rsidRPr="0095297E">
              <w:t>BC</w:t>
            </w:r>
          </w:p>
        </w:tc>
        <w:tc>
          <w:tcPr>
            <w:tcW w:w="567" w:type="dxa"/>
          </w:tcPr>
          <w:p w14:paraId="62EC04D1" w14:textId="77777777" w:rsidR="004B4501" w:rsidRPr="0095297E" w:rsidRDefault="004B4501" w:rsidP="00343773">
            <w:pPr>
              <w:pStyle w:val="TAL"/>
              <w:jc w:val="center"/>
            </w:pPr>
            <w:r w:rsidRPr="0095297E">
              <w:t>No</w:t>
            </w:r>
          </w:p>
        </w:tc>
        <w:tc>
          <w:tcPr>
            <w:tcW w:w="709" w:type="dxa"/>
          </w:tcPr>
          <w:p w14:paraId="1381B652" w14:textId="77777777" w:rsidR="004B4501" w:rsidRPr="0095297E" w:rsidRDefault="004B4501" w:rsidP="00343773">
            <w:pPr>
              <w:pStyle w:val="TAL"/>
              <w:jc w:val="center"/>
            </w:pPr>
            <w:r w:rsidRPr="0095297E">
              <w:rPr>
                <w:bCs/>
                <w:iCs/>
              </w:rPr>
              <w:t>N/A</w:t>
            </w:r>
          </w:p>
        </w:tc>
        <w:tc>
          <w:tcPr>
            <w:tcW w:w="728" w:type="dxa"/>
          </w:tcPr>
          <w:p w14:paraId="723C2CF2" w14:textId="77777777" w:rsidR="004B4501" w:rsidRPr="0095297E" w:rsidRDefault="004B4501" w:rsidP="00343773">
            <w:pPr>
              <w:pStyle w:val="TAL"/>
              <w:jc w:val="center"/>
            </w:pPr>
            <w:r w:rsidRPr="0095297E">
              <w:rPr>
                <w:bCs/>
                <w:iCs/>
              </w:rPr>
              <w:t>N/A</w:t>
            </w:r>
          </w:p>
        </w:tc>
      </w:tr>
      <w:tr w:rsidR="004B4501" w:rsidRPr="0095297E" w14:paraId="0D53DEED" w14:textId="77777777" w:rsidTr="00343773">
        <w:trPr>
          <w:cantSplit/>
          <w:tblHeader/>
        </w:trPr>
        <w:tc>
          <w:tcPr>
            <w:tcW w:w="6917" w:type="dxa"/>
          </w:tcPr>
          <w:p w14:paraId="3BCCC79D" w14:textId="77777777" w:rsidR="004B4501" w:rsidRPr="0095297E" w:rsidRDefault="004B4501" w:rsidP="00343773">
            <w:pPr>
              <w:pStyle w:val="TAL"/>
              <w:rPr>
                <w:b/>
                <w:bCs/>
                <w:i/>
                <w:iCs/>
              </w:rPr>
            </w:pPr>
            <w:r w:rsidRPr="0095297E">
              <w:rPr>
                <w:b/>
                <w:bCs/>
                <w:i/>
                <w:iCs/>
              </w:rPr>
              <w:t>interCA-NonAlignedFrame-B-r16</w:t>
            </w:r>
          </w:p>
          <w:p w14:paraId="3A129386" w14:textId="77777777" w:rsidR="004B4501" w:rsidRPr="0095297E" w:rsidRDefault="004B4501" w:rsidP="00343773">
            <w:pPr>
              <w:pStyle w:val="TAL"/>
              <w:rPr>
                <w:rFonts w:eastAsia="SimSun" w:cs="Arial"/>
                <w:szCs w:val="18"/>
                <w:lang w:eastAsia="zh-CN"/>
              </w:rPr>
            </w:pPr>
            <w:r w:rsidRPr="0095297E">
              <w:t xml:space="preserve">Indicates whether the UE supports inter-band carrier aggregation operation where, </w:t>
            </w:r>
            <w:r w:rsidRPr="0095297E">
              <w:rPr>
                <w:rFonts w:cs="Arial"/>
                <w:szCs w:val="18"/>
              </w:rPr>
              <w:t>within the same cell group, the frame boundaries of the SpCell and the SCell(s) are not aligned, the slot boundaries are aligned</w:t>
            </w:r>
            <w:r w:rsidRPr="0095297E">
              <w:t xml:space="preserve"> </w:t>
            </w:r>
            <w:r w:rsidRPr="0095297E">
              <w:rPr>
                <w:rFonts w:cs="Arial"/>
                <w:szCs w:val="18"/>
              </w:rPr>
              <w:t>and</w:t>
            </w:r>
            <w:r w:rsidRPr="0095297E" w:rsidDel="00E976E9">
              <w:t xml:space="preserve"> </w:t>
            </w:r>
            <w:r w:rsidRPr="0095297E">
              <w:t xml:space="preserve">the lowest subcarrier spacing of the subcarrier spacings given in </w:t>
            </w:r>
            <w:r w:rsidRPr="0095297E">
              <w:rPr>
                <w:i/>
                <w:iCs/>
              </w:rPr>
              <w:t xml:space="preserve">scs-SpecificCarrierList </w:t>
            </w:r>
            <w:r w:rsidRPr="0095297E">
              <w:t xml:space="preserve">for </w:t>
            </w:r>
            <w:r w:rsidRPr="0095297E">
              <w:rPr>
                <w:rFonts w:cs="Arial"/>
                <w:szCs w:val="18"/>
              </w:rPr>
              <w:t xml:space="preserve">SpCell </w:t>
            </w:r>
            <w:r w:rsidRPr="0095297E">
              <w:t xml:space="preserve">is larger than the lowest subcarrier spacing of the subcarrier spacings given in </w:t>
            </w:r>
            <w:r w:rsidRPr="0095297E">
              <w:rPr>
                <w:i/>
                <w:iCs/>
              </w:rPr>
              <w:t>scs-SpecificCarrierList</w:t>
            </w:r>
            <w:r w:rsidRPr="0095297E">
              <w:t xml:space="preserve"> for at least one of the non-aligned SCells</w:t>
            </w:r>
            <w:r w:rsidRPr="0095297E">
              <w:rPr>
                <w:rFonts w:eastAsia="SimSun" w:cs="Arial"/>
                <w:szCs w:val="18"/>
                <w:lang w:eastAsia="zh-CN"/>
              </w:rPr>
              <w:t>.</w:t>
            </w:r>
          </w:p>
          <w:p w14:paraId="75B24C13" w14:textId="77777777" w:rsidR="004B4501" w:rsidRPr="0095297E" w:rsidRDefault="004B4501" w:rsidP="00343773">
            <w:pPr>
              <w:pStyle w:val="TAL"/>
            </w:pPr>
            <w:r w:rsidRPr="0095297E">
              <w:t xml:space="preserve">A UE indicating support of </w:t>
            </w:r>
            <w:r w:rsidRPr="0095297E">
              <w:rPr>
                <w:rStyle w:val="Emphasis"/>
              </w:rPr>
              <w:t>interCA-NonAlignedFrame-B-r16</w:t>
            </w:r>
            <w:r w:rsidRPr="0095297E">
              <w:t xml:space="preserve"> shall also indicate support of </w:t>
            </w:r>
            <w:r w:rsidRPr="0095297E">
              <w:rPr>
                <w:rStyle w:val="Emphasis"/>
              </w:rPr>
              <w:t>interCA-NonAlignedFrame-r16</w:t>
            </w:r>
            <w:r w:rsidRPr="0095297E">
              <w:t>.</w:t>
            </w:r>
          </w:p>
        </w:tc>
        <w:tc>
          <w:tcPr>
            <w:tcW w:w="709" w:type="dxa"/>
          </w:tcPr>
          <w:p w14:paraId="541D7148" w14:textId="77777777" w:rsidR="004B4501" w:rsidRPr="0095297E" w:rsidRDefault="004B4501" w:rsidP="00343773">
            <w:pPr>
              <w:pStyle w:val="TAL"/>
            </w:pPr>
            <w:r w:rsidRPr="0095297E">
              <w:t>BC</w:t>
            </w:r>
          </w:p>
        </w:tc>
        <w:tc>
          <w:tcPr>
            <w:tcW w:w="567" w:type="dxa"/>
          </w:tcPr>
          <w:p w14:paraId="088FC514" w14:textId="77777777" w:rsidR="004B4501" w:rsidRPr="0095297E" w:rsidRDefault="004B4501" w:rsidP="00343773">
            <w:pPr>
              <w:pStyle w:val="TAL"/>
            </w:pPr>
            <w:r w:rsidRPr="0095297E">
              <w:t>No</w:t>
            </w:r>
          </w:p>
        </w:tc>
        <w:tc>
          <w:tcPr>
            <w:tcW w:w="709" w:type="dxa"/>
          </w:tcPr>
          <w:p w14:paraId="0E8855A7" w14:textId="77777777" w:rsidR="004B4501" w:rsidRPr="0095297E" w:rsidRDefault="004B4501" w:rsidP="00343773">
            <w:pPr>
              <w:pStyle w:val="TAL"/>
            </w:pPr>
            <w:r w:rsidRPr="0095297E">
              <w:t>N/A</w:t>
            </w:r>
          </w:p>
        </w:tc>
        <w:tc>
          <w:tcPr>
            <w:tcW w:w="728" w:type="dxa"/>
          </w:tcPr>
          <w:p w14:paraId="1F4AA2CA" w14:textId="77777777" w:rsidR="004B4501" w:rsidRPr="0095297E" w:rsidRDefault="004B4501" w:rsidP="00343773">
            <w:pPr>
              <w:pStyle w:val="TAL"/>
            </w:pPr>
            <w:r w:rsidRPr="0095297E">
              <w:t>N/A</w:t>
            </w:r>
          </w:p>
        </w:tc>
      </w:tr>
      <w:tr w:rsidR="004B4501" w:rsidRPr="0095297E" w14:paraId="38DD4A95" w14:textId="77777777" w:rsidTr="00343773">
        <w:trPr>
          <w:cantSplit/>
          <w:tblHeader/>
        </w:trPr>
        <w:tc>
          <w:tcPr>
            <w:tcW w:w="6917" w:type="dxa"/>
          </w:tcPr>
          <w:p w14:paraId="659BDEC5" w14:textId="77777777" w:rsidR="004B4501" w:rsidRPr="0095297E" w:rsidRDefault="004B4501" w:rsidP="00343773">
            <w:pPr>
              <w:pStyle w:val="TAL"/>
              <w:rPr>
                <w:b/>
                <w:i/>
              </w:rPr>
            </w:pPr>
            <w:r w:rsidRPr="0095297E">
              <w:rPr>
                <w:b/>
                <w:i/>
              </w:rPr>
              <w:t>interFreqDAPS-r16</w:t>
            </w:r>
          </w:p>
          <w:p w14:paraId="27BE2002" w14:textId="77777777" w:rsidR="004B4501" w:rsidRPr="0095297E" w:rsidRDefault="004B4501" w:rsidP="00343773">
            <w:pPr>
              <w:pStyle w:val="TAL"/>
            </w:pPr>
            <w:r w:rsidRPr="0095297E">
              <w:t xml:space="preserve">Indicates whether the UE supports inter-frequency handover, e.g. support of simultaneous DL reception of PDCCH and PDSCH from source and target cell. </w:t>
            </w:r>
            <w:r w:rsidRPr="0095297E">
              <w:rPr>
                <w:rFonts w:eastAsia="DengXian" w:cs="Arial"/>
                <w:szCs w:val="18"/>
              </w:rPr>
              <w:t>A UE indicating this capability shall also support inter-frequency synchronous DAPS handover, and single UL transmission for inter-frequency DAPS handover.</w:t>
            </w:r>
            <w:r w:rsidRPr="0095297E">
              <w:t xml:space="preserve"> The capability signalling comprises of the following parameters:</w:t>
            </w:r>
          </w:p>
          <w:p w14:paraId="43DEAA8B" w14:textId="77777777" w:rsidR="004B4501" w:rsidRPr="0095297E" w:rsidRDefault="004B4501" w:rsidP="00343773">
            <w:pPr>
              <w:pStyle w:val="TAL"/>
            </w:pPr>
          </w:p>
          <w:p w14:paraId="50416AB7" w14:textId="77777777" w:rsidR="004B4501" w:rsidRPr="0095297E" w:rsidRDefault="004B4501" w:rsidP="00343773">
            <w:pPr>
              <w:keepNext/>
              <w:keepLines/>
              <w:ind w:left="360" w:hangingChars="200" w:hanging="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interFreqAsyncDAPS-r16</w:t>
            </w:r>
            <w:r w:rsidRPr="0095297E">
              <w:rPr>
                <w:rFonts w:ascii="Arial" w:hAnsi="Arial" w:cs="Arial"/>
                <w:sz w:val="18"/>
                <w:szCs w:val="18"/>
              </w:rPr>
              <w:t xml:space="preserve"> indicates whether the UE supports asynchronous DAPS handover.</w:t>
            </w:r>
          </w:p>
          <w:p w14:paraId="78A7CE9C" w14:textId="77777777" w:rsidR="004B4501" w:rsidRPr="0095297E" w:rsidRDefault="004B4501" w:rsidP="00343773">
            <w:pPr>
              <w:keepNext/>
              <w:keepLines/>
              <w:ind w:left="360" w:hangingChars="200" w:hanging="360"/>
              <w:rPr>
                <w:rFonts w:ascii="Arial" w:hAnsi="Arial"/>
                <w:sz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interFreqDiffSCS-DAPS-r16</w:t>
            </w:r>
            <w:r w:rsidRPr="0095297E">
              <w:rPr>
                <w:rFonts w:ascii="Arial" w:hAnsi="Arial" w:cs="Arial"/>
                <w:sz w:val="18"/>
              </w:rPr>
              <w:t xml:space="preserve"> indicates whether the UE supports different SCSs in source PCell and inter-frequency target PCell in DAPS handover.</w:t>
            </w:r>
            <w:r w:rsidRPr="0095297E">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58AE3899" w14:textId="77777777" w:rsidR="004B4501" w:rsidRPr="0095297E" w:rsidRDefault="004B4501" w:rsidP="00343773">
            <w:pPr>
              <w:keepNext/>
              <w:keepLines/>
              <w:ind w:left="360" w:hangingChars="200" w:hanging="360"/>
              <w:rPr>
                <w:rFonts w:ascii="Arial" w:hAnsi="Arial" w:cs="Arial"/>
                <w:sz w:val="18"/>
                <w:szCs w:val="18"/>
                <w:lang w:eastAsia="en-GB"/>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interFreqMultiUL-TransmissionDAPS-r16</w:t>
            </w:r>
            <w:r w:rsidRPr="0095297E">
              <w:rPr>
                <w:rFonts w:ascii="Arial" w:hAnsi="Arial" w:cs="Arial"/>
                <w:sz w:val="18"/>
                <w:szCs w:val="18"/>
              </w:rPr>
              <w:t xml:space="preserve"> indicates </w:t>
            </w:r>
            <w:r w:rsidRPr="0095297E">
              <w:rPr>
                <w:rFonts w:ascii="Arial" w:hAnsi="Arial" w:cs="Arial"/>
                <w:sz w:val="18"/>
              </w:rPr>
              <w:t xml:space="preserve">whether </w:t>
            </w:r>
            <w:r w:rsidRPr="0095297E">
              <w:rPr>
                <w:rFonts w:ascii="Arial" w:hAnsi="Arial" w:cs="Arial"/>
                <w:sz w:val="18"/>
                <w:szCs w:val="18"/>
              </w:rPr>
              <w:t xml:space="preserve">the UE supports simultaneous UL transmission in source PCell and target PCell during a DAPS handover. The UE can include this field only if any of </w:t>
            </w:r>
            <w:r w:rsidRPr="0095297E">
              <w:rPr>
                <w:rFonts w:ascii="Arial" w:hAnsi="Arial" w:cs="Arial"/>
                <w:i/>
                <w:iCs/>
                <w:sz w:val="18"/>
                <w:szCs w:val="18"/>
              </w:rPr>
              <w:t>semiStaticPowerSharingDAPS-Mode1-r16</w:t>
            </w:r>
            <w:r w:rsidRPr="0095297E">
              <w:rPr>
                <w:rFonts w:ascii="Arial" w:hAnsi="Arial" w:cs="Arial"/>
                <w:sz w:val="18"/>
                <w:szCs w:val="18"/>
              </w:rPr>
              <w:t xml:space="preserve">, </w:t>
            </w:r>
            <w:r w:rsidRPr="0095297E">
              <w:rPr>
                <w:rFonts w:ascii="Arial" w:hAnsi="Arial" w:cs="Arial"/>
                <w:i/>
                <w:sz w:val="18"/>
                <w:szCs w:val="18"/>
              </w:rPr>
              <w:t>semiStaticPowerSharingDAPS-Mode2-r16</w:t>
            </w:r>
            <w:r w:rsidRPr="0095297E">
              <w:rPr>
                <w:rFonts w:ascii="Arial" w:hAnsi="Arial" w:cs="Arial"/>
                <w:sz w:val="18"/>
                <w:szCs w:val="18"/>
              </w:rPr>
              <w:t xml:space="preserve"> or </w:t>
            </w:r>
            <w:r w:rsidRPr="0095297E">
              <w:rPr>
                <w:rFonts w:ascii="Arial" w:hAnsi="Arial" w:cs="Arial"/>
                <w:i/>
                <w:iCs/>
                <w:sz w:val="18"/>
                <w:szCs w:val="18"/>
              </w:rPr>
              <w:t>dynamicPowersharingDAPS-r16</w:t>
            </w:r>
            <w:r w:rsidRPr="0095297E">
              <w:rPr>
                <w:rFonts w:ascii="Arial" w:hAnsi="Arial" w:cs="Arial"/>
                <w:sz w:val="18"/>
                <w:szCs w:val="18"/>
              </w:rPr>
              <w:t xml:space="preserve"> are included. Otherwise, the UE does not include this field.</w:t>
            </w:r>
          </w:p>
          <w:p w14:paraId="2EBE1E39" w14:textId="77777777" w:rsidR="004B4501" w:rsidRPr="0095297E" w:rsidRDefault="004B4501" w:rsidP="00343773">
            <w:pPr>
              <w:keepNext/>
              <w:keepLines/>
              <w:ind w:left="360" w:hangingChars="200" w:hanging="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interFreqSemiStaticPowerSharingDAPS-Mode1-r16</w:t>
            </w:r>
            <w:r w:rsidRPr="0095297E">
              <w:rPr>
                <w:rFonts w:ascii="Arial" w:hAnsi="Arial" w:cs="Arial"/>
                <w:sz w:val="18"/>
                <w:szCs w:val="18"/>
              </w:rPr>
              <w:t xml:space="preserve"> indicates whether the UE supports semi-static UL power sharing mode 1 during DAPS handover between source and target cells of same FR.</w:t>
            </w:r>
          </w:p>
          <w:p w14:paraId="4E9A45FA" w14:textId="77777777" w:rsidR="004B4501" w:rsidRPr="0095297E" w:rsidRDefault="004B4501" w:rsidP="00343773">
            <w:pPr>
              <w:keepNext/>
              <w:keepLines/>
              <w:ind w:left="360" w:hangingChars="200" w:hanging="360"/>
              <w:rPr>
                <w:rFonts w:ascii="Arial" w:hAnsi="Arial"/>
                <w:sz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interFreqSemiStaticPowerSharingDAPS-Mode2-r16</w:t>
            </w:r>
            <w:r w:rsidRPr="0095297E">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5297E">
              <w:rPr>
                <w:rFonts w:ascii="Arial" w:hAnsi="Arial" w:cs="Arial"/>
                <w:i/>
                <w:iCs/>
                <w:sz w:val="18"/>
              </w:rPr>
              <w:t>semiStaticPowerSharingDAPS-Mode1-r16</w:t>
            </w:r>
            <w:r w:rsidRPr="0095297E">
              <w:rPr>
                <w:rFonts w:ascii="Arial" w:hAnsi="Arial" w:cs="Arial"/>
                <w:sz w:val="18"/>
              </w:rPr>
              <w:t xml:space="preserve"> is included. Otherwise, the UE does not include this field.</w:t>
            </w:r>
          </w:p>
          <w:p w14:paraId="0F7B566C" w14:textId="77777777" w:rsidR="004B4501" w:rsidRPr="0095297E" w:rsidRDefault="004B4501" w:rsidP="00343773">
            <w:pPr>
              <w:keepNext/>
              <w:keepLines/>
              <w:ind w:left="360" w:hangingChars="200" w:hanging="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interFreqDynamicPowersharingDAPS-r16</w:t>
            </w:r>
            <w:r w:rsidRPr="0095297E">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5297E">
              <w:rPr>
                <w:rFonts w:ascii="Arial" w:hAnsi="Arial" w:cs="Arial"/>
                <w:i/>
                <w:iCs/>
                <w:sz w:val="18"/>
                <w:szCs w:val="18"/>
              </w:rPr>
              <w:t>semiStaticPowerSharingDAPS-Mode1-r16</w:t>
            </w:r>
            <w:r w:rsidRPr="0095297E">
              <w:rPr>
                <w:rFonts w:ascii="Arial" w:hAnsi="Arial" w:cs="Arial"/>
                <w:sz w:val="18"/>
                <w:szCs w:val="18"/>
              </w:rPr>
              <w:t xml:space="preserve"> is included. Otherwise, the UE does not include this field.</w:t>
            </w:r>
          </w:p>
          <w:p w14:paraId="09AF3578" w14:textId="77777777" w:rsidR="004B4501" w:rsidRPr="0095297E" w:rsidRDefault="004B4501" w:rsidP="00343773">
            <w:pPr>
              <w:keepNext/>
              <w:keepLines/>
              <w:ind w:left="360" w:hangingChars="200" w:hanging="360"/>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interFreqUL-TransCancellationDAPS-r16</w:t>
            </w:r>
            <w:r w:rsidRPr="0095297E">
              <w:rPr>
                <w:rFonts w:ascii="Arial" w:hAnsi="Arial" w:cs="Arial"/>
                <w:sz w:val="18"/>
              </w:rPr>
              <w:t xml:space="preserve"> indicates support of cancelling UL transmission to the source PCell for inter-frequency DAPS handover.</w:t>
            </w:r>
          </w:p>
        </w:tc>
        <w:tc>
          <w:tcPr>
            <w:tcW w:w="709" w:type="dxa"/>
          </w:tcPr>
          <w:p w14:paraId="21A2F3F8" w14:textId="77777777" w:rsidR="004B4501" w:rsidRPr="0095297E" w:rsidRDefault="004B4501" w:rsidP="00343773">
            <w:pPr>
              <w:pStyle w:val="TAL"/>
              <w:jc w:val="center"/>
              <w:rPr>
                <w:lang w:eastAsia="ko-KR"/>
              </w:rPr>
            </w:pPr>
            <w:r w:rsidRPr="0095297E">
              <w:t>BC</w:t>
            </w:r>
          </w:p>
        </w:tc>
        <w:tc>
          <w:tcPr>
            <w:tcW w:w="567" w:type="dxa"/>
          </w:tcPr>
          <w:p w14:paraId="03762D7D" w14:textId="77777777" w:rsidR="004B4501" w:rsidRPr="0095297E" w:rsidRDefault="004B4501" w:rsidP="00343773">
            <w:pPr>
              <w:pStyle w:val="TAL"/>
              <w:jc w:val="center"/>
            </w:pPr>
            <w:r w:rsidRPr="0095297E">
              <w:t>No</w:t>
            </w:r>
          </w:p>
        </w:tc>
        <w:tc>
          <w:tcPr>
            <w:tcW w:w="709" w:type="dxa"/>
          </w:tcPr>
          <w:p w14:paraId="67BBD752" w14:textId="77777777" w:rsidR="004B4501" w:rsidRPr="0095297E" w:rsidRDefault="004B4501" w:rsidP="00343773">
            <w:pPr>
              <w:pStyle w:val="TAL"/>
              <w:jc w:val="center"/>
            </w:pPr>
            <w:r w:rsidRPr="0095297E">
              <w:rPr>
                <w:bCs/>
                <w:iCs/>
              </w:rPr>
              <w:t>N/A</w:t>
            </w:r>
          </w:p>
        </w:tc>
        <w:tc>
          <w:tcPr>
            <w:tcW w:w="728" w:type="dxa"/>
          </w:tcPr>
          <w:p w14:paraId="2C40467F" w14:textId="77777777" w:rsidR="004B4501" w:rsidRPr="0095297E" w:rsidRDefault="004B4501" w:rsidP="00343773">
            <w:pPr>
              <w:pStyle w:val="TAL"/>
              <w:jc w:val="center"/>
            </w:pPr>
            <w:r w:rsidRPr="0095297E">
              <w:rPr>
                <w:bCs/>
                <w:iCs/>
              </w:rPr>
              <w:t>N/A</w:t>
            </w:r>
          </w:p>
        </w:tc>
      </w:tr>
      <w:tr w:rsidR="004B4501" w:rsidRPr="0095297E" w14:paraId="3A5D4074" w14:textId="77777777" w:rsidTr="00343773">
        <w:trPr>
          <w:cantSplit/>
          <w:tblHeader/>
        </w:trPr>
        <w:tc>
          <w:tcPr>
            <w:tcW w:w="6917" w:type="dxa"/>
          </w:tcPr>
          <w:p w14:paraId="1C8304CE" w14:textId="77777777" w:rsidR="004B4501" w:rsidRPr="0095297E" w:rsidRDefault="004B4501" w:rsidP="00343773">
            <w:pPr>
              <w:pStyle w:val="TAL"/>
              <w:rPr>
                <w:b/>
                <w:bCs/>
                <w:i/>
                <w:iCs/>
              </w:rPr>
            </w:pPr>
            <w:r w:rsidRPr="0095297E">
              <w:rPr>
                <w:b/>
                <w:bCs/>
                <w:i/>
                <w:iCs/>
              </w:rPr>
              <w:lastRenderedPageBreak/>
              <w:t>intraBandFreqSeparationUL-AggBW-GapBW-r16</w:t>
            </w:r>
          </w:p>
          <w:p w14:paraId="695C2208" w14:textId="77777777" w:rsidR="004B4501" w:rsidRPr="0095297E" w:rsidRDefault="004B4501" w:rsidP="00343773">
            <w:pPr>
              <w:pStyle w:val="TAL"/>
            </w:pPr>
            <w:r w:rsidRPr="0095297E">
              <w:rPr>
                <w:rFonts w:cs="Arial"/>
                <w:szCs w:val="18"/>
                <w:lang w:eastAsia="zh-CN"/>
              </w:rPr>
              <w:t xml:space="preserve">Indicates the UL frequency separation class </w:t>
            </w:r>
            <w:r w:rsidRPr="0095297E">
              <w:t xml:space="preserve">between lower edge of lowest CC and upper edge of highest CC of Intra-band UL non-contiguous CA, </w:t>
            </w:r>
            <w:r w:rsidRPr="0095297E">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0E928CE3" w14:textId="77777777" w:rsidR="004B4501" w:rsidRPr="0095297E" w:rsidRDefault="004B4501" w:rsidP="00343773">
            <w:pPr>
              <w:pStyle w:val="TAL"/>
              <w:jc w:val="center"/>
            </w:pPr>
            <w:r w:rsidRPr="0095297E">
              <w:t>BC</w:t>
            </w:r>
          </w:p>
        </w:tc>
        <w:tc>
          <w:tcPr>
            <w:tcW w:w="567" w:type="dxa"/>
          </w:tcPr>
          <w:p w14:paraId="27339D3C" w14:textId="77777777" w:rsidR="004B4501" w:rsidRPr="0095297E" w:rsidRDefault="004B4501" w:rsidP="00343773">
            <w:pPr>
              <w:pStyle w:val="TAL"/>
              <w:jc w:val="center"/>
            </w:pPr>
            <w:r w:rsidRPr="0095297E">
              <w:t>No</w:t>
            </w:r>
          </w:p>
        </w:tc>
        <w:tc>
          <w:tcPr>
            <w:tcW w:w="709" w:type="dxa"/>
          </w:tcPr>
          <w:p w14:paraId="0223C631" w14:textId="77777777" w:rsidR="004B4501" w:rsidRPr="0095297E" w:rsidRDefault="004B4501" w:rsidP="00343773">
            <w:pPr>
              <w:pStyle w:val="TAL"/>
              <w:jc w:val="center"/>
              <w:rPr>
                <w:bCs/>
                <w:iCs/>
              </w:rPr>
            </w:pPr>
            <w:r w:rsidRPr="0095297E">
              <w:rPr>
                <w:bCs/>
                <w:iCs/>
              </w:rPr>
              <w:t>N/A</w:t>
            </w:r>
          </w:p>
        </w:tc>
        <w:tc>
          <w:tcPr>
            <w:tcW w:w="728" w:type="dxa"/>
          </w:tcPr>
          <w:p w14:paraId="3176EC8A" w14:textId="77777777" w:rsidR="004B4501" w:rsidRPr="0095297E" w:rsidRDefault="004B4501" w:rsidP="00343773">
            <w:pPr>
              <w:pStyle w:val="TAL"/>
              <w:jc w:val="center"/>
              <w:rPr>
                <w:bCs/>
                <w:iCs/>
              </w:rPr>
            </w:pPr>
            <w:r w:rsidRPr="0095297E">
              <w:rPr>
                <w:bCs/>
                <w:iCs/>
              </w:rPr>
              <w:t>FR1 only</w:t>
            </w:r>
          </w:p>
        </w:tc>
      </w:tr>
      <w:tr w:rsidR="004B4501" w:rsidRPr="0095297E" w14:paraId="1B1247F1" w14:textId="77777777" w:rsidTr="00343773">
        <w:trPr>
          <w:cantSplit/>
          <w:tblHeader/>
        </w:trPr>
        <w:tc>
          <w:tcPr>
            <w:tcW w:w="6917" w:type="dxa"/>
          </w:tcPr>
          <w:p w14:paraId="267E7636" w14:textId="77777777" w:rsidR="004B4501" w:rsidRPr="0095297E" w:rsidRDefault="004B4501" w:rsidP="00343773">
            <w:pPr>
              <w:pStyle w:val="TAL"/>
              <w:rPr>
                <w:b/>
                <w:i/>
              </w:rPr>
            </w:pPr>
            <w:r w:rsidRPr="0095297E">
              <w:rPr>
                <w:b/>
                <w:i/>
              </w:rPr>
              <w:t>jointSearchSpaceSwitchAcrossCells-r16</w:t>
            </w:r>
          </w:p>
          <w:p w14:paraId="5C89C7D0" w14:textId="77777777" w:rsidR="004B4501" w:rsidRPr="0095297E" w:rsidRDefault="004B4501" w:rsidP="00343773">
            <w:pPr>
              <w:pStyle w:val="TAL"/>
              <w:rPr>
                <w:b/>
                <w:i/>
              </w:rPr>
            </w:pPr>
            <w:r w:rsidRPr="0095297E">
              <w:t xml:space="preserve">Indicates whether the UE supports being configured with a group of cells and switching search space set group jointly over these cells. If the UE supports this feature, the UE needs to report </w:t>
            </w:r>
            <w:r w:rsidRPr="0095297E">
              <w:rPr>
                <w:i/>
              </w:rPr>
              <w:t>searchSpaceSwitchWithDCI-r16</w:t>
            </w:r>
            <w:r w:rsidRPr="0095297E">
              <w:t xml:space="preserve"> or </w:t>
            </w:r>
            <w:r w:rsidRPr="0095297E">
              <w:rPr>
                <w:i/>
              </w:rPr>
              <w:t>searchSpaceSwitchWithoutDCI-r16</w:t>
            </w:r>
            <w:r w:rsidRPr="0095297E">
              <w:t>.</w:t>
            </w:r>
          </w:p>
        </w:tc>
        <w:tc>
          <w:tcPr>
            <w:tcW w:w="709" w:type="dxa"/>
          </w:tcPr>
          <w:p w14:paraId="2CC35A5E" w14:textId="77777777" w:rsidR="004B4501" w:rsidRPr="0095297E" w:rsidRDefault="004B4501" w:rsidP="00343773">
            <w:pPr>
              <w:pStyle w:val="TAL"/>
              <w:jc w:val="center"/>
              <w:rPr>
                <w:lang w:eastAsia="ko-KR"/>
              </w:rPr>
            </w:pPr>
            <w:r w:rsidRPr="0095297E">
              <w:t>BC</w:t>
            </w:r>
          </w:p>
        </w:tc>
        <w:tc>
          <w:tcPr>
            <w:tcW w:w="567" w:type="dxa"/>
          </w:tcPr>
          <w:p w14:paraId="5D6E9FE3" w14:textId="77777777" w:rsidR="004B4501" w:rsidRPr="0095297E" w:rsidRDefault="004B4501" w:rsidP="00343773">
            <w:pPr>
              <w:pStyle w:val="TAL"/>
              <w:jc w:val="center"/>
            </w:pPr>
            <w:r w:rsidRPr="0095297E">
              <w:t>No</w:t>
            </w:r>
          </w:p>
        </w:tc>
        <w:tc>
          <w:tcPr>
            <w:tcW w:w="709" w:type="dxa"/>
          </w:tcPr>
          <w:p w14:paraId="77F8BC33" w14:textId="77777777" w:rsidR="004B4501" w:rsidRPr="0095297E" w:rsidRDefault="004B4501" w:rsidP="00343773">
            <w:pPr>
              <w:pStyle w:val="TAL"/>
              <w:jc w:val="center"/>
            </w:pPr>
            <w:r w:rsidRPr="0095297E">
              <w:rPr>
                <w:bCs/>
                <w:iCs/>
              </w:rPr>
              <w:t>N/A</w:t>
            </w:r>
          </w:p>
        </w:tc>
        <w:tc>
          <w:tcPr>
            <w:tcW w:w="728" w:type="dxa"/>
          </w:tcPr>
          <w:p w14:paraId="1C58F095" w14:textId="77777777" w:rsidR="004B4501" w:rsidRPr="0095297E" w:rsidRDefault="004B4501" w:rsidP="00343773">
            <w:pPr>
              <w:pStyle w:val="TAL"/>
              <w:jc w:val="center"/>
            </w:pPr>
            <w:r w:rsidRPr="0095297E">
              <w:rPr>
                <w:bCs/>
                <w:iCs/>
              </w:rPr>
              <w:t>N/A</w:t>
            </w:r>
          </w:p>
        </w:tc>
      </w:tr>
      <w:tr w:rsidR="004B4501" w:rsidRPr="0095297E" w14:paraId="67D16809" w14:textId="77777777" w:rsidTr="00343773">
        <w:trPr>
          <w:cantSplit/>
          <w:tblHeader/>
        </w:trPr>
        <w:tc>
          <w:tcPr>
            <w:tcW w:w="6917" w:type="dxa"/>
          </w:tcPr>
          <w:p w14:paraId="275EAACA" w14:textId="77777777" w:rsidR="004B4501" w:rsidRPr="0095297E" w:rsidRDefault="004B4501" w:rsidP="00343773">
            <w:pPr>
              <w:pStyle w:val="TAL"/>
              <w:rPr>
                <w:b/>
                <w:i/>
              </w:rPr>
            </w:pPr>
            <w:r w:rsidRPr="0095297E">
              <w:rPr>
                <w:b/>
                <w:i/>
              </w:rPr>
              <w:t>maxCC-32-DL-HARQ-ProcessFR2-2-r17</w:t>
            </w:r>
          </w:p>
          <w:p w14:paraId="75CAD0BC" w14:textId="77777777" w:rsidR="004B4501" w:rsidRPr="0095297E" w:rsidRDefault="004B4501" w:rsidP="00343773">
            <w:pPr>
              <w:pStyle w:val="TAL"/>
              <w:rPr>
                <w:bCs/>
                <w:iCs/>
              </w:rPr>
            </w:pPr>
            <w:r w:rsidRPr="0095297E">
              <w:rPr>
                <w:bCs/>
                <w:iCs/>
              </w:rPr>
              <w:t>Indicates the maximum number of component carriers that can be configured with 32 DL HARQ processes. Value n1 means 1 DL HARQ process, value n2 means 2 DL HARQ processes, and so on.</w:t>
            </w:r>
          </w:p>
          <w:p w14:paraId="00B6B5D6" w14:textId="77777777" w:rsidR="004B4501" w:rsidRPr="0095297E" w:rsidRDefault="004B4501" w:rsidP="00343773">
            <w:pPr>
              <w:pStyle w:val="TAL"/>
              <w:rPr>
                <w:bCs/>
                <w:iCs/>
              </w:rPr>
            </w:pPr>
          </w:p>
          <w:p w14:paraId="7C6A77D4" w14:textId="77777777" w:rsidR="004B4501" w:rsidRPr="0095297E" w:rsidRDefault="004B4501" w:rsidP="00343773">
            <w:pPr>
              <w:pStyle w:val="TAL"/>
              <w:rPr>
                <w:b/>
                <w:i/>
              </w:rPr>
            </w:pPr>
            <w:r w:rsidRPr="0095297E">
              <w:rPr>
                <w:bCs/>
                <w:iCs/>
              </w:rPr>
              <w:t xml:space="preserve">UE supporting this feature shall indicate support of </w:t>
            </w:r>
            <w:r w:rsidRPr="0095297E">
              <w:rPr>
                <w:bCs/>
                <w:i/>
              </w:rPr>
              <w:t>support32-DL-HARQ-ProcessPerSCS-r17</w:t>
            </w:r>
            <w:r w:rsidRPr="0095297E">
              <w:rPr>
                <w:bCs/>
                <w:iCs/>
              </w:rPr>
              <w:t>.</w:t>
            </w:r>
          </w:p>
        </w:tc>
        <w:tc>
          <w:tcPr>
            <w:tcW w:w="709" w:type="dxa"/>
          </w:tcPr>
          <w:p w14:paraId="1B83FCDA" w14:textId="77777777" w:rsidR="004B4501" w:rsidRPr="0095297E" w:rsidRDefault="004B4501" w:rsidP="00343773">
            <w:pPr>
              <w:pStyle w:val="TAL"/>
              <w:jc w:val="center"/>
            </w:pPr>
            <w:r w:rsidRPr="0095297E">
              <w:t>BC</w:t>
            </w:r>
          </w:p>
        </w:tc>
        <w:tc>
          <w:tcPr>
            <w:tcW w:w="567" w:type="dxa"/>
          </w:tcPr>
          <w:p w14:paraId="3187E760" w14:textId="77777777" w:rsidR="004B4501" w:rsidRPr="0095297E" w:rsidRDefault="004B4501" w:rsidP="00343773">
            <w:pPr>
              <w:pStyle w:val="TAL"/>
              <w:jc w:val="center"/>
            </w:pPr>
            <w:r w:rsidRPr="0095297E">
              <w:t>No</w:t>
            </w:r>
          </w:p>
        </w:tc>
        <w:tc>
          <w:tcPr>
            <w:tcW w:w="709" w:type="dxa"/>
          </w:tcPr>
          <w:p w14:paraId="45C41FD9" w14:textId="77777777" w:rsidR="004B4501" w:rsidRPr="0095297E" w:rsidRDefault="004B4501" w:rsidP="00343773">
            <w:pPr>
              <w:pStyle w:val="TAL"/>
              <w:jc w:val="center"/>
              <w:rPr>
                <w:bCs/>
                <w:iCs/>
              </w:rPr>
            </w:pPr>
            <w:r w:rsidRPr="0095297E">
              <w:rPr>
                <w:bCs/>
                <w:iCs/>
              </w:rPr>
              <w:t>NA</w:t>
            </w:r>
          </w:p>
        </w:tc>
        <w:tc>
          <w:tcPr>
            <w:tcW w:w="728" w:type="dxa"/>
          </w:tcPr>
          <w:p w14:paraId="100696BC" w14:textId="77777777" w:rsidR="004B4501" w:rsidRPr="0095297E" w:rsidRDefault="004B4501" w:rsidP="00343773">
            <w:pPr>
              <w:pStyle w:val="TAL"/>
              <w:jc w:val="center"/>
              <w:rPr>
                <w:bCs/>
                <w:iCs/>
              </w:rPr>
            </w:pPr>
            <w:r w:rsidRPr="0095297E">
              <w:rPr>
                <w:bCs/>
                <w:iCs/>
              </w:rPr>
              <w:t>NA</w:t>
            </w:r>
          </w:p>
        </w:tc>
      </w:tr>
      <w:tr w:rsidR="004B4501" w:rsidRPr="0095297E" w14:paraId="2E35EF45" w14:textId="77777777" w:rsidTr="00343773">
        <w:trPr>
          <w:cantSplit/>
          <w:tblHeader/>
        </w:trPr>
        <w:tc>
          <w:tcPr>
            <w:tcW w:w="6917" w:type="dxa"/>
          </w:tcPr>
          <w:p w14:paraId="679114E2" w14:textId="77777777" w:rsidR="004B4501" w:rsidRPr="0095297E" w:rsidRDefault="004B4501" w:rsidP="00343773">
            <w:pPr>
              <w:pStyle w:val="TAL"/>
              <w:rPr>
                <w:b/>
                <w:i/>
              </w:rPr>
            </w:pPr>
            <w:r w:rsidRPr="0095297E">
              <w:rPr>
                <w:b/>
                <w:i/>
              </w:rPr>
              <w:t>maxCC-32-UL-HARQ-ProcessFR2-2-r17</w:t>
            </w:r>
          </w:p>
          <w:p w14:paraId="43DB065B" w14:textId="77777777" w:rsidR="004B4501" w:rsidRPr="0095297E" w:rsidRDefault="004B4501" w:rsidP="00343773">
            <w:pPr>
              <w:pStyle w:val="TAL"/>
              <w:rPr>
                <w:bCs/>
                <w:iCs/>
              </w:rPr>
            </w:pPr>
            <w:r w:rsidRPr="0095297E">
              <w:rPr>
                <w:bCs/>
                <w:iCs/>
              </w:rPr>
              <w:t>Indicates the maximum number of component carriers that can be configured with 32 UL HARQ processes. Value n1 means 1 UL HARQ process, value n2 means 2 UL HARQ processes, and so on.</w:t>
            </w:r>
          </w:p>
          <w:p w14:paraId="448FAC3F" w14:textId="77777777" w:rsidR="004B4501" w:rsidRPr="0095297E" w:rsidRDefault="004B4501" w:rsidP="00343773">
            <w:pPr>
              <w:pStyle w:val="TAL"/>
              <w:rPr>
                <w:bCs/>
                <w:iCs/>
              </w:rPr>
            </w:pPr>
          </w:p>
          <w:p w14:paraId="56CFC8E6" w14:textId="77777777" w:rsidR="004B4501" w:rsidRPr="0095297E" w:rsidRDefault="004B4501" w:rsidP="00343773">
            <w:pPr>
              <w:pStyle w:val="TAL"/>
              <w:rPr>
                <w:b/>
                <w:i/>
              </w:rPr>
            </w:pPr>
            <w:r w:rsidRPr="0095297E">
              <w:rPr>
                <w:bCs/>
                <w:iCs/>
              </w:rPr>
              <w:t xml:space="preserve">UE supporting this feature shall indicate support of </w:t>
            </w:r>
            <w:r w:rsidRPr="0095297E">
              <w:rPr>
                <w:bCs/>
                <w:i/>
              </w:rPr>
              <w:t>support32-UL-HARQ-ProcessPerSCS-r17</w:t>
            </w:r>
            <w:r w:rsidRPr="0095297E">
              <w:rPr>
                <w:bCs/>
                <w:iCs/>
              </w:rPr>
              <w:t>.</w:t>
            </w:r>
          </w:p>
        </w:tc>
        <w:tc>
          <w:tcPr>
            <w:tcW w:w="709" w:type="dxa"/>
          </w:tcPr>
          <w:p w14:paraId="7C5AFB7D" w14:textId="77777777" w:rsidR="004B4501" w:rsidRPr="0095297E" w:rsidRDefault="004B4501" w:rsidP="00343773">
            <w:pPr>
              <w:pStyle w:val="TAL"/>
              <w:jc w:val="center"/>
            </w:pPr>
            <w:r w:rsidRPr="0095297E">
              <w:t>BC</w:t>
            </w:r>
          </w:p>
        </w:tc>
        <w:tc>
          <w:tcPr>
            <w:tcW w:w="567" w:type="dxa"/>
          </w:tcPr>
          <w:p w14:paraId="496EE5BE" w14:textId="77777777" w:rsidR="004B4501" w:rsidRPr="0095297E" w:rsidRDefault="004B4501" w:rsidP="00343773">
            <w:pPr>
              <w:pStyle w:val="TAL"/>
              <w:jc w:val="center"/>
            </w:pPr>
            <w:r w:rsidRPr="0095297E">
              <w:t>No</w:t>
            </w:r>
          </w:p>
        </w:tc>
        <w:tc>
          <w:tcPr>
            <w:tcW w:w="709" w:type="dxa"/>
          </w:tcPr>
          <w:p w14:paraId="3E708343" w14:textId="77777777" w:rsidR="004B4501" w:rsidRPr="0095297E" w:rsidRDefault="004B4501" w:rsidP="00343773">
            <w:pPr>
              <w:pStyle w:val="TAL"/>
              <w:jc w:val="center"/>
              <w:rPr>
                <w:bCs/>
                <w:iCs/>
              </w:rPr>
            </w:pPr>
            <w:r w:rsidRPr="0095297E">
              <w:rPr>
                <w:bCs/>
                <w:iCs/>
              </w:rPr>
              <w:t>NA</w:t>
            </w:r>
          </w:p>
        </w:tc>
        <w:tc>
          <w:tcPr>
            <w:tcW w:w="728" w:type="dxa"/>
          </w:tcPr>
          <w:p w14:paraId="7D6887FD" w14:textId="77777777" w:rsidR="004B4501" w:rsidRPr="0095297E" w:rsidRDefault="004B4501" w:rsidP="00343773">
            <w:pPr>
              <w:pStyle w:val="TAL"/>
              <w:jc w:val="center"/>
              <w:rPr>
                <w:bCs/>
                <w:iCs/>
              </w:rPr>
            </w:pPr>
            <w:r w:rsidRPr="0095297E">
              <w:rPr>
                <w:bCs/>
                <w:iCs/>
              </w:rPr>
              <w:t>NA</w:t>
            </w:r>
          </w:p>
        </w:tc>
      </w:tr>
      <w:tr w:rsidR="004B4501" w:rsidRPr="0095297E" w14:paraId="057EE01A" w14:textId="77777777" w:rsidTr="00343773">
        <w:trPr>
          <w:cantSplit/>
          <w:tblHeader/>
        </w:trPr>
        <w:tc>
          <w:tcPr>
            <w:tcW w:w="6917" w:type="dxa"/>
          </w:tcPr>
          <w:p w14:paraId="6628F55E" w14:textId="77777777" w:rsidR="004B4501" w:rsidRPr="0095297E" w:rsidRDefault="004B4501" w:rsidP="00343773">
            <w:pPr>
              <w:pStyle w:val="TAL"/>
              <w:rPr>
                <w:b/>
                <w:i/>
                <w:lang w:eastAsia="zh-CN"/>
              </w:rPr>
            </w:pPr>
            <w:r w:rsidRPr="0095297E">
              <w:rPr>
                <w:b/>
                <w:i/>
                <w:lang w:eastAsia="zh-CN"/>
              </w:rPr>
              <w:t>maxUplinkDutyCycle-interBandCA-PC2-r17</w:t>
            </w:r>
          </w:p>
          <w:p w14:paraId="4C5A060B" w14:textId="77777777" w:rsidR="004B4501" w:rsidRPr="0095297E" w:rsidRDefault="004B4501" w:rsidP="00343773">
            <w:pPr>
              <w:pStyle w:val="TAL"/>
              <w:rPr>
                <w:bCs/>
                <w:iCs/>
                <w:lang w:eastAsia="zh-CN"/>
              </w:rPr>
            </w:pPr>
            <w:r w:rsidRPr="0095297E">
              <w:rPr>
                <w:rFonts w:cs="Arial"/>
                <w:bCs/>
                <w:iCs/>
                <w:lang w:eastAsia="zh-CN"/>
              </w:rPr>
              <w:t>I</w:t>
            </w:r>
            <w:r w:rsidRPr="0095297E">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5297E">
              <w:rPr>
                <w:rFonts w:cs="Arial"/>
                <w:bCs/>
                <w:iCs/>
              </w:rPr>
              <w:t>bodies</w:t>
            </w:r>
            <w:r w:rsidRPr="0095297E">
              <w:rPr>
                <w:rFonts w:cs="Arial"/>
                <w:bCs/>
                <w:iCs/>
                <w:lang w:eastAsia="zh-CN"/>
              </w:rPr>
              <w:t>.</w:t>
            </w:r>
            <w:r w:rsidRPr="0095297E">
              <w:rPr>
                <w:rFonts w:cs="Arial"/>
              </w:rPr>
              <w:t xml:space="preserve"> </w:t>
            </w:r>
            <w:r w:rsidRPr="0095297E">
              <w:rPr>
                <w:rFonts w:cs="Arial"/>
                <w:bCs/>
                <w:iCs/>
              </w:rPr>
              <w:t>The</w:t>
            </w:r>
            <w:r w:rsidRPr="0095297E">
              <w:rPr>
                <w:bCs/>
                <w:iCs/>
              </w:rPr>
              <w:t xml:space="preserve"> average percentage of uplink symbols is specified in 6.2A.1.3 in TS 38101-1[2] and the capability applies to the CA combinations listed in table 6.2A.1.3-1 in TS 38101-1[2]. </w:t>
            </w:r>
            <w:r w:rsidRPr="0095297E">
              <w:rPr>
                <w:lang w:eastAsia="zh-CN"/>
              </w:rPr>
              <w:t xml:space="preserve">If the </w:t>
            </w:r>
            <w:r w:rsidRPr="0095297E">
              <w:rPr>
                <w:bCs/>
                <w:iCs/>
              </w:rPr>
              <w:t xml:space="preserve">field is absent, </w:t>
            </w:r>
            <w:r w:rsidRPr="0095297E">
              <w:rPr>
                <w:bCs/>
                <w:iCs/>
                <w:lang w:eastAsia="zh-CN"/>
              </w:rPr>
              <w:t>UE shall work on power class 2 regardless of UL duty cycle and may use P-MPR</w:t>
            </w:r>
            <w:r w:rsidRPr="0095297E">
              <w:rPr>
                <w:bCs/>
                <w:iCs/>
                <w:vertAlign w:val="subscript"/>
                <w:lang w:eastAsia="zh-CN"/>
              </w:rPr>
              <w:t>c</w:t>
            </w:r>
            <w:r w:rsidRPr="0095297E">
              <w:rPr>
                <w:bCs/>
                <w:iCs/>
                <w:lang w:eastAsia="zh-CN"/>
              </w:rPr>
              <w:t xml:space="preserve"> as defined in 6.2.4 in TS 38101-1[2] if necessary.</w:t>
            </w:r>
          </w:p>
          <w:p w14:paraId="34A6A73E" w14:textId="77777777" w:rsidR="004B4501" w:rsidRPr="0095297E" w:rsidRDefault="004B4501" w:rsidP="00343773">
            <w:pPr>
              <w:keepNext/>
              <w:keepLines/>
              <w:rPr>
                <w:rFonts w:ascii="Arial" w:hAnsi="Arial" w:cs="Arial"/>
                <w:bCs/>
                <w:iCs/>
                <w:sz w:val="18"/>
                <w:szCs w:val="18"/>
                <w:lang w:eastAsia="zh-CN"/>
              </w:rPr>
            </w:pPr>
            <w:r w:rsidRPr="0095297E">
              <w:rPr>
                <w:rFonts w:ascii="Arial" w:hAnsi="Arial" w:cs="Arial"/>
                <w:bCs/>
                <w:iCs/>
                <w:sz w:val="18"/>
                <w:szCs w:val="18"/>
                <w:lang w:eastAsia="zh-CN"/>
              </w:rPr>
              <w:t>Value n50 corresponds to 50%, value n60 corresponds to 60% and so on.</w:t>
            </w:r>
          </w:p>
          <w:p w14:paraId="786AC7CB" w14:textId="77777777" w:rsidR="004B4501" w:rsidRPr="0095297E" w:rsidRDefault="004B4501" w:rsidP="00343773">
            <w:pPr>
              <w:keepNext/>
              <w:keepLines/>
              <w:rPr>
                <w:rFonts w:ascii="Arial" w:hAnsi="Arial" w:cs="Arial"/>
                <w:bCs/>
                <w:iCs/>
                <w:sz w:val="18"/>
                <w:szCs w:val="18"/>
                <w:lang w:eastAsia="zh-CN"/>
              </w:rPr>
            </w:pPr>
          </w:p>
          <w:p w14:paraId="337FA185" w14:textId="77777777" w:rsidR="004B4501" w:rsidRPr="0095297E" w:rsidRDefault="004B4501" w:rsidP="00343773">
            <w:pPr>
              <w:pStyle w:val="TAN"/>
              <w:rPr>
                <w:b/>
                <w:i/>
              </w:rPr>
            </w:pPr>
            <w:r w:rsidRPr="0095297E">
              <w:t>NOTE:</w:t>
            </w:r>
            <w:r w:rsidRPr="0095297E">
              <w:tab/>
              <w:t>Specific targeted UL duty cycle percentage is not assumed if the field is absent.</w:t>
            </w:r>
          </w:p>
        </w:tc>
        <w:tc>
          <w:tcPr>
            <w:tcW w:w="709" w:type="dxa"/>
          </w:tcPr>
          <w:p w14:paraId="42643F03" w14:textId="77777777" w:rsidR="004B4501" w:rsidRPr="0095297E" w:rsidRDefault="004B4501" w:rsidP="00343773">
            <w:pPr>
              <w:pStyle w:val="TAL"/>
              <w:jc w:val="center"/>
            </w:pPr>
            <w:r w:rsidRPr="0095297E">
              <w:rPr>
                <w:rFonts w:cs="Arial"/>
                <w:szCs w:val="18"/>
                <w:lang w:eastAsia="zh-CN"/>
              </w:rPr>
              <w:t>BC</w:t>
            </w:r>
          </w:p>
        </w:tc>
        <w:tc>
          <w:tcPr>
            <w:tcW w:w="567" w:type="dxa"/>
          </w:tcPr>
          <w:p w14:paraId="1AD22BCF" w14:textId="77777777" w:rsidR="004B4501" w:rsidRPr="0095297E" w:rsidRDefault="004B4501" w:rsidP="00343773">
            <w:pPr>
              <w:pStyle w:val="TAL"/>
              <w:jc w:val="center"/>
            </w:pPr>
            <w:r w:rsidRPr="0095297E">
              <w:rPr>
                <w:rFonts w:cs="Arial"/>
                <w:szCs w:val="18"/>
                <w:lang w:eastAsia="zh-CN"/>
              </w:rPr>
              <w:t>No</w:t>
            </w:r>
          </w:p>
        </w:tc>
        <w:tc>
          <w:tcPr>
            <w:tcW w:w="709" w:type="dxa"/>
          </w:tcPr>
          <w:p w14:paraId="0BE77640" w14:textId="77777777" w:rsidR="004B4501" w:rsidRPr="0095297E" w:rsidRDefault="004B4501" w:rsidP="00343773">
            <w:pPr>
              <w:pStyle w:val="TAL"/>
              <w:jc w:val="center"/>
              <w:rPr>
                <w:bCs/>
                <w:iCs/>
              </w:rPr>
            </w:pPr>
            <w:r w:rsidRPr="0095297E">
              <w:rPr>
                <w:rFonts w:cs="Arial"/>
                <w:szCs w:val="18"/>
                <w:lang w:eastAsia="zh-CN"/>
              </w:rPr>
              <w:t>N/A</w:t>
            </w:r>
          </w:p>
        </w:tc>
        <w:tc>
          <w:tcPr>
            <w:tcW w:w="728" w:type="dxa"/>
          </w:tcPr>
          <w:p w14:paraId="49B024C1" w14:textId="77777777" w:rsidR="004B4501" w:rsidRPr="0095297E" w:rsidRDefault="004B4501" w:rsidP="00343773">
            <w:pPr>
              <w:pStyle w:val="TAL"/>
              <w:jc w:val="center"/>
              <w:rPr>
                <w:bCs/>
                <w:iCs/>
              </w:rPr>
            </w:pPr>
            <w:r w:rsidRPr="0095297E">
              <w:rPr>
                <w:rFonts w:cs="Arial"/>
                <w:szCs w:val="18"/>
                <w:lang w:eastAsia="zh-CN"/>
              </w:rPr>
              <w:t>FR1 only</w:t>
            </w:r>
          </w:p>
        </w:tc>
      </w:tr>
      <w:tr w:rsidR="004B4501" w:rsidRPr="0095297E" w14:paraId="537FFA97" w14:textId="77777777" w:rsidTr="00343773">
        <w:trPr>
          <w:cantSplit/>
          <w:tblHeader/>
        </w:trPr>
        <w:tc>
          <w:tcPr>
            <w:tcW w:w="6917" w:type="dxa"/>
          </w:tcPr>
          <w:p w14:paraId="6F67ECB5" w14:textId="77777777" w:rsidR="004B4501" w:rsidRPr="0095297E" w:rsidRDefault="004B4501" w:rsidP="00343773">
            <w:pPr>
              <w:pStyle w:val="TAL"/>
              <w:rPr>
                <w:b/>
                <w:i/>
                <w:lang w:eastAsia="zh-CN"/>
              </w:rPr>
            </w:pPr>
            <w:r w:rsidRPr="0095297E">
              <w:rPr>
                <w:b/>
                <w:i/>
              </w:rPr>
              <w:t>maxUplinkDutyCycle-</w:t>
            </w:r>
            <w:r w:rsidRPr="0095297E">
              <w:rPr>
                <w:b/>
                <w:i/>
                <w:lang w:eastAsia="zh-CN"/>
              </w:rPr>
              <w:t>SULcombination</w:t>
            </w:r>
            <w:r w:rsidRPr="0095297E">
              <w:rPr>
                <w:b/>
                <w:i/>
              </w:rPr>
              <w:t>-PC2-r17</w:t>
            </w:r>
          </w:p>
          <w:p w14:paraId="00F0BC7E" w14:textId="77777777" w:rsidR="004B4501" w:rsidRPr="0095297E" w:rsidRDefault="004B4501" w:rsidP="00343773">
            <w:pPr>
              <w:pStyle w:val="TAL"/>
              <w:rPr>
                <w:i/>
                <w:lang w:eastAsia="zh-CN"/>
              </w:rPr>
            </w:pPr>
            <w:r w:rsidRPr="0095297E">
              <w:rPr>
                <w:lang w:eastAsia="zh-CN"/>
              </w:rPr>
              <w:t xml:space="preserve">Indicates </w:t>
            </w:r>
            <w:r w:rsidRPr="0095297E">
              <w:rPr>
                <w:bCs/>
                <w:iCs/>
              </w:rPr>
              <w:t xml:space="preserve">the maximum </w:t>
            </w:r>
            <w:r w:rsidRPr="0095297E">
              <w:rPr>
                <w:bCs/>
                <w:iCs/>
                <w:lang w:eastAsia="zh-CN"/>
              </w:rPr>
              <w:t xml:space="preserve">average </w:t>
            </w:r>
            <w:r w:rsidRPr="0095297E">
              <w:rPr>
                <w:bCs/>
                <w:iCs/>
              </w:rPr>
              <w:t>percentage of symbols during a certain evaluation period that can be scheduled for uplink transmission so as to ensure compliance with applicable electromagnetic energy absorption requirements provided by regulatory bodies</w:t>
            </w:r>
            <w:r w:rsidRPr="0095297E">
              <w:rPr>
                <w:bCs/>
                <w:iCs/>
                <w:lang w:eastAsia="zh-CN"/>
              </w:rPr>
              <w:t xml:space="preserve">. The </w:t>
            </w:r>
            <w:r w:rsidRPr="0095297E">
              <w:rPr>
                <w:rFonts w:eastAsia="SimSun"/>
                <w:szCs w:val="22"/>
                <w:lang w:eastAsia="zh-CN"/>
              </w:rPr>
              <w:t>average percentage of uplink symbols is</w:t>
            </w:r>
            <w:r w:rsidRPr="0095297E">
              <w:rPr>
                <w:bCs/>
                <w:iCs/>
                <w:lang w:eastAsia="zh-CN"/>
              </w:rPr>
              <w:t xml:space="preserve"> specified in 6.2C.1 in TS 38101-1[2] and the capability applies to all the SUL configurations with 1 SUL band + 1 TDD band.</w:t>
            </w:r>
          </w:p>
          <w:p w14:paraId="2E7BCE12" w14:textId="77777777" w:rsidR="004B4501" w:rsidRPr="0095297E" w:rsidRDefault="004B4501" w:rsidP="00343773">
            <w:pPr>
              <w:pStyle w:val="TAL"/>
              <w:rPr>
                <w:bCs/>
                <w:iCs/>
                <w:lang w:eastAsia="zh-CN"/>
              </w:rPr>
            </w:pPr>
            <w:r w:rsidRPr="0095297E">
              <w:rPr>
                <w:lang w:eastAsia="zh-CN"/>
              </w:rPr>
              <w:t xml:space="preserve">If the </w:t>
            </w:r>
            <w:r w:rsidRPr="0095297E">
              <w:rPr>
                <w:bCs/>
                <w:iCs/>
              </w:rPr>
              <w:t xml:space="preserve">field is absent, </w:t>
            </w:r>
            <w:r w:rsidRPr="0095297E">
              <w:rPr>
                <w:bCs/>
                <w:iCs/>
                <w:lang w:eastAsia="zh-CN"/>
              </w:rPr>
              <w:t>UE shall work on power class 2 regardless of UL duty cycle and may use P-MPR</w:t>
            </w:r>
            <w:r w:rsidRPr="0095297E">
              <w:rPr>
                <w:bCs/>
                <w:iCs/>
                <w:vertAlign w:val="subscript"/>
                <w:lang w:eastAsia="zh-CN"/>
              </w:rPr>
              <w:t>c</w:t>
            </w:r>
            <w:r w:rsidRPr="0095297E">
              <w:rPr>
                <w:bCs/>
                <w:iCs/>
                <w:lang w:eastAsia="zh-CN"/>
              </w:rPr>
              <w:t xml:space="preserve"> as defined in 6.2.4 in TS 38101-1[2] if necessary.</w:t>
            </w:r>
          </w:p>
          <w:p w14:paraId="5E9D4707" w14:textId="77777777" w:rsidR="004B4501" w:rsidRPr="0095297E" w:rsidRDefault="004B4501" w:rsidP="00343773">
            <w:pPr>
              <w:pStyle w:val="TAL"/>
              <w:rPr>
                <w:rFonts w:cs="Arial"/>
                <w:bCs/>
                <w:iCs/>
                <w:szCs w:val="18"/>
                <w:lang w:eastAsia="zh-CN"/>
              </w:rPr>
            </w:pPr>
            <w:r w:rsidRPr="0095297E">
              <w:rPr>
                <w:rFonts w:cs="Arial"/>
                <w:bCs/>
                <w:iCs/>
                <w:szCs w:val="18"/>
                <w:lang w:eastAsia="zh-CN"/>
              </w:rPr>
              <w:t>Value n50 corresponds to 50%, value n60 corresponds to 60% and so on.</w:t>
            </w:r>
          </w:p>
          <w:p w14:paraId="52BACF9D" w14:textId="77777777" w:rsidR="004B4501" w:rsidRPr="0095297E" w:rsidRDefault="004B4501" w:rsidP="00343773">
            <w:pPr>
              <w:pStyle w:val="TAL"/>
              <w:rPr>
                <w:rFonts w:cs="Arial"/>
                <w:bCs/>
                <w:iCs/>
                <w:szCs w:val="18"/>
                <w:lang w:eastAsia="zh-CN"/>
              </w:rPr>
            </w:pPr>
          </w:p>
          <w:p w14:paraId="63BBAA20" w14:textId="77777777" w:rsidR="004B4501" w:rsidRPr="0095297E" w:rsidRDefault="004B4501" w:rsidP="00343773">
            <w:pPr>
              <w:pStyle w:val="TAN"/>
              <w:rPr>
                <w:b/>
                <w:i/>
              </w:rPr>
            </w:pPr>
            <w:r w:rsidRPr="0095297E">
              <w:t>NOTE:</w:t>
            </w:r>
            <w:r w:rsidRPr="0095297E">
              <w:tab/>
              <w:t>Specific targeted UL duty cycle percentage is not assumed if the field is absent.</w:t>
            </w:r>
          </w:p>
        </w:tc>
        <w:tc>
          <w:tcPr>
            <w:tcW w:w="709" w:type="dxa"/>
          </w:tcPr>
          <w:p w14:paraId="317A83A3" w14:textId="77777777" w:rsidR="004B4501" w:rsidRPr="0095297E" w:rsidRDefault="004B4501" w:rsidP="00343773">
            <w:pPr>
              <w:pStyle w:val="TAL"/>
              <w:jc w:val="center"/>
            </w:pPr>
            <w:r w:rsidRPr="0095297E">
              <w:rPr>
                <w:rFonts w:cs="Arial"/>
                <w:szCs w:val="18"/>
                <w:lang w:eastAsia="zh-CN"/>
              </w:rPr>
              <w:t>BC</w:t>
            </w:r>
          </w:p>
        </w:tc>
        <w:tc>
          <w:tcPr>
            <w:tcW w:w="567" w:type="dxa"/>
          </w:tcPr>
          <w:p w14:paraId="4418E147" w14:textId="77777777" w:rsidR="004B4501" w:rsidRPr="0095297E" w:rsidRDefault="004B4501" w:rsidP="00343773">
            <w:pPr>
              <w:pStyle w:val="TAL"/>
              <w:jc w:val="center"/>
            </w:pPr>
            <w:r w:rsidRPr="0095297E">
              <w:rPr>
                <w:rFonts w:cs="Arial"/>
                <w:szCs w:val="18"/>
                <w:lang w:eastAsia="zh-CN"/>
              </w:rPr>
              <w:t>No</w:t>
            </w:r>
          </w:p>
        </w:tc>
        <w:tc>
          <w:tcPr>
            <w:tcW w:w="709" w:type="dxa"/>
          </w:tcPr>
          <w:p w14:paraId="09872B33" w14:textId="77777777" w:rsidR="004B4501" w:rsidRPr="0095297E" w:rsidRDefault="004B4501" w:rsidP="00343773">
            <w:pPr>
              <w:pStyle w:val="TAL"/>
              <w:jc w:val="center"/>
              <w:rPr>
                <w:bCs/>
                <w:iCs/>
              </w:rPr>
            </w:pPr>
            <w:r w:rsidRPr="0095297E">
              <w:rPr>
                <w:rFonts w:cs="Arial"/>
                <w:szCs w:val="18"/>
                <w:lang w:eastAsia="zh-CN"/>
              </w:rPr>
              <w:t>N/A</w:t>
            </w:r>
          </w:p>
        </w:tc>
        <w:tc>
          <w:tcPr>
            <w:tcW w:w="728" w:type="dxa"/>
          </w:tcPr>
          <w:p w14:paraId="2191052B" w14:textId="77777777" w:rsidR="004B4501" w:rsidRPr="0095297E" w:rsidRDefault="004B4501" w:rsidP="00343773">
            <w:pPr>
              <w:pStyle w:val="TAL"/>
              <w:jc w:val="center"/>
              <w:rPr>
                <w:bCs/>
                <w:iCs/>
              </w:rPr>
            </w:pPr>
            <w:r w:rsidRPr="0095297E">
              <w:rPr>
                <w:rFonts w:cs="Arial"/>
                <w:szCs w:val="18"/>
                <w:lang w:eastAsia="zh-CN"/>
              </w:rPr>
              <w:t>FR1 only</w:t>
            </w:r>
          </w:p>
        </w:tc>
      </w:tr>
      <w:tr w:rsidR="004B4501" w:rsidRPr="0095297E" w14:paraId="0A761382" w14:textId="77777777" w:rsidTr="00343773">
        <w:trPr>
          <w:cantSplit/>
          <w:tblHeader/>
        </w:trPr>
        <w:tc>
          <w:tcPr>
            <w:tcW w:w="6917" w:type="dxa"/>
          </w:tcPr>
          <w:p w14:paraId="6FBD66FE" w14:textId="77777777" w:rsidR="004B4501" w:rsidRPr="0095297E" w:rsidRDefault="004B4501" w:rsidP="00343773">
            <w:pPr>
              <w:pStyle w:val="TAL"/>
              <w:rPr>
                <w:b/>
                <w:i/>
              </w:rPr>
            </w:pPr>
            <w:r w:rsidRPr="0095297E">
              <w:rPr>
                <w:b/>
                <w:i/>
              </w:rPr>
              <w:t>maxUpTo3Diff-NumerologiesConfigSinglePUCCH-grp-r16</w:t>
            </w:r>
          </w:p>
          <w:p w14:paraId="50250CF1" w14:textId="77777777" w:rsidR="004B4501" w:rsidRPr="0095297E" w:rsidRDefault="004B4501" w:rsidP="00343773">
            <w:pPr>
              <w:pStyle w:val="TAL"/>
              <w:rPr>
                <w:bCs/>
                <w:iCs/>
              </w:rPr>
            </w:pPr>
            <w:r w:rsidRPr="0095297E">
              <w:rPr>
                <w:bCs/>
                <w:iCs/>
              </w:rPr>
              <w:t>Indicates the UE support of up to 3 different numerologies in the same PUCCH group where UE is not configured with two NR PUCCH groups by indicating one or multiple NR carrier types {FR1 licensed TDD (</w:t>
            </w:r>
            <w:r w:rsidRPr="0095297E">
              <w:rPr>
                <w:bCs/>
                <w:i/>
              </w:rPr>
              <w:t>fr1-NonSharedTDD-r16</w:t>
            </w:r>
            <w:r w:rsidRPr="0095297E">
              <w:rPr>
                <w:bCs/>
                <w:iCs/>
              </w:rPr>
              <w:t>), FR1 unlicensed TDD (</w:t>
            </w:r>
            <w:r w:rsidRPr="0095297E">
              <w:rPr>
                <w:bCs/>
                <w:i/>
              </w:rPr>
              <w:t>fr1-SharedTDD-r16</w:t>
            </w:r>
            <w:r w:rsidRPr="0095297E">
              <w:rPr>
                <w:bCs/>
                <w:iCs/>
              </w:rPr>
              <w:t>), FR1 licensed FDD (</w:t>
            </w:r>
            <w:r w:rsidRPr="0095297E">
              <w:rPr>
                <w:bCs/>
                <w:i/>
              </w:rPr>
              <w:t>fr1-NonSharedFDD-r16</w:t>
            </w:r>
            <w:r w:rsidRPr="0095297E">
              <w:rPr>
                <w:bCs/>
                <w:iCs/>
              </w:rPr>
              <w:t>), FR2(</w:t>
            </w:r>
            <w:r w:rsidRPr="0095297E">
              <w:rPr>
                <w:bCs/>
                <w:i/>
              </w:rPr>
              <w:t>fr2-r16</w:t>
            </w:r>
            <w:r w:rsidRPr="0095297E">
              <w:rPr>
                <w:bCs/>
                <w:iCs/>
              </w:rPr>
              <w:t>)} that can transmit the PUCCH</w:t>
            </w:r>
            <w:r w:rsidRPr="0095297E">
              <w:t xml:space="preserve"> </w:t>
            </w:r>
            <w:r w:rsidRPr="0095297E">
              <w:rPr>
                <w:bCs/>
                <w:iCs/>
              </w:rPr>
              <w:t>for NR part of (NG)EN-DC, NE-DC and NR-CA.</w:t>
            </w:r>
          </w:p>
          <w:p w14:paraId="386E5E55" w14:textId="77777777" w:rsidR="004B4501" w:rsidRPr="0095297E" w:rsidRDefault="004B4501" w:rsidP="00343773">
            <w:pPr>
              <w:pStyle w:val="TAL"/>
              <w:rPr>
                <w:bCs/>
                <w:iCs/>
              </w:rPr>
            </w:pPr>
          </w:p>
          <w:p w14:paraId="7D25A21D" w14:textId="77777777" w:rsidR="004B4501" w:rsidRPr="0095297E" w:rsidRDefault="004B4501" w:rsidP="00343773">
            <w:pPr>
              <w:pStyle w:val="TAN"/>
              <w:rPr>
                <w:b/>
                <w:i/>
              </w:rPr>
            </w:pPr>
            <w:r w:rsidRPr="0095297E">
              <w:t>NOTE:</w:t>
            </w:r>
            <w:r w:rsidRPr="0095297E">
              <w:rPr>
                <w:rFonts w:cs="Arial"/>
                <w:szCs w:val="18"/>
              </w:rPr>
              <w:tab/>
            </w:r>
            <w:r w:rsidRPr="0095297E">
              <w:t>When the carrier type of NUL is indicated for PUCCH transmission location, the SUL in the same cell as in the NUL can also be configured for PUCCH transmission.</w:t>
            </w:r>
          </w:p>
        </w:tc>
        <w:tc>
          <w:tcPr>
            <w:tcW w:w="709" w:type="dxa"/>
          </w:tcPr>
          <w:p w14:paraId="27C93E6E" w14:textId="77777777" w:rsidR="004B4501" w:rsidRPr="0095297E" w:rsidRDefault="004B4501" w:rsidP="00343773">
            <w:pPr>
              <w:pStyle w:val="TAL"/>
              <w:jc w:val="center"/>
            </w:pPr>
            <w:r w:rsidRPr="0095297E">
              <w:t>BC</w:t>
            </w:r>
          </w:p>
        </w:tc>
        <w:tc>
          <w:tcPr>
            <w:tcW w:w="567" w:type="dxa"/>
          </w:tcPr>
          <w:p w14:paraId="6E6CBA3B" w14:textId="77777777" w:rsidR="004B4501" w:rsidRPr="0095297E" w:rsidRDefault="004B4501" w:rsidP="00343773">
            <w:pPr>
              <w:pStyle w:val="TAL"/>
              <w:jc w:val="center"/>
            </w:pPr>
            <w:r w:rsidRPr="0095297E">
              <w:t>No</w:t>
            </w:r>
          </w:p>
        </w:tc>
        <w:tc>
          <w:tcPr>
            <w:tcW w:w="709" w:type="dxa"/>
          </w:tcPr>
          <w:p w14:paraId="5C315315" w14:textId="77777777" w:rsidR="004B4501" w:rsidRPr="0095297E" w:rsidRDefault="004B4501" w:rsidP="00343773">
            <w:pPr>
              <w:pStyle w:val="TAL"/>
              <w:jc w:val="center"/>
              <w:rPr>
                <w:bCs/>
                <w:iCs/>
              </w:rPr>
            </w:pPr>
            <w:r w:rsidRPr="0095297E">
              <w:rPr>
                <w:bCs/>
                <w:iCs/>
              </w:rPr>
              <w:t>N/A</w:t>
            </w:r>
          </w:p>
        </w:tc>
        <w:tc>
          <w:tcPr>
            <w:tcW w:w="728" w:type="dxa"/>
          </w:tcPr>
          <w:p w14:paraId="6B4D2AF6" w14:textId="77777777" w:rsidR="004B4501" w:rsidRPr="0095297E" w:rsidRDefault="004B4501" w:rsidP="00343773">
            <w:pPr>
              <w:pStyle w:val="TAL"/>
              <w:jc w:val="center"/>
              <w:rPr>
                <w:bCs/>
                <w:iCs/>
              </w:rPr>
            </w:pPr>
            <w:r w:rsidRPr="0095297E">
              <w:rPr>
                <w:bCs/>
                <w:iCs/>
              </w:rPr>
              <w:t>N/A</w:t>
            </w:r>
          </w:p>
        </w:tc>
      </w:tr>
      <w:tr w:rsidR="004B4501" w:rsidRPr="0095297E" w14:paraId="21862159" w14:textId="77777777" w:rsidTr="00343773">
        <w:trPr>
          <w:cantSplit/>
          <w:tblHeader/>
        </w:trPr>
        <w:tc>
          <w:tcPr>
            <w:tcW w:w="6917" w:type="dxa"/>
          </w:tcPr>
          <w:p w14:paraId="6ED72AAE" w14:textId="77777777" w:rsidR="004B4501" w:rsidRPr="0095297E" w:rsidRDefault="004B4501" w:rsidP="00343773">
            <w:pPr>
              <w:pStyle w:val="TAL"/>
              <w:rPr>
                <w:b/>
                <w:i/>
              </w:rPr>
            </w:pPr>
            <w:r w:rsidRPr="0095297E">
              <w:rPr>
                <w:b/>
                <w:i/>
              </w:rPr>
              <w:lastRenderedPageBreak/>
              <w:t>maxUpTo4Diff-NumerologiesConfigSinglePUCCH-grp-r16</w:t>
            </w:r>
          </w:p>
          <w:p w14:paraId="4F8D47DA" w14:textId="77777777" w:rsidR="004B4501" w:rsidRPr="0095297E" w:rsidRDefault="004B4501" w:rsidP="00343773">
            <w:pPr>
              <w:pStyle w:val="TAL"/>
              <w:rPr>
                <w:bCs/>
                <w:iCs/>
              </w:rPr>
            </w:pPr>
            <w:r w:rsidRPr="0095297E">
              <w:rPr>
                <w:bCs/>
                <w:iCs/>
              </w:rPr>
              <w:t>Indicates the UE support of up to 4 different numerologies in the same PUCCH group where UE is not configured with two NR PUCCH groups by indicating one or multiple the NR carrier types {FR1 licensed TDD (</w:t>
            </w:r>
            <w:r w:rsidRPr="0095297E">
              <w:rPr>
                <w:bCs/>
                <w:i/>
              </w:rPr>
              <w:t>fr1-NonSharedTDD-r16</w:t>
            </w:r>
            <w:r w:rsidRPr="0095297E">
              <w:rPr>
                <w:bCs/>
                <w:iCs/>
              </w:rPr>
              <w:t>), FR1 unlicensed TDD (</w:t>
            </w:r>
            <w:r w:rsidRPr="0095297E">
              <w:rPr>
                <w:bCs/>
                <w:i/>
              </w:rPr>
              <w:t>fr1-SharedTDD-r16</w:t>
            </w:r>
            <w:r w:rsidRPr="0095297E">
              <w:rPr>
                <w:bCs/>
                <w:iCs/>
              </w:rPr>
              <w:t>), FR1 licensed FDD (</w:t>
            </w:r>
            <w:r w:rsidRPr="0095297E">
              <w:rPr>
                <w:bCs/>
                <w:i/>
              </w:rPr>
              <w:t>fr1-NonSharedFDD-r16</w:t>
            </w:r>
            <w:r w:rsidRPr="0095297E">
              <w:rPr>
                <w:bCs/>
                <w:iCs/>
              </w:rPr>
              <w:t>), FR2(</w:t>
            </w:r>
            <w:r w:rsidRPr="0095297E">
              <w:rPr>
                <w:bCs/>
                <w:i/>
              </w:rPr>
              <w:t>fr2-r16</w:t>
            </w:r>
            <w:r w:rsidRPr="0095297E">
              <w:rPr>
                <w:bCs/>
                <w:iCs/>
              </w:rPr>
              <w:t>)} that can transmit the PUCCH</w:t>
            </w:r>
            <w:r w:rsidRPr="0095297E">
              <w:t xml:space="preserve"> </w:t>
            </w:r>
            <w:r w:rsidRPr="0095297E">
              <w:rPr>
                <w:bCs/>
                <w:iCs/>
              </w:rPr>
              <w:t>for NR part of (NG)EN-DC, NE-DC and NR-CA.</w:t>
            </w:r>
          </w:p>
          <w:p w14:paraId="7A0A4CBC" w14:textId="77777777" w:rsidR="004B4501" w:rsidRPr="0095297E" w:rsidRDefault="004B4501" w:rsidP="00343773">
            <w:pPr>
              <w:pStyle w:val="TAL"/>
              <w:rPr>
                <w:bCs/>
                <w:iCs/>
              </w:rPr>
            </w:pPr>
          </w:p>
          <w:p w14:paraId="782EC0A1" w14:textId="77777777" w:rsidR="004B4501" w:rsidRPr="0095297E" w:rsidRDefault="004B4501" w:rsidP="00343773">
            <w:pPr>
              <w:pStyle w:val="TAN"/>
              <w:rPr>
                <w:b/>
                <w:i/>
              </w:rPr>
            </w:pPr>
            <w:r w:rsidRPr="0095297E">
              <w:t>NOTE:</w:t>
            </w:r>
            <w:r w:rsidRPr="0095297E">
              <w:rPr>
                <w:rFonts w:cs="Arial"/>
                <w:szCs w:val="18"/>
              </w:rPr>
              <w:tab/>
            </w:r>
            <w:r w:rsidRPr="0095297E">
              <w:t>When the carrier type of NUL is indicated for PUCCH transmission location, the SUL in the same cell as in the NUL can also be configured for PUCCH transmission.</w:t>
            </w:r>
          </w:p>
        </w:tc>
        <w:tc>
          <w:tcPr>
            <w:tcW w:w="709" w:type="dxa"/>
          </w:tcPr>
          <w:p w14:paraId="34A0D5E7" w14:textId="77777777" w:rsidR="004B4501" w:rsidRPr="0095297E" w:rsidRDefault="004B4501" w:rsidP="00343773">
            <w:pPr>
              <w:pStyle w:val="TAL"/>
              <w:jc w:val="center"/>
            </w:pPr>
            <w:r w:rsidRPr="0095297E">
              <w:t>BC</w:t>
            </w:r>
          </w:p>
        </w:tc>
        <w:tc>
          <w:tcPr>
            <w:tcW w:w="567" w:type="dxa"/>
          </w:tcPr>
          <w:p w14:paraId="193ACAAC" w14:textId="77777777" w:rsidR="004B4501" w:rsidRPr="0095297E" w:rsidRDefault="004B4501" w:rsidP="00343773">
            <w:pPr>
              <w:pStyle w:val="TAL"/>
              <w:jc w:val="center"/>
            </w:pPr>
            <w:r w:rsidRPr="0095297E">
              <w:t>No</w:t>
            </w:r>
          </w:p>
        </w:tc>
        <w:tc>
          <w:tcPr>
            <w:tcW w:w="709" w:type="dxa"/>
          </w:tcPr>
          <w:p w14:paraId="7F7DF475" w14:textId="77777777" w:rsidR="004B4501" w:rsidRPr="0095297E" w:rsidRDefault="004B4501" w:rsidP="00343773">
            <w:pPr>
              <w:pStyle w:val="TAL"/>
              <w:jc w:val="center"/>
              <w:rPr>
                <w:bCs/>
                <w:iCs/>
              </w:rPr>
            </w:pPr>
            <w:r w:rsidRPr="0095297E">
              <w:rPr>
                <w:bCs/>
                <w:iCs/>
              </w:rPr>
              <w:t>N/A</w:t>
            </w:r>
          </w:p>
        </w:tc>
        <w:tc>
          <w:tcPr>
            <w:tcW w:w="728" w:type="dxa"/>
          </w:tcPr>
          <w:p w14:paraId="1E1833C0" w14:textId="77777777" w:rsidR="004B4501" w:rsidRPr="0095297E" w:rsidRDefault="004B4501" w:rsidP="00343773">
            <w:pPr>
              <w:pStyle w:val="TAL"/>
              <w:jc w:val="center"/>
              <w:rPr>
                <w:bCs/>
                <w:iCs/>
              </w:rPr>
            </w:pPr>
            <w:r w:rsidRPr="0095297E">
              <w:rPr>
                <w:bCs/>
                <w:iCs/>
              </w:rPr>
              <w:t>N/A</w:t>
            </w:r>
          </w:p>
        </w:tc>
      </w:tr>
      <w:tr w:rsidR="004B4501" w:rsidRPr="0095297E" w14:paraId="1E2BEB34" w14:textId="77777777" w:rsidTr="00343773">
        <w:trPr>
          <w:cantSplit/>
          <w:tblHeader/>
        </w:trPr>
        <w:tc>
          <w:tcPr>
            <w:tcW w:w="6917" w:type="dxa"/>
          </w:tcPr>
          <w:p w14:paraId="31BA0995" w14:textId="77777777" w:rsidR="004B4501" w:rsidRPr="0095297E" w:rsidRDefault="004B4501" w:rsidP="00343773">
            <w:pPr>
              <w:pStyle w:val="TAL"/>
              <w:rPr>
                <w:b/>
                <w:i/>
              </w:rPr>
            </w:pPr>
            <w:r w:rsidRPr="0095297E">
              <w:rPr>
                <w:b/>
                <w:i/>
              </w:rPr>
              <w:t>mode1-ForType1-CodebookGeneration-r17</w:t>
            </w:r>
          </w:p>
          <w:p w14:paraId="490E6016" w14:textId="77777777" w:rsidR="004B4501" w:rsidRPr="0095297E" w:rsidRDefault="004B4501" w:rsidP="00343773">
            <w:pPr>
              <w:pStyle w:val="TAL"/>
            </w:pPr>
            <w:r w:rsidRPr="0095297E">
              <w:rPr>
                <w:bCs/>
                <w:iCs/>
              </w:rPr>
              <w:t>Indicates whether the UE supports type1-Codebook-Generation-Mode configured as mode 1, for multiplexing HARQ-ACK for unicast and HARQ-ACK for multicast on PUCCH or PUSCH.</w:t>
            </w:r>
          </w:p>
          <w:p w14:paraId="4789065B" w14:textId="77777777" w:rsidR="004B4501" w:rsidRPr="0095297E" w:rsidRDefault="004B4501" w:rsidP="00343773">
            <w:pPr>
              <w:pStyle w:val="B1"/>
              <w:spacing w:after="0"/>
              <w:ind w:left="0" w:firstLine="0"/>
              <w:rPr>
                <w:bCs/>
                <w:iCs/>
                <w:szCs w:val="22"/>
              </w:rPr>
            </w:pPr>
          </w:p>
          <w:p w14:paraId="6EC5AD25" w14:textId="77777777" w:rsidR="004B4501" w:rsidRPr="0095297E" w:rsidRDefault="004B4501" w:rsidP="00343773">
            <w:pPr>
              <w:pStyle w:val="TAL"/>
              <w:rPr>
                <w:rFonts w:cs="Arial"/>
              </w:rPr>
            </w:pPr>
            <w:r w:rsidRPr="0095297E">
              <w:rPr>
                <w:rFonts w:cs="Arial"/>
              </w:rPr>
              <w:t xml:space="preserve">A UE supporting this feature shall also indicate support of </w:t>
            </w:r>
            <w:r w:rsidRPr="0095297E">
              <w:rPr>
                <w:rFonts w:cs="Arial"/>
                <w:i/>
                <w:iCs/>
              </w:rPr>
              <w:t>mode2-TDM-CodebookForMux-UnicastMulticastHARQ-ACK-r17</w:t>
            </w:r>
            <w:r w:rsidRPr="0095297E">
              <w:rPr>
                <w:rFonts w:cs="Arial"/>
              </w:rPr>
              <w:t>.</w:t>
            </w:r>
          </w:p>
        </w:tc>
        <w:tc>
          <w:tcPr>
            <w:tcW w:w="709" w:type="dxa"/>
          </w:tcPr>
          <w:p w14:paraId="30904759" w14:textId="77777777" w:rsidR="004B4501" w:rsidRPr="0095297E" w:rsidRDefault="004B4501" w:rsidP="00343773">
            <w:pPr>
              <w:pStyle w:val="TAL"/>
              <w:jc w:val="center"/>
            </w:pPr>
            <w:r w:rsidRPr="0095297E">
              <w:t>BC</w:t>
            </w:r>
          </w:p>
        </w:tc>
        <w:tc>
          <w:tcPr>
            <w:tcW w:w="567" w:type="dxa"/>
          </w:tcPr>
          <w:p w14:paraId="2A0DF22E" w14:textId="77777777" w:rsidR="004B4501" w:rsidRPr="0095297E" w:rsidRDefault="004B4501" w:rsidP="00343773">
            <w:pPr>
              <w:pStyle w:val="TAL"/>
              <w:jc w:val="center"/>
            </w:pPr>
            <w:r w:rsidRPr="0095297E">
              <w:t>No</w:t>
            </w:r>
          </w:p>
        </w:tc>
        <w:tc>
          <w:tcPr>
            <w:tcW w:w="709" w:type="dxa"/>
          </w:tcPr>
          <w:p w14:paraId="7410A82C" w14:textId="77777777" w:rsidR="004B4501" w:rsidRPr="0095297E" w:rsidRDefault="004B4501" w:rsidP="00343773">
            <w:pPr>
              <w:pStyle w:val="TAL"/>
              <w:jc w:val="center"/>
              <w:rPr>
                <w:bCs/>
                <w:iCs/>
              </w:rPr>
            </w:pPr>
            <w:r w:rsidRPr="0095297E">
              <w:rPr>
                <w:bCs/>
                <w:iCs/>
              </w:rPr>
              <w:t>N/A</w:t>
            </w:r>
          </w:p>
        </w:tc>
        <w:tc>
          <w:tcPr>
            <w:tcW w:w="728" w:type="dxa"/>
          </w:tcPr>
          <w:p w14:paraId="3E109B8B" w14:textId="77777777" w:rsidR="004B4501" w:rsidRPr="0095297E" w:rsidRDefault="004B4501" w:rsidP="00343773">
            <w:pPr>
              <w:pStyle w:val="TAL"/>
              <w:jc w:val="center"/>
              <w:rPr>
                <w:bCs/>
                <w:iCs/>
              </w:rPr>
            </w:pPr>
            <w:r w:rsidRPr="0095297E">
              <w:rPr>
                <w:bCs/>
                <w:iCs/>
              </w:rPr>
              <w:t>N/A</w:t>
            </w:r>
          </w:p>
        </w:tc>
      </w:tr>
      <w:tr w:rsidR="004B4501" w:rsidRPr="0095297E" w14:paraId="044F711C" w14:textId="77777777" w:rsidTr="00343773">
        <w:trPr>
          <w:cantSplit/>
          <w:tblHeader/>
        </w:trPr>
        <w:tc>
          <w:tcPr>
            <w:tcW w:w="6917" w:type="dxa"/>
          </w:tcPr>
          <w:p w14:paraId="15EAFD37" w14:textId="77777777" w:rsidR="004B4501" w:rsidRPr="0095297E" w:rsidRDefault="004B4501" w:rsidP="00343773">
            <w:pPr>
              <w:pStyle w:val="TAL"/>
              <w:rPr>
                <w:b/>
                <w:i/>
              </w:rPr>
            </w:pPr>
            <w:r w:rsidRPr="0095297E">
              <w:rPr>
                <w:b/>
                <w:i/>
              </w:rPr>
              <w:t>mode2-TDM-CodebookForMux-UnicastMulticastHARQ-ACK-r17</w:t>
            </w:r>
          </w:p>
          <w:p w14:paraId="7300D9DB" w14:textId="77777777" w:rsidR="004B4501" w:rsidRPr="0095297E" w:rsidRDefault="004B4501" w:rsidP="00343773">
            <w:pPr>
              <w:pStyle w:val="TAL"/>
            </w:pPr>
            <w:r w:rsidRPr="0095297E">
              <w:rPr>
                <w:bCs/>
                <w:iCs/>
              </w:rPr>
              <w:t xml:space="preserve">Indicates whether the UE supports Mode 2 TDM-ed Type-1 and Type-2 HARQ-ACK codebook for multiplexing HARQ-ACK for unicast and HARQ-ACK for multicast, </w:t>
            </w:r>
            <w:r w:rsidRPr="0095297E">
              <w:t>comprised of the following functional components:</w:t>
            </w:r>
          </w:p>
          <w:p w14:paraId="02B28D37" w14:textId="77777777" w:rsidR="004B4501" w:rsidRPr="0095297E" w:rsidRDefault="004B4501" w:rsidP="00343773">
            <w:pPr>
              <w:pStyle w:val="B1"/>
              <w:spacing w:after="0"/>
              <w:rPr>
                <w:rFonts w:ascii="Arial" w:hAnsi="Arial" w:cs="Arial"/>
                <w:sz w:val="18"/>
                <w:szCs w:val="18"/>
              </w:rPr>
            </w:pPr>
            <w:r w:rsidRPr="0095297E">
              <w:t>-</w:t>
            </w:r>
            <w:r w:rsidRPr="0095297E">
              <w:rPr>
                <w:rFonts w:ascii="Arial" w:hAnsi="Arial" w:cs="Arial"/>
                <w:sz w:val="18"/>
                <w:szCs w:val="18"/>
              </w:rPr>
              <w:tab/>
              <w:t>Support of Mode 2 TDM-ed Type-1 HARQ-ACK codebook for multiplexing HARQ-ACK for unicast and ACK/NACK-based HARQ-ACK for multicast on PUCCH or PUSCH;</w:t>
            </w:r>
          </w:p>
          <w:p w14:paraId="16E024C4" w14:textId="77777777" w:rsidR="004B4501" w:rsidRPr="0095297E" w:rsidRDefault="004B4501" w:rsidP="00343773">
            <w:pPr>
              <w:pStyle w:val="B1"/>
              <w:spacing w:after="0"/>
              <w:rPr>
                <w:rFonts w:ascii="Arial" w:hAnsi="Arial" w:cs="Arial"/>
                <w:sz w:val="18"/>
                <w:szCs w:val="18"/>
              </w:rPr>
            </w:pPr>
            <w:r w:rsidRPr="0095297E">
              <w:t>-</w:t>
            </w:r>
            <w:r w:rsidRPr="0095297E">
              <w:rPr>
                <w:rFonts w:ascii="Arial" w:hAnsi="Arial" w:cs="Arial"/>
                <w:sz w:val="18"/>
                <w:szCs w:val="18"/>
              </w:rPr>
              <w:tab/>
              <w:t xml:space="preserve">Support of Type-2 HARQ-ACK codebooks for multiplexing HARQ-ACK for unicast and HARQ-ACK for multicast on PUCCH or PUSCH with max number of G-RNTIs indicated in </w:t>
            </w:r>
            <w:r w:rsidRPr="0095297E">
              <w:rPr>
                <w:rFonts w:ascii="Arial" w:hAnsi="Arial" w:cs="Arial"/>
                <w:i/>
                <w:iCs/>
                <w:sz w:val="18"/>
                <w:szCs w:val="18"/>
              </w:rPr>
              <w:t>maxNumberG-RNTI-HARQ-ACK-Codebook-r17</w:t>
            </w:r>
            <w:r w:rsidRPr="0095297E">
              <w:rPr>
                <w:rFonts w:ascii="Arial" w:hAnsi="Arial" w:cs="Arial"/>
                <w:sz w:val="18"/>
                <w:szCs w:val="18"/>
              </w:rPr>
              <w:t xml:space="preserve">, which is not larger than max number of G-RNTIs indicated in </w:t>
            </w:r>
            <w:r w:rsidRPr="0095297E">
              <w:rPr>
                <w:rFonts w:ascii="Arial" w:hAnsi="Arial" w:cs="Arial"/>
                <w:i/>
                <w:iCs/>
                <w:sz w:val="18"/>
                <w:szCs w:val="18"/>
              </w:rPr>
              <w:t xml:space="preserve">maxNumberG-RNTI-r17 </w:t>
            </w:r>
            <w:r w:rsidRPr="0095297E">
              <w:rPr>
                <w:rFonts w:ascii="Arial" w:hAnsi="Arial" w:cs="Arial"/>
                <w:sz w:val="18"/>
                <w:szCs w:val="18"/>
              </w:rPr>
              <w:t xml:space="preserve">or G-CS-RNTIs indicated in </w:t>
            </w:r>
            <w:r w:rsidRPr="0095297E">
              <w:rPr>
                <w:rFonts w:ascii="Arial" w:hAnsi="Arial" w:cs="Arial"/>
                <w:i/>
                <w:iCs/>
                <w:sz w:val="18"/>
                <w:szCs w:val="18"/>
              </w:rPr>
              <w:t>maxNumberG-CS-RNTI-r17.</w:t>
            </w:r>
          </w:p>
          <w:p w14:paraId="2FEF2602" w14:textId="77777777" w:rsidR="004B4501" w:rsidRPr="0095297E" w:rsidRDefault="004B4501" w:rsidP="00343773">
            <w:pPr>
              <w:pStyle w:val="TAL"/>
              <w:rPr>
                <w:bCs/>
                <w:iCs/>
                <w:szCs w:val="22"/>
              </w:rPr>
            </w:pPr>
          </w:p>
          <w:p w14:paraId="0491EB0E" w14:textId="77777777" w:rsidR="004B4501" w:rsidRPr="0095297E" w:rsidRDefault="004B4501" w:rsidP="00343773">
            <w:pPr>
              <w:pStyle w:val="TAL"/>
              <w:rPr>
                <w:rFonts w:cs="Arial"/>
              </w:rPr>
            </w:pPr>
            <w:r w:rsidRPr="0095297E">
              <w:rPr>
                <w:rFonts w:cs="Arial"/>
              </w:rPr>
              <w:t xml:space="preserve">A UE supporting this feature shall also indicate support of </w:t>
            </w:r>
            <w:r w:rsidRPr="0095297E">
              <w:rPr>
                <w:rFonts w:cs="Arial"/>
                <w:i/>
                <w:iCs/>
              </w:rPr>
              <w:t>ack-NACK-FeedbackForMulticast-r17</w:t>
            </w:r>
            <w:r w:rsidRPr="0095297E">
              <w:rPr>
                <w:rFonts w:cs="Arial"/>
              </w:rPr>
              <w:t xml:space="preserve"> or </w:t>
            </w:r>
            <w:r w:rsidRPr="0095297E">
              <w:rPr>
                <w:rFonts w:cs="Arial"/>
                <w:i/>
                <w:iCs/>
              </w:rPr>
              <w:t>nack-OnlyFeedbackForMulticast-r17</w:t>
            </w:r>
            <w:r w:rsidRPr="0095297E">
              <w:rPr>
                <w:rFonts w:cs="Arial"/>
              </w:rPr>
              <w:t xml:space="preserve"> or </w:t>
            </w:r>
            <w:r w:rsidRPr="0095297E">
              <w:rPr>
                <w:rFonts w:cs="Arial"/>
                <w:i/>
                <w:iCs/>
              </w:rPr>
              <w:t xml:space="preserve">ack-NACK-FeedbackForSPS-Multicast-r17 </w:t>
            </w:r>
            <w:r w:rsidRPr="0095297E">
              <w:rPr>
                <w:rFonts w:cs="Arial"/>
              </w:rPr>
              <w:t>or</w:t>
            </w:r>
            <w:r w:rsidRPr="0095297E">
              <w:t xml:space="preserve"> </w:t>
            </w:r>
            <w:r w:rsidRPr="0095297E">
              <w:rPr>
                <w:rFonts w:cs="Arial"/>
                <w:i/>
                <w:iCs/>
              </w:rPr>
              <w:t>nack-OnlyFeedbackForSPS-Multicast-r17</w:t>
            </w:r>
            <w:r w:rsidRPr="0095297E">
              <w:rPr>
                <w:rFonts w:cs="Arial"/>
              </w:rPr>
              <w:t>.</w:t>
            </w:r>
          </w:p>
          <w:p w14:paraId="6CF320C5" w14:textId="77777777" w:rsidR="004B4501" w:rsidRPr="0095297E" w:rsidRDefault="004B4501" w:rsidP="00343773">
            <w:pPr>
              <w:pStyle w:val="TAL"/>
              <w:rPr>
                <w:bCs/>
                <w:iCs/>
              </w:rPr>
            </w:pPr>
          </w:p>
          <w:p w14:paraId="463D179B" w14:textId="77777777" w:rsidR="004B4501" w:rsidRPr="0095297E" w:rsidRDefault="004B4501" w:rsidP="00343773">
            <w:pPr>
              <w:pStyle w:val="TAN"/>
            </w:pPr>
            <w:r w:rsidRPr="0095297E">
              <w:t>NOTE 1:</w:t>
            </w:r>
            <w:r w:rsidRPr="0095297E">
              <w:rPr>
                <w:rFonts w:cs="Arial"/>
                <w:szCs w:val="18"/>
              </w:rPr>
              <w:tab/>
            </w:r>
            <w:r w:rsidRPr="0095297E">
              <w:t>Mode 2 TDM-ed Type-1 HARQ-ACK codebook is generated based on the union TDRA tables from unicast and multicast and the union of k1 sets from unicast and multicast.</w:t>
            </w:r>
          </w:p>
          <w:p w14:paraId="30BF80D5" w14:textId="77777777" w:rsidR="004B4501" w:rsidRPr="0095297E" w:rsidRDefault="004B4501" w:rsidP="00343773">
            <w:pPr>
              <w:pStyle w:val="TAN"/>
            </w:pPr>
            <w:r w:rsidRPr="0095297E">
              <w:t>NOTE 2:</w:t>
            </w:r>
            <w:r w:rsidRPr="0095297E">
              <w:rPr>
                <w:rFonts w:cs="Arial"/>
                <w:szCs w:val="18"/>
              </w:rPr>
              <w:tab/>
            </w:r>
            <w:r w:rsidRPr="0095297E">
              <w:t>The Type-2 HARQ-ACK codebook is generated by concatenating the Type-2 sub-codebook for unicast and the Type-2 sub-codebook for multicast.</w:t>
            </w:r>
          </w:p>
        </w:tc>
        <w:tc>
          <w:tcPr>
            <w:tcW w:w="709" w:type="dxa"/>
          </w:tcPr>
          <w:p w14:paraId="3DBE37F5" w14:textId="77777777" w:rsidR="004B4501" w:rsidRPr="0095297E" w:rsidRDefault="004B4501" w:rsidP="00343773">
            <w:pPr>
              <w:pStyle w:val="TAL"/>
              <w:jc w:val="center"/>
              <w:rPr>
                <w:lang w:eastAsia="ko-KR"/>
              </w:rPr>
            </w:pPr>
            <w:r w:rsidRPr="0095297E">
              <w:t>BC</w:t>
            </w:r>
          </w:p>
        </w:tc>
        <w:tc>
          <w:tcPr>
            <w:tcW w:w="567" w:type="dxa"/>
          </w:tcPr>
          <w:p w14:paraId="45757DE8" w14:textId="77777777" w:rsidR="004B4501" w:rsidRPr="0095297E" w:rsidRDefault="004B4501" w:rsidP="00343773">
            <w:pPr>
              <w:pStyle w:val="TAL"/>
              <w:jc w:val="center"/>
            </w:pPr>
            <w:r w:rsidRPr="0095297E">
              <w:t>No</w:t>
            </w:r>
          </w:p>
        </w:tc>
        <w:tc>
          <w:tcPr>
            <w:tcW w:w="709" w:type="dxa"/>
          </w:tcPr>
          <w:p w14:paraId="476C0732" w14:textId="77777777" w:rsidR="004B4501" w:rsidRPr="0095297E" w:rsidRDefault="004B4501" w:rsidP="00343773">
            <w:pPr>
              <w:pStyle w:val="TAL"/>
              <w:jc w:val="center"/>
              <w:rPr>
                <w:bCs/>
                <w:iCs/>
              </w:rPr>
            </w:pPr>
            <w:r w:rsidRPr="0095297E">
              <w:rPr>
                <w:bCs/>
                <w:iCs/>
              </w:rPr>
              <w:t>N/A</w:t>
            </w:r>
          </w:p>
        </w:tc>
        <w:tc>
          <w:tcPr>
            <w:tcW w:w="728" w:type="dxa"/>
          </w:tcPr>
          <w:p w14:paraId="165CE1CF" w14:textId="77777777" w:rsidR="004B4501" w:rsidRPr="0095297E" w:rsidRDefault="004B4501" w:rsidP="00343773">
            <w:pPr>
              <w:pStyle w:val="TAL"/>
              <w:jc w:val="center"/>
              <w:rPr>
                <w:bCs/>
                <w:iCs/>
              </w:rPr>
            </w:pPr>
            <w:r w:rsidRPr="0095297E">
              <w:rPr>
                <w:bCs/>
                <w:iCs/>
              </w:rPr>
              <w:t>N/A</w:t>
            </w:r>
          </w:p>
        </w:tc>
      </w:tr>
      <w:tr w:rsidR="004B4501" w:rsidRPr="0095297E" w14:paraId="62890349" w14:textId="77777777" w:rsidTr="00343773">
        <w:trPr>
          <w:cantSplit/>
          <w:tblHeader/>
        </w:trPr>
        <w:tc>
          <w:tcPr>
            <w:tcW w:w="6917" w:type="dxa"/>
          </w:tcPr>
          <w:p w14:paraId="76B2E768" w14:textId="77777777" w:rsidR="004B4501" w:rsidRPr="0095297E" w:rsidRDefault="004B4501" w:rsidP="00343773">
            <w:pPr>
              <w:pStyle w:val="TAL"/>
              <w:rPr>
                <w:b/>
                <w:i/>
              </w:rPr>
            </w:pPr>
            <w:r w:rsidRPr="0095297E">
              <w:rPr>
                <w:b/>
                <w:i/>
              </w:rPr>
              <w:t>msgA-SUL-r16</w:t>
            </w:r>
          </w:p>
          <w:p w14:paraId="48646F60" w14:textId="77777777" w:rsidR="004B4501" w:rsidRPr="0095297E" w:rsidRDefault="004B4501" w:rsidP="00343773">
            <w:pPr>
              <w:pStyle w:val="TAL"/>
              <w:rPr>
                <w:b/>
                <w:i/>
              </w:rPr>
            </w:pPr>
            <w:r w:rsidRPr="0095297E">
              <w:rPr>
                <w:rFonts w:cs="Arial"/>
                <w:szCs w:val="18"/>
              </w:rPr>
              <w:t xml:space="preserve">Indicates whether the UE supports MSGA transmission in a band combination including SUL. A UE supporting this feature shall also indicate support of </w:t>
            </w:r>
            <w:r w:rsidRPr="0095297E">
              <w:rPr>
                <w:rFonts w:cs="Arial"/>
                <w:i/>
                <w:szCs w:val="18"/>
              </w:rPr>
              <w:t>twoStepRACH-r16</w:t>
            </w:r>
            <w:r w:rsidRPr="0095297E">
              <w:rPr>
                <w:rFonts w:cs="Arial"/>
                <w:szCs w:val="18"/>
              </w:rPr>
              <w:t>.</w:t>
            </w:r>
          </w:p>
        </w:tc>
        <w:tc>
          <w:tcPr>
            <w:tcW w:w="709" w:type="dxa"/>
          </w:tcPr>
          <w:p w14:paraId="5011939C" w14:textId="77777777" w:rsidR="004B4501" w:rsidRPr="0095297E" w:rsidRDefault="004B4501" w:rsidP="00343773">
            <w:pPr>
              <w:pStyle w:val="TAL"/>
              <w:jc w:val="center"/>
              <w:rPr>
                <w:lang w:eastAsia="ko-KR"/>
              </w:rPr>
            </w:pPr>
            <w:r w:rsidRPr="0095297E">
              <w:rPr>
                <w:lang w:eastAsia="ko-KR"/>
              </w:rPr>
              <w:t>BC</w:t>
            </w:r>
          </w:p>
        </w:tc>
        <w:tc>
          <w:tcPr>
            <w:tcW w:w="567" w:type="dxa"/>
          </w:tcPr>
          <w:p w14:paraId="4D58AA6D" w14:textId="77777777" w:rsidR="004B4501" w:rsidRPr="0095297E" w:rsidRDefault="004B4501" w:rsidP="00343773">
            <w:pPr>
              <w:pStyle w:val="TAL"/>
              <w:jc w:val="center"/>
            </w:pPr>
            <w:r w:rsidRPr="0095297E">
              <w:t>No</w:t>
            </w:r>
          </w:p>
        </w:tc>
        <w:tc>
          <w:tcPr>
            <w:tcW w:w="709" w:type="dxa"/>
          </w:tcPr>
          <w:p w14:paraId="5D8F00DF" w14:textId="77777777" w:rsidR="004B4501" w:rsidRPr="0095297E" w:rsidRDefault="004B4501" w:rsidP="00343773">
            <w:pPr>
              <w:pStyle w:val="TAL"/>
              <w:jc w:val="center"/>
            </w:pPr>
            <w:r w:rsidRPr="0095297E">
              <w:rPr>
                <w:bCs/>
                <w:iCs/>
              </w:rPr>
              <w:t>N/A</w:t>
            </w:r>
          </w:p>
        </w:tc>
        <w:tc>
          <w:tcPr>
            <w:tcW w:w="728" w:type="dxa"/>
          </w:tcPr>
          <w:p w14:paraId="52214CB8" w14:textId="77777777" w:rsidR="004B4501" w:rsidRPr="0095297E" w:rsidRDefault="004B4501" w:rsidP="00343773">
            <w:pPr>
              <w:pStyle w:val="TAL"/>
              <w:jc w:val="center"/>
            </w:pPr>
            <w:r w:rsidRPr="0095297E">
              <w:rPr>
                <w:bCs/>
                <w:iCs/>
              </w:rPr>
              <w:t>N/A</w:t>
            </w:r>
          </w:p>
        </w:tc>
      </w:tr>
      <w:tr w:rsidR="004B4501" w:rsidRPr="0095297E" w14:paraId="23C9EFAC" w14:textId="77777777" w:rsidTr="00343773">
        <w:trPr>
          <w:cantSplit/>
          <w:tblHeader/>
        </w:trPr>
        <w:tc>
          <w:tcPr>
            <w:tcW w:w="6917" w:type="dxa"/>
          </w:tcPr>
          <w:p w14:paraId="3D4FFC8F" w14:textId="77777777" w:rsidR="004B4501" w:rsidRPr="0095297E" w:rsidRDefault="004B4501" w:rsidP="00343773">
            <w:pPr>
              <w:pStyle w:val="TAL"/>
              <w:rPr>
                <w:rFonts w:cs="Arial"/>
                <w:b/>
                <w:bCs/>
                <w:i/>
                <w:iCs/>
                <w:szCs w:val="18"/>
                <w:lang w:eastAsia="en-GB"/>
              </w:rPr>
            </w:pPr>
            <w:r w:rsidRPr="0095297E">
              <w:rPr>
                <w:rFonts w:cs="Arial"/>
                <w:b/>
                <w:bCs/>
                <w:i/>
                <w:iCs/>
                <w:szCs w:val="18"/>
                <w:lang w:eastAsia="en-GB"/>
              </w:rPr>
              <w:t>mTRP-CSI-EnhancementPerBC-r17</w:t>
            </w:r>
          </w:p>
          <w:p w14:paraId="4098C926" w14:textId="77777777" w:rsidR="004B4501" w:rsidRPr="0095297E" w:rsidRDefault="004B4501" w:rsidP="00343773">
            <w:pPr>
              <w:pStyle w:val="TAL"/>
              <w:rPr>
                <w:rFonts w:cs="Arial"/>
                <w:szCs w:val="18"/>
                <w:lang w:eastAsia="en-GB"/>
              </w:rPr>
            </w:pPr>
            <w:r w:rsidRPr="0095297E">
              <w:rPr>
                <w:rFonts w:cs="Arial"/>
                <w:szCs w:val="18"/>
                <w:lang w:eastAsia="en-GB"/>
              </w:rPr>
              <w:t>Indicates support of CSI enhancements for multi-TRP including support of NZP CSI-RS resource pairs used as CMR (channel measurement resource) pairs for NCJT measurement hypothesis with N=1.</w:t>
            </w:r>
          </w:p>
          <w:p w14:paraId="4069906B" w14:textId="77777777" w:rsidR="004B4501" w:rsidRPr="0095297E" w:rsidRDefault="004B4501" w:rsidP="00343773">
            <w:pPr>
              <w:pStyle w:val="TAL"/>
              <w:rPr>
                <w:rFonts w:cs="Arial"/>
                <w:szCs w:val="18"/>
              </w:rPr>
            </w:pPr>
            <w:r w:rsidRPr="0095297E">
              <w:rPr>
                <w:rFonts w:cs="Arial"/>
                <w:szCs w:val="18"/>
              </w:rPr>
              <w:t>This feature also includes following parameters:</w:t>
            </w:r>
          </w:p>
          <w:p w14:paraId="2CD63C01" w14:textId="77777777" w:rsidR="004B4501" w:rsidRPr="0095297E" w:rsidRDefault="004B4501" w:rsidP="00343773">
            <w:pPr>
              <w:pStyle w:val="B1"/>
              <w:spacing w:after="0"/>
              <w:rPr>
                <w:rFonts w:cs="Arial"/>
                <w:szCs w:val="18"/>
              </w:rPr>
            </w:pPr>
            <w:r w:rsidRPr="0095297E">
              <w:t>-</w:t>
            </w:r>
            <w:r w:rsidRPr="0095297E">
              <w:rPr>
                <w:rFonts w:ascii="Arial" w:hAnsi="Arial" w:cs="Arial"/>
                <w:sz w:val="18"/>
                <w:szCs w:val="18"/>
              </w:rPr>
              <w:tab/>
            </w:r>
            <w:r w:rsidRPr="0095297E">
              <w:rPr>
                <w:rFonts w:ascii="Arial" w:hAnsi="Arial" w:cs="Arial"/>
                <w:i/>
                <w:iCs/>
                <w:sz w:val="18"/>
                <w:szCs w:val="18"/>
              </w:rPr>
              <w:t>maxNumNZP-CSI-RS-r17</w:t>
            </w:r>
            <w:r w:rsidRPr="0095297E">
              <w:rPr>
                <w:rFonts w:ascii="Arial" w:hAnsi="Arial" w:cs="Arial"/>
                <w:sz w:val="18"/>
                <w:szCs w:val="18"/>
              </w:rPr>
              <w:t xml:space="preserve"> indicates the maximum number of NZP CSI-RS resources in one CSI-RS resource set: Ks,max</w:t>
            </w:r>
          </w:p>
          <w:p w14:paraId="31C8B1C1" w14:textId="77777777" w:rsidR="004B4501" w:rsidRPr="0095297E" w:rsidRDefault="004B4501" w:rsidP="0034377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cSI-Report-mode-r17</w:t>
            </w:r>
            <w:r w:rsidRPr="0095297E">
              <w:rPr>
                <w:rFonts w:ascii="Arial" w:hAnsi="Arial" w:cs="Arial"/>
                <w:sz w:val="18"/>
                <w:szCs w:val="18"/>
              </w:rPr>
              <w:t xml:space="preserve"> indicates the CSI report mode selection. Mode indicates mode 1 with X=0, mode2 indicates mode 2, both indicate the support of both mode 1 with X=0 and mode 2.</w:t>
            </w:r>
          </w:p>
          <w:p w14:paraId="7B580636" w14:textId="77777777" w:rsidR="004B4501" w:rsidRPr="0095297E" w:rsidRDefault="004B4501" w:rsidP="0034377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A list of supported combinations, up to 16, across all CCs simultaneously, where each combination is</w:t>
            </w:r>
          </w:p>
          <w:p w14:paraId="7AF3424B" w14:textId="77777777" w:rsidR="004B4501" w:rsidRPr="0095297E" w:rsidRDefault="004B4501" w:rsidP="00343773">
            <w:pPr>
              <w:pStyle w:val="B2"/>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maxNumTx-Ports-r17</w:t>
            </w:r>
            <w:r w:rsidRPr="0095297E">
              <w:rPr>
                <w:rFonts w:ascii="Arial" w:hAnsi="Arial" w:cs="Arial"/>
                <w:sz w:val="18"/>
                <w:szCs w:val="18"/>
              </w:rPr>
              <w:t xml:space="preserve"> indicates the maximum number of Tx ports in one NZP CSI-RS resource associated with an NCJT measurement hypothesis</w:t>
            </w:r>
          </w:p>
          <w:p w14:paraId="6143410A" w14:textId="77777777" w:rsidR="004B4501" w:rsidRPr="0095297E" w:rsidRDefault="004B4501" w:rsidP="00343773">
            <w:pPr>
              <w:pStyle w:val="B2"/>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maxTotalNumCMR-r17</w:t>
            </w:r>
            <w:r w:rsidRPr="0095297E">
              <w:rPr>
                <w:rFonts w:ascii="Arial" w:hAnsi="Arial" w:cs="Arial"/>
                <w:sz w:val="18"/>
                <w:szCs w:val="18"/>
              </w:rPr>
              <w:t xml:space="preserve"> indicates the maximum total number of CMRs for NCJT measurement</w:t>
            </w:r>
          </w:p>
          <w:p w14:paraId="6C22F7F8" w14:textId="77777777" w:rsidR="004B4501" w:rsidRPr="0095297E" w:rsidRDefault="004B4501" w:rsidP="00343773">
            <w:pPr>
              <w:pStyle w:val="B2"/>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maxTotalNumTx-PortsNZP-CSI-RS-r17</w:t>
            </w:r>
            <w:r w:rsidRPr="0095297E">
              <w:rPr>
                <w:rFonts w:ascii="Arial" w:hAnsi="Arial" w:cs="Arial"/>
                <w:sz w:val="18"/>
                <w:szCs w:val="18"/>
              </w:rPr>
              <w:t>: indicates the maximum total number of Tx ports of NZP CSI-RS resources associated with NCJT measurement hypotheses</w:t>
            </w:r>
          </w:p>
          <w:p w14:paraId="148FCF0C" w14:textId="77777777" w:rsidR="004B4501" w:rsidRPr="0095297E" w:rsidRDefault="004B4501" w:rsidP="00343773">
            <w:pPr>
              <w:pStyle w:val="B1"/>
              <w:spacing w:after="0"/>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codebookMode-NCJT-r17</w:t>
            </w:r>
            <w:r w:rsidRPr="0095297E">
              <w:rPr>
                <w:rFonts w:ascii="Arial" w:hAnsi="Arial" w:cs="Arial"/>
                <w:sz w:val="18"/>
                <w:szCs w:val="18"/>
              </w:rPr>
              <w:t xml:space="preserve"> indicates the supported codebook modes for NCJT CSI.</w:t>
            </w:r>
          </w:p>
        </w:tc>
        <w:tc>
          <w:tcPr>
            <w:tcW w:w="709" w:type="dxa"/>
          </w:tcPr>
          <w:p w14:paraId="6C06ACD7" w14:textId="77777777" w:rsidR="004B4501" w:rsidRPr="0095297E" w:rsidRDefault="004B4501" w:rsidP="00343773">
            <w:pPr>
              <w:pStyle w:val="TAL"/>
              <w:jc w:val="center"/>
              <w:rPr>
                <w:lang w:eastAsia="ko-KR"/>
              </w:rPr>
            </w:pPr>
            <w:r w:rsidRPr="0095297E">
              <w:t>BC</w:t>
            </w:r>
          </w:p>
        </w:tc>
        <w:tc>
          <w:tcPr>
            <w:tcW w:w="567" w:type="dxa"/>
          </w:tcPr>
          <w:p w14:paraId="572197C2" w14:textId="77777777" w:rsidR="004B4501" w:rsidRPr="0095297E" w:rsidRDefault="004B4501" w:rsidP="00343773">
            <w:pPr>
              <w:pStyle w:val="TAL"/>
              <w:jc w:val="center"/>
            </w:pPr>
            <w:r w:rsidRPr="0095297E">
              <w:t>No</w:t>
            </w:r>
          </w:p>
        </w:tc>
        <w:tc>
          <w:tcPr>
            <w:tcW w:w="709" w:type="dxa"/>
          </w:tcPr>
          <w:p w14:paraId="3EC7DDCB" w14:textId="77777777" w:rsidR="004B4501" w:rsidRPr="0095297E" w:rsidRDefault="004B4501" w:rsidP="00343773">
            <w:pPr>
              <w:pStyle w:val="TAL"/>
              <w:jc w:val="center"/>
              <w:rPr>
                <w:bCs/>
                <w:iCs/>
              </w:rPr>
            </w:pPr>
            <w:r w:rsidRPr="0095297E">
              <w:rPr>
                <w:bCs/>
                <w:iCs/>
              </w:rPr>
              <w:t>N/A</w:t>
            </w:r>
          </w:p>
        </w:tc>
        <w:tc>
          <w:tcPr>
            <w:tcW w:w="728" w:type="dxa"/>
          </w:tcPr>
          <w:p w14:paraId="1494994E" w14:textId="77777777" w:rsidR="004B4501" w:rsidRPr="0095297E" w:rsidRDefault="004B4501" w:rsidP="00343773">
            <w:pPr>
              <w:pStyle w:val="TAL"/>
              <w:jc w:val="center"/>
              <w:rPr>
                <w:bCs/>
                <w:iCs/>
              </w:rPr>
            </w:pPr>
            <w:r w:rsidRPr="0095297E">
              <w:rPr>
                <w:bCs/>
                <w:iCs/>
              </w:rPr>
              <w:t>N/A</w:t>
            </w:r>
          </w:p>
        </w:tc>
      </w:tr>
      <w:tr w:rsidR="004B4501" w:rsidRPr="0095297E" w14:paraId="19A8E03E" w14:textId="77777777" w:rsidTr="00343773">
        <w:trPr>
          <w:cantSplit/>
          <w:tblHeader/>
        </w:trPr>
        <w:tc>
          <w:tcPr>
            <w:tcW w:w="6917" w:type="dxa"/>
          </w:tcPr>
          <w:p w14:paraId="14FC6504" w14:textId="77777777" w:rsidR="004B4501" w:rsidRPr="0095297E" w:rsidRDefault="004B4501" w:rsidP="00343773">
            <w:pPr>
              <w:pStyle w:val="TAL"/>
              <w:rPr>
                <w:b/>
                <w:i/>
              </w:rPr>
            </w:pPr>
            <w:r w:rsidRPr="0095297E">
              <w:rPr>
                <w:b/>
                <w:i/>
              </w:rPr>
              <w:lastRenderedPageBreak/>
              <w:t>multiPUCCH-ConfigForMulticast-r17</w:t>
            </w:r>
          </w:p>
          <w:p w14:paraId="31BC0187" w14:textId="77777777" w:rsidR="004B4501" w:rsidRPr="0095297E" w:rsidRDefault="004B4501" w:rsidP="00343773">
            <w:pPr>
              <w:pStyle w:val="TAL"/>
            </w:pPr>
            <w:r w:rsidRPr="0095297E">
              <w:t xml:space="preserve">Indicates whether the UE supports </w:t>
            </w:r>
            <w:r w:rsidRPr="0095297E">
              <w:rPr>
                <w:i/>
                <w:iCs/>
              </w:rPr>
              <w:t>PUCCH-ConfigurationList</w:t>
            </w:r>
            <w:r w:rsidRPr="0095297E">
              <w:t xml:space="preserve"> for multicast HARQ-ACK feedback, separate from that of unicast configurations.</w:t>
            </w:r>
          </w:p>
          <w:p w14:paraId="14935EEE" w14:textId="77777777" w:rsidR="004B4501" w:rsidRPr="0095297E" w:rsidRDefault="004B4501" w:rsidP="00343773">
            <w:pPr>
              <w:pStyle w:val="TAL"/>
              <w:rPr>
                <w:rFonts w:cs="Arial"/>
                <w:szCs w:val="18"/>
              </w:rPr>
            </w:pPr>
          </w:p>
          <w:p w14:paraId="74AD7D7D" w14:textId="77777777" w:rsidR="004B4501" w:rsidRPr="0095297E" w:rsidRDefault="004B4501" w:rsidP="00343773">
            <w:pPr>
              <w:pStyle w:val="TAL"/>
              <w:rPr>
                <w:b/>
                <w:i/>
              </w:rPr>
            </w:pPr>
            <w:r w:rsidRPr="0095297E">
              <w:t xml:space="preserve">A UE supporting this feature shall also indicate support of </w:t>
            </w:r>
            <w:r w:rsidRPr="0095297E">
              <w:rPr>
                <w:i/>
              </w:rPr>
              <w:t xml:space="preserve">singlePUCCH-ConfigForMulticast-r17 </w:t>
            </w:r>
            <w:r w:rsidRPr="0095297E">
              <w:rPr>
                <w:iCs/>
              </w:rPr>
              <w:t xml:space="preserve">and </w:t>
            </w:r>
            <w:r w:rsidRPr="0095297E">
              <w:rPr>
                <w:i/>
              </w:rPr>
              <w:t>priorityIndicatorInDCI-Multicast-r17</w:t>
            </w:r>
            <w:r w:rsidRPr="0095297E">
              <w:t>.</w:t>
            </w:r>
          </w:p>
        </w:tc>
        <w:tc>
          <w:tcPr>
            <w:tcW w:w="709" w:type="dxa"/>
          </w:tcPr>
          <w:p w14:paraId="3EB42AFB" w14:textId="77777777" w:rsidR="004B4501" w:rsidRPr="0095297E" w:rsidRDefault="004B4501" w:rsidP="00343773">
            <w:pPr>
              <w:pStyle w:val="TAL"/>
              <w:jc w:val="center"/>
            </w:pPr>
            <w:r w:rsidRPr="0095297E">
              <w:t>BC</w:t>
            </w:r>
          </w:p>
        </w:tc>
        <w:tc>
          <w:tcPr>
            <w:tcW w:w="567" w:type="dxa"/>
          </w:tcPr>
          <w:p w14:paraId="20E1C1B7" w14:textId="77777777" w:rsidR="004B4501" w:rsidRPr="0095297E" w:rsidRDefault="004B4501" w:rsidP="00343773">
            <w:pPr>
              <w:pStyle w:val="TAL"/>
              <w:jc w:val="center"/>
            </w:pPr>
            <w:r w:rsidRPr="0095297E">
              <w:t>No</w:t>
            </w:r>
          </w:p>
        </w:tc>
        <w:tc>
          <w:tcPr>
            <w:tcW w:w="709" w:type="dxa"/>
          </w:tcPr>
          <w:p w14:paraId="0FD15DDA" w14:textId="77777777" w:rsidR="004B4501" w:rsidRPr="0095297E" w:rsidRDefault="004B4501" w:rsidP="00343773">
            <w:pPr>
              <w:pStyle w:val="TAL"/>
              <w:jc w:val="center"/>
              <w:rPr>
                <w:bCs/>
                <w:iCs/>
              </w:rPr>
            </w:pPr>
            <w:r w:rsidRPr="0095297E">
              <w:rPr>
                <w:bCs/>
                <w:iCs/>
              </w:rPr>
              <w:t>N/A</w:t>
            </w:r>
          </w:p>
        </w:tc>
        <w:tc>
          <w:tcPr>
            <w:tcW w:w="728" w:type="dxa"/>
          </w:tcPr>
          <w:p w14:paraId="6E0A3BE6" w14:textId="77777777" w:rsidR="004B4501" w:rsidRPr="0095297E" w:rsidRDefault="004B4501" w:rsidP="00343773">
            <w:pPr>
              <w:pStyle w:val="TAL"/>
              <w:jc w:val="center"/>
              <w:rPr>
                <w:bCs/>
                <w:iCs/>
              </w:rPr>
            </w:pPr>
            <w:r w:rsidRPr="0095297E">
              <w:rPr>
                <w:bCs/>
                <w:iCs/>
              </w:rPr>
              <w:t>N/A</w:t>
            </w:r>
          </w:p>
        </w:tc>
      </w:tr>
      <w:tr w:rsidR="004B4501" w:rsidRPr="0095297E" w14:paraId="0028E318" w14:textId="77777777" w:rsidTr="00343773">
        <w:trPr>
          <w:cantSplit/>
          <w:tblHeader/>
        </w:trPr>
        <w:tc>
          <w:tcPr>
            <w:tcW w:w="6917" w:type="dxa"/>
          </w:tcPr>
          <w:p w14:paraId="7EAF5D65" w14:textId="77777777" w:rsidR="004B4501" w:rsidRPr="0095297E" w:rsidRDefault="004B4501" w:rsidP="00343773">
            <w:pPr>
              <w:pStyle w:val="TAL"/>
              <w:rPr>
                <w:b/>
                <w:i/>
              </w:rPr>
            </w:pPr>
            <w:r w:rsidRPr="0095297E">
              <w:rPr>
                <w:b/>
                <w:i/>
              </w:rPr>
              <w:t>mux-HARQ-ACK-UnicastMulticast-r17</w:t>
            </w:r>
          </w:p>
          <w:p w14:paraId="289EF8B5" w14:textId="77777777" w:rsidR="004B4501" w:rsidRPr="0095297E" w:rsidRDefault="004B4501" w:rsidP="00343773">
            <w:pPr>
              <w:pStyle w:val="TAL"/>
            </w:pPr>
            <w:r w:rsidRPr="0095297E">
              <w:rPr>
                <w:bCs/>
                <w:iCs/>
              </w:rPr>
              <w:t>Indicates whether the UE supports multiplexing HARQ-ACK for unicast and for multicast with the same priority and different HARQ-ACK codebook types in a PUCCH or in a PUSCH.</w:t>
            </w:r>
          </w:p>
          <w:p w14:paraId="75B80BE5" w14:textId="77777777" w:rsidR="004B4501" w:rsidRPr="0095297E" w:rsidRDefault="004B4501" w:rsidP="00343773">
            <w:pPr>
              <w:pStyle w:val="B1"/>
              <w:spacing w:after="0"/>
              <w:ind w:left="0" w:firstLine="0"/>
              <w:rPr>
                <w:bCs/>
                <w:iCs/>
                <w:szCs w:val="22"/>
              </w:rPr>
            </w:pPr>
          </w:p>
          <w:p w14:paraId="30AD4FB8" w14:textId="77777777" w:rsidR="004B4501" w:rsidRPr="0095297E" w:rsidRDefault="004B4501" w:rsidP="00343773">
            <w:pPr>
              <w:pStyle w:val="TAL"/>
              <w:rPr>
                <w:b/>
                <w:i/>
              </w:rPr>
            </w:pPr>
            <w:r w:rsidRPr="0095297E">
              <w:rPr>
                <w:rFonts w:cs="Arial"/>
              </w:rPr>
              <w:t xml:space="preserve">A UE supporting this feature shall also indicate support of </w:t>
            </w:r>
            <w:r w:rsidRPr="0095297E">
              <w:rPr>
                <w:rFonts w:cs="Arial"/>
                <w:i/>
                <w:iCs/>
              </w:rPr>
              <w:t xml:space="preserve">ack-NACK-FeedbackForMulticast-r17 </w:t>
            </w:r>
            <w:r w:rsidRPr="0095297E">
              <w:rPr>
                <w:rFonts w:cs="Arial"/>
              </w:rPr>
              <w:t xml:space="preserve">or </w:t>
            </w:r>
            <w:r w:rsidRPr="0095297E">
              <w:rPr>
                <w:rFonts w:cs="Arial"/>
                <w:i/>
                <w:iCs/>
              </w:rPr>
              <w:t xml:space="preserve">nack-OnlyFeedbackForMulticast-r17 </w:t>
            </w:r>
            <w:r w:rsidRPr="0095297E">
              <w:rPr>
                <w:rFonts w:cs="Arial"/>
              </w:rPr>
              <w:t xml:space="preserve">or </w:t>
            </w:r>
            <w:r w:rsidRPr="0095297E">
              <w:rPr>
                <w:rFonts w:cs="Arial"/>
                <w:i/>
                <w:iCs/>
              </w:rPr>
              <w:t xml:space="preserve">ack-NACK-FeedbackForSPS-Multicast-r17 </w:t>
            </w:r>
            <w:r w:rsidRPr="0095297E">
              <w:rPr>
                <w:rFonts w:cs="Arial"/>
              </w:rPr>
              <w:t>or</w:t>
            </w:r>
            <w:r w:rsidRPr="0095297E">
              <w:t xml:space="preserve"> </w:t>
            </w:r>
            <w:r w:rsidRPr="0095297E">
              <w:rPr>
                <w:rFonts w:cs="Arial"/>
                <w:i/>
                <w:iCs/>
              </w:rPr>
              <w:t>nack-OnlyFeedbackForSPS-Multicast-r17</w:t>
            </w:r>
            <w:r w:rsidRPr="0095297E">
              <w:rPr>
                <w:rFonts w:cs="Arial"/>
              </w:rPr>
              <w:t>.</w:t>
            </w:r>
          </w:p>
        </w:tc>
        <w:tc>
          <w:tcPr>
            <w:tcW w:w="709" w:type="dxa"/>
          </w:tcPr>
          <w:p w14:paraId="03D825AE" w14:textId="77777777" w:rsidR="004B4501" w:rsidRPr="0095297E" w:rsidRDefault="004B4501" w:rsidP="00343773">
            <w:pPr>
              <w:pStyle w:val="TAL"/>
              <w:jc w:val="center"/>
            </w:pPr>
            <w:r w:rsidRPr="0095297E">
              <w:t>BC</w:t>
            </w:r>
          </w:p>
        </w:tc>
        <w:tc>
          <w:tcPr>
            <w:tcW w:w="567" w:type="dxa"/>
          </w:tcPr>
          <w:p w14:paraId="162A43E7" w14:textId="77777777" w:rsidR="004B4501" w:rsidRPr="0095297E" w:rsidRDefault="004B4501" w:rsidP="00343773">
            <w:pPr>
              <w:pStyle w:val="TAL"/>
              <w:jc w:val="center"/>
            </w:pPr>
            <w:r w:rsidRPr="0095297E">
              <w:t>No</w:t>
            </w:r>
          </w:p>
        </w:tc>
        <w:tc>
          <w:tcPr>
            <w:tcW w:w="709" w:type="dxa"/>
          </w:tcPr>
          <w:p w14:paraId="6E7BB787" w14:textId="77777777" w:rsidR="004B4501" w:rsidRPr="0095297E" w:rsidRDefault="004B4501" w:rsidP="00343773">
            <w:pPr>
              <w:pStyle w:val="TAL"/>
              <w:jc w:val="center"/>
              <w:rPr>
                <w:bCs/>
                <w:iCs/>
              </w:rPr>
            </w:pPr>
            <w:r w:rsidRPr="0095297E">
              <w:rPr>
                <w:bCs/>
                <w:iCs/>
              </w:rPr>
              <w:t>N/A</w:t>
            </w:r>
          </w:p>
        </w:tc>
        <w:tc>
          <w:tcPr>
            <w:tcW w:w="728" w:type="dxa"/>
          </w:tcPr>
          <w:p w14:paraId="1B3CA23E" w14:textId="77777777" w:rsidR="004B4501" w:rsidRPr="0095297E" w:rsidRDefault="004B4501" w:rsidP="00343773">
            <w:pPr>
              <w:pStyle w:val="TAL"/>
              <w:jc w:val="center"/>
              <w:rPr>
                <w:bCs/>
                <w:iCs/>
              </w:rPr>
            </w:pPr>
            <w:r w:rsidRPr="0095297E">
              <w:rPr>
                <w:bCs/>
                <w:iCs/>
              </w:rPr>
              <w:t>N/A</w:t>
            </w:r>
          </w:p>
        </w:tc>
      </w:tr>
      <w:tr w:rsidR="004B4501" w:rsidRPr="0095297E" w14:paraId="7D76E31A" w14:textId="77777777" w:rsidTr="00343773">
        <w:trPr>
          <w:cantSplit/>
          <w:tblHeader/>
        </w:trPr>
        <w:tc>
          <w:tcPr>
            <w:tcW w:w="6917" w:type="dxa"/>
          </w:tcPr>
          <w:p w14:paraId="3B9CB688" w14:textId="77777777" w:rsidR="004B4501" w:rsidRPr="0095297E" w:rsidRDefault="004B4501" w:rsidP="00343773">
            <w:pPr>
              <w:pStyle w:val="TAL"/>
              <w:rPr>
                <w:b/>
                <w:i/>
              </w:rPr>
            </w:pPr>
            <w:r w:rsidRPr="0095297E">
              <w:rPr>
                <w:b/>
                <w:i/>
              </w:rPr>
              <w:t>nack-OnlyFeedbackForMulticast-r17</w:t>
            </w:r>
          </w:p>
          <w:p w14:paraId="06135CB3" w14:textId="77777777" w:rsidR="004B4501" w:rsidRPr="0095297E" w:rsidRDefault="004B4501" w:rsidP="00343773">
            <w:pPr>
              <w:pStyle w:val="TAL"/>
            </w:pPr>
            <w:r w:rsidRPr="0095297E">
              <w:rPr>
                <w:bCs/>
                <w:iCs/>
              </w:rPr>
              <w:t xml:space="preserve">Indicates </w:t>
            </w:r>
            <w:r w:rsidRPr="0095297E">
              <w:t xml:space="preserve">whether the UE supports </w:t>
            </w:r>
            <w:r w:rsidRPr="0095297E">
              <w:rPr>
                <w:rFonts w:cs="Arial"/>
                <w:szCs w:val="18"/>
                <w:lang w:eastAsia="zh-CN"/>
              </w:rPr>
              <w:t>NACK-only based HARQ-ACK feedback for multicast RRC-based enabling/disabling with ACK/NACK transforming,</w:t>
            </w:r>
            <w:r w:rsidRPr="0095297E">
              <w:t xml:space="preserve"> comprised of the following functional components:</w:t>
            </w:r>
          </w:p>
          <w:p w14:paraId="2FD7DFFF" w14:textId="77777777" w:rsidR="004B4501" w:rsidRPr="0095297E" w:rsidRDefault="004B4501" w:rsidP="00343773">
            <w:pPr>
              <w:pStyle w:val="B1"/>
              <w:spacing w:after="0"/>
              <w:rPr>
                <w:rFonts w:ascii="Arial" w:hAnsi="Arial" w:cs="Arial"/>
                <w:sz w:val="18"/>
                <w:szCs w:val="18"/>
              </w:rPr>
            </w:pPr>
            <w:r w:rsidRPr="0095297E">
              <w:t>-</w:t>
            </w:r>
            <w:r w:rsidRPr="0095297E">
              <w:rPr>
                <w:rFonts w:ascii="Arial" w:hAnsi="Arial" w:cs="Arial"/>
                <w:sz w:val="18"/>
                <w:szCs w:val="18"/>
              </w:rPr>
              <w:tab/>
              <w:t>Supports NACK-only based HARQ-ACK feedback and enabling/disabling NACK-only based HARQ-ACK feedback configured by RRC signalling for dynamic scheduling for multicast, including:</w:t>
            </w:r>
          </w:p>
          <w:p w14:paraId="07B9107B" w14:textId="77777777" w:rsidR="004B4501" w:rsidRPr="0095297E" w:rsidRDefault="004B4501" w:rsidP="00343773">
            <w:pPr>
              <w:pStyle w:val="B2"/>
              <w:spacing w:after="0"/>
              <w:rPr>
                <w:rFonts w:ascii="Arial" w:hAnsi="Arial" w:cs="Arial"/>
                <w:sz w:val="18"/>
                <w:szCs w:val="18"/>
              </w:rPr>
            </w:pPr>
            <w:r w:rsidRPr="0095297E">
              <w:t>-</w:t>
            </w:r>
            <w:r w:rsidRPr="0095297E">
              <w:rPr>
                <w:rFonts w:ascii="Arial" w:hAnsi="Arial" w:cs="Arial"/>
                <w:sz w:val="18"/>
                <w:szCs w:val="18"/>
              </w:rPr>
              <w:tab/>
              <w:t>A single TB with NACK-only feedback transmitted in PUCCH</w:t>
            </w:r>
          </w:p>
          <w:p w14:paraId="61BA062A" w14:textId="77777777" w:rsidR="004B4501" w:rsidRPr="0095297E" w:rsidRDefault="004B4501" w:rsidP="00343773">
            <w:pPr>
              <w:pStyle w:val="B2"/>
              <w:spacing w:after="0"/>
            </w:pPr>
            <w:r w:rsidRPr="0095297E">
              <w:rPr>
                <w:rFonts w:ascii="Arial" w:hAnsi="Arial" w:cs="Arial"/>
                <w:sz w:val="18"/>
                <w:szCs w:val="18"/>
              </w:rPr>
              <w:t>-</w:t>
            </w:r>
            <w:r w:rsidRPr="0095297E">
              <w:rPr>
                <w:rFonts w:ascii="Arial" w:hAnsi="Arial" w:cs="Arial"/>
                <w:sz w:val="18"/>
                <w:szCs w:val="18"/>
              </w:rPr>
              <w:tab/>
              <w:t>Multiple TB with NACK-only feedback transmitted in PUCCH by transforming into ACK/NACK bits</w:t>
            </w:r>
          </w:p>
          <w:p w14:paraId="388B5E0A" w14:textId="77777777" w:rsidR="004B4501" w:rsidRPr="0095297E" w:rsidRDefault="004B4501" w:rsidP="00343773">
            <w:pPr>
              <w:pStyle w:val="B1"/>
              <w:spacing w:after="0"/>
              <w:rPr>
                <w:rFonts w:ascii="Arial" w:hAnsi="Arial" w:cs="Arial"/>
                <w:sz w:val="18"/>
                <w:szCs w:val="18"/>
              </w:rPr>
            </w:pPr>
            <w:r w:rsidRPr="0095297E">
              <w:rPr>
                <w:rFonts w:ascii="Arial" w:hAnsi="Arial" w:cs="Arial"/>
              </w:rPr>
              <w:t>-</w:t>
            </w:r>
            <w:r w:rsidRPr="0095297E">
              <w:rPr>
                <w:rFonts w:ascii="Arial" w:hAnsi="Arial" w:cs="Arial"/>
                <w:sz w:val="18"/>
                <w:szCs w:val="18"/>
              </w:rPr>
              <w:tab/>
              <w:t>Supports shared PUCCH resource configurations with unicast;</w:t>
            </w:r>
          </w:p>
          <w:p w14:paraId="55A364DF" w14:textId="77777777" w:rsidR="004B4501" w:rsidRPr="0095297E" w:rsidRDefault="004B4501" w:rsidP="00343773">
            <w:pPr>
              <w:pStyle w:val="B1"/>
              <w:spacing w:after="0"/>
              <w:rPr>
                <w:rFonts w:ascii="Arial" w:hAnsi="Arial" w:cs="Arial"/>
                <w:sz w:val="18"/>
                <w:szCs w:val="18"/>
              </w:rPr>
            </w:pPr>
            <w:r w:rsidRPr="0095297E">
              <w:rPr>
                <w:rFonts w:ascii="Arial" w:hAnsi="Arial" w:cs="Arial"/>
              </w:rPr>
              <w:t>-</w:t>
            </w:r>
            <w:r w:rsidRPr="0095297E">
              <w:rPr>
                <w:rFonts w:ascii="Arial" w:hAnsi="Arial" w:cs="Arial"/>
                <w:sz w:val="18"/>
                <w:szCs w:val="18"/>
              </w:rPr>
              <w:tab/>
              <w:t>Supports one or multiple TB with NACK-only feedback transmitted in PUSCH by transforming into ACK/NACK bits;</w:t>
            </w:r>
          </w:p>
          <w:p w14:paraId="7861A489" w14:textId="77777777" w:rsidR="004B4501" w:rsidRPr="0095297E" w:rsidRDefault="004B4501" w:rsidP="00343773">
            <w:pPr>
              <w:pStyle w:val="B1"/>
              <w:spacing w:after="0"/>
              <w:rPr>
                <w:rFonts w:ascii="Arial" w:hAnsi="Arial" w:cs="Arial"/>
              </w:rPr>
            </w:pPr>
            <w:r w:rsidRPr="0095297E">
              <w:rPr>
                <w:rFonts w:ascii="Arial" w:hAnsi="Arial" w:cs="Arial"/>
                <w:sz w:val="18"/>
                <w:szCs w:val="18"/>
              </w:rPr>
              <w:t>-</w:t>
            </w:r>
            <w:r w:rsidRPr="0095297E">
              <w:rPr>
                <w:rFonts w:ascii="Arial" w:hAnsi="Arial" w:cs="Arial"/>
                <w:sz w:val="18"/>
                <w:szCs w:val="18"/>
              </w:rPr>
              <w:tab/>
              <w:t>Supports One or multiple TB with NACK-only feedback transmitted in PUCCH by transforming into ACK/NACK bits when multiplexing with other UCI.</w:t>
            </w:r>
          </w:p>
          <w:p w14:paraId="54F220B1" w14:textId="77777777" w:rsidR="004B4501" w:rsidRPr="0095297E" w:rsidRDefault="004B4501" w:rsidP="00343773">
            <w:pPr>
              <w:pStyle w:val="TAL"/>
              <w:rPr>
                <w:bCs/>
                <w:iCs/>
              </w:rPr>
            </w:pPr>
          </w:p>
          <w:p w14:paraId="67DD0921" w14:textId="77777777" w:rsidR="004B4501" w:rsidRPr="0095297E" w:rsidRDefault="004B4501" w:rsidP="00343773">
            <w:pPr>
              <w:pStyle w:val="TAL"/>
              <w:rPr>
                <w:rFonts w:cs="Arial"/>
                <w:b/>
                <w:bCs/>
                <w:i/>
                <w:iCs/>
                <w:szCs w:val="18"/>
                <w:lang w:eastAsia="en-GB"/>
              </w:rPr>
            </w:pPr>
            <w:r w:rsidRPr="0095297E">
              <w:t xml:space="preserve">A UE supporting this feature shall also indicate support of </w:t>
            </w:r>
            <w:r w:rsidRPr="0095297E">
              <w:rPr>
                <w:i/>
              </w:rPr>
              <w:t>ack-NACK-FeedbackForMulticast-r17</w:t>
            </w:r>
            <w:r w:rsidRPr="0095297E">
              <w:t>.</w:t>
            </w:r>
          </w:p>
        </w:tc>
        <w:tc>
          <w:tcPr>
            <w:tcW w:w="709" w:type="dxa"/>
          </w:tcPr>
          <w:p w14:paraId="25B4273C" w14:textId="77777777" w:rsidR="004B4501" w:rsidRPr="0095297E" w:rsidRDefault="004B4501" w:rsidP="00343773">
            <w:pPr>
              <w:pStyle w:val="TAL"/>
              <w:jc w:val="center"/>
            </w:pPr>
            <w:r w:rsidRPr="0095297E">
              <w:t>BC</w:t>
            </w:r>
          </w:p>
        </w:tc>
        <w:tc>
          <w:tcPr>
            <w:tcW w:w="567" w:type="dxa"/>
          </w:tcPr>
          <w:p w14:paraId="0B51E006" w14:textId="77777777" w:rsidR="004B4501" w:rsidRPr="0095297E" w:rsidRDefault="004B4501" w:rsidP="00343773">
            <w:pPr>
              <w:pStyle w:val="TAL"/>
              <w:jc w:val="center"/>
            </w:pPr>
            <w:r w:rsidRPr="0095297E">
              <w:t>No</w:t>
            </w:r>
          </w:p>
        </w:tc>
        <w:tc>
          <w:tcPr>
            <w:tcW w:w="709" w:type="dxa"/>
          </w:tcPr>
          <w:p w14:paraId="5F0BF4A2" w14:textId="77777777" w:rsidR="004B4501" w:rsidRPr="0095297E" w:rsidRDefault="004B4501" w:rsidP="00343773">
            <w:pPr>
              <w:pStyle w:val="TAL"/>
              <w:jc w:val="center"/>
              <w:rPr>
                <w:bCs/>
                <w:iCs/>
              </w:rPr>
            </w:pPr>
            <w:r w:rsidRPr="0095297E">
              <w:rPr>
                <w:bCs/>
                <w:iCs/>
              </w:rPr>
              <w:t>N/A</w:t>
            </w:r>
          </w:p>
        </w:tc>
        <w:tc>
          <w:tcPr>
            <w:tcW w:w="728" w:type="dxa"/>
          </w:tcPr>
          <w:p w14:paraId="68B4DC5E" w14:textId="77777777" w:rsidR="004B4501" w:rsidRPr="0095297E" w:rsidRDefault="004B4501" w:rsidP="00343773">
            <w:pPr>
              <w:pStyle w:val="TAL"/>
              <w:jc w:val="center"/>
              <w:rPr>
                <w:bCs/>
                <w:iCs/>
              </w:rPr>
            </w:pPr>
            <w:r w:rsidRPr="0095297E">
              <w:rPr>
                <w:bCs/>
                <w:iCs/>
              </w:rPr>
              <w:t>N/A</w:t>
            </w:r>
          </w:p>
        </w:tc>
      </w:tr>
      <w:tr w:rsidR="004B4501" w:rsidRPr="0095297E" w14:paraId="74738844" w14:textId="77777777" w:rsidTr="0034377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F35E4C" w14:textId="77777777" w:rsidR="004B4501" w:rsidRPr="0095297E" w:rsidRDefault="004B4501" w:rsidP="00343773">
            <w:pPr>
              <w:pStyle w:val="TAL"/>
              <w:rPr>
                <w:b/>
                <w:i/>
              </w:rPr>
            </w:pPr>
            <w:r w:rsidRPr="0095297E">
              <w:rPr>
                <w:b/>
                <w:i/>
              </w:rPr>
              <w:t>nack-OnlyFeedbackForSPS-Multicast-r17</w:t>
            </w:r>
          </w:p>
          <w:p w14:paraId="17755B36" w14:textId="77777777" w:rsidR="004B4501" w:rsidRPr="0095297E" w:rsidRDefault="004B4501" w:rsidP="00343773">
            <w:pPr>
              <w:pStyle w:val="TAL"/>
            </w:pPr>
            <w:r w:rsidRPr="0095297E">
              <w:rPr>
                <w:bCs/>
                <w:iCs/>
              </w:rPr>
              <w:t xml:space="preserve">Indicates </w:t>
            </w:r>
            <w:r w:rsidRPr="0095297E">
              <w:t xml:space="preserve">whether the UE supports </w:t>
            </w:r>
            <w:r w:rsidRPr="0095297E">
              <w:rPr>
                <w:rFonts w:cs="Arial"/>
                <w:szCs w:val="18"/>
                <w:lang w:eastAsia="zh-CN"/>
              </w:rPr>
              <w:t>RRC-based enabling/disabling NACK-only based feedback for SPS group-common PDSCH for multicast,</w:t>
            </w:r>
            <w:r w:rsidRPr="0095297E">
              <w:t xml:space="preserve"> comprised of the following functional components:</w:t>
            </w:r>
          </w:p>
          <w:p w14:paraId="0C38D2AE"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7AF70931" w14:textId="77777777" w:rsidR="004B4501" w:rsidRPr="0095297E" w:rsidRDefault="004B4501" w:rsidP="0034377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A single TB with NACK-only feedback transmitted in PUCCH</w:t>
            </w:r>
          </w:p>
          <w:p w14:paraId="72288E8A" w14:textId="77777777" w:rsidR="004B4501" w:rsidRPr="0095297E" w:rsidRDefault="004B4501" w:rsidP="0034377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Multiple TBs with NACK-only feedback transmitted in PUCCH by transforming into ACK/NACK bits</w:t>
            </w:r>
          </w:p>
          <w:p w14:paraId="18F13A26"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of shared PUCCH resource configurations with unicast</w:t>
            </w:r>
          </w:p>
          <w:p w14:paraId="79507A93"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or multiple TB with NACK-only feedback transmitted in PUSCH by transforming into ACK/NACK bits</w:t>
            </w:r>
          </w:p>
          <w:p w14:paraId="1F7B5124"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or multiple TB with NACK-only feedback transmitted in PUCCH by transforming into ACK/NACK bits when multiplexing with other UCI</w:t>
            </w:r>
          </w:p>
          <w:p w14:paraId="58E48FBE" w14:textId="77777777" w:rsidR="004B4501" w:rsidRPr="0095297E" w:rsidRDefault="004B4501" w:rsidP="00343773">
            <w:pPr>
              <w:pStyle w:val="TAL"/>
              <w:rPr>
                <w:bCs/>
                <w:iCs/>
              </w:rPr>
            </w:pPr>
          </w:p>
          <w:p w14:paraId="536B58AB" w14:textId="77777777" w:rsidR="004B4501" w:rsidRPr="0095297E" w:rsidRDefault="004B4501" w:rsidP="00343773">
            <w:pPr>
              <w:pStyle w:val="TAL"/>
              <w:rPr>
                <w:b/>
                <w:i/>
              </w:rPr>
            </w:pPr>
            <w:r w:rsidRPr="0095297E">
              <w:t xml:space="preserve">A UE supporting this feature shall also indicate support of </w:t>
            </w:r>
            <w:r w:rsidRPr="0095297E">
              <w:rPr>
                <w:i/>
              </w:rPr>
              <w:t>ack-NACK-FeedbackForSPS-Multicast-r17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5835807F" w14:textId="77777777" w:rsidR="004B4501" w:rsidRPr="0095297E" w:rsidRDefault="004B4501" w:rsidP="00343773">
            <w:pPr>
              <w:pStyle w:val="TAL"/>
              <w:jc w:val="center"/>
            </w:pPr>
            <w:r w:rsidRPr="0095297E">
              <w:t>BC</w:t>
            </w:r>
          </w:p>
        </w:tc>
        <w:tc>
          <w:tcPr>
            <w:tcW w:w="567" w:type="dxa"/>
            <w:tcBorders>
              <w:top w:val="single" w:sz="4" w:space="0" w:color="808080"/>
              <w:left w:val="single" w:sz="4" w:space="0" w:color="808080"/>
              <w:bottom w:val="single" w:sz="4" w:space="0" w:color="808080"/>
              <w:right w:val="single" w:sz="4" w:space="0" w:color="808080"/>
            </w:tcBorders>
          </w:tcPr>
          <w:p w14:paraId="178F62F4" w14:textId="77777777" w:rsidR="004B4501" w:rsidRPr="0095297E" w:rsidRDefault="004B4501" w:rsidP="00343773">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72D3E3CF" w14:textId="77777777" w:rsidR="004B4501" w:rsidRPr="0095297E" w:rsidRDefault="004B4501" w:rsidP="00343773">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5D76CBE" w14:textId="77777777" w:rsidR="004B4501" w:rsidRPr="0095297E" w:rsidRDefault="004B4501" w:rsidP="00343773">
            <w:pPr>
              <w:pStyle w:val="TAL"/>
              <w:jc w:val="center"/>
              <w:rPr>
                <w:bCs/>
                <w:iCs/>
              </w:rPr>
            </w:pPr>
            <w:r w:rsidRPr="0095297E">
              <w:rPr>
                <w:bCs/>
                <w:iCs/>
              </w:rPr>
              <w:t>N/A</w:t>
            </w:r>
          </w:p>
        </w:tc>
      </w:tr>
      <w:tr w:rsidR="004B4501" w:rsidRPr="0095297E" w14:paraId="2AAB79EC" w14:textId="77777777" w:rsidTr="00343773">
        <w:trPr>
          <w:cantSplit/>
          <w:tblHeader/>
        </w:trPr>
        <w:tc>
          <w:tcPr>
            <w:tcW w:w="6917" w:type="dxa"/>
          </w:tcPr>
          <w:p w14:paraId="0F3F9157" w14:textId="77777777" w:rsidR="004B4501" w:rsidRPr="0095297E" w:rsidRDefault="004B4501" w:rsidP="00343773">
            <w:pPr>
              <w:pStyle w:val="TAL"/>
              <w:rPr>
                <w:b/>
                <w:i/>
              </w:rPr>
            </w:pPr>
            <w:r w:rsidRPr="0095297E">
              <w:rPr>
                <w:b/>
                <w:i/>
              </w:rPr>
              <w:t>nack-OnlyFeedbackSpecificResourceForMulticast-r17</w:t>
            </w:r>
          </w:p>
          <w:p w14:paraId="14B77B2B" w14:textId="77777777" w:rsidR="004B4501" w:rsidRPr="0095297E" w:rsidRDefault="004B4501" w:rsidP="00343773">
            <w:pPr>
              <w:pStyle w:val="TAL"/>
            </w:pPr>
            <w:r w:rsidRPr="0095297E">
              <w:rPr>
                <w:bCs/>
                <w:iCs/>
              </w:rPr>
              <w:t xml:space="preserve">Indicates </w:t>
            </w:r>
            <w:r w:rsidRPr="0095297E">
              <w:t xml:space="preserve">whether the UE supports </w:t>
            </w:r>
            <w:r w:rsidRPr="0095297E">
              <w:rPr>
                <w:rFonts w:cs="Arial"/>
                <w:szCs w:val="18"/>
                <w:lang w:eastAsia="zh-CN"/>
              </w:rPr>
              <w:t>NACK-only based HARQ-ACK feedback for multicast corresponding to a specific sequence or a PUCCH transmission,</w:t>
            </w:r>
            <w:r w:rsidRPr="0095297E">
              <w:t xml:space="preserve"> comprised of the following functional components:</w:t>
            </w:r>
          </w:p>
          <w:p w14:paraId="5DFCDBD0" w14:textId="77777777" w:rsidR="004B4501" w:rsidRPr="0095297E" w:rsidRDefault="004B4501" w:rsidP="00343773">
            <w:pPr>
              <w:pStyle w:val="B1"/>
              <w:spacing w:after="0"/>
              <w:rPr>
                <w:rFonts w:ascii="Arial" w:hAnsi="Arial" w:cs="Arial"/>
                <w:sz w:val="18"/>
                <w:szCs w:val="18"/>
              </w:rPr>
            </w:pPr>
            <w:r w:rsidRPr="0095297E">
              <w:t>-</w:t>
            </w:r>
            <w:r w:rsidRPr="0095297E">
              <w:rPr>
                <w:rFonts w:ascii="Arial" w:hAnsi="Arial" w:cs="Arial"/>
                <w:sz w:val="18"/>
                <w:szCs w:val="18"/>
              </w:rPr>
              <w:tab/>
              <w:t>Supports NACK-only based HARQ-ACK feedback for dynamic scheduling for multicast, including:</w:t>
            </w:r>
          </w:p>
          <w:p w14:paraId="4889A76F" w14:textId="77777777" w:rsidR="004B4501" w:rsidRPr="0095297E" w:rsidRDefault="004B4501" w:rsidP="00343773">
            <w:pPr>
              <w:pStyle w:val="B2"/>
              <w:spacing w:after="0"/>
              <w:rPr>
                <w:rFonts w:ascii="Arial" w:hAnsi="Arial" w:cs="Arial"/>
                <w:sz w:val="18"/>
                <w:szCs w:val="18"/>
              </w:rPr>
            </w:pPr>
            <w:r w:rsidRPr="0095297E">
              <w:t>-</w:t>
            </w:r>
            <w:r w:rsidRPr="0095297E">
              <w:rPr>
                <w:rFonts w:ascii="Arial" w:hAnsi="Arial" w:cs="Arial"/>
                <w:sz w:val="18"/>
                <w:szCs w:val="18"/>
              </w:rPr>
              <w:tab/>
              <w:t>Up to 4 TBs with NACK-only feedback transmitted in PUCCH by select one PUCCH resource</w:t>
            </w:r>
          </w:p>
          <w:p w14:paraId="63E9243D" w14:textId="77777777" w:rsidR="004B4501" w:rsidRPr="0095297E" w:rsidRDefault="004B4501" w:rsidP="00343773">
            <w:pPr>
              <w:pStyle w:val="B1"/>
              <w:spacing w:after="0"/>
              <w:rPr>
                <w:rFonts w:ascii="Arial" w:hAnsi="Arial" w:cs="Arial"/>
                <w:sz w:val="18"/>
                <w:szCs w:val="18"/>
              </w:rPr>
            </w:pPr>
            <w:r w:rsidRPr="0095297E">
              <w:t>-</w:t>
            </w:r>
            <w:r w:rsidRPr="0095297E">
              <w:rPr>
                <w:rFonts w:ascii="Arial" w:hAnsi="Arial" w:cs="Arial"/>
                <w:sz w:val="18"/>
                <w:szCs w:val="18"/>
              </w:rPr>
              <w:tab/>
              <w:t>Supports</w:t>
            </w:r>
            <w:r w:rsidRPr="0095297E">
              <w:t xml:space="preserve"> </w:t>
            </w:r>
            <w:r w:rsidRPr="0095297E">
              <w:rPr>
                <w:rFonts w:ascii="Arial" w:hAnsi="Arial" w:cs="Arial"/>
                <w:sz w:val="18"/>
                <w:szCs w:val="18"/>
              </w:rPr>
              <w:t>separate PUCCH resource configurations from unicast;</w:t>
            </w:r>
          </w:p>
          <w:p w14:paraId="02202CFA"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single TB with NACK-only feedback transmitted in PUCCH;</w:t>
            </w:r>
          </w:p>
          <w:p w14:paraId="276A2D1E" w14:textId="77777777" w:rsidR="004B4501" w:rsidRPr="0095297E" w:rsidRDefault="004B4501" w:rsidP="00343773">
            <w:pPr>
              <w:pStyle w:val="B1"/>
              <w:spacing w:after="0"/>
            </w:pPr>
            <w:r w:rsidRPr="0095297E">
              <w:rPr>
                <w:rFonts w:ascii="Arial" w:hAnsi="Arial" w:cs="Arial"/>
                <w:sz w:val="18"/>
                <w:szCs w:val="18"/>
              </w:rPr>
              <w:t>-</w:t>
            </w:r>
            <w:r w:rsidRPr="0095297E">
              <w:rPr>
                <w:rFonts w:ascii="Arial" w:hAnsi="Arial" w:cs="Arial"/>
                <w:sz w:val="18"/>
                <w:szCs w:val="18"/>
              </w:rPr>
              <w:tab/>
              <w:t>Supports up to 4TBs with NACK-only feedback transmitted in PUSCH by transforming into ACK/NACK bits.</w:t>
            </w:r>
          </w:p>
          <w:p w14:paraId="2F519784" w14:textId="77777777" w:rsidR="004B4501" w:rsidRPr="0095297E" w:rsidRDefault="004B4501" w:rsidP="00343773">
            <w:pPr>
              <w:pStyle w:val="TAL"/>
              <w:rPr>
                <w:bCs/>
                <w:iCs/>
              </w:rPr>
            </w:pPr>
          </w:p>
          <w:p w14:paraId="682E7599" w14:textId="77777777" w:rsidR="004B4501" w:rsidRPr="0095297E" w:rsidRDefault="004B4501" w:rsidP="00343773">
            <w:pPr>
              <w:pStyle w:val="TAL"/>
              <w:rPr>
                <w:rFonts w:cs="Arial"/>
                <w:b/>
                <w:bCs/>
                <w:i/>
                <w:iCs/>
                <w:szCs w:val="18"/>
                <w:lang w:eastAsia="en-GB"/>
              </w:rPr>
            </w:pPr>
            <w:r w:rsidRPr="0095297E">
              <w:t xml:space="preserve">A UE supporting this feature shall also indicate support of </w:t>
            </w:r>
            <w:r w:rsidRPr="0095297E">
              <w:rPr>
                <w:i/>
              </w:rPr>
              <w:t>nack-OnlyFeedbackForMulticast-r17</w:t>
            </w:r>
            <w:r w:rsidRPr="0095297E">
              <w:t>.</w:t>
            </w:r>
          </w:p>
        </w:tc>
        <w:tc>
          <w:tcPr>
            <w:tcW w:w="709" w:type="dxa"/>
          </w:tcPr>
          <w:p w14:paraId="596255D5" w14:textId="77777777" w:rsidR="004B4501" w:rsidRPr="0095297E" w:rsidRDefault="004B4501" w:rsidP="00343773">
            <w:pPr>
              <w:pStyle w:val="TAL"/>
              <w:jc w:val="center"/>
            </w:pPr>
            <w:r w:rsidRPr="0095297E">
              <w:t>BC</w:t>
            </w:r>
          </w:p>
        </w:tc>
        <w:tc>
          <w:tcPr>
            <w:tcW w:w="567" w:type="dxa"/>
          </w:tcPr>
          <w:p w14:paraId="2C83B1C2" w14:textId="77777777" w:rsidR="004B4501" w:rsidRPr="0095297E" w:rsidRDefault="004B4501" w:rsidP="00343773">
            <w:pPr>
              <w:pStyle w:val="TAL"/>
              <w:jc w:val="center"/>
            </w:pPr>
            <w:r w:rsidRPr="0095297E">
              <w:t>No</w:t>
            </w:r>
          </w:p>
        </w:tc>
        <w:tc>
          <w:tcPr>
            <w:tcW w:w="709" w:type="dxa"/>
          </w:tcPr>
          <w:p w14:paraId="53473019" w14:textId="77777777" w:rsidR="004B4501" w:rsidRPr="0095297E" w:rsidRDefault="004B4501" w:rsidP="00343773">
            <w:pPr>
              <w:pStyle w:val="TAL"/>
              <w:jc w:val="center"/>
              <w:rPr>
                <w:bCs/>
                <w:iCs/>
              </w:rPr>
            </w:pPr>
            <w:r w:rsidRPr="0095297E">
              <w:rPr>
                <w:bCs/>
                <w:iCs/>
              </w:rPr>
              <w:t>N/A</w:t>
            </w:r>
          </w:p>
        </w:tc>
        <w:tc>
          <w:tcPr>
            <w:tcW w:w="728" w:type="dxa"/>
          </w:tcPr>
          <w:p w14:paraId="6D0D1A01" w14:textId="77777777" w:rsidR="004B4501" w:rsidRPr="0095297E" w:rsidRDefault="004B4501" w:rsidP="00343773">
            <w:pPr>
              <w:pStyle w:val="TAL"/>
              <w:jc w:val="center"/>
              <w:rPr>
                <w:bCs/>
                <w:iCs/>
              </w:rPr>
            </w:pPr>
            <w:r w:rsidRPr="0095297E">
              <w:rPr>
                <w:bCs/>
                <w:iCs/>
              </w:rPr>
              <w:t>N/A</w:t>
            </w:r>
          </w:p>
        </w:tc>
      </w:tr>
      <w:tr w:rsidR="004B4501" w:rsidRPr="0095297E" w14:paraId="1819E6D3" w14:textId="77777777" w:rsidTr="00343773">
        <w:trPr>
          <w:cantSplit/>
          <w:tblHeader/>
        </w:trPr>
        <w:tc>
          <w:tcPr>
            <w:tcW w:w="6917" w:type="dxa"/>
          </w:tcPr>
          <w:p w14:paraId="0F711965" w14:textId="77777777" w:rsidR="004B4501" w:rsidRPr="0095297E" w:rsidRDefault="004B4501" w:rsidP="00343773">
            <w:pPr>
              <w:pStyle w:val="TAL"/>
              <w:rPr>
                <w:b/>
                <w:i/>
              </w:rPr>
            </w:pPr>
            <w:r w:rsidRPr="0095297E">
              <w:rPr>
                <w:b/>
                <w:i/>
              </w:rPr>
              <w:lastRenderedPageBreak/>
              <w:t>nack-OnlyFeedbackSpecificResourceForSPS-Multicast-r17</w:t>
            </w:r>
          </w:p>
          <w:p w14:paraId="00E7F630" w14:textId="77777777" w:rsidR="004B4501" w:rsidRPr="0095297E" w:rsidRDefault="004B4501" w:rsidP="00343773">
            <w:pPr>
              <w:pStyle w:val="TAL"/>
            </w:pPr>
            <w:r w:rsidRPr="0095297E">
              <w:rPr>
                <w:bCs/>
                <w:iCs/>
              </w:rPr>
              <w:t xml:space="preserve">Indicates </w:t>
            </w:r>
            <w:r w:rsidRPr="0095297E">
              <w:t xml:space="preserve">whether the UE supports </w:t>
            </w:r>
            <w:r w:rsidRPr="0095297E">
              <w:rPr>
                <w:rFonts w:cs="Arial"/>
                <w:szCs w:val="18"/>
                <w:lang w:eastAsia="zh-CN"/>
              </w:rPr>
              <w:t>NACK-only based HARQ-ACK feedback for multicast corresponding to a specific sequence or a PUCCH transmission for SPS group-common PDSCH for multicast,</w:t>
            </w:r>
            <w:r w:rsidRPr="0095297E">
              <w:t xml:space="preserve"> comprised of the following functional components:</w:t>
            </w:r>
          </w:p>
          <w:p w14:paraId="5DDC2F48" w14:textId="77777777" w:rsidR="004B4501" w:rsidRPr="0095297E" w:rsidRDefault="004B4501" w:rsidP="00343773">
            <w:pPr>
              <w:pStyle w:val="B1"/>
              <w:spacing w:after="0"/>
              <w:rPr>
                <w:rFonts w:ascii="Arial" w:hAnsi="Arial" w:cs="Arial"/>
                <w:sz w:val="18"/>
                <w:szCs w:val="18"/>
              </w:rPr>
            </w:pPr>
            <w:r w:rsidRPr="0095297E">
              <w:t>-</w:t>
            </w:r>
            <w:r w:rsidRPr="0095297E">
              <w:rPr>
                <w:rFonts w:ascii="Arial" w:hAnsi="Arial" w:cs="Arial"/>
                <w:sz w:val="18"/>
                <w:szCs w:val="18"/>
              </w:rPr>
              <w:tab/>
              <w:t>Supports NACK-only based HARQ-ACK feedback for SPS PDSCH for multicast, including:</w:t>
            </w:r>
          </w:p>
          <w:p w14:paraId="630EBE90" w14:textId="77777777" w:rsidR="004B4501" w:rsidRPr="0095297E" w:rsidRDefault="004B4501" w:rsidP="00343773">
            <w:pPr>
              <w:pStyle w:val="B2"/>
              <w:spacing w:after="0"/>
              <w:rPr>
                <w:rFonts w:ascii="Arial" w:hAnsi="Arial" w:cs="Arial"/>
                <w:sz w:val="18"/>
                <w:szCs w:val="18"/>
              </w:rPr>
            </w:pPr>
            <w:r w:rsidRPr="0095297E">
              <w:t>-</w:t>
            </w:r>
            <w:r w:rsidRPr="0095297E">
              <w:rPr>
                <w:rFonts w:ascii="Arial" w:hAnsi="Arial" w:cs="Arial"/>
                <w:sz w:val="18"/>
                <w:szCs w:val="18"/>
              </w:rPr>
              <w:tab/>
              <w:t>Up to 2TBs with NACK-only feedback transmitted in PUCCH by select one PUCCH resource</w:t>
            </w:r>
          </w:p>
          <w:p w14:paraId="47B184B6" w14:textId="77777777" w:rsidR="004B4501" w:rsidRPr="0095297E" w:rsidRDefault="004B4501" w:rsidP="00343773">
            <w:pPr>
              <w:pStyle w:val="B1"/>
              <w:spacing w:after="0"/>
              <w:rPr>
                <w:rFonts w:ascii="Arial" w:hAnsi="Arial" w:cs="Arial"/>
                <w:sz w:val="18"/>
                <w:szCs w:val="18"/>
              </w:rPr>
            </w:pPr>
            <w:r w:rsidRPr="0095297E">
              <w:t>-</w:t>
            </w:r>
            <w:r w:rsidRPr="0095297E">
              <w:rPr>
                <w:rFonts w:ascii="Arial" w:hAnsi="Arial" w:cs="Arial"/>
                <w:sz w:val="18"/>
                <w:szCs w:val="18"/>
              </w:rPr>
              <w:tab/>
              <w:t>Supports</w:t>
            </w:r>
            <w:r w:rsidRPr="0095297E">
              <w:t xml:space="preserve"> </w:t>
            </w:r>
            <w:r w:rsidRPr="0095297E">
              <w:rPr>
                <w:rFonts w:ascii="Arial" w:hAnsi="Arial" w:cs="Arial"/>
                <w:sz w:val="18"/>
                <w:szCs w:val="18"/>
              </w:rPr>
              <w:t xml:space="preserve">separate </w:t>
            </w:r>
            <w:r w:rsidRPr="0095297E">
              <w:rPr>
                <w:rFonts w:ascii="Arial" w:hAnsi="Arial" w:cs="Arial"/>
                <w:i/>
                <w:iCs/>
                <w:sz w:val="18"/>
                <w:szCs w:val="18"/>
              </w:rPr>
              <w:t>SPS-PUCCH-AN-List</w:t>
            </w:r>
            <w:r w:rsidRPr="0095297E">
              <w:rPr>
                <w:rFonts w:ascii="Arial" w:hAnsi="Arial" w:cs="Arial"/>
                <w:sz w:val="18"/>
                <w:szCs w:val="18"/>
              </w:rPr>
              <w:t xml:space="preserve"> from unicast;</w:t>
            </w:r>
          </w:p>
          <w:p w14:paraId="003D1143" w14:textId="77777777" w:rsidR="004B4501" w:rsidRPr="0095297E" w:rsidRDefault="004B4501" w:rsidP="00343773">
            <w:pPr>
              <w:pStyle w:val="B1"/>
              <w:spacing w:after="0"/>
              <w:rPr>
                <w:rFonts w:ascii="Arial" w:hAnsi="Arial" w:cs="Arial"/>
                <w:sz w:val="18"/>
                <w:szCs w:val="18"/>
              </w:rPr>
            </w:pPr>
            <w:r w:rsidRPr="0095297E">
              <w:t>-</w:t>
            </w:r>
            <w:r w:rsidRPr="0095297E">
              <w:rPr>
                <w:rFonts w:ascii="Arial" w:hAnsi="Arial" w:cs="Arial"/>
                <w:sz w:val="18"/>
                <w:szCs w:val="18"/>
              </w:rPr>
              <w:tab/>
              <w:t>Single TB with NACK-only feedback transmitted in PUCCH;</w:t>
            </w:r>
          </w:p>
          <w:p w14:paraId="41CBF455" w14:textId="77777777" w:rsidR="004B4501" w:rsidRPr="0095297E" w:rsidRDefault="004B4501" w:rsidP="00343773">
            <w:pPr>
              <w:pStyle w:val="B1"/>
              <w:spacing w:after="0"/>
              <w:rPr>
                <w:rFonts w:ascii="Arial" w:hAnsi="Arial" w:cs="Arial"/>
                <w:sz w:val="18"/>
                <w:szCs w:val="18"/>
              </w:rPr>
            </w:pPr>
            <w:r w:rsidRPr="0095297E">
              <w:t>-</w:t>
            </w:r>
            <w:r w:rsidRPr="0095297E">
              <w:rPr>
                <w:rFonts w:ascii="Arial" w:hAnsi="Arial" w:cs="Arial"/>
                <w:sz w:val="18"/>
                <w:szCs w:val="18"/>
              </w:rPr>
              <w:tab/>
              <w:t>Up to 2TBs with NACK-only feedback transmitted in PUSCH by transforming into ACK/NACK bits.</w:t>
            </w:r>
          </w:p>
          <w:p w14:paraId="4869352D" w14:textId="77777777" w:rsidR="004B4501" w:rsidRPr="0095297E" w:rsidRDefault="004B4501" w:rsidP="00343773">
            <w:pPr>
              <w:pStyle w:val="B1"/>
              <w:spacing w:after="0"/>
              <w:ind w:left="0" w:firstLine="0"/>
              <w:rPr>
                <w:rFonts w:ascii="Arial" w:hAnsi="Arial" w:cs="Arial"/>
                <w:sz w:val="18"/>
                <w:szCs w:val="18"/>
              </w:rPr>
            </w:pPr>
          </w:p>
          <w:p w14:paraId="0729CE7A" w14:textId="77777777" w:rsidR="004B4501" w:rsidRPr="0095297E" w:rsidRDefault="004B4501" w:rsidP="00343773">
            <w:pPr>
              <w:pStyle w:val="TAL"/>
            </w:pPr>
            <w:r w:rsidRPr="0095297E">
              <w:t xml:space="preserve">UE supporting this feature shall also indicate support of </w:t>
            </w:r>
            <w:r w:rsidRPr="0095297E">
              <w:rPr>
                <w:i/>
                <w:iCs/>
              </w:rPr>
              <w:t>nack-OnlyFeedbackForSPS-Multicast-r17</w:t>
            </w:r>
            <w:r w:rsidRPr="0095297E">
              <w:t>.</w:t>
            </w:r>
          </w:p>
        </w:tc>
        <w:tc>
          <w:tcPr>
            <w:tcW w:w="709" w:type="dxa"/>
          </w:tcPr>
          <w:p w14:paraId="69E2CA9A" w14:textId="77777777" w:rsidR="004B4501" w:rsidRPr="0095297E" w:rsidRDefault="004B4501" w:rsidP="00343773">
            <w:pPr>
              <w:pStyle w:val="TAL"/>
              <w:jc w:val="center"/>
            </w:pPr>
            <w:r w:rsidRPr="0095297E">
              <w:t>BC</w:t>
            </w:r>
          </w:p>
        </w:tc>
        <w:tc>
          <w:tcPr>
            <w:tcW w:w="567" w:type="dxa"/>
          </w:tcPr>
          <w:p w14:paraId="3C835D32" w14:textId="77777777" w:rsidR="004B4501" w:rsidRPr="0095297E" w:rsidRDefault="004B4501" w:rsidP="00343773">
            <w:pPr>
              <w:pStyle w:val="TAL"/>
              <w:jc w:val="center"/>
            </w:pPr>
            <w:r w:rsidRPr="0095297E">
              <w:t>No</w:t>
            </w:r>
          </w:p>
        </w:tc>
        <w:tc>
          <w:tcPr>
            <w:tcW w:w="709" w:type="dxa"/>
          </w:tcPr>
          <w:p w14:paraId="169B2C8B" w14:textId="77777777" w:rsidR="004B4501" w:rsidRPr="0095297E" w:rsidRDefault="004B4501" w:rsidP="00343773">
            <w:pPr>
              <w:pStyle w:val="TAL"/>
              <w:jc w:val="center"/>
              <w:rPr>
                <w:bCs/>
                <w:iCs/>
              </w:rPr>
            </w:pPr>
            <w:r w:rsidRPr="0095297E">
              <w:rPr>
                <w:bCs/>
                <w:iCs/>
              </w:rPr>
              <w:t>N/A</w:t>
            </w:r>
          </w:p>
        </w:tc>
        <w:tc>
          <w:tcPr>
            <w:tcW w:w="728" w:type="dxa"/>
          </w:tcPr>
          <w:p w14:paraId="5A08A11E" w14:textId="77777777" w:rsidR="004B4501" w:rsidRPr="0095297E" w:rsidRDefault="004B4501" w:rsidP="00343773">
            <w:pPr>
              <w:pStyle w:val="TAL"/>
              <w:jc w:val="center"/>
              <w:rPr>
                <w:bCs/>
                <w:iCs/>
              </w:rPr>
            </w:pPr>
            <w:r w:rsidRPr="0095297E">
              <w:rPr>
                <w:bCs/>
                <w:iCs/>
              </w:rPr>
              <w:t>N/A</w:t>
            </w:r>
          </w:p>
        </w:tc>
      </w:tr>
      <w:tr w:rsidR="004B4501" w:rsidRPr="0095297E" w14:paraId="51E5DDB9" w14:textId="77777777" w:rsidTr="00343773">
        <w:trPr>
          <w:cantSplit/>
          <w:tblHeader/>
        </w:trPr>
        <w:tc>
          <w:tcPr>
            <w:tcW w:w="6917" w:type="dxa"/>
          </w:tcPr>
          <w:p w14:paraId="34B8E7D9" w14:textId="77777777" w:rsidR="004B4501" w:rsidRPr="0095297E" w:rsidRDefault="004B4501" w:rsidP="00343773">
            <w:pPr>
              <w:pStyle w:val="TAL"/>
              <w:rPr>
                <w:b/>
                <w:i/>
              </w:rPr>
            </w:pPr>
            <w:r w:rsidRPr="0095297E">
              <w:rPr>
                <w:b/>
                <w:i/>
              </w:rPr>
              <w:t>non-AlignedFrameBoundaries-r17</w:t>
            </w:r>
          </w:p>
          <w:p w14:paraId="34A33657" w14:textId="77777777" w:rsidR="004B4501" w:rsidRPr="0095297E" w:rsidRDefault="004B4501" w:rsidP="00343773">
            <w:pPr>
              <w:pStyle w:val="TAL"/>
              <w:rPr>
                <w:bCs/>
                <w:iCs/>
              </w:rPr>
            </w:pPr>
            <w:r w:rsidRPr="0095297E">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74687E85" w14:textId="77777777" w:rsidR="004B4501" w:rsidRPr="0095297E" w:rsidRDefault="004B4501" w:rsidP="00343773">
            <w:pPr>
              <w:pStyle w:val="TAL"/>
              <w:rPr>
                <w:bCs/>
                <w:iCs/>
              </w:rPr>
            </w:pPr>
          </w:p>
          <w:p w14:paraId="67CAA921" w14:textId="77777777" w:rsidR="004B4501" w:rsidRPr="0095297E" w:rsidRDefault="004B4501" w:rsidP="00343773">
            <w:pPr>
              <w:pStyle w:val="TAL"/>
              <w:rPr>
                <w:b/>
                <w:i/>
              </w:rPr>
            </w:pPr>
            <w:r w:rsidRPr="0095297E">
              <w:rPr>
                <w:bCs/>
                <w:iCs/>
              </w:rPr>
              <w:t xml:space="preserve">UE indicating support of this feature shall indicate support of </w:t>
            </w:r>
            <w:r w:rsidRPr="0095297E">
              <w:rPr>
                <w:bCs/>
                <w:i/>
              </w:rPr>
              <w:t>crossCarrierSchedulingSCell-SpCellTypeA-r17</w:t>
            </w:r>
            <w:r w:rsidRPr="0095297E">
              <w:rPr>
                <w:bCs/>
                <w:iCs/>
              </w:rPr>
              <w:t xml:space="preserve"> and </w:t>
            </w:r>
            <w:r w:rsidRPr="0095297E">
              <w:rPr>
                <w:bCs/>
                <w:i/>
              </w:rPr>
              <w:t>crossCarrierSchedulingSCell-SpCellTypeB-r17</w:t>
            </w:r>
            <w:r w:rsidRPr="0095297E">
              <w:rPr>
                <w:bCs/>
                <w:iCs/>
              </w:rPr>
              <w:t>.</w:t>
            </w:r>
          </w:p>
        </w:tc>
        <w:tc>
          <w:tcPr>
            <w:tcW w:w="709" w:type="dxa"/>
          </w:tcPr>
          <w:p w14:paraId="64C737B8" w14:textId="77777777" w:rsidR="004B4501" w:rsidRPr="0095297E" w:rsidRDefault="004B4501" w:rsidP="00343773">
            <w:pPr>
              <w:pStyle w:val="TAL"/>
              <w:jc w:val="center"/>
              <w:rPr>
                <w:lang w:eastAsia="ko-KR"/>
              </w:rPr>
            </w:pPr>
            <w:r w:rsidRPr="0095297E">
              <w:rPr>
                <w:lang w:eastAsia="ko-KR"/>
              </w:rPr>
              <w:t>BC</w:t>
            </w:r>
          </w:p>
        </w:tc>
        <w:tc>
          <w:tcPr>
            <w:tcW w:w="567" w:type="dxa"/>
          </w:tcPr>
          <w:p w14:paraId="49B17ACA" w14:textId="77777777" w:rsidR="004B4501" w:rsidRPr="0095297E" w:rsidRDefault="004B4501" w:rsidP="00343773">
            <w:pPr>
              <w:pStyle w:val="TAL"/>
              <w:jc w:val="center"/>
            </w:pPr>
            <w:r w:rsidRPr="0095297E">
              <w:t>No</w:t>
            </w:r>
          </w:p>
        </w:tc>
        <w:tc>
          <w:tcPr>
            <w:tcW w:w="709" w:type="dxa"/>
          </w:tcPr>
          <w:p w14:paraId="38C07545" w14:textId="77777777" w:rsidR="004B4501" w:rsidRPr="0095297E" w:rsidRDefault="004B4501" w:rsidP="00343773">
            <w:pPr>
              <w:pStyle w:val="TAL"/>
              <w:jc w:val="center"/>
              <w:rPr>
                <w:bCs/>
                <w:iCs/>
              </w:rPr>
            </w:pPr>
            <w:r w:rsidRPr="0095297E">
              <w:rPr>
                <w:bCs/>
                <w:iCs/>
              </w:rPr>
              <w:t>N/A</w:t>
            </w:r>
          </w:p>
        </w:tc>
        <w:tc>
          <w:tcPr>
            <w:tcW w:w="728" w:type="dxa"/>
          </w:tcPr>
          <w:p w14:paraId="4A5FA265" w14:textId="77777777" w:rsidR="004B4501" w:rsidRPr="0095297E" w:rsidRDefault="004B4501" w:rsidP="00343773">
            <w:pPr>
              <w:pStyle w:val="TAL"/>
              <w:jc w:val="center"/>
              <w:rPr>
                <w:bCs/>
                <w:iCs/>
              </w:rPr>
            </w:pPr>
            <w:r w:rsidRPr="0095297E">
              <w:rPr>
                <w:bCs/>
                <w:iCs/>
              </w:rPr>
              <w:t>FR1 only</w:t>
            </w:r>
          </w:p>
        </w:tc>
      </w:tr>
      <w:tr w:rsidR="004B4501" w:rsidRPr="0095297E" w14:paraId="37806E8D" w14:textId="77777777" w:rsidTr="00343773">
        <w:trPr>
          <w:cantSplit/>
          <w:tblHeader/>
        </w:trPr>
        <w:tc>
          <w:tcPr>
            <w:tcW w:w="6917" w:type="dxa"/>
          </w:tcPr>
          <w:p w14:paraId="7A77E4A9" w14:textId="77777777" w:rsidR="004B4501" w:rsidRPr="0095297E" w:rsidRDefault="004B4501" w:rsidP="00343773">
            <w:pPr>
              <w:pStyle w:val="TAL"/>
              <w:rPr>
                <w:b/>
                <w:i/>
              </w:rPr>
            </w:pPr>
            <w:r w:rsidRPr="0095297E">
              <w:rPr>
                <w:b/>
                <w:i/>
              </w:rPr>
              <w:t>parallelTxMsgA-SRS-PUCCH-PUSCH-r16</w:t>
            </w:r>
          </w:p>
          <w:p w14:paraId="648C1B28" w14:textId="77777777" w:rsidR="004B4501" w:rsidRPr="0095297E" w:rsidRDefault="004B4501" w:rsidP="00343773">
            <w:pPr>
              <w:pStyle w:val="TAL"/>
              <w:rPr>
                <w:b/>
                <w:i/>
              </w:rPr>
            </w:pPr>
            <w:r w:rsidRPr="0095297E">
              <w:rPr>
                <w:rFonts w:cs="Arial"/>
                <w:szCs w:val="18"/>
              </w:rPr>
              <w:t xml:space="preserve">Indicates whether the UE supports parallel transmission of MsgA and SRS/ PUCCH/ PUSCH across CCs in an inter-band CA band combination. A UE supporting this feature shall also indicate support of </w:t>
            </w:r>
            <w:r w:rsidRPr="0095297E">
              <w:rPr>
                <w:rFonts w:cs="Arial"/>
                <w:i/>
                <w:szCs w:val="18"/>
              </w:rPr>
              <w:t>parallelTxPRACH-SRS-PUCCH-PUSCH</w:t>
            </w:r>
            <w:r w:rsidRPr="0095297E">
              <w:rPr>
                <w:rFonts w:cs="Arial"/>
                <w:szCs w:val="18"/>
              </w:rPr>
              <w:t>.</w:t>
            </w:r>
          </w:p>
        </w:tc>
        <w:tc>
          <w:tcPr>
            <w:tcW w:w="709" w:type="dxa"/>
          </w:tcPr>
          <w:p w14:paraId="6DFABFCB" w14:textId="77777777" w:rsidR="004B4501" w:rsidRPr="0095297E" w:rsidRDefault="004B4501" w:rsidP="00343773">
            <w:pPr>
              <w:pStyle w:val="TAL"/>
              <w:jc w:val="center"/>
              <w:rPr>
                <w:lang w:eastAsia="ko-KR"/>
              </w:rPr>
            </w:pPr>
            <w:r w:rsidRPr="0095297E">
              <w:rPr>
                <w:rFonts w:cs="Arial"/>
                <w:szCs w:val="18"/>
              </w:rPr>
              <w:t>BC</w:t>
            </w:r>
          </w:p>
        </w:tc>
        <w:tc>
          <w:tcPr>
            <w:tcW w:w="567" w:type="dxa"/>
          </w:tcPr>
          <w:p w14:paraId="479CCF06" w14:textId="77777777" w:rsidR="004B4501" w:rsidRPr="0095297E" w:rsidRDefault="004B4501" w:rsidP="00343773">
            <w:pPr>
              <w:pStyle w:val="TAL"/>
              <w:jc w:val="center"/>
            </w:pPr>
            <w:r w:rsidRPr="0095297E">
              <w:rPr>
                <w:rFonts w:cs="Arial"/>
                <w:szCs w:val="18"/>
              </w:rPr>
              <w:t>No</w:t>
            </w:r>
          </w:p>
        </w:tc>
        <w:tc>
          <w:tcPr>
            <w:tcW w:w="709" w:type="dxa"/>
          </w:tcPr>
          <w:p w14:paraId="65BEF1D1" w14:textId="77777777" w:rsidR="004B4501" w:rsidRPr="0095297E" w:rsidRDefault="004B4501" w:rsidP="00343773">
            <w:pPr>
              <w:pStyle w:val="TAL"/>
              <w:jc w:val="center"/>
            </w:pPr>
            <w:r w:rsidRPr="0095297E">
              <w:rPr>
                <w:bCs/>
                <w:iCs/>
              </w:rPr>
              <w:t>N/A</w:t>
            </w:r>
          </w:p>
        </w:tc>
        <w:tc>
          <w:tcPr>
            <w:tcW w:w="728" w:type="dxa"/>
          </w:tcPr>
          <w:p w14:paraId="694FDA8E" w14:textId="77777777" w:rsidR="004B4501" w:rsidRPr="0095297E" w:rsidRDefault="004B4501" w:rsidP="00343773">
            <w:pPr>
              <w:pStyle w:val="TAL"/>
              <w:jc w:val="center"/>
            </w:pPr>
            <w:r w:rsidRPr="0095297E">
              <w:rPr>
                <w:bCs/>
                <w:iCs/>
              </w:rPr>
              <w:t>N/A</w:t>
            </w:r>
          </w:p>
        </w:tc>
      </w:tr>
      <w:tr w:rsidR="004B4501" w:rsidRPr="0095297E" w14:paraId="5778CEEA" w14:textId="77777777" w:rsidTr="00343773">
        <w:trPr>
          <w:cantSplit/>
          <w:tblHeader/>
        </w:trPr>
        <w:tc>
          <w:tcPr>
            <w:tcW w:w="6917" w:type="dxa"/>
          </w:tcPr>
          <w:p w14:paraId="551DDF74" w14:textId="77777777" w:rsidR="004B4501" w:rsidRPr="0095297E" w:rsidRDefault="004B4501" w:rsidP="00343773">
            <w:pPr>
              <w:pStyle w:val="TAL"/>
              <w:rPr>
                <w:b/>
                <w:i/>
              </w:rPr>
            </w:pPr>
            <w:r w:rsidRPr="0095297E">
              <w:rPr>
                <w:b/>
                <w:i/>
              </w:rPr>
              <w:t>parallelTxMsgA-SRS-PUCCH-PUSCH-intraBand-r17</w:t>
            </w:r>
          </w:p>
          <w:p w14:paraId="761242DF" w14:textId="77777777" w:rsidR="004B4501" w:rsidRPr="0095297E" w:rsidRDefault="004B4501" w:rsidP="00343773">
            <w:pPr>
              <w:pStyle w:val="TAL"/>
              <w:rPr>
                <w:b/>
                <w:i/>
              </w:rPr>
            </w:pPr>
            <w:r w:rsidRPr="0095297E">
              <w:rPr>
                <w:rFonts w:cs="Arial"/>
                <w:szCs w:val="18"/>
              </w:rPr>
              <w:t xml:space="preserve">Indicates whether the UE supports parallel transmission of MsgA and SRS/ PUCCH/ PUSCH across CCs in an intra-band non-contiguous CA band combination. The UE indicating support of this field shall also indicate support of </w:t>
            </w:r>
            <w:r w:rsidRPr="0095297E">
              <w:rPr>
                <w:rFonts w:cs="Arial"/>
                <w:i/>
                <w:szCs w:val="18"/>
              </w:rPr>
              <w:t>parallelTxMsgA-SRS-PUCCH-PUSCH-r16</w:t>
            </w:r>
            <w:r w:rsidRPr="0095297E">
              <w:rPr>
                <w:rFonts w:cs="Arial"/>
                <w:szCs w:val="18"/>
              </w:rPr>
              <w:t xml:space="preserve"> and </w:t>
            </w:r>
            <w:r w:rsidRPr="0095297E">
              <w:rPr>
                <w:rFonts w:cs="Arial"/>
                <w:i/>
                <w:szCs w:val="18"/>
              </w:rPr>
              <w:t>parallelTxPRACH-SRS-PUCCH-PUSCH-intraBand-r17</w:t>
            </w:r>
            <w:r w:rsidRPr="0095297E">
              <w:rPr>
                <w:rFonts w:cs="Arial"/>
                <w:szCs w:val="18"/>
              </w:rPr>
              <w:t>.</w:t>
            </w:r>
          </w:p>
        </w:tc>
        <w:tc>
          <w:tcPr>
            <w:tcW w:w="709" w:type="dxa"/>
          </w:tcPr>
          <w:p w14:paraId="359C6E22"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4D39D169"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3E2398CA" w14:textId="77777777" w:rsidR="004B4501" w:rsidRPr="0095297E" w:rsidRDefault="004B4501" w:rsidP="00343773">
            <w:pPr>
              <w:pStyle w:val="TAL"/>
              <w:jc w:val="center"/>
              <w:rPr>
                <w:bCs/>
                <w:iCs/>
              </w:rPr>
            </w:pPr>
            <w:r w:rsidRPr="0095297E">
              <w:rPr>
                <w:bCs/>
                <w:iCs/>
              </w:rPr>
              <w:t>N/A</w:t>
            </w:r>
          </w:p>
        </w:tc>
        <w:tc>
          <w:tcPr>
            <w:tcW w:w="728" w:type="dxa"/>
          </w:tcPr>
          <w:p w14:paraId="76A94995" w14:textId="77777777" w:rsidR="004B4501" w:rsidRPr="0095297E" w:rsidRDefault="004B4501" w:rsidP="00343773">
            <w:pPr>
              <w:pStyle w:val="TAL"/>
              <w:jc w:val="center"/>
              <w:rPr>
                <w:bCs/>
                <w:iCs/>
              </w:rPr>
            </w:pPr>
            <w:r w:rsidRPr="0095297E">
              <w:rPr>
                <w:bCs/>
                <w:iCs/>
              </w:rPr>
              <w:t>N/A</w:t>
            </w:r>
          </w:p>
        </w:tc>
      </w:tr>
      <w:tr w:rsidR="004B4501" w:rsidRPr="0095297E" w14:paraId="57E85811" w14:textId="77777777" w:rsidTr="00343773">
        <w:trPr>
          <w:cantSplit/>
          <w:tblHeader/>
        </w:trPr>
        <w:tc>
          <w:tcPr>
            <w:tcW w:w="6917" w:type="dxa"/>
          </w:tcPr>
          <w:p w14:paraId="50A6D587" w14:textId="77777777" w:rsidR="004B4501" w:rsidRPr="0095297E" w:rsidRDefault="004B4501" w:rsidP="00343773">
            <w:pPr>
              <w:pStyle w:val="TAL"/>
              <w:rPr>
                <w:b/>
                <w:i/>
              </w:rPr>
            </w:pPr>
            <w:r w:rsidRPr="0095297E">
              <w:rPr>
                <w:b/>
                <w:i/>
              </w:rPr>
              <w:t>parallelTxSRS-PUCCH-PUSCH</w:t>
            </w:r>
          </w:p>
          <w:p w14:paraId="2B5A72D0" w14:textId="77777777" w:rsidR="004B4501" w:rsidRPr="0095297E" w:rsidRDefault="004B4501" w:rsidP="00343773">
            <w:pPr>
              <w:pStyle w:val="TAL"/>
            </w:pPr>
            <w:r w:rsidRPr="0095297E">
              <w:rPr>
                <w:rFonts w:cs="Arial"/>
                <w:szCs w:val="18"/>
              </w:rPr>
              <w:t>Indicates whether the UE supports parallel transmission of SRS and PUCCH/ PUSCH across CCs in an inter-band CA band combination.</w:t>
            </w:r>
          </w:p>
        </w:tc>
        <w:tc>
          <w:tcPr>
            <w:tcW w:w="709" w:type="dxa"/>
          </w:tcPr>
          <w:p w14:paraId="47F35613" w14:textId="77777777" w:rsidR="004B4501" w:rsidRPr="0095297E" w:rsidRDefault="004B4501" w:rsidP="00343773">
            <w:pPr>
              <w:pStyle w:val="TAL"/>
              <w:jc w:val="center"/>
            </w:pPr>
            <w:r w:rsidRPr="0095297E">
              <w:rPr>
                <w:rFonts w:cs="Arial"/>
                <w:szCs w:val="18"/>
              </w:rPr>
              <w:t>BC</w:t>
            </w:r>
          </w:p>
        </w:tc>
        <w:tc>
          <w:tcPr>
            <w:tcW w:w="567" w:type="dxa"/>
          </w:tcPr>
          <w:p w14:paraId="5D39FFCD" w14:textId="77777777" w:rsidR="004B4501" w:rsidRPr="0095297E" w:rsidRDefault="004B4501" w:rsidP="00343773">
            <w:pPr>
              <w:pStyle w:val="TAL"/>
              <w:jc w:val="center"/>
            </w:pPr>
            <w:r w:rsidRPr="0095297E">
              <w:rPr>
                <w:rFonts w:cs="Arial"/>
                <w:szCs w:val="18"/>
              </w:rPr>
              <w:t>No</w:t>
            </w:r>
          </w:p>
        </w:tc>
        <w:tc>
          <w:tcPr>
            <w:tcW w:w="709" w:type="dxa"/>
          </w:tcPr>
          <w:p w14:paraId="151740B4" w14:textId="77777777" w:rsidR="004B4501" w:rsidRPr="0095297E" w:rsidRDefault="004B4501" w:rsidP="00343773">
            <w:pPr>
              <w:pStyle w:val="TAL"/>
              <w:jc w:val="center"/>
            </w:pPr>
            <w:r w:rsidRPr="0095297E">
              <w:rPr>
                <w:bCs/>
                <w:iCs/>
              </w:rPr>
              <w:t>N/A</w:t>
            </w:r>
          </w:p>
        </w:tc>
        <w:tc>
          <w:tcPr>
            <w:tcW w:w="728" w:type="dxa"/>
          </w:tcPr>
          <w:p w14:paraId="3819FC14" w14:textId="77777777" w:rsidR="004B4501" w:rsidRPr="0095297E" w:rsidRDefault="004B4501" w:rsidP="00343773">
            <w:pPr>
              <w:pStyle w:val="TAL"/>
              <w:jc w:val="center"/>
            </w:pPr>
            <w:r w:rsidRPr="0095297E">
              <w:rPr>
                <w:bCs/>
                <w:iCs/>
              </w:rPr>
              <w:t>N/A</w:t>
            </w:r>
          </w:p>
        </w:tc>
      </w:tr>
      <w:tr w:rsidR="004B4501" w:rsidRPr="0095297E" w14:paraId="17EB4F4D" w14:textId="77777777" w:rsidTr="00343773">
        <w:trPr>
          <w:cantSplit/>
          <w:tblHeader/>
        </w:trPr>
        <w:tc>
          <w:tcPr>
            <w:tcW w:w="6917" w:type="dxa"/>
          </w:tcPr>
          <w:p w14:paraId="078764FD" w14:textId="77777777" w:rsidR="004B4501" w:rsidRPr="0095297E" w:rsidRDefault="004B4501" w:rsidP="00343773">
            <w:pPr>
              <w:pStyle w:val="TAL"/>
              <w:rPr>
                <w:b/>
                <w:i/>
              </w:rPr>
            </w:pPr>
            <w:r w:rsidRPr="0095297E">
              <w:rPr>
                <w:b/>
                <w:i/>
              </w:rPr>
              <w:t>parallelTxSRS-PUCCH-PUSCH-intraBand-r17</w:t>
            </w:r>
          </w:p>
          <w:p w14:paraId="7039E518" w14:textId="77777777" w:rsidR="004B4501" w:rsidRPr="0095297E" w:rsidRDefault="004B4501" w:rsidP="00343773">
            <w:pPr>
              <w:pStyle w:val="TAL"/>
              <w:rPr>
                <w:b/>
                <w:i/>
              </w:rPr>
            </w:pPr>
            <w:r w:rsidRPr="0095297E">
              <w:rPr>
                <w:rFonts w:cs="Arial"/>
                <w:szCs w:val="18"/>
              </w:rPr>
              <w:t>Indicates whether the UE supports parallel transmission of SRS and PUCCH/ PUSCH across CCs in an intra-band non-contiguous CA band combination.</w:t>
            </w:r>
          </w:p>
        </w:tc>
        <w:tc>
          <w:tcPr>
            <w:tcW w:w="709" w:type="dxa"/>
          </w:tcPr>
          <w:p w14:paraId="7816C9D8"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1D4A54B0"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479FA919" w14:textId="77777777" w:rsidR="004B4501" w:rsidRPr="0095297E" w:rsidRDefault="004B4501" w:rsidP="00343773">
            <w:pPr>
              <w:pStyle w:val="TAL"/>
              <w:jc w:val="center"/>
              <w:rPr>
                <w:bCs/>
                <w:iCs/>
              </w:rPr>
            </w:pPr>
            <w:r w:rsidRPr="0095297E">
              <w:rPr>
                <w:bCs/>
                <w:iCs/>
              </w:rPr>
              <w:t>N/A</w:t>
            </w:r>
          </w:p>
        </w:tc>
        <w:tc>
          <w:tcPr>
            <w:tcW w:w="728" w:type="dxa"/>
          </w:tcPr>
          <w:p w14:paraId="5326F0A8" w14:textId="77777777" w:rsidR="004B4501" w:rsidRPr="0095297E" w:rsidRDefault="004B4501" w:rsidP="00343773">
            <w:pPr>
              <w:pStyle w:val="TAL"/>
              <w:jc w:val="center"/>
              <w:rPr>
                <w:bCs/>
                <w:iCs/>
              </w:rPr>
            </w:pPr>
            <w:r w:rsidRPr="0095297E">
              <w:rPr>
                <w:bCs/>
                <w:iCs/>
              </w:rPr>
              <w:t>N/A</w:t>
            </w:r>
          </w:p>
        </w:tc>
      </w:tr>
      <w:tr w:rsidR="004B4501" w:rsidRPr="0095297E" w14:paraId="17829DCD" w14:textId="77777777" w:rsidTr="00343773">
        <w:trPr>
          <w:cantSplit/>
          <w:tblHeader/>
        </w:trPr>
        <w:tc>
          <w:tcPr>
            <w:tcW w:w="6917" w:type="dxa"/>
          </w:tcPr>
          <w:p w14:paraId="394DF086" w14:textId="77777777" w:rsidR="004B4501" w:rsidRPr="0095297E" w:rsidRDefault="004B4501" w:rsidP="00343773">
            <w:pPr>
              <w:pStyle w:val="TAL"/>
              <w:rPr>
                <w:b/>
                <w:i/>
              </w:rPr>
            </w:pPr>
            <w:r w:rsidRPr="0095297E">
              <w:rPr>
                <w:b/>
                <w:i/>
              </w:rPr>
              <w:t>parallelTxPRACH-SRS-PUCCH-PUSCH</w:t>
            </w:r>
          </w:p>
          <w:p w14:paraId="7E111D51" w14:textId="77777777" w:rsidR="004B4501" w:rsidRPr="0095297E" w:rsidRDefault="004B4501" w:rsidP="00343773">
            <w:pPr>
              <w:pStyle w:val="TAL"/>
            </w:pPr>
            <w:r w:rsidRPr="0095297E">
              <w:rPr>
                <w:rFonts w:cs="Arial"/>
                <w:szCs w:val="18"/>
              </w:rPr>
              <w:t>Indicates whether the UE supports parallel transmission of PRACH and SRS/PUCCH/PUSCH across CCs in an inter-band CA band combination.</w:t>
            </w:r>
          </w:p>
        </w:tc>
        <w:tc>
          <w:tcPr>
            <w:tcW w:w="709" w:type="dxa"/>
          </w:tcPr>
          <w:p w14:paraId="719EA80E" w14:textId="77777777" w:rsidR="004B4501" w:rsidRPr="0095297E" w:rsidRDefault="004B4501" w:rsidP="00343773">
            <w:pPr>
              <w:pStyle w:val="TAL"/>
              <w:jc w:val="center"/>
            </w:pPr>
            <w:r w:rsidRPr="0095297E">
              <w:rPr>
                <w:rFonts w:cs="Arial"/>
                <w:szCs w:val="18"/>
              </w:rPr>
              <w:t>BC</w:t>
            </w:r>
          </w:p>
        </w:tc>
        <w:tc>
          <w:tcPr>
            <w:tcW w:w="567" w:type="dxa"/>
          </w:tcPr>
          <w:p w14:paraId="6EA21632" w14:textId="77777777" w:rsidR="004B4501" w:rsidRPr="0095297E" w:rsidRDefault="004B4501" w:rsidP="00343773">
            <w:pPr>
              <w:pStyle w:val="TAL"/>
              <w:jc w:val="center"/>
            </w:pPr>
            <w:r w:rsidRPr="0095297E">
              <w:rPr>
                <w:rFonts w:cs="Arial"/>
                <w:szCs w:val="18"/>
              </w:rPr>
              <w:t>No</w:t>
            </w:r>
          </w:p>
        </w:tc>
        <w:tc>
          <w:tcPr>
            <w:tcW w:w="709" w:type="dxa"/>
          </w:tcPr>
          <w:p w14:paraId="5B3A78C5" w14:textId="77777777" w:rsidR="004B4501" w:rsidRPr="0095297E" w:rsidRDefault="004B4501" w:rsidP="00343773">
            <w:pPr>
              <w:pStyle w:val="TAL"/>
              <w:jc w:val="center"/>
            </w:pPr>
            <w:r w:rsidRPr="0095297E">
              <w:rPr>
                <w:bCs/>
                <w:iCs/>
              </w:rPr>
              <w:t>N/A</w:t>
            </w:r>
          </w:p>
        </w:tc>
        <w:tc>
          <w:tcPr>
            <w:tcW w:w="728" w:type="dxa"/>
          </w:tcPr>
          <w:p w14:paraId="6D37FA1A" w14:textId="77777777" w:rsidR="004B4501" w:rsidRPr="0095297E" w:rsidRDefault="004B4501" w:rsidP="00343773">
            <w:pPr>
              <w:pStyle w:val="TAL"/>
              <w:jc w:val="center"/>
            </w:pPr>
            <w:r w:rsidRPr="0095297E">
              <w:rPr>
                <w:bCs/>
                <w:iCs/>
              </w:rPr>
              <w:t>N/A</w:t>
            </w:r>
          </w:p>
        </w:tc>
      </w:tr>
      <w:tr w:rsidR="004B4501" w:rsidRPr="0095297E" w14:paraId="46F1A7F4" w14:textId="77777777" w:rsidTr="00343773">
        <w:trPr>
          <w:cantSplit/>
          <w:tblHeader/>
        </w:trPr>
        <w:tc>
          <w:tcPr>
            <w:tcW w:w="6917" w:type="dxa"/>
          </w:tcPr>
          <w:p w14:paraId="08EC79BF" w14:textId="77777777" w:rsidR="004B4501" w:rsidRPr="0095297E" w:rsidRDefault="004B4501" w:rsidP="00343773">
            <w:pPr>
              <w:pStyle w:val="TAL"/>
              <w:rPr>
                <w:b/>
                <w:i/>
              </w:rPr>
            </w:pPr>
            <w:r w:rsidRPr="0095297E">
              <w:rPr>
                <w:b/>
                <w:i/>
              </w:rPr>
              <w:t>parallelTxPRACH-SRS-PUCCH-PUSCH-intraBand-r17</w:t>
            </w:r>
          </w:p>
          <w:p w14:paraId="730757AB" w14:textId="77777777" w:rsidR="004B4501" w:rsidRPr="0095297E" w:rsidRDefault="004B4501" w:rsidP="00343773">
            <w:pPr>
              <w:pStyle w:val="TAL"/>
              <w:rPr>
                <w:b/>
                <w:i/>
              </w:rPr>
            </w:pPr>
            <w:r w:rsidRPr="0095297E">
              <w:rPr>
                <w:rFonts w:cs="Arial"/>
                <w:szCs w:val="18"/>
              </w:rPr>
              <w:t>Indicates whether the UE supports parallel transmission of PRACH and SRS/PUCCH/PUSCH across CCs in an intra-band non-contiguous CA band combination.</w:t>
            </w:r>
          </w:p>
        </w:tc>
        <w:tc>
          <w:tcPr>
            <w:tcW w:w="709" w:type="dxa"/>
          </w:tcPr>
          <w:p w14:paraId="7BBB3FAA"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59866966"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148645A6" w14:textId="77777777" w:rsidR="004B4501" w:rsidRPr="0095297E" w:rsidRDefault="004B4501" w:rsidP="00343773">
            <w:pPr>
              <w:pStyle w:val="TAL"/>
              <w:jc w:val="center"/>
              <w:rPr>
                <w:bCs/>
                <w:iCs/>
              </w:rPr>
            </w:pPr>
            <w:r w:rsidRPr="0095297E">
              <w:rPr>
                <w:bCs/>
                <w:iCs/>
              </w:rPr>
              <w:t>N/A</w:t>
            </w:r>
          </w:p>
        </w:tc>
        <w:tc>
          <w:tcPr>
            <w:tcW w:w="728" w:type="dxa"/>
          </w:tcPr>
          <w:p w14:paraId="7E2AB1BD" w14:textId="77777777" w:rsidR="004B4501" w:rsidRPr="0095297E" w:rsidRDefault="004B4501" w:rsidP="00343773">
            <w:pPr>
              <w:pStyle w:val="TAL"/>
              <w:jc w:val="center"/>
              <w:rPr>
                <w:bCs/>
                <w:iCs/>
              </w:rPr>
            </w:pPr>
            <w:r w:rsidRPr="0095297E">
              <w:rPr>
                <w:bCs/>
                <w:iCs/>
              </w:rPr>
              <w:t>N/A</w:t>
            </w:r>
          </w:p>
        </w:tc>
      </w:tr>
      <w:tr w:rsidR="004B4501" w:rsidRPr="0095297E" w14:paraId="35493163" w14:textId="77777777" w:rsidTr="00343773">
        <w:trPr>
          <w:cantSplit/>
          <w:tblHeader/>
        </w:trPr>
        <w:tc>
          <w:tcPr>
            <w:tcW w:w="6917" w:type="dxa"/>
          </w:tcPr>
          <w:p w14:paraId="3FC52511" w14:textId="77777777" w:rsidR="004B4501" w:rsidRPr="0095297E" w:rsidRDefault="004B4501" w:rsidP="00343773">
            <w:pPr>
              <w:pStyle w:val="TAL"/>
              <w:rPr>
                <w:b/>
                <w:i/>
              </w:rPr>
            </w:pPr>
            <w:r w:rsidRPr="0095297E">
              <w:rPr>
                <w:b/>
                <w:i/>
              </w:rPr>
              <w:t>parallelTxPUCCH-PUSCH-r17</w:t>
            </w:r>
          </w:p>
          <w:p w14:paraId="092BC676" w14:textId="77777777" w:rsidR="004B4501" w:rsidRPr="0095297E" w:rsidRDefault="004B4501" w:rsidP="00343773">
            <w:pPr>
              <w:pStyle w:val="TAL"/>
              <w:rPr>
                <w:b/>
                <w:i/>
              </w:rPr>
            </w:pPr>
            <w:r w:rsidRPr="0095297E">
              <w:rPr>
                <w:rFonts w:cs="Arial"/>
                <w:szCs w:val="18"/>
              </w:rPr>
              <w:t xml:space="preserve">Indicates whether the UE supports simultaneous PUCCH and PUSCH </w:t>
            </w:r>
            <w:r w:rsidRPr="0095297E">
              <w:t>transmissions of different priority on different cells for</w:t>
            </w:r>
            <w:r w:rsidRPr="0095297E">
              <w:rPr>
                <w:rFonts w:cs="Arial"/>
                <w:szCs w:val="18"/>
              </w:rPr>
              <w:t xml:space="preserve"> inter-band CA.</w:t>
            </w:r>
          </w:p>
        </w:tc>
        <w:tc>
          <w:tcPr>
            <w:tcW w:w="709" w:type="dxa"/>
          </w:tcPr>
          <w:p w14:paraId="6F6942B4"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3430E92E"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536E51DE" w14:textId="77777777" w:rsidR="004B4501" w:rsidRPr="0095297E" w:rsidRDefault="004B4501" w:rsidP="00343773">
            <w:pPr>
              <w:pStyle w:val="TAL"/>
              <w:jc w:val="center"/>
              <w:rPr>
                <w:bCs/>
                <w:iCs/>
              </w:rPr>
            </w:pPr>
            <w:r w:rsidRPr="0095297E">
              <w:rPr>
                <w:bCs/>
                <w:iCs/>
              </w:rPr>
              <w:t>N/A</w:t>
            </w:r>
          </w:p>
        </w:tc>
        <w:tc>
          <w:tcPr>
            <w:tcW w:w="728" w:type="dxa"/>
          </w:tcPr>
          <w:p w14:paraId="4A47886A" w14:textId="77777777" w:rsidR="004B4501" w:rsidRPr="0095297E" w:rsidRDefault="004B4501" w:rsidP="00343773">
            <w:pPr>
              <w:pStyle w:val="TAL"/>
              <w:jc w:val="center"/>
              <w:rPr>
                <w:bCs/>
                <w:iCs/>
              </w:rPr>
            </w:pPr>
            <w:r w:rsidRPr="0095297E">
              <w:rPr>
                <w:bCs/>
                <w:iCs/>
              </w:rPr>
              <w:t>N/A</w:t>
            </w:r>
          </w:p>
        </w:tc>
      </w:tr>
      <w:tr w:rsidR="004B4501" w:rsidRPr="0095297E" w14:paraId="2E0F77D4" w14:textId="77777777" w:rsidTr="00343773">
        <w:trPr>
          <w:cantSplit/>
          <w:tblHeader/>
        </w:trPr>
        <w:tc>
          <w:tcPr>
            <w:tcW w:w="6917" w:type="dxa"/>
          </w:tcPr>
          <w:p w14:paraId="53F86580" w14:textId="77777777" w:rsidR="004B4501" w:rsidRPr="0095297E" w:rsidRDefault="004B4501" w:rsidP="00343773">
            <w:pPr>
              <w:pStyle w:val="TAL"/>
              <w:rPr>
                <w:b/>
                <w:i/>
              </w:rPr>
            </w:pPr>
            <w:r w:rsidRPr="0095297E">
              <w:rPr>
                <w:b/>
                <w:i/>
              </w:rPr>
              <w:t>pdcch-BlindDetectionCA-Mixed-r16, pdcch-BlindDetectionCA-Mixed-v16a0</w:t>
            </w:r>
          </w:p>
          <w:p w14:paraId="7B5AC4BA" w14:textId="77777777" w:rsidR="004B4501" w:rsidRPr="0095297E" w:rsidRDefault="004B4501" w:rsidP="00343773">
            <w:pPr>
              <w:pStyle w:val="TAL"/>
            </w:pPr>
            <w:r w:rsidRPr="0095297E">
              <w:t xml:space="preserve">This field indicates mixed operation of two variants of the number of blind detections in case of CA. </w:t>
            </w:r>
            <w:r w:rsidRPr="0095297E">
              <w:rPr>
                <w:bCs/>
                <w:iCs/>
              </w:rPr>
              <w:t xml:space="preserve">UE indicating support of this feature shall also indicate support of </w:t>
            </w:r>
            <w:r w:rsidRPr="0095297E">
              <w:rPr>
                <w:i/>
                <w:iCs/>
              </w:rPr>
              <w:t>pdcch-MonitoringMixed-r16</w:t>
            </w:r>
            <w:r w:rsidRPr="0095297E">
              <w:t xml:space="preserve">. UE indicating support of </w:t>
            </w:r>
            <w:r w:rsidRPr="0095297E">
              <w:rPr>
                <w:i/>
                <w:iCs/>
              </w:rPr>
              <w:t>pdcch-BlindDetectionCA-Mixed-v16a0</w:t>
            </w:r>
            <w:r w:rsidRPr="0095297E">
              <w:t xml:space="preserve"> shall also indicate support of </w:t>
            </w:r>
            <w:r w:rsidRPr="0095297E">
              <w:rPr>
                <w:i/>
                <w:iCs/>
              </w:rPr>
              <w:t>pdcch-MonitoringMixed-r16</w:t>
            </w:r>
            <w:r w:rsidRPr="0095297E">
              <w:t>.</w:t>
            </w:r>
          </w:p>
          <w:p w14:paraId="6439FC9E" w14:textId="77777777" w:rsidR="004B4501" w:rsidRPr="0095297E" w:rsidRDefault="004B4501" w:rsidP="00343773">
            <w:pPr>
              <w:pStyle w:val="TAL"/>
              <w:rPr>
                <w:b/>
                <w:i/>
              </w:rPr>
            </w:pPr>
            <w:r w:rsidRPr="0095297E">
              <w:t xml:space="preserve">Only one between </w:t>
            </w:r>
            <w:r w:rsidRPr="0095297E">
              <w:rPr>
                <w:i/>
                <w:iCs/>
              </w:rPr>
              <w:t>pdcch-BlindDetectionCA-Mixed-r16</w:t>
            </w:r>
            <w:r w:rsidRPr="0095297E">
              <w:t xml:space="preserve"> and </w:t>
            </w:r>
            <w:r w:rsidRPr="0095297E">
              <w:rPr>
                <w:i/>
                <w:iCs/>
              </w:rPr>
              <w:t>pdcch-BlindDetectionCA-Mixed-NonAlignedSpan-r16</w:t>
            </w:r>
            <w:r w:rsidRPr="0095297E">
              <w:t xml:space="preserve"> can be reported by UE.</w:t>
            </w:r>
          </w:p>
        </w:tc>
        <w:tc>
          <w:tcPr>
            <w:tcW w:w="709" w:type="dxa"/>
          </w:tcPr>
          <w:p w14:paraId="1F9D2CB7"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6BC930DC"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20645399" w14:textId="77777777" w:rsidR="004B4501" w:rsidRPr="0095297E" w:rsidRDefault="004B4501" w:rsidP="00343773">
            <w:pPr>
              <w:pStyle w:val="TAL"/>
              <w:jc w:val="center"/>
              <w:rPr>
                <w:bCs/>
                <w:iCs/>
              </w:rPr>
            </w:pPr>
            <w:r w:rsidRPr="0095297E">
              <w:rPr>
                <w:bCs/>
                <w:iCs/>
              </w:rPr>
              <w:t>N/A</w:t>
            </w:r>
          </w:p>
        </w:tc>
        <w:tc>
          <w:tcPr>
            <w:tcW w:w="728" w:type="dxa"/>
          </w:tcPr>
          <w:p w14:paraId="43E7C8CF" w14:textId="77777777" w:rsidR="004B4501" w:rsidRPr="0095297E" w:rsidRDefault="004B4501" w:rsidP="00343773">
            <w:pPr>
              <w:pStyle w:val="TAL"/>
              <w:jc w:val="center"/>
              <w:rPr>
                <w:bCs/>
                <w:iCs/>
              </w:rPr>
            </w:pPr>
            <w:r w:rsidRPr="0095297E">
              <w:rPr>
                <w:bCs/>
                <w:iCs/>
              </w:rPr>
              <w:t>N/A</w:t>
            </w:r>
          </w:p>
        </w:tc>
      </w:tr>
      <w:tr w:rsidR="004B4501" w:rsidRPr="0095297E" w14:paraId="5D2FC01F" w14:textId="77777777" w:rsidTr="00343773">
        <w:trPr>
          <w:cantSplit/>
          <w:tblHeader/>
        </w:trPr>
        <w:tc>
          <w:tcPr>
            <w:tcW w:w="6917" w:type="dxa"/>
          </w:tcPr>
          <w:p w14:paraId="2274D68F" w14:textId="77777777" w:rsidR="004B4501" w:rsidRPr="0095297E" w:rsidRDefault="004B4501" w:rsidP="00343773">
            <w:pPr>
              <w:pStyle w:val="TAL"/>
              <w:rPr>
                <w:b/>
                <w:i/>
              </w:rPr>
            </w:pPr>
            <w:r w:rsidRPr="0095297E">
              <w:rPr>
                <w:b/>
                <w:i/>
              </w:rPr>
              <w:lastRenderedPageBreak/>
              <w:t>pdcch-BlindDetectionCA-Mixed-NonAlignedSpan-r16, pdcch-BlindDetectionCA-Mixed-NonAlignedSpan-v16a0</w:t>
            </w:r>
          </w:p>
          <w:p w14:paraId="7757FDEB" w14:textId="77777777" w:rsidR="004B4501" w:rsidRPr="0095297E" w:rsidRDefault="004B4501" w:rsidP="00343773">
            <w:pPr>
              <w:pStyle w:val="TAL"/>
            </w:pPr>
            <w:r w:rsidRPr="0095297E">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5297E">
              <w:rPr>
                <w:bCs/>
                <w:iCs/>
              </w:rPr>
              <w:t xml:space="preserve">UE indicating support of this feature shall also indicate support of </w:t>
            </w:r>
            <w:r w:rsidRPr="0095297E">
              <w:rPr>
                <w:i/>
                <w:iCs/>
              </w:rPr>
              <w:t>pdcch-MonitoringMixed-r16</w:t>
            </w:r>
            <w:r w:rsidRPr="0095297E">
              <w:t>. The minimum of the summation of capability on the number of CCs with Rel-15 PDCCH monitoring capability and the capability on the number of CCs with Rel-16 PDCCH monitoring capability is 3.</w:t>
            </w:r>
          </w:p>
          <w:p w14:paraId="05B515A3" w14:textId="77777777" w:rsidR="004B4501" w:rsidRPr="0095297E" w:rsidRDefault="004B4501" w:rsidP="00343773">
            <w:pPr>
              <w:pStyle w:val="TAL"/>
              <w:rPr>
                <w:b/>
                <w:i/>
              </w:rPr>
            </w:pPr>
            <w:r w:rsidRPr="0095297E">
              <w:t xml:space="preserve">UE indicating support of </w:t>
            </w:r>
            <w:r w:rsidRPr="0095297E">
              <w:rPr>
                <w:i/>
              </w:rPr>
              <w:t>pdcch-BlindDetectionCA-Mixed-NonAlignedSpan-v16a0</w:t>
            </w:r>
            <w:r w:rsidRPr="0095297E">
              <w:t xml:space="preserve"> shall also indicate support of </w:t>
            </w:r>
            <w:r w:rsidRPr="0095297E">
              <w:rPr>
                <w:i/>
              </w:rPr>
              <w:t>pdcch-BlindDetectionCA-Mixed-NonAlignedSpan-r16</w:t>
            </w:r>
            <w:r w:rsidRPr="0095297E">
              <w:t xml:space="preserve">. Only one between </w:t>
            </w:r>
            <w:r w:rsidRPr="0095297E">
              <w:rPr>
                <w:i/>
              </w:rPr>
              <w:t>pdcch-BlindDetectionCA-Mixed-r16</w:t>
            </w:r>
            <w:r w:rsidRPr="0095297E">
              <w:t xml:space="preserve"> and </w:t>
            </w:r>
            <w:r w:rsidRPr="0095297E">
              <w:rPr>
                <w:i/>
              </w:rPr>
              <w:t>pdcch-BlindDetectionCA-Mixed-NonAlignedSpan-r16</w:t>
            </w:r>
            <w:r w:rsidRPr="0095297E">
              <w:t xml:space="preserve"> can be reported by UE.</w:t>
            </w:r>
          </w:p>
        </w:tc>
        <w:tc>
          <w:tcPr>
            <w:tcW w:w="709" w:type="dxa"/>
          </w:tcPr>
          <w:p w14:paraId="0F0BCC09"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529F2320"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3E1362C2" w14:textId="77777777" w:rsidR="004B4501" w:rsidRPr="0095297E" w:rsidRDefault="004B4501" w:rsidP="00343773">
            <w:pPr>
              <w:pStyle w:val="TAL"/>
              <w:jc w:val="center"/>
              <w:rPr>
                <w:bCs/>
                <w:iCs/>
              </w:rPr>
            </w:pPr>
            <w:r w:rsidRPr="0095297E">
              <w:rPr>
                <w:bCs/>
                <w:iCs/>
              </w:rPr>
              <w:t>N/A</w:t>
            </w:r>
          </w:p>
        </w:tc>
        <w:tc>
          <w:tcPr>
            <w:tcW w:w="728" w:type="dxa"/>
          </w:tcPr>
          <w:p w14:paraId="08C0880B" w14:textId="77777777" w:rsidR="004B4501" w:rsidRPr="0095297E" w:rsidRDefault="004B4501" w:rsidP="00343773">
            <w:pPr>
              <w:pStyle w:val="TAL"/>
              <w:jc w:val="center"/>
              <w:rPr>
                <w:bCs/>
                <w:iCs/>
              </w:rPr>
            </w:pPr>
            <w:r w:rsidRPr="0095297E">
              <w:rPr>
                <w:bCs/>
                <w:iCs/>
              </w:rPr>
              <w:t>N/A</w:t>
            </w:r>
          </w:p>
        </w:tc>
      </w:tr>
      <w:tr w:rsidR="004B4501" w:rsidRPr="0095297E" w14:paraId="5FCE4433" w14:textId="77777777" w:rsidTr="00343773">
        <w:trPr>
          <w:cantSplit/>
          <w:tblHeader/>
        </w:trPr>
        <w:tc>
          <w:tcPr>
            <w:tcW w:w="6917" w:type="dxa"/>
          </w:tcPr>
          <w:p w14:paraId="0BEA52F6" w14:textId="77777777" w:rsidR="004B4501" w:rsidRPr="0095297E" w:rsidRDefault="004B4501" w:rsidP="00343773">
            <w:pPr>
              <w:pStyle w:val="TAL"/>
              <w:rPr>
                <w:b/>
                <w:i/>
              </w:rPr>
            </w:pPr>
            <w:r w:rsidRPr="0095297E">
              <w:rPr>
                <w:b/>
                <w:i/>
              </w:rPr>
              <w:t>pdcch-BlindDetectionMCG-UE-r16, pdcch-BlindDetectionSCG-UE-r16</w:t>
            </w:r>
          </w:p>
          <w:p w14:paraId="377D57D9" w14:textId="77777777" w:rsidR="004B4501" w:rsidRPr="0095297E" w:rsidRDefault="004B4501" w:rsidP="00343773">
            <w:pPr>
              <w:pStyle w:val="TAL"/>
            </w:pPr>
            <w:r w:rsidRPr="0095297E">
              <w:t>This field indicates the number of blind detections supported for MCG and SCG, respectively</w:t>
            </w:r>
            <w:r w:rsidRPr="0095297E">
              <w:rPr>
                <w:rFonts w:eastAsia="SimSun"/>
                <w:lang w:eastAsia="zh-CN"/>
              </w:rPr>
              <w:t xml:space="preserve"> </w:t>
            </w:r>
            <w:r w:rsidRPr="0095297E">
              <w:rPr>
                <w:bCs/>
                <w:iCs/>
              </w:rPr>
              <w:t xml:space="preserve">as </w:t>
            </w:r>
            <w:r w:rsidRPr="0095297E">
              <w:rPr>
                <w:rFonts w:eastAsia="SimSun"/>
                <w:bCs/>
                <w:iCs/>
                <w:lang w:eastAsia="zh-CN"/>
              </w:rPr>
              <w:t xml:space="preserve">specified </w:t>
            </w:r>
            <w:r w:rsidRPr="0095297E">
              <w:rPr>
                <w:bCs/>
                <w:iCs/>
              </w:rPr>
              <w:t>in clause 10 in TS 38.213 [11] for the NR-DC</w:t>
            </w:r>
            <w:r w:rsidRPr="0095297E">
              <w:t>. UE shall report the fields for MCG and for SCG together if supported.</w:t>
            </w:r>
          </w:p>
          <w:p w14:paraId="5E9FE750" w14:textId="77777777" w:rsidR="004B4501" w:rsidRPr="0095297E" w:rsidRDefault="004B4501" w:rsidP="00343773">
            <w:pPr>
              <w:pStyle w:val="TAL"/>
            </w:pPr>
          </w:p>
          <w:p w14:paraId="3779CCD8" w14:textId="77777777" w:rsidR="004B4501" w:rsidRPr="0095297E" w:rsidRDefault="004B4501" w:rsidP="00343773">
            <w:pPr>
              <w:pStyle w:val="TAL"/>
              <w:rPr>
                <w:b/>
                <w:i/>
              </w:rPr>
            </w:pPr>
            <w:r w:rsidRPr="0095297E">
              <w:rPr>
                <w:bCs/>
                <w:iCs/>
              </w:rPr>
              <w:t xml:space="preserve">If a UE supports </w:t>
            </w:r>
            <w:r w:rsidRPr="0095297E">
              <w:rPr>
                <w:rFonts w:cs="Arial"/>
                <w:i/>
                <w:iCs/>
                <w:szCs w:val="18"/>
              </w:rPr>
              <w:t xml:space="preserve">pdcch-MonitoringCA-r16 </w:t>
            </w:r>
            <w:r w:rsidRPr="0095297E">
              <w:rPr>
                <w:bCs/>
                <w:iCs/>
              </w:rPr>
              <w:t xml:space="preserve">or </w:t>
            </w:r>
            <w:r w:rsidRPr="0095297E">
              <w:rPr>
                <w:bCs/>
                <w:i/>
              </w:rPr>
              <w:t>pdcch-MonitoringCA-NonAlighedSpan-r16</w:t>
            </w:r>
            <w:r w:rsidRPr="0095297E">
              <w:rPr>
                <w:bCs/>
                <w:iCs/>
              </w:rPr>
              <w:t xml:space="preserve">, then the capability defined by </w:t>
            </w:r>
            <w:r w:rsidRPr="0095297E">
              <w:rPr>
                <w:rFonts w:cs="Arial"/>
                <w:i/>
                <w:iCs/>
                <w:szCs w:val="18"/>
              </w:rPr>
              <w:t xml:space="preserve">pdcch-MonitoringCA-r16 </w:t>
            </w:r>
            <w:r w:rsidRPr="0095297E">
              <w:rPr>
                <w:bCs/>
                <w:iCs/>
              </w:rPr>
              <w:t xml:space="preserve">or </w:t>
            </w:r>
            <w:r w:rsidRPr="0095297E">
              <w:rPr>
                <w:bCs/>
                <w:i/>
              </w:rPr>
              <w:t>pdcch-MonitoringCA-NonAlighedSpan-r16</w:t>
            </w:r>
            <w:r w:rsidRPr="0095297E">
              <w:rPr>
                <w:bCs/>
                <w:iCs/>
              </w:rPr>
              <w:t xml:space="preserve"> is applied to the feature as defined in clause 10 in TS 38.213 [11].</w:t>
            </w:r>
          </w:p>
        </w:tc>
        <w:tc>
          <w:tcPr>
            <w:tcW w:w="709" w:type="dxa"/>
          </w:tcPr>
          <w:p w14:paraId="56B439B5"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5B16BA48"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11F53AB8" w14:textId="77777777" w:rsidR="004B4501" w:rsidRPr="0095297E" w:rsidRDefault="004B4501" w:rsidP="00343773">
            <w:pPr>
              <w:pStyle w:val="TAL"/>
              <w:jc w:val="center"/>
              <w:rPr>
                <w:bCs/>
                <w:iCs/>
              </w:rPr>
            </w:pPr>
            <w:r w:rsidRPr="0095297E">
              <w:rPr>
                <w:bCs/>
                <w:iCs/>
              </w:rPr>
              <w:t>N/A</w:t>
            </w:r>
          </w:p>
        </w:tc>
        <w:tc>
          <w:tcPr>
            <w:tcW w:w="728" w:type="dxa"/>
          </w:tcPr>
          <w:p w14:paraId="07DA612A" w14:textId="77777777" w:rsidR="004B4501" w:rsidRPr="0095297E" w:rsidRDefault="004B4501" w:rsidP="00343773">
            <w:pPr>
              <w:pStyle w:val="TAL"/>
              <w:jc w:val="center"/>
              <w:rPr>
                <w:bCs/>
                <w:iCs/>
              </w:rPr>
            </w:pPr>
            <w:r w:rsidRPr="0095297E">
              <w:rPr>
                <w:bCs/>
                <w:iCs/>
              </w:rPr>
              <w:t>N/A</w:t>
            </w:r>
          </w:p>
        </w:tc>
      </w:tr>
      <w:tr w:rsidR="004B4501" w:rsidRPr="0095297E" w14:paraId="72F18EFE" w14:textId="77777777" w:rsidTr="00343773">
        <w:trPr>
          <w:cantSplit/>
          <w:tblHeader/>
        </w:trPr>
        <w:tc>
          <w:tcPr>
            <w:tcW w:w="6917" w:type="dxa"/>
          </w:tcPr>
          <w:p w14:paraId="071B3E5C" w14:textId="77777777" w:rsidR="004B4501" w:rsidRPr="0095297E" w:rsidRDefault="004B4501" w:rsidP="00343773">
            <w:pPr>
              <w:pStyle w:val="TAL"/>
              <w:rPr>
                <w:b/>
                <w:i/>
              </w:rPr>
            </w:pPr>
            <w:r w:rsidRPr="0095297E">
              <w:rPr>
                <w:b/>
                <w:i/>
              </w:rPr>
              <w:t>pdcch-BlindDetectionMCG-SCG-List-r17</w:t>
            </w:r>
          </w:p>
          <w:p w14:paraId="3B33FD21" w14:textId="77777777" w:rsidR="004B4501" w:rsidRPr="0095297E" w:rsidRDefault="004B4501" w:rsidP="00343773">
            <w:pPr>
              <w:pStyle w:val="TAL"/>
              <w:rPr>
                <w:bCs/>
                <w:iCs/>
              </w:rPr>
            </w:pPr>
            <w:r w:rsidRPr="0095297E">
              <w:rPr>
                <w:bCs/>
                <w:iCs/>
              </w:rPr>
              <w:t xml:space="preserve">Indicates the supported combinations of the </w:t>
            </w:r>
            <w:r w:rsidRPr="0095297E">
              <w:rPr>
                <w:rFonts w:cs="Arial"/>
                <w:bCs/>
                <w:iCs/>
              </w:rPr>
              <w:t>c</w:t>
            </w:r>
            <w:r w:rsidRPr="0095297E">
              <w:rPr>
                <w:bCs/>
                <w:iCs/>
              </w:rPr>
              <w:t xml:space="preserve">apability on the number of CCs for monitoring a maximum number of BDs and non-overlapped CCEs for MCG and for SCG (i.e. </w:t>
            </w:r>
            <w:r w:rsidRPr="0095297E">
              <w:rPr>
                <w:bCs/>
                <w:i/>
              </w:rPr>
              <w:t>pdcch-BlindDetectionMCG-UE-r17</w:t>
            </w:r>
            <w:r w:rsidRPr="0095297E">
              <w:rPr>
                <w:bCs/>
                <w:iCs/>
              </w:rPr>
              <w:t xml:space="preserve"> and </w:t>
            </w:r>
            <w:r w:rsidRPr="0095297E">
              <w:rPr>
                <w:bCs/>
                <w:i/>
                <w:iCs/>
              </w:rPr>
              <w:t>pdcch-BlindDetectionSCG-UE-r17</w:t>
            </w:r>
            <w:r w:rsidRPr="0095297E">
              <w:rPr>
                <w:bCs/>
              </w:rPr>
              <w:t>)</w:t>
            </w:r>
            <w:r w:rsidRPr="0095297E">
              <w:rPr>
                <w:bCs/>
                <w:iCs/>
              </w:rPr>
              <w:t xml:space="preserve"> when configured for NR-DC operation with Rel-17 PDCCH monitoring capability on all the serving cells.</w:t>
            </w:r>
          </w:p>
          <w:p w14:paraId="5482AD2F" w14:textId="77777777" w:rsidR="004B4501" w:rsidRPr="0095297E" w:rsidRDefault="004B4501" w:rsidP="00343773">
            <w:pPr>
              <w:pStyle w:val="TAL"/>
              <w:rPr>
                <w:bCs/>
                <w:iCs/>
              </w:rPr>
            </w:pPr>
          </w:p>
          <w:p w14:paraId="343AC7E1" w14:textId="77777777" w:rsidR="004B4501" w:rsidRPr="0095297E" w:rsidRDefault="004B4501" w:rsidP="00343773">
            <w:pPr>
              <w:pStyle w:val="TAL"/>
              <w:rPr>
                <w:i/>
                <w:iCs/>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p>
          <w:p w14:paraId="4E12DA7B" w14:textId="77777777" w:rsidR="004B4501" w:rsidRPr="0095297E" w:rsidRDefault="004B4501" w:rsidP="00343773">
            <w:pPr>
              <w:pStyle w:val="TAL"/>
              <w:rPr>
                <w:i/>
                <w:iCs/>
              </w:rPr>
            </w:pPr>
          </w:p>
          <w:p w14:paraId="44546F0F" w14:textId="77777777" w:rsidR="004B4501" w:rsidRPr="0095297E" w:rsidRDefault="004B4501" w:rsidP="00343773">
            <w:pPr>
              <w:pStyle w:val="TAN"/>
            </w:pPr>
            <w:r w:rsidRPr="0095297E">
              <w:t>NOTE:</w:t>
            </w:r>
            <w:r w:rsidRPr="0095297E">
              <w:tab/>
              <w:t xml:space="preserve">If the UE reports </w:t>
            </w:r>
            <w:r w:rsidRPr="0095297E">
              <w:rPr>
                <w:i/>
                <w:iCs/>
              </w:rPr>
              <w:t>pdcch-MonitoringCA-r17</w:t>
            </w:r>
            <w:r w:rsidRPr="0095297E">
              <w:t>,</w:t>
            </w:r>
          </w:p>
          <w:p w14:paraId="76356C23" w14:textId="77777777" w:rsidR="004B4501" w:rsidRPr="0095297E" w:rsidRDefault="004B4501" w:rsidP="00343773">
            <w:pPr>
              <w:pStyle w:val="TAN"/>
              <w:ind w:left="1168" w:hanging="283"/>
              <w:rPr>
                <w:bCs/>
              </w:rPr>
            </w:pPr>
            <w:r w:rsidRPr="0095297E">
              <w:rPr>
                <w:bCs/>
              </w:rPr>
              <w:t>-</w:t>
            </w:r>
            <w:r w:rsidRPr="0095297E">
              <w:rPr>
                <w:bCs/>
              </w:rPr>
              <w:tab/>
              <w:t xml:space="preserve">Candidate values for pdcch-BlindDetectionMCG-UE-r17 is 1 to </w:t>
            </w:r>
            <w:r w:rsidRPr="0095297E">
              <w:rPr>
                <w:i/>
              </w:rPr>
              <w:t>pdcch-</w:t>
            </w:r>
            <w:r w:rsidRPr="0095297E">
              <w:rPr>
                <w:bCs/>
                <w:i/>
                <w:iCs/>
              </w:rPr>
              <w:t>MonitoringCA</w:t>
            </w:r>
            <w:r w:rsidRPr="0095297E">
              <w:rPr>
                <w:i/>
              </w:rPr>
              <w:t>-r17</w:t>
            </w:r>
            <w:r w:rsidRPr="0095297E">
              <w:rPr>
                <w:bCs/>
              </w:rPr>
              <w:t>-1</w:t>
            </w:r>
          </w:p>
          <w:p w14:paraId="7A8264CF" w14:textId="77777777" w:rsidR="004B4501" w:rsidRPr="0095297E" w:rsidRDefault="004B4501" w:rsidP="00343773">
            <w:pPr>
              <w:pStyle w:val="TAN"/>
              <w:ind w:left="1168" w:hanging="283"/>
              <w:rPr>
                <w:bCs/>
              </w:rPr>
            </w:pPr>
            <w:r w:rsidRPr="0095297E">
              <w:rPr>
                <w:bCs/>
              </w:rPr>
              <w:t>-</w:t>
            </w:r>
            <w:r w:rsidRPr="0095297E">
              <w:rPr>
                <w:bCs/>
              </w:rPr>
              <w:tab/>
              <w:t xml:space="preserve">Candidate values for pdcch-BlindDetectionSCG-UE-r17 is 1 </w:t>
            </w:r>
            <w:r w:rsidRPr="0095297E">
              <w:rPr>
                <w:i/>
              </w:rPr>
              <w:t>pdcch-</w:t>
            </w:r>
            <w:r w:rsidRPr="0095297E">
              <w:rPr>
                <w:bCs/>
                <w:i/>
                <w:iCs/>
              </w:rPr>
              <w:t>MonitoringCA</w:t>
            </w:r>
            <w:r w:rsidRPr="0095297E">
              <w:rPr>
                <w:i/>
              </w:rPr>
              <w:t>-r17</w:t>
            </w:r>
            <w:r w:rsidRPr="0095297E">
              <w:rPr>
                <w:bCs/>
              </w:rPr>
              <w:t>-1</w:t>
            </w:r>
          </w:p>
          <w:p w14:paraId="77626131" w14:textId="77777777" w:rsidR="004B4501" w:rsidRPr="0095297E" w:rsidRDefault="004B4501" w:rsidP="00343773">
            <w:pPr>
              <w:pStyle w:val="TAN"/>
              <w:ind w:left="1168" w:hanging="283"/>
              <w:rPr>
                <w:bCs/>
              </w:rPr>
            </w:pPr>
            <w:r w:rsidRPr="0095297E">
              <w:rPr>
                <w:bCs/>
              </w:rPr>
              <w:t>-</w:t>
            </w:r>
            <w:r w:rsidRPr="0095297E">
              <w:rPr>
                <w:bCs/>
              </w:rPr>
              <w:tab/>
            </w:r>
            <w:r w:rsidRPr="0095297E">
              <w:rPr>
                <w:i/>
              </w:rPr>
              <w:t>pdcch-BlindDetectionMCG-UE-r17</w:t>
            </w:r>
            <w:r w:rsidRPr="0095297E">
              <w:rPr>
                <w:bCs/>
              </w:rPr>
              <w:t xml:space="preserve"> + </w:t>
            </w:r>
            <w:r w:rsidRPr="0095297E">
              <w:rPr>
                <w:i/>
              </w:rPr>
              <w:t>pdcch-BlindDetectionSCG-UE-r17</w:t>
            </w:r>
            <w:r w:rsidRPr="0095297E">
              <w:rPr>
                <w:bCs/>
              </w:rPr>
              <w:t xml:space="preserve"> &gt;= </w:t>
            </w:r>
            <w:r w:rsidRPr="0095297E">
              <w:rPr>
                <w:i/>
              </w:rPr>
              <w:t>pdcch-</w:t>
            </w:r>
            <w:r w:rsidRPr="0095297E">
              <w:rPr>
                <w:bCs/>
                <w:i/>
                <w:iCs/>
              </w:rPr>
              <w:t>MonitoringCA</w:t>
            </w:r>
            <w:r w:rsidRPr="0095297E">
              <w:rPr>
                <w:i/>
              </w:rPr>
              <w:t>-r17</w:t>
            </w:r>
          </w:p>
          <w:p w14:paraId="143788B8" w14:textId="77777777" w:rsidR="004B4501" w:rsidRPr="0095297E" w:rsidRDefault="004B4501" w:rsidP="00343773">
            <w:pPr>
              <w:pStyle w:val="TAN"/>
              <w:ind w:left="885" w:firstLine="0"/>
              <w:rPr>
                <w:bCs/>
              </w:rPr>
            </w:pPr>
            <w:r w:rsidRPr="0095297E">
              <w:rPr>
                <w:bCs/>
              </w:rPr>
              <w:t xml:space="preserve">Otherwise, the value of </w:t>
            </w:r>
            <w:r w:rsidRPr="0095297E">
              <w:rPr>
                <w:i/>
              </w:rPr>
              <w:t>pdcch-BlindDetectionMCG-UE-r17</w:t>
            </w:r>
            <w:r w:rsidRPr="0095297E">
              <w:rPr>
                <w:bCs/>
              </w:rPr>
              <w:t xml:space="preserve"> or of</w:t>
            </w:r>
          </w:p>
          <w:p w14:paraId="3184AE52" w14:textId="77777777" w:rsidR="004B4501" w:rsidRPr="0095297E" w:rsidRDefault="004B4501" w:rsidP="00343773">
            <w:pPr>
              <w:pStyle w:val="TAN"/>
              <w:ind w:left="885" w:firstLine="0"/>
              <w:rPr>
                <w:bCs/>
                <w:iCs/>
              </w:rPr>
            </w:pPr>
            <w:r w:rsidRPr="0095297E">
              <w:rPr>
                <w:bCs/>
                <w:i/>
                <w:iCs/>
              </w:rPr>
              <w:t>pdcchBlindDetectionSCG</w:t>
            </w:r>
            <w:r w:rsidRPr="0095297E">
              <w:rPr>
                <w:i/>
              </w:rPr>
              <w:t>-UE-r17</w:t>
            </w:r>
            <w:r w:rsidRPr="0095297E">
              <w:rPr>
                <w:bCs/>
              </w:rPr>
              <w:t xml:space="preserve"> is {1, 2, 3}</w:t>
            </w:r>
          </w:p>
        </w:tc>
        <w:tc>
          <w:tcPr>
            <w:tcW w:w="709" w:type="dxa"/>
          </w:tcPr>
          <w:p w14:paraId="4A205176"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54E1F541"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7B8AB333" w14:textId="77777777" w:rsidR="004B4501" w:rsidRPr="0095297E" w:rsidRDefault="004B4501" w:rsidP="00343773">
            <w:pPr>
              <w:pStyle w:val="TAL"/>
              <w:jc w:val="center"/>
              <w:rPr>
                <w:bCs/>
                <w:iCs/>
              </w:rPr>
            </w:pPr>
            <w:r w:rsidRPr="0095297E">
              <w:rPr>
                <w:bCs/>
                <w:iCs/>
              </w:rPr>
              <w:t>N/A</w:t>
            </w:r>
          </w:p>
        </w:tc>
        <w:tc>
          <w:tcPr>
            <w:tcW w:w="728" w:type="dxa"/>
          </w:tcPr>
          <w:p w14:paraId="13099DA5" w14:textId="77777777" w:rsidR="004B4501" w:rsidRPr="0095297E" w:rsidRDefault="004B4501" w:rsidP="00343773">
            <w:pPr>
              <w:pStyle w:val="TAL"/>
              <w:jc w:val="center"/>
              <w:rPr>
                <w:bCs/>
                <w:iCs/>
              </w:rPr>
            </w:pPr>
            <w:r w:rsidRPr="0095297E">
              <w:rPr>
                <w:bCs/>
                <w:iCs/>
              </w:rPr>
              <w:t>N/A</w:t>
            </w:r>
          </w:p>
        </w:tc>
      </w:tr>
      <w:tr w:rsidR="004B4501" w:rsidRPr="0095297E" w14:paraId="6DEB04B3" w14:textId="77777777" w:rsidTr="00343773">
        <w:trPr>
          <w:cantSplit/>
          <w:tblHeader/>
        </w:trPr>
        <w:tc>
          <w:tcPr>
            <w:tcW w:w="6917" w:type="dxa"/>
          </w:tcPr>
          <w:p w14:paraId="38078E20" w14:textId="77777777" w:rsidR="004B4501" w:rsidRPr="0095297E" w:rsidRDefault="004B4501" w:rsidP="00343773">
            <w:pPr>
              <w:pStyle w:val="TAL"/>
              <w:rPr>
                <w:b/>
                <w:i/>
              </w:rPr>
            </w:pPr>
            <w:r w:rsidRPr="0095297E">
              <w:rPr>
                <w:b/>
                <w:i/>
              </w:rPr>
              <w:t>pdcch-BlindDetectionMCG-UE-Mixed-r16, pdcch-BlindDetectionSCG-UE-Mixed-r16, pdcch-BlindDetectionMCG-UE-Mixed-v16a0, pdcch-BlindDetectionSCG-UE-Mixed-v16a0</w:t>
            </w:r>
          </w:p>
          <w:p w14:paraId="14E4322D" w14:textId="77777777" w:rsidR="004B4501" w:rsidRPr="0095297E" w:rsidRDefault="004B4501" w:rsidP="00343773">
            <w:pPr>
              <w:pStyle w:val="TAL"/>
            </w:pPr>
            <w:r w:rsidRPr="0095297E">
              <w:t xml:space="preserve">This field indicates mixed operation of two variants of the number of blind detections supported for MCG and SCG, respectively. UE shall report the fields for MCG and for SCG together if supported. </w:t>
            </w:r>
            <w:r w:rsidRPr="0095297E">
              <w:rPr>
                <w:bCs/>
                <w:iCs/>
              </w:rPr>
              <w:t xml:space="preserve">UE indicating support of </w:t>
            </w:r>
            <w:r w:rsidRPr="0095297E">
              <w:rPr>
                <w:i/>
              </w:rPr>
              <w:t xml:space="preserve">pdcch-BlindDetectionMCG-UE-Mixed-v16a0 </w:t>
            </w:r>
            <w:r w:rsidRPr="0095297E">
              <w:t>and</w:t>
            </w:r>
            <w:r w:rsidRPr="0095297E">
              <w:rPr>
                <w:i/>
              </w:rPr>
              <w:t xml:space="preserve"> pdcch-BlindDetectionSCG-UE-Mixed-v16a0</w:t>
            </w:r>
            <w:r w:rsidRPr="0095297E">
              <w:rPr>
                <w:bCs/>
                <w:iCs/>
              </w:rPr>
              <w:t xml:space="preserve"> shall also indicate support of</w:t>
            </w:r>
            <w:r w:rsidRPr="0095297E">
              <w:rPr>
                <w:i/>
                <w:iCs/>
              </w:rPr>
              <w:t xml:space="preserve"> </w:t>
            </w:r>
            <w:r w:rsidRPr="0095297E">
              <w:rPr>
                <w:i/>
              </w:rPr>
              <w:t>pdcch-BlindDetectionMCG-UE-Mixed-r16</w:t>
            </w:r>
            <w:r w:rsidRPr="0095297E">
              <w:t xml:space="preserve"> and</w:t>
            </w:r>
            <w:r w:rsidRPr="0095297E">
              <w:rPr>
                <w:i/>
                <w:iCs/>
              </w:rPr>
              <w:t xml:space="preserve"> </w:t>
            </w:r>
            <w:r w:rsidRPr="0095297E">
              <w:rPr>
                <w:i/>
              </w:rPr>
              <w:t>pdcch-BlindDetectionSCG-UE-Mixed-r16</w:t>
            </w:r>
            <w:r w:rsidRPr="0095297E">
              <w:t>.</w:t>
            </w:r>
          </w:p>
          <w:p w14:paraId="1165A5F1" w14:textId="77777777" w:rsidR="004B4501" w:rsidRPr="0095297E" w:rsidRDefault="004B4501" w:rsidP="00343773">
            <w:pPr>
              <w:pStyle w:val="TAL"/>
            </w:pPr>
          </w:p>
          <w:p w14:paraId="039BCDDF" w14:textId="77777777" w:rsidR="004B4501" w:rsidRPr="0095297E" w:rsidRDefault="004B4501" w:rsidP="00343773">
            <w:pPr>
              <w:pStyle w:val="TAL"/>
              <w:rPr>
                <w:b/>
                <w:i/>
              </w:rPr>
            </w:pPr>
            <w:r w:rsidRPr="0095297E">
              <w:rPr>
                <w:bCs/>
                <w:iCs/>
              </w:rPr>
              <w:t xml:space="preserve">If a UE supports </w:t>
            </w:r>
            <w:r w:rsidRPr="0095297E">
              <w:rPr>
                <w:bCs/>
                <w:i/>
              </w:rPr>
              <w:t>pdcch-BlindDetectionCA-Mixed</w:t>
            </w:r>
            <w:r w:rsidRPr="0095297E">
              <w:rPr>
                <w:b/>
                <w:i/>
              </w:rPr>
              <w:t xml:space="preserve"> </w:t>
            </w:r>
            <w:r w:rsidRPr="0095297E">
              <w:rPr>
                <w:bCs/>
                <w:iCs/>
              </w:rPr>
              <w:t xml:space="preserve">or </w:t>
            </w:r>
            <w:r w:rsidRPr="0095297E">
              <w:rPr>
                <w:bCs/>
                <w:i/>
              </w:rPr>
              <w:t>pdcch-BlindDetectionCA-Mixed-NonAlignedSpan</w:t>
            </w:r>
            <w:r w:rsidRPr="0095297E">
              <w:rPr>
                <w:bCs/>
                <w:iCs/>
              </w:rPr>
              <w:t xml:space="preserve">, then the capability defined by </w:t>
            </w:r>
            <w:r w:rsidRPr="0095297E">
              <w:rPr>
                <w:bCs/>
                <w:i/>
              </w:rPr>
              <w:t>pdcch-BlindDetectionCA-Mixed</w:t>
            </w:r>
            <w:r w:rsidRPr="0095297E">
              <w:rPr>
                <w:b/>
                <w:i/>
              </w:rPr>
              <w:t xml:space="preserve"> </w:t>
            </w:r>
            <w:r w:rsidRPr="0095297E">
              <w:rPr>
                <w:bCs/>
                <w:iCs/>
              </w:rPr>
              <w:t xml:space="preserve">or </w:t>
            </w:r>
            <w:r w:rsidRPr="0095297E">
              <w:rPr>
                <w:bCs/>
                <w:i/>
              </w:rPr>
              <w:t xml:space="preserve">pdcch-BlindDetectionCA-Mixed-NonAlignedSpan </w:t>
            </w:r>
            <w:r w:rsidRPr="0095297E">
              <w:rPr>
                <w:bCs/>
                <w:iCs/>
              </w:rPr>
              <w:t xml:space="preserve">is applied to the combination of </w:t>
            </w:r>
            <w:r w:rsidRPr="0095297E">
              <w:rPr>
                <w:bCs/>
                <w:i/>
                <w:iCs/>
              </w:rPr>
              <w:t>pdcch-BlindDetectionMCG-UE-Mixed and pdcch-BlindDetectionSCG-UE-Mixed</w:t>
            </w:r>
            <w:r w:rsidRPr="0095297E">
              <w:rPr>
                <w:bCs/>
                <w:iCs/>
              </w:rPr>
              <w:t xml:space="preserve"> correspondingly as defined in clause 10 in TS 38.213 [11].</w:t>
            </w:r>
          </w:p>
        </w:tc>
        <w:tc>
          <w:tcPr>
            <w:tcW w:w="709" w:type="dxa"/>
          </w:tcPr>
          <w:p w14:paraId="0B3583C9"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1F0D6A19"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60ABFDC6" w14:textId="77777777" w:rsidR="004B4501" w:rsidRPr="0095297E" w:rsidRDefault="004B4501" w:rsidP="00343773">
            <w:pPr>
              <w:pStyle w:val="TAL"/>
              <w:jc w:val="center"/>
              <w:rPr>
                <w:bCs/>
                <w:iCs/>
              </w:rPr>
            </w:pPr>
            <w:r w:rsidRPr="0095297E">
              <w:rPr>
                <w:bCs/>
                <w:iCs/>
              </w:rPr>
              <w:t>N/A</w:t>
            </w:r>
          </w:p>
        </w:tc>
        <w:tc>
          <w:tcPr>
            <w:tcW w:w="728" w:type="dxa"/>
          </w:tcPr>
          <w:p w14:paraId="413373B7" w14:textId="77777777" w:rsidR="004B4501" w:rsidRPr="0095297E" w:rsidRDefault="004B4501" w:rsidP="00343773">
            <w:pPr>
              <w:pStyle w:val="TAL"/>
              <w:jc w:val="center"/>
              <w:rPr>
                <w:bCs/>
                <w:iCs/>
              </w:rPr>
            </w:pPr>
            <w:r w:rsidRPr="0095297E">
              <w:rPr>
                <w:bCs/>
                <w:iCs/>
              </w:rPr>
              <w:t>N/A</w:t>
            </w:r>
          </w:p>
        </w:tc>
      </w:tr>
      <w:tr w:rsidR="004B4501" w:rsidRPr="0095297E" w14:paraId="727EE1FB" w14:textId="77777777" w:rsidTr="00343773">
        <w:trPr>
          <w:cantSplit/>
          <w:tblHeader/>
        </w:trPr>
        <w:tc>
          <w:tcPr>
            <w:tcW w:w="6917" w:type="dxa"/>
          </w:tcPr>
          <w:p w14:paraId="6C204355" w14:textId="77777777" w:rsidR="004B4501" w:rsidRPr="0095297E" w:rsidRDefault="004B4501" w:rsidP="00343773">
            <w:pPr>
              <w:pStyle w:val="TAL"/>
              <w:rPr>
                <w:b/>
                <w:i/>
              </w:rPr>
            </w:pPr>
            <w:r w:rsidRPr="0095297E">
              <w:rPr>
                <w:b/>
                <w:i/>
              </w:rPr>
              <w:lastRenderedPageBreak/>
              <w:t>pdcch-BlindDetectionMixedList1-r17</w:t>
            </w:r>
          </w:p>
          <w:p w14:paraId="2CC3FAE8" w14:textId="77777777" w:rsidR="004B4501" w:rsidRPr="0095297E" w:rsidRDefault="004B4501" w:rsidP="00343773">
            <w:pPr>
              <w:pStyle w:val="TAL"/>
              <w:rPr>
                <w:bCs/>
                <w:iCs/>
              </w:rPr>
            </w:pPr>
            <w:r w:rsidRPr="0095297E">
              <w:rPr>
                <w:bCs/>
                <w:iCs/>
              </w:rPr>
              <w:t>Indicates the supported combinations of the number of carriers</w:t>
            </w:r>
            <w:r w:rsidRPr="0095297E">
              <w:t xml:space="preserve"> </w:t>
            </w:r>
            <w:r w:rsidRPr="0095297E">
              <w:rPr>
                <w:bCs/>
                <w:iCs/>
              </w:rPr>
              <w:t>for CCE/BD scaling for MCG and for SCG when configured for NR-DC operation and/or with DL CA with mix of Rel. 15 and Rel. 17 PDCCH monitoring capabilities on different carriers.</w:t>
            </w:r>
          </w:p>
          <w:p w14:paraId="757D66D4" w14:textId="77777777" w:rsidR="004B4501" w:rsidRPr="0095297E" w:rsidRDefault="004B4501" w:rsidP="00343773">
            <w:pPr>
              <w:pStyle w:val="TAL"/>
              <w:rPr>
                <w:bCs/>
                <w:iCs/>
              </w:rPr>
            </w:pPr>
          </w:p>
          <w:p w14:paraId="66DEB6F8" w14:textId="77777777" w:rsidR="004B4501" w:rsidRPr="0095297E" w:rsidRDefault="004B4501" w:rsidP="00343773">
            <w:pPr>
              <w:pStyle w:val="TAL"/>
              <w:rPr>
                <w:i/>
                <w:iCs/>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r w:rsidRPr="0095297E">
              <w:t>.</w:t>
            </w:r>
          </w:p>
          <w:p w14:paraId="091E2DED" w14:textId="77777777" w:rsidR="004B4501" w:rsidRPr="0095297E" w:rsidRDefault="004B4501" w:rsidP="00343773">
            <w:pPr>
              <w:pStyle w:val="TAL"/>
              <w:rPr>
                <w:i/>
                <w:iCs/>
              </w:rPr>
            </w:pPr>
          </w:p>
          <w:p w14:paraId="65D48ACD" w14:textId="77777777" w:rsidR="004B4501" w:rsidRPr="0095297E" w:rsidRDefault="004B4501" w:rsidP="00343773">
            <w:pPr>
              <w:pStyle w:val="TAN"/>
            </w:pPr>
            <w:r w:rsidRPr="0095297E">
              <w:t>NOTE 1:</w:t>
            </w:r>
            <w:r w:rsidRPr="0095297E">
              <w:tab/>
              <w:t xml:space="preserve">For DL CA combinations, the range of </w:t>
            </w:r>
            <w:r w:rsidRPr="0095297E">
              <w:rPr>
                <w:i/>
                <w:iCs/>
              </w:rPr>
              <w:t>pdcch-BlindDetectionCA1-r17</w:t>
            </w:r>
            <w:r w:rsidRPr="0095297E">
              <w:t xml:space="preserve"> (for Rel-15) + </w:t>
            </w:r>
            <w:r w:rsidRPr="0095297E">
              <w:rPr>
                <w:i/>
                <w:iCs/>
              </w:rPr>
              <w:t>pdcch-BlindDetectionCA2-r17</w:t>
            </w:r>
            <w:r w:rsidRPr="0095297E">
              <w:t xml:space="preserve"> (for Rel-17) is {4, …,16}.</w:t>
            </w:r>
          </w:p>
          <w:p w14:paraId="25DDD309" w14:textId="77777777" w:rsidR="004B4501" w:rsidRPr="0095297E" w:rsidRDefault="004B4501" w:rsidP="00343773">
            <w:pPr>
              <w:pStyle w:val="TAN"/>
            </w:pPr>
            <w:r w:rsidRPr="0095297E">
              <w:t>NOTE 2:</w:t>
            </w:r>
            <w:r w:rsidRPr="0095297E">
              <w:tab/>
              <w:t>For NR-DC operation:</w:t>
            </w:r>
          </w:p>
          <w:p w14:paraId="49F5BDB6" w14:textId="77777777" w:rsidR="004B4501" w:rsidRPr="0095297E" w:rsidRDefault="004B4501" w:rsidP="00343773">
            <w:pPr>
              <w:pStyle w:val="TAN"/>
              <w:ind w:left="885" w:firstLine="0"/>
            </w:pPr>
            <w:r w:rsidRPr="0095297E">
              <w:t xml:space="preserve">If the UE reports </w:t>
            </w:r>
            <w:r w:rsidRPr="0095297E">
              <w:rPr>
                <w:i/>
                <w:iCs/>
              </w:rPr>
              <w:t>pdcch-BlindDetectionCA1-r17</w:t>
            </w:r>
            <w:r w:rsidRPr="0095297E">
              <w:t xml:space="preserve"> (for Rel-15),</w:t>
            </w:r>
          </w:p>
          <w:p w14:paraId="737BC6DB"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pdcch-BlindDetectionMCG-UE1</w:t>
            </w:r>
            <w:r w:rsidRPr="0095297E">
              <w:t xml:space="preserve"> (for Rel-15) are 0 to </w:t>
            </w:r>
            <w:r w:rsidRPr="0095297E">
              <w:rPr>
                <w:i/>
                <w:iCs/>
              </w:rPr>
              <w:t>pdcch-BlindDetectionCA1-r17</w:t>
            </w:r>
            <w:r w:rsidRPr="0095297E">
              <w:t xml:space="preserve"> (for Rel-15)</w:t>
            </w:r>
          </w:p>
          <w:p w14:paraId="6E88B44B"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pdcch-BlindDetectionSCG-UE1</w:t>
            </w:r>
            <w:r w:rsidRPr="0095297E">
              <w:t xml:space="preserve"> (for Rel-15) are 0 to </w:t>
            </w:r>
            <w:r w:rsidRPr="0095297E">
              <w:rPr>
                <w:i/>
                <w:iCs/>
              </w:rPr>
              <w:t>pdcch-BlindDetectionCA1-r17</w:t>
            </w:r>
            <w:r w:rsidRPr="0095297E">
              <w:t xml:space="preserve"> (for Rel-15)</w:t>
            </w:r>
          </w:p>
          <w:p w14:paraId="0D79A174" w14:textId="77777777" w:rsidR="004B4501" w:rsidRPr="0095297E" w:rsidRDefault="004B4501" w:rsidP="00343773">
            <w:pPr>
              <w:pStyle w:val="TAN"/>
              <w:ind w:left="1168" w:hanging="283"/>
            </w:pPr>
            <w:r w:rsidRPr="0095297E">
              <w:t>-</w:t>
            </w:r>
            <w:r w:rsidRPr="0095297E">
              <w:tab/>
            </w:r>
            <w:r w:rsidRPr="0095297E">
              <w:rPr>
                <w:i/>
                <w:iCs/>
              </w:rPr>
              <w:t>pdcch-BlindDetectionMCG-UE1</w:t>
            </w:r>
            <w:r w:rsidRPr="0095297E">
              <w:t xml:space="preserve"> (for Rel-15) + </w:t>
            </w:r>
            <w:r w:rsidRPr="0095297E">
              <w:rPr>
                <w:i/>
                <w:iCs/>
              </w:rPr>
              <w:t>pdcch-BlindDetectionSCG-UE1</w:t>
            </w:r>
            <w:r w:rsidRPr="0095297E">
              <w:t xml:space="preserve"> (for Rel-15) &gt;= </w:t>
            </w:r>
            <w:r w:rsidRPr="0095297E">
              <w:rPr>
                <w:i/>
                <w:iCs/>
              </w:rPr>
              <w:t>pdcch-BlindDetectionCA1-r17</w:t>
            </w:r>
            <w:r w:rsidRPr="0095297E">
              <w:t xml:space="preserve"> (for Rel-15),</w:t>
            </w:r>
          </w:p>
          <w:p w14:paraId="0E338A87" w14:textId="77777777" w:rsidR="004B4501" w:rsidRPr="0095297E" w:rsidRDefault="004B4501" w:rsidP="00343773">
            <w:pPr>
              <w:pStyle w:val="TAN"/>
              <w:ind w:left="885" w:firstLine="0"/>
            </w:pPr>
            <w:r w:rsidRPr="0095297E">
              <w:t>Otherwise,</w:t>
            </w:r>
          </w:p>
          <w:p w14:paraId="6A561709"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pdcch-BlindDetectionMCG-UE1</w:t>
            </w:r>
            <w:r w:rsidRPr="0095297E">
              <w:t xml:space="preserve"> (for Rel-15) are {0, 1, 2, 3}</w:t>
            </w:r>
          </w:p>
          <w:p w14:paraId="03BEA4BE"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pdcch-BlindDetectionSCG-UE1</w:t>
            </w:r>
            <w:r w:rsidRPr="0095297E">
              <w:t xml:space="preserve"> (for Rel-15) are {0, 1, 2, 3}</w:t>
            </w:r>
          </w:p>
          <w:p w14:paraId="43C2B2CA" w14:textId="77777777" w:rsidR="004B4501" w:rsidRPr="0095297E" w:rsidRDefault="004B4501" w:rsidP="00343773">
            <w:pPr>
              <w:pStyle w:val="TAN"/>
              <w:ind w:left="885" w:firstLine="0"/>
              <w:rPr>
                <w:bCs/>
              </w:rPr>
            </w:pPr>
          </w:p>
          <w:p w14:paraId="1F51B7D7" w14:textId="77777777" w:rsidR="004B4501" w:rsidRPr="0095297E" w:rsidRDefault="004B4501" w:rsidP="00343773">
            <w:pPr>
              <w:pStyle w:val="TAN"/>
              <w:ind w:left="885" w:firstLine="0"/>
            </w:pPr>
            <w:r w:rsidRPr="0095297E">
              <w:t xml:space="preserve">If the UE reports </w:t>
            </w:r>
            <w:r w:rsidRPr="0095297E">
              <w:rPr>
                <w:i/>
                <w:iCs/>
              </w:rPr>
              <w:t>pdcch-BlindDetectionCA2-r17</w:t>
            </w:r>
            <w:r w:rsidRPr="0095297E">
              <w:t xml:space="preserve"> (for Rel-17),</w:t>
            </w:r>
          </w:p>
          <w:p w14:paraId="1D067F63" w14:textId="77777777" w:rsidR="004B4501" w:rsidRPr="0095297E" w:rsidRDefault="004B4501" w:rsidP="00343773">
            <w:pPr>
              <w:pStyle w:val="TAN"/>
              <w:ind w:left="1168" w:firstLine="0"/>
            </w:pPr>
            <w:r w:rsidRPr="0095297E">
              <w:t>-</w:t>
            </w:r>
            <w:r w:rsidRPr="0095297E">
              <w:tab/>
              <w:t xml:space="preserve">Candidate values for </w:t>
            </w:r>
            <w:r w:rsidRPr="0095297E">
              <w:rPr>
                <w:i/>
                <w:iCs/>
              </w:rPr>
              <w:t>pdcch-BlindDetectionMCG-UE2</w:t>
            </w:r>
            <w:r w:rsidRPr="0095297E">
              <w:t xml:space="preserve"> (for Rel-17) are 0 to </w:t>
            </w:r>
            <w:r w:rsidRPr="0095297E">
              <w:rPr>
                <w:i/>
                <w:iCs/>
              </w:rPr>
              <w:t>pdcch-BlindDetectionCA2-r17</w:t>
            </w:r>
            <w:r w:rsidRPr="0095297E">
              <w:t xml:space="preserve"> (for Rel-17)</w:t>
            </w:r>
          </w:p>
          <w:p w14:paraId="1D51A8FF" w14:textId="77777777" w:rsidR="004B4501" w:rsidRPr="0095297E" w:rsidRDefault="004B4501" w:rsidP="00343773">
            <w:pPr>
              <w:pStyle w:val="TAN"/>
              <w:ind w:left="1168" w:firstLine="0"/>
            </w:pPr>
            <w:r w:rsidRPr="0095297E">
              <w:t>-</w:t>
            </w:r>
            <w:r w:rsidRPr="0095297E">
              <w:tab/>
              <w:t xml:space="preserve">Candidate values for </w:t>
            </w:r>
            <w:r w:rsidRPr="0095297E">
              <w:rPr>
                <w:i/>
                <w:iCs/>
              </w:rPr>
              <w:t>pdcch-BlindDetectionSCG-UE2</w:t>
            </w:r>
            <w:r w:rsidRPr="0095297E">
              <w:t xml:space="preserve"> (for Rel-17) are 0 to </w:t>
            </w:r>
            <w:r w:rsidRPr="0095297E">
              <w:rPr>
                <w:i/>
                <w:iCs/>
              </w:rPr>
              <w:t>pdcch-BlindDetectionCA2-r17</w:t>
            </w:r>
            <w:r w:rsidRPr="0095297E">
              <w:t xml:space="preserve"> (for Rel-17)</w:t>
            </w:r>
          </w:p>
          <w:p w14:paraId="60CD02AC" w14:textId="77777777" w:rsidR="004B4501" w:rsidRPr="0095297E" w:rsidRDefault="004B4501" w:rsidP="00343773">
            <w:pPr>
              <w:pStyle w:val="TAN"/>
              <w:ind w:left="1168" w:firstLine="0"/>
            </w:pPr>
            <w:r w:rsidRPr="0095297E">
              <w:t>-</w:t>
            </w:r>
            <w:r w:rsidRPr="0095297E">
              <w:tab/>
            </w:r>
            <w:r w:rsidRPr="0095297E">
              <w:rPr>
                <w:i/>
                <w:iCs/>
              </w:rPr>
              <w:t>pdcch-BlindDetectionMCG-UE2</w:t>
            </w:r>
            <w:r w:rsidRPr="0095297E">
              <w:t xml:space="preserve"> (for Rel-17) + </w:t>
            </w:r>
            <w:r w:rsidRPr="0095297E">
              <w:rPr>
                <w:i/>
                <w:iCs/>
              </w:rPr>
              <w:t>pdcch-BlindDetectionSCG-UE2</w:t>
            </w:r>
            <w:r w:rsidRPr="0095297E">
              <w:t xml:space="preserve"> (for Rel-17) &gt;= </w:t>
            </w:r>
            <w:r w:rsidRPr="0095297E">
              <w:rPr>
                <w:i/>
                <w:iCs/>
              </w:rPr>
              <w:t>pdcch-BlindDetectionCA2-r17</w:t>
            </w:r>
            <w:r w:rsidRPr="0095297E">
              <w:t xml:space="preserve"> (for Rel-17),</w:t>
            </w:r>
          </w:p>
          <w:p w14:paraId="33EC57A1" w14:textId="77777777" w:rsidR="004B4501" w:rsidRPr="0095297E" w:rsidRDefault="004B4501" w:rsidP="00343773">
            <w:pPr>
              <w:pStyle w:val="TAN"/>
              <w:ind w:left="885" w:firstLine="0"/>
            </w:pPr>
            <w:r w:rsidRPr="0095297E">
              <w:t>Otherwise,</w:t>
            </w:r>
          </w:p>
          <w:p w14:paraId="0CEA787C"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pdcch-BlindDetectionMCG-UE2</w:t>
            </w:r>
            <w:r w:rsidRPr="0095297E">
              <w:t xml:space="preserve"> (for Rel-17) are {0, 1, 2, 3}</w:t>
            </w:r>
          </w:p>
          <w:p w14:paraId="1A1CDAFB" w14:textId="77777777" w:rsidR="004B4501" w:rsidRPr="0095297E" w:rsidRDefault="004B4501" w:rsidP="00343773">
            <w:pPr>
              <w:pStyle w:val="TAN"/>
              <w:ind w:left="1168" w:hanging="283"/>
              <w:rPr>
                <w:bCs/>
              </w:rPr>
            </w:pPr>
            <w:r w:rsidRPr="0095297E">
              <w:t>-</w:t>
            </w:r>
            <w:r w:rsidRPr="0095297E">
              <w:tab/>
              <w:t xml:space="preserve">Candidate values for </w:t>
            </w:r>
            <w:r w:rsidRPr="0095297E">
              <w:rPr>
                <w:i/>
                <w:iCs/>
              </w:rPr>
              <w:t>pdcch-BlindDetectionSCG-UE2</w:t>
            </w:r>
            <w:r w:rsidRPr="0095297E">
              <w:t xml:space="preserve"> (for Rel-17) are {0, 1, 2, 3}</w:t>
            </w:r>
          </w:p>
        </w:tc>
        <w:tc>
          <w:tcPr>
            <w:tcW w:w="709" w:type="dxa"/>
          </w:tcPr>
          <w:p w14:paraId="60098FEC"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69E3282C"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4A891F36" w14:textId="77777777" w:rsidR="004B4501" w:rsidRPr="0095297E" w:rsidRDefault="004B4501" w:rsidP="00343773">
            <w:pPr>
              <w:pStyle w:val="TAL"/>
              <w:jc w:val="center"/>
              <w:rPr>
                <w:bCs/>
                <w:iCs/>
              </w:rPr>
            </w:pPr>
            <w:r w:rsidRPr="0095297E">
              <w:rPr>
                <w:bCs/>
                <w:iCs/>
              </w:rPr>
              <w:t>N/A</w:t>
            </w:r>
          </w:p>
        </w:tc>
        <w:tc>
          <w:tcPr>
            <w:tcW w:w="728" w:type="dxa"/>
          </w:tcPr>
          <w:p w14:paraId="097F44CB" w14:textId="77777777" w:rsidR="004B4501" w:rsidRPr="0095297E" w:rsidRDefault="004B4501" w:rsidP="00343773">
            <w:pPr>
              <w:pStyle w:val="TAL"/>
              <w:jc w:val="center"/>
              <w:rPr>
                <w:bCs/>
                <w:iCs/>
              </w:rPr>
            </w:pPr>
            <w:r w:rsidRPr="0095297E">
              <w:rPr>
                <w:bCs/>
                <w:iCs/>
              </w:rPr>
              <w:t>N/A</w:t>
            </w:r>
          </w:p>
        </w:tc>
      </w:tr>
      <w:tr w:rsidR="004B4501" w:rsidRPr="0095297E" w14:paraId="2F14ECD2" w14:textId="77777777" w:rsidTr="00343773">
        <w:trPr>
          <w:cantSplit/>
          <w:tblHeader/>
        </w:trPr>
        <w:tc>
          <w:tcPr>
            <w:tcW w:w="6917" w:type="dxa"/>
          </w:tcPr>
          <w:p w14:paraId="08B049E8" w14:textId="77777777" w:rsidR="004B4501" w:rsidRPr="0095297E" w:rsidRDefault="004B4501" w:rsidP="00343773">
            <w:pPr>
              <w:pStyle w:val="TAL"/>
              <w:rPr>
                <w:b/>
                <w:i/>
              </w:rPr>
            </w:pPr>
            <w:r w:rsidRPr="0095297E">
              <w:rPr>
                <w:b/>
                <w:i/>
              </w:rPr>
              <w:lastRenderedPageBreak/>
              <w:t>pdcch-BlindDetectionMixedList2-r17</w:t>
            </w:r>
          </w:p>
          <w:p w14:paraId="6E0FF629" w14:textId="77777777" w:rsidR="004B4501" w:rsidRPr="0095297E" w:rsidRDefault="004B4501" w:rsidP="00343773">
            <w:pPr>
              <w:pStyle w:val="TAL"/>
              <w:rPr>
                <w:bCs/>
                <w:iCs/>
              </w:rPr>
            </w:pPr>
            <w:r w:rsidRPr="0095297E">
              <w:rPr>
                <w:bCs/>
                <w:iCs/>
              </w:rPr>
              <w:t>Indicates the supported combinations of the number of carriers</w:t>
            </w:r>
            <w:r w:rsidRPr="0095297E">
              <w:t xml:space="preserve"> </w:t>
            </w:r>
            <w:r w:rsidRPr="0095297E">
              <w:rPr>
                <w:bCs/>
                <w:iCs/>
              </w:rPr>
              <w:t>for CCE/BD scaling for MCG and for SCG when configured for NR-DC operation and/or with DL CA with mix of Rel. 16 and Rel. 17 PDCCH monitoring capabilities on different carriers.</w:t>
            </w:r>
          </w:p>
          <w:p w14:paraId="75637B87" w14:textId="77777777" w:rsidR="004B4501" w:rsidRPr="0095297E" w:rsidRDefault="004B4501" w:rsidP="00343773">
            <w:pPr>
              <w:pStyle w:val="TAL"/>
              <w:rPr>
                <w:bCs/>
                <w:iCs/>
              </w:rPr>
            </w:pPr>
          </w:p>
          <w:p w14:paraId="0486D4F8" w14:textId="77777777" w:rsidR="004B4501" w:rsidRPr="0095297E" w:rsidRDefault="004B4501" w:rsidP="00343773">
            <w:pPr>
              <w:pStyle w:val="TAL"/>
              <w:rPr>
                <w:i/>
                <w:iCs/>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p>
          <w:p w14:paraId="43A4E95D" w14:textId="77777777" w:rsidR="004B4501" w:rsidRPr="0095297E" w:rsidRDefault="004B4501" w:rsidP="00343773">
            <w:pPr>
              <w:pStyle w:val="TAL"/>
              <w:rPr>
                <w:i/>
                <w:iCs/>
              </w:rPr>
            </w:pPr>
          </w:p>
          <w:p w14:paraId="28996243" w14:textId="77777777" w:rsidR="004B4501" w:rsidRPr="0095297E" w:rsidRDefault="004B4501" w:rsidP="00343773">
            <w:pPr>
              <w:pStyle w:val="TAN"/>
            </w:pPr>
            <w:r w:rsidRPr="0095297E">
              <w:t>NOTE 1:</w:t>
            </w:r>
            <w:r w:rsidRPr="0095297E">
              <w:tab/>
              <w:t xml:space="preserve">For DL CA combinations, the range of </w:t>
            </w:r>
            <w:r w:rsidRPr="0095297E">
              <w:rPr>
                <w:i/>
                <w:iCs/>
              </w:rPr>
              <w:t>pdcch-BlindDetectionCA1-r17</w:t>
            </w:r>
            <w:r w:rsidRPr="0095297E">
              <w:t xml:space="preserve"> (for Rel-16) + </w:t>
            </w:r>
            <w:r w:rsidRPr="0095297E">
              <w:rPr>
                <w:i/>
                <w:iCs/>
              </w:rPr>
              <w:t>pdcch-BlindDetectionCA2-r17</w:t>
            </w:r>
            <w:r w:rsidRPr="0095297E">
              <w:t xml:space="preserve"> (for Rel-17) is {3, …,16}</w:t>
            </w:r>
          </w:p>
          <w:p w14:paraId="1F5B7723" w14:textId="77777777" w:rsidR="004B4501" w:rsidRPr="0095297E" w:rsidRDefault="004B4501" w:rsidP="00343773">
            <w:pPr>
              <w:pStyle w:val="TAN"/>
            </w:pPr>
            <w:r w:rsidRPr="0095297E">
              <w:t>NOTE 2:</w:t>
            </w:r>
            <w:r w:rsidRPr="0095297E">
              <w:tab/>
              <w:t>For NR-DC operation:</w:t>
            </w:r>
          </w:p>
          <w:p w14:paraId="12F6488B" w14:textId="77777777" w:rsidR="004B4501" w:rsidRPr="0095297E" w:rsidRDefault="004B4501" w:rsidP="00343773">
            <w:pPr>
              <w:pStyle w:val="TAN"/>
              <w:ind w:left="885" w:firstLine="0"/>
            </w:pPr>
            <w:r w:rsidRPr="0095297E">
              <w:t xml:space="preserve">If the UE reports </w:t>
            </w:r>
            <w:r w:rsidRPr="0095297E">
              <w:rPr>
                <w:i/>
                <w:iCs/>
              </w:rPr>
              <w:t>pdcch-BlindDetectionCA1-r17</w:t>
            </w:r>
            <w:r w:rsidRPr="0095297E">
              <w:t xml:space="preserve"> (for Rel-16),</w:t>
            </w:r>
          </w:p>
          <w:p w14:paraId="0D49B346"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pdcch-BlindDetectionMCG-UE1</w:t>
            </w:r>
            <w:r w:rsidRPr="0095297E">
              <w:t xml:space="preserve"> (for Rel-16) are 0 to </w:t>
            </w:r>
            <w:r w:rsidRPr="0095297E">
              <w:rPr>
                <w:i/>
                <w:iCs/>
              </w:rPr>
              <w:t>pdcch-BlindDetectionCA1-r17</w:t>
            </w:r>
            <w:r w:rsidRPr="0095297E">
              <w:t xml:space="preserve"> (for Rel-16)</w:t>
            </w:r>
          </w:p>
          <w:p w14:paraId="5F6F2F70"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pdcch-BlindDetectionSCG-UE1</w:t>
            </w:r>
            <w:r w:rsidRPr="0095297E">
              <w:t xml:space="preserve"> (for Rel-16) are 0 to </w:t>
            </w:r>
            <w:r w:rsidRPr="0095297E">
              <w:rPr>
                <w:i/>
                <w:iCs/>
              </w:rPr>
              <w:t>pdcch-BlindDetectionCA1-r17</w:t>
            </w:r>
            <w:r w:rsidRPr="0095297E">
              <w:t xml:space="preserve"> (for Rel-16)</w:t>
            </w:r>
          </w:p>
          <w:p w14:paraId="477BBF91" w14:textId="77777777" w:rsidR="004B4501" w:rsidRPr="0095297E" w:rsidRDefault="004B4501" w:rsidP="00343773">
            <w:pPr>
              <w:pStyle w:val="TAN"/>
              <w:ind w:left="1168" w:hanging="283"/>
            </w:pPr>
            <w:r w:rsidRPr="0095297E">
              <w:t>-</w:t>
            </w:r>
            <w:r w:rsidRPr="0095297E">
              <w:tab/>
            </w:r>
            <w:r w:rsidRPr="0095297E">
              <w:rPr>
                <w:i/>
                <w:iCs/>
              </w:rPr>
              <w:t>pdcch-BlindDetectionMCG-UE1</w:t>
            </w:r>
            <w:r w:rsidRPr="0095297E">
              <w:t xml:space="preserve"> (for Rel-16) + </w:t>
            </w:r>
            <w:r w:rsidRPr="0095297E">
              <w:rPr>
                <w:i/>
                <w:iCs/>
              </w:rPr>
              <w:t>pdcch-BlindDetectionSCG-UE1</w:t>
            </w:r>
            <w:r w:rsidRPr="0095297E">
              <w:t xml:space="preserve"> (for Rel-16) &gt;= </w:t>
            </w:r>
            <w:r w:rsidRPr="0095297E">
              <w:rPr>
                <w:i/>
                <w:iCs/>
              </w:rPr>
              <w:t>pdcch-BlindDetectionCA1-r17</w:t>
            </w:r>
            <w:r w:rsidRPr="0095297E">
              <w:t xml:space="preserve"> (for Rel-16),</w:t>
            </w:r>
          </w:p>
          <w:p w14:paraId="7170FC62" w14:textId="77777777" w:rsidR="004B4501" w:rsidRPr="0095297E" w:rsidRDefault="004B4501" w:rsidP="00343773">
            <w:pPr>
              <w:pStyle w:val="TAN"/>
              <w:ind w:left="885" w:firstLine="0"/>
            </w:pPr>
            <w:r w:rsidRPr="0095297E">
              <w:t>Otherwise,</w:t>
            </w:r>
          </w:p>
          <w:p w14:paraId="168F2C39"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pdcch-BlindDetectionMCG-UE1</w:t>
            </w:r>
            <w:r w:rsidRPr="0095297E">
              <w:t xml:space="preserve"> (for Rel-16) are {0, 1}</w:t>
            </w:r>
          </w:p>
          <w:p w14:paraId="0DA03A7C"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pdcch-BlindDetectionSCG-UE1</w:t>
            </w:r>
            <w:r w:rsidRPr="0095297E">
              <w:t xml:space="preserve"> (for Rel-16) are {0, 1}</w:t>
            </w:r>
          </w:p>
          <w:p w14:paraId="56F06E3A" w14:textId="77777777" w:rsidR="004B4501" w:rsidRPr="0095297E" w:rsidRDefault="004B4501" w:rsidP="00343773">
            <w:pPr>
              <w:pStyle w:val="TAN"/>
              <w:ind w:left="885" w:firstLine="0"/>
              <w:rPr>
                <w:bCs/>
              </w:rPr>
            </w:pPr>
          </w:p>
          <w:p w14:paraId="60C19656" w14:textId="77777777" w:rsidR="004B4501" w:rsidRPr="0095297E" w:rsidRDefault="004B4501" w:rsidP="00343773">
            <w:pPr>
              <w:pStyle w:val="TAN"/>
              <w:ind w:left="885" w:firstLine="0"/>
            </w:pPr>
            <w:r w:rsidRPr="0095297E">
              <w:t xml:space="preserve">If the UE reports </w:t>
            </w:r>
            <w:r w:rsidRPr="0095297E">
              <w:rPr>
                <w:i/>
                <w:iCs/>
              </w:rPr>
              <w:t>pdcch-BlindDetectionCA2-r17</w:t>
            </w:r>
            <w:r w:rsidRPr="0095297E">
              <w:t xml:space="preserve"> (for Rel-17),</w:t>
            </w:r>
          </w:p>
          <w:p w14:paraId="7DB15753"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pdcch-BlindDetectionMCG-UE2</w:t>
            </w:r>
            <w:r w:rsidRPr="0095297E">
              <w:t xml:space="preserve"> (for Rel-17) are 0 to </w:t>
            </w:r>
            <w:r w:rsidRPr="0095297E">
              <w:rPr>
                <w:i/>
                <w:iCs/>
              </w:rPr>
              <w:t>pdcch-BlindDetectionCA2-r17</w:t>
            </w:r>
            <w:r w:rsidRPr="0095297E">
              <w:t xml:space="preserve"> (for Rel-17)</w:t>
            </w:r>
          </w:p>
          <w:p w14:paraId="1770158C"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pdcch-BlindDetectionSCG-UE2</w:t>
            </w:r>
            <w:r w:rsidRPr="0095297E">
              <w:t xml:space="preserve"> (for Rel-17) are 0 to </w:t>
            </w:r>
            <w:r w:rsidRPr="0095297E">
              <w:rPr>
                <w:i/>
                <w:iCs/>
              </w:rPr>
              <w:t>pdcch-BlindDetectionCA2-r17</w:t>
            </w:r>
            <w:r w:rsidRPr="0095297E">
              <w:t xml:space="preserve"> (for Rel-17)</w:t>
            </w:r>
          </w:p>
          <w:p w14:paraId="41F76238" w14:textId="77777777" w:rsidR="004B4501" w:rsidRPr="0095297E" w:rsidRDefault="004B4501" w:rsidP="00343773">
            <w:pPr>
              <w:pStyle w:val="TAN"/>
              <w:ind w:left="1168" w:hanging="283"/>
            </w:pPr>
            <w:r w:rsidRPr="0095297E">
              <w:t>-</w:t>
            </w:r>
            <w:r w:rsidRPr="0095297E">
              <w:tab/>
            </w:r>
            <w:r w:rsidRPr="0095297E">
              <w:rPr>
                <w:i/>
                <w:iCs/>
              </w:rPr>
              <w:t>pdcch-BlindDetectionMCG-UE2</w:t>
            </w:r>
            <w:r w:rsidRPr="0095297E">
              <w:t xml:space="preserve"> (for Rel-17) + </w:t>
            </w:r>
            <w:r w:rsidRPr="0095297E">
              <w:rPr>
                <w:i/>
                <w:iCs/>
              </w:rPr>
              <w:t>pdcch-BlindDetectionSCG-UE2</w:t>
            </w:r>
            <w:r w:rsidRPr="0095297E">
              <w:t xml:space="preserve"> (for Rel-17) &gt;= </w:t>
            </w:r>
            <w:r w:rsidRPr="0095297E">
              <w:rPr>
                <w:i/>
                <w:iCs/>
              </w:rPr>
              <w:t>pdcch-BlindDetectionCA2-r17</w:t>
            </w:r>
            <w:r w:rsidRPr="0095297E">
              <w:t xml:space="preserve"> (for Rel-17),</w:t>
            </w:r>
          </w:p>
          <w:p w14:paraId="4A7FC753" w14:textId="77777777" w:rsidR="004B4501" w:rsidRPr="0095297E" w:rsidRDefault="004B4501" w:rsidP="00343773">
            <w:pPr>
              <w:pStyle w:val="TAN"/>
              <w:ind w:left="885" w:firstLine="0"/>
            </w:pPr>
            <w:r w:rsidRPr="0095297E">
              <w:t>Otherwise,</w:t>
            </w:r>
          </w:p>
          <w:p w14:paraId="230E91D9"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pdcch-BlindDetectionMCG-UE2</w:t>
            </w:r>
            <w:r w:rsidRPr="0095297E">
              <w:t xml:space="preserve"> (for Rel-17) are {0, 1, 2}</w:t>
            </w:r>
          </w:p>
          <w:p w14:paraId="00FDEB62"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pdcch-BlindDetectionSCG-UE2</w:t>
            </w:r>
            <w:r w:rsidRPr="0095297E">
              <w:t xml:space="preserve"> (for Rel-17) are {0, 1, 2}</w:t>
            </w:r>
          </w:p>
        </w:tc>
        <w:tc>
          <w:tcPr>
            <w:tcW w:w="709" w:type="dxa"/>
          </w:tcPr>
          <w:p w14:paraId="283BAEE6"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14B16C0D"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758ADA11" w14:textId="77777777" w:rsidR="004B4501" w:rsidRPr="0095297E" w:rsidRDefault="004B4501" w:rsidP="00343773">
            <w:pPr>
              <w:pStyle w:val="TAL"/>
              <w:jc w:val="center"/>
              <w:rPr>
                <w:bCs/>
                <w:iCs/>
              </w:rPr>
            </w:pPr>
            <w:r w:rsidRPr="0095297E">
              <w:rPr>
                <w:bCs/>
                <w:iCs/>
              </w:rPr>
              <w:t>N/A</w:t>
            </w:r>
          </w:p>
        </w:tc>
        <w:tc>
          <w:tcPr>
            <w:tcW w:w="728" w:type="dxa"/>
          </w:tcPr>
          <w:p w14:paraId="6ADCAE3B" w14:textId="77777777" w:rsidR="004B4501" w:rsidRPr="0095297E" w:rsidRDefault="004B4501" w:rsidP="00343773">
            <w:pPr>
              <w:pStyle w:val="TAL"/>
              <w:jc w:val="center"/>
              <w:rPr>
                <w:bCs/>
                <w:iCs/>
              </w:rPr>
            </w:pPr>
            <w:r w:rsidRPr="0095297E">
              <w:rPr>
                <w:bCs/>
                <w:iCs/>
              </w:rPr>
              <w:t>N/A</w:t>
            </w:r>
          </w:p>
        </w:tc>
      </w:tr>
      <w:tr w:rsidR="004B4501" w:rsidRPr="0095297E" w14:paraId="1E69B5F1" w14:textId="77777777" w:rsidTr="00343773">
        <w:trPr>
          <w:cantSplit/>
          <w:tblHeader/>
        </w:trPr>
        <w:tc>
          <w:tcPr>
            <w:tcW w:w="6917" w:type="dxa"/>
          </w:tcPr>
          <w:p w14:paraId="50CDF09B" w14:textId="77777777" w:rsidR="004B4501" w:rsidRPr="0095297E" w:rsidRDefault="004B4501" w:rsidP="00343773">
            <w:pPr>
              <w:pStyle w:val="TAL"/>
              <w:rPr>
                <w:b/>
                <w:i/>
              </w:rPr>
            </w:pPr>
            <w:r w:rsidRPr="0095297E">
              <w:rPr>
                <w:b/>
                <w:i/>
              </w:rPr>
              <w:lastRenderedPageBreak/>
              <w:t>pdcch-BlindDetectionMixedList3-r17</w:t>
            </w:r>
          </w:p>
          <w:p w14:paraId="07944C9E" w14:textId="77777777" w:rsidR="004B4501" w:rsidRPr="0095297E" w:rsidRDefault="004B4501" w:rsidP="00343773">
            <w:pPr>
              <w:pStyle w:val="TAL"/>
              <w:rPr>
                <w:bCs/>
                <w:iCs/>
              </w:rPr>
            </w:pPr>
            <w:r w:rsidRPr="0095297E">
              <w:rPr>
                <w:bCs/>
                <w:iCs/>
              </w:rPr>
              <w:t>Indicates the supported combinations of the number of carriers</w:t>
            </w:r>
            <w:r w:rsidRPr="0095297E">
              <w:t xml:space="preserve"> </w:t>
            </w:r>
            <w:r w:rsidRPr="0095297E">
              <w:rPr>
                <w:bCs/>
                <w:iCs/>
              </w:rPr>
              <w:t>for CCE/BD scaling for MCG and for SCG when configured for NR-DC operation and/or with DL CA with mix of Rel. 15, Rel. 16 and Rel. 17 PDCCH monitoring capabilities on different carriers.</w:t>
            </w:r>
          </w:p>
          <w:p w14:paraId="5F4C08DC" w14:textId="77777777" w:rsidR="004B4501" w:rsidRPr="0095297E" w:rsidRDefault="004B4501" w:rsidP="00343773">
            <w:pPr>
              <w:pStyle w:val="TAL"/>
              <w:rPr>
                <w:bCs/>
                <w:iCs/>
              </w:rPr>
            </w:pPr>
          </w:p>
          <w:p w14:paraId="02FCDA5C" w14:textId="77777777" w:rsidR="004B4501" w:rsidRPr="0095297E" w:rsidRDefault="004B4501" w:rsidP="00343773">
            <w:pPr>
              <w:pStyle w:val="TAL"/>
              <w:rPr>
                <w:i/>
                <w:iCs/>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p>
          <w:p w14:paraId="3951A741" w14:textId="77777777" w:rsidR="004B4501" w:rsidRPr="0095297E" w:rsidRDefault="004B4501" w:rsidP="00343773">
            <w:pPr>
              <w:pStyle w:val="TAL"/>
              <w:rPr>
                <w:i/>
                <w:iCs/>
              </w:rPr>
            </w:pPr>
          </w:p>
          <w:p w14:paraId="0C8A4C6C" w14:textId="77777777" w:rsidR="004B4501" w:rsidRPr="0095297E" w:rsidRDefault="004B4501" w:rsidP="00343773">
            <w:pPr>
              <w:pStyle w:val="TAN"/>
            </w:pPr>
            <w:r w:rsidRPr="0095297E">
              <w:t>NOTE 1:</w:t>
            </w:r>
            <w:r w:rsidRPr="0095297E">
              <w:tab/>
              <w:t xml:space="preserve">For DL CA combinations, the range of </w:t>
            </w:r>
            <w:r w:rsidRPr="0095297E">
              <w:rPr>
                <w:i/>
                <w:iCs/>
              </w:rPr>
              <w:t>pdcch-BlindDetectionCA1-r17</w:t>
            </w:r>
            <w:r w:rsidRPr="0095297E">
              <w:t xml:space="preserve"> (for Rel-15) plus </w:t>
            </w:r>
            <w:r w:rsidRPr="0095297E">
              <w:rPr>
                <w:i/>
                <w:iCs/>
              </w:rPr>
              <w:t>pdcch-BlindDetectionCA2-r17</w:t>
            </w:r>
            <w:r w:rsidRPr="0095297E">
              <w:t xml:space="preserve"> (for Rel-16) + </w:t>
            </w:r>
            <w:r w:rsidRPr="0095297E">
              <w:rPr>
                <w:i/>
                <w:iCs/>
              </w:rPr>
              <w:t>pdcch-BlindDetectionCA3-r17</w:t>
            </w:r>
            <w:r w:rsidRPr="0095297E">
              <w:t xml:space="preserve"> (for Rel-17) is {3, …,16}.</w:t>
            </w:r>
          </w:p>
          <w:p w14:paraId="30A2939E" w14:textId="77777777" w:rsidR="004B4501" w:rsidRPr="0095297E" w:rsidRDefault="004B4501" w:rsidP="00343773">
            <w:pPr>
              <w:pStyle w:val="TAN"/>
            </w:pPr>
            <w:r w:rsidRPr="0095297E">
              <w:t>NOTE 2:</w:t>
            </w:r>
            <w:r w:rsidRPr="0095297E">
              <w:tab/>
              <w:t>For NR-DC operation:</w:t>
            </w:r>
          </w:p>
          <w:p w14:paraId="6805D9B4" w14:textId="77777777" w:rsidR="004B4501" w:rsidRPr="0095297E" w:rsidRDefault="004B4501" w:rsidP="00343773">
            <w:pPr>
              <w:pStyle w:val="TAN"/>
              <w:ind w:left="885" w:firstLine="0"/>
            </w:pPr>
            <w:r w:rsidRPr="0095297E">
              <w:t xml:space="preserve">If the UE reports </w:t>
            </w:r>
            <w:r w:rsidRPr="0095297E">
              <w:rPr>
                <w:i/>
                <w:iCs/>
              </w:rPr>
              <w:t>pdcch-BlindDetectionCA1-r17</w:t>
            </w:r>
            <w:r w:rsidRPr="0095297E">
              <w:t xml:space="preserve"> (for Rel-15),</w:t>
            </w:r>
          </w:p>
          <w:p w14:paraId="437DCF44"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pdcch-BlindDetectionMCG-UE1</w:t>
            </w:r>
            <w:r w:rsidRPr="0095297E">
              <w:t xml:space="preserve"> (for Rel-15) are 0 to </w:t>
            </w:r>
            <w:r w:rsidRPr="0095297E">
              <w:rPr>
                <w:i/>
                <w:iCs/>
              </w:rPr>
              <w:t>pdcch-BlindDetectionCA1-r17</w:t>
            </w:r>
            <w:r w:rsidRPr="0095297E">
              <w:t xml:space="preserve"> (for Rel-15)</w:t>
            </w:r>
          </w:p>
          <w:p w14:paraId="4C854DBA"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pdcch-BlindDetectionSCG-UE1</w:t>
            </w:r>
            <w:r w:rsidRPr="0095297E">
              <w:t xml:space="preserve"> (for Rel-15) are 0 to </w:t>
            </w:r>
            <w:r w:rsidRPr="0095297E">
              <w:rPr>
                <w:i/>
                <w:iCs/>
              </w:rPr>
              <w:t>pdcch-BlindDetectionCA1-r17</w:t>
            </w:r>
            <w:r w:rsidRPr="0095297E">
              <w:t xml:space="preserve"> (for Rel-15)</w:t>
            </w:r>
          </w:p>
          <w:p w14:paraId="3103B33C" w14:textId="77777777" w:rsidR="004B4501" w:rsidRPr="0095297E" w:rsidRDefault="004B4501" w:rsidP="00343773">
            <w:pPr>
              <w:pStyle w:val="TAN"/>
              <w:ind w:left="1168" w:hanging="283"/>
            </w:pPr>
            <w:r w:rsidRPr="0095297E">
              <w:t>-</w:t>
            </w:r>
            <w:r w:rsidRPr="0095297E">
              <w:tab/>
            </w:r>
            <w:r w:rsidRPr="0095297E">
              <w:rPr>
                <w:i/>
                <w:iCs/>
              </w:rPr>
              <w:t>pdcch-BlindDetectionMCG-UE1</w:t>
            </w:r>
            <w:r w:rsidRPr="0095297E">
              <w:t xml:space="preserve"> (for Rel-15) + </w:t>
            </w:r>
            <w:r w:rsidRPr="0095297E">
              <w:rPr>
                <w:i/>
                <w:iCs/>
              </w:rPr>
              <w:t>pdcch-BlindDetectionSCG-UE1</w:t>
            </w:r>
            <w:r w:rsidRPr="0095297E">
              <w:t xml:space="preserve"> (for Rel-15) &gt;= </w:t>
            </w:r>
            <w:r w:rsidRPr="0095297E">
              <w:rPr>
                <w:i/>
                <w:iCs/>
              </w:rPr>
              <w:t>pdcch-BlindDetectionCA1-r17</w:t>
            </w:r>
            <w:r w:rsidRPr="0095297E">
              <w:t xml:space="preserve"> (for Rel-15),</w:t>
            </w:r>
          </w:p>
          <w:p w14:paraId="75FFD664" w14:textId="77777777" w:rsidR="004B4501" w:rsidRPr="0095297E" w:rsidRDefault="004B4501" w:rsidP="00343773">
            <w:pPr>
              <w:pStyle w:val="TAN"/>
              <w:ind w:left="1168" w:hanging="283"/>
            </w:pPr>
            <w:r w:rsidRPr="0095297E">
              <w:t>Otherwise,</w:t>
            </w:r>
          </w:p>
          <w:p w14:paraId="72D0B31C"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pdcch-BlindDetectionMCG-UE1</w:t>
            </w:r>
            <w:r w:rsidRPr="0095297E">
              <w:t xml:space="preserve"> (for Rel-15) are {0, 1}</w:t>
            </w:r>
          </w:p>
          <w:p w14:paraId="4B7431E2"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pdcch-BlindDetectionSCG-UE1</w:t>
            </w:r>
            <w:r w:rsidRPr="0095297E">
              <w:t xml:space="preserve"> (for Rel-15) are {0, 1}</w:t>
            </w:r>
          </w:p>
          <w:p w14:paraId="43AA768E" w14:textId="77777777" w:rsidR="004B4501" w:rsidRPr="0095297E" w:rsidRDefault="004B4501" w:rsidP="00343773">
            <w:pPr>
              <w:pStyle w:val="TAN"/>
              <w:ind w:left="885" w:firstLine="0"/>
              <w:rPr>
                <w:bCs/>
              </w:rPr>
            </w:pPr>
          </w:p>
          <w:p w14:paraId="7D92FC0D" w14:textId="77777777" w:rsidR="004B4501" w:rsidRPr="0095297E" w:rsidRDefault="004B4501" w:rsidP="00343773">
            <w:pPr>
              <w:pStyle w:val="TAN"/>
              <w:ind w:left="885" w:firstLine="0"/>
            </w:pPr>
            <w:r w:rsidRPr="0095297E">
              <w:t xml:space="preserve">If the UE reports </w:t>
            </w:r>
            <w:r w:rsidRPr="0095297E">
              <w:rPr>
                <w:i/>
                <w:iCs/>
              </w:rPr>
              <w:t>pdcch-BlindDetectionCA2-r17</w:t>
            </w:r>
            <w:r w:rsidRPr="0095297E">
              <w:t xml:space="preserve"> (for Rel-16),</w:t>
            </w:r>
          </w:p>
          <w:p w14:paraId="0ADC7018"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pdcch-BlindDetectionMCG-UE2</w:t>
            </w:r>
            <w:r w:rsidRPr="0095297E">
              <w:t xml:space="preserve"> (for Rel-16) are 0 to </w:t>
            </w:r>
            <w:r w:rsidRPr="0095297E">
              <w:rPr>
                <w:i/>
                <w:iCs/>
              </w:rPr>
              <w:t>pdcch-BlindDetectionCA2-r17</w:t>
            </w:r>
            <w:r w:rsidRPr="0095297E">
              <w:t xml:space="preserve"> (for Rel-16)</w:t>
            </w:r>
          </w:p>
          <w:p w14:paraId="45C4F573"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pdcch-BlindDetectionSCG-UE2</w:t>
            </w:r>
            <w:r w:rsidRPr="0095297E">
              <w:t xml:space="preserve"> (for Rel-16) are 0 to </w:t>
            </w:r>
            <w:r w:rsidRPr="0095297E">
              <w:rPr>
                <w:i/>
                <w:iCs/>
              </w:rPr>
              <w:t>pdcch-BlindDetectionCA2-r17</w:t>
            </w:r>
            <w:r w:rsidRPr="0095297E">
              <w:t xml:space="preserve"> (for Rel-16)</w:t>
            </w:r>
          </w:p>
          <w:p w14:paraId="3009277A" w14:textId="77777777" w:rsidR="004B4501" w:rsidRPr="0095297E" w:rsidRDefault="004B4501" w:rsidP="00343773">
            <w:pPr>
              <w:pStyle w:val="TAN"/>
              <w:ind w:left="1168" w:hanging="283"/>
            </w:pPr>
            <w:r w:rsidRPr="0095297E">
              <w:t>-</w:t>
            </w:r>
            <w:r w:rsidRPr="0095297E">
              <w:tab/>
            </w:r>
            <w:r w:rsidRPr="0095297E">
              <w:rPr>
                <w:i/>
                <w:iCs/>
              </w:rPr>
              <w:t>pdcch-BlindDetectionMCG-UE2</w:t>
            </w:r>
            <w:r w:rsidRPr="0095297E">
              <w:t xml:space="preserve"> (for Rel-16) + </w:t>
            </w:r>
            <w:r w:rsidRPr="0095297E">
              <w:rPr>
                <w:i/>
                <w:iCs/>
              </w:rPr>
              <w:t>pdcch-BlindDetectionSCG-UE2</w:t>
            </w:r>
            <w:r w:rsidRPr="0095297E">
              <w:t xml:space="preserve"> (for Rel-16) &gt;= </w:t>
            </w:r>
            <w:r w:rsidRPr="0095297E">
              <w:rPr>
                <w:i/>
                <w:iCs/>
              </w:rPr>
              <w:t>pdcch-BlindDetectionCA2-r17</w:t>
            </w:r>
            <w:r w:rsidRPr="0095297E">
              <w:t xml:space="preserve"> (for Rel-16),</w:t>
            </w:r>
          </w:p>
          <w:p w14:paraId="6A3C3FF8" w14:textId="77777777" w:rsidR="004B4501" w:rsidRPr="0095297E" w:rsidRDefault="004B4501" w:rsidP="00343773">
            <w:pPr>
              <w:pStyle w:val="TAN"/>
              <w:ind w:left="885" w:firstLine="0"/>
            </w:pPr>
            <w:r w:rsidRPr="0095297E">
              <w:t>Otherwise,</w:t>
            </w:r>
          </w:p>
          <w:p w14:paraId="246F0654"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pdcch-BlindDetectionMCG-UE2</w:t>
            </w:r>
            <w:r w:rsidRPr="0095297E">
              <w:t xml:space="preserve"> (for Rel-16) are {0, 1}</w:t>
            </w:r>
          </w:p>
          <w:p w14:paraId="52529A4F"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pdcch-BlindDetectionSCG-UE2</w:t>
            </w:r>
            <w:r w:rsidRPr="0095297E">
              <w:t xml:space="preserve"> (for Rel-16) are {0, 1}</w:t>
            </w:r>
          </w:p>
          <w:p w14:paraId="45F6A1B7" w14:textId="77777777" w:rsidR="004B4501" w:rsidRPr="0095297E" w:rsidRDefault="004B4501" w:rsidP="00343773">
            <w:pPr>
              <w:pStyle w:val="TAN"/>
              <w:ind w:left="885" w:firstLine="0"/>
              <w:rPr>
                <w:bCs/>
              </w:rPr>
            </w:pPr>
          </w:p>
          <w:p w14:paraId="21A6BB3B" w14:textId="77777777" w:rsidR="004B4501" w:rsidRPr="0095297E" w:rsidRDefault="004B4501" w:rsidP="00343773">
            <w:pPr>
              <w:pStyle w:val="TAN"/>
              <w:ind w:left="885" w:firstLine="0"/>
            </w:pPr>
            <w:r w:rsidRPr="0095297E">
              <w:t xml:space="preserve">If the UE reports </w:t>
            </w:r>
            <w:r w:rsidRPr="0095297E">
              <w:rPr>
                <w:i/>
                <w:iCs/>
              </w:rPr>
              <w:t>pdcch-BlindDetectionCA3-r17</w:t>
            </w:r>
            <w:r w:rsidRPr="0095297E">
              <w:t xml:space="preserve"> (for Rel-17),</w:t>
            </w:r>
          </w:p>
          <w:p w14:paraId="1469806E"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pdcch-BlindDetectionMCG-UE3</w:t>
            </w:r>
            <w:r w:rsidRPr="0095297E">
              <w:t xml:space="preserve"> (for Rel-17) are 0 to </w:t>
            </w:r>
            <w:r w:rsidRPr="0095297E">
              <w:rPr>
                <w:i/>
                <w:iCs/>
              </w:rPr>
              <w:t>pdcch-BlindDetectionCA3-r17</w:t>
            </w:r>
            <w:r w:rsidRPr="0095297E">
              <w:t xml:space="preserve"> (for Rel-17)</w:t>
            </w:r>
          </w:p>
          <w:p w14:paraId="2E70C611"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pdcch-BlindDetectionSCG-UE2</w:t>
            </w:r>
            <w:r w:rsidRPr="0095297E">
              <w:t xml:space="preserve"> (for Rel-17) are 0 to </w:t>
            </w:r>
            <w:r w:rsidRPr="0095297E">
              <w:rPr>
                <w:i/>
                <w:iCs/>
              </w:rPr>
              <w:t>pdcch-BlindDetectionCA3-r17</w:t>
            </w:r>
            <w:r w:rsidRPr="0095297E">
              <w:t xml:space="preserve"> (for Rel-17)</w:t>
            </w:r>
          </w:p>
          <w:p w14:paraId="376B464E" w14:textId="77777777" w:rsidR="004B4501" w:rsidRPr="0095297E" w:rsidRDefault="004B4501" w:rsidP="00343773">
            <w:pPr>
              <w:pStyle w:val="TAN"/>
              <w:ind w:left="1168" w:hanging="283"/>
            </w:pPr>
            <w:r w:rsidRPr="0095297E">
              <w:t>-</w:t>
            </w:r>
            <w:r w:rsidRPr="0095297E">
              <w:tab/>
            </w:r>
            <w:r w:rsidRPr="0095297E">
              <w:rPr>
                <w:i/>
                <w:iCs/>
              </w:rPr>
              <w:t>pdcch-BlindDetectionMCG-UE3</w:t>
            </w:r>
            <w:r w:rsidRPr="0095297E">
              <w:t xml:space="preserve"> (for Rel-17) + </w:t>
            </w:r>
            <w:r w:rsidRPr="0095297E">
              <w:rPr>
                <w:i/>
                <w:iCs/>
              </w:rPr>
              <w:t>pdcch-BlindDetectionSCG-UE3</w:t>
            </w:r>
            <w:r w:rsidRPr="0095297E">
              <w:t xml:space="preserve"> (for Rel-17) &gt;= </w:t>
            </w:r>
            <w:r w:rsidRPr="0095297E">
              <w:rPr>
                <w:i/>
                <w:iCs/>
              </w:rPr>
              <w:t>pdcch-BlindDetectionCA3-r17</w:t>
            </w:r>
            <w:r w:rsidRPr="0095297E">
              <w:t xml:space="preserve"> (for Rel-17),</w:t>
            </w:r>
          </w:p>
          <w:p w14:paraId="2974E6CB" w14:textId="77777777" w:rsidR="004B4501" w:rsidRPr="0095297E" w:rsidRDefault="004B4501" w:rsidP="00343773">
            <w:pPr>
              <w:pStyle w:val="TAN"/>
              <w:ind w:left="885" w:firstLine="0"/>
            </w:pPr>
            <w:r w:rsidRPr="0095297E">
              <w:t>Otherwise,</w:t>
            </w:r>
          </w:p>
          <w:p w14:paraId="04C6C607" w14:textId="77777777" w:rsidR="004B4501" w:rsidRPr="0095297E" w:rsidRDefault="004B4501" w:rsidP="00343773">
            <w:pPr>
              <w:pStyle w:val="TAN"/>
              <w:ind w:left="1168" w:hanging="283"/>
            </w:pPr>
            <w:r w:rsidRPr="0095297E">
              <w:t>-</w:t>
            </w:r>
            <w:r w:rsidRPr="0095297E">
              <w:tab/>
              <w:t xml:space="preserve">Candidate values for </w:t>
            </w:r>
            <w:r w:rsidRPr="0095297E">
              <w:rPr>
                <w:i/>
                <w:iCs/>
              </w:rPr>
              <w:t>pdcch-BlindDetectionMCG-UE3</w:t>
            </w:r>
            <w:r w:rsidRPr="0095297E">
              <w:t xml:space="preserve"> (for Rel-17) are {0, 1}</w:t>
            </w:r>
          </w:p>
          <w:p w14:paraId="58A7AA92" w14:textId="77777777" w:rsidR="004B4501" w:rsidRPr="0095297E" w:rsidRDefault="004B4501" w:rsidP="00343773">
            <w:pPr>
              <w:pStyle w:val="TAN"/>
              <w:ind w:left="1168" w:hanging="283"/>
              <w:rPr>
                <w:b/>
                <w:i/>
              </w:rPr>
            </w:pPr>
            <w:r w:rsidRPr="0095297E">
              <w:t>-</w:t>
            </w:r>
            <w:r w:rsidRPr="0095297E">
              <w:tab/>
              <w:t xml:space="preserve">Candidate values for </w:t>
            </w:r>
            <w:r w:rsidRPr="0095297E">
              <w:rPr>
                <w:i/>
                <w:iCs/>
              </w:rPr>
              <w:t>pdcch-BlindDetectionSCG-UE3</w:t>
            </w:r>
            <w:r w:rsidRPr="0095297E">
              <w:t xml:space="preserve"> (for Rel-17) are {0, 1}</w:t>
            </w:r>
          </w:p>
        </w:tc>
        <w:tc>
          <w:tcPr>
            <w:tcW w:w="709" w:type="dxa"/>
          </w:tcPr>
          <w:p w14:paraId="33478D70"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5B09D8D4"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23D0205F" w14:textId="77777777" w:rsidR="004B4501" w:rsidRPr="0095297E" w:rsidRDefault="004B4501" w:rsidP="00343773">
            <w:pPr>
              <w:pStyle w:val="TAL"/>
              <w:jc w:val="center"/>
              <w:rPr>
                <w:bCs/>
                <w:iCs/>
              </w:rPr>
            </w:pPr>
            <w:r w:rsidRPr="0095297E">
              <w:rPr>
                <w:bCs/>
                <w:iCs/>
              </w:rPr>
              <w:t>N/A</w:t>
            </w:r>
          </w:p>
        </w:tc>
        <w:tc>
          <w:tcPr>
            <w:tcW w:w="728" w:type="dxa"/>
          </w:tcPr>
          <w:p w14:paraId="0276B0CF" w14:textId="77777777" w:rsidR="004B4501" w:rsidRPr="0095297E" w:rsidRDefault="004B4501" w:rsidP="00343773">
            <w:pPr>
              <w:pStyle w:val="TAL"/>
              <w:jc w:val="center"/>
              <w:rPr>
                <w:bCs/>
                <w:iCs/>
              </w:rPr>
            </w:pPr>
            <w:r w:rsidRPr="0095297E">
              <w:rPr>
                <w:bCs/>
                <w:iCs/>
              </w:rPr>
              <w:t>N/A</w:t>
            </w:r>
          </w:p>
        </w:tc>
      </w:tr>
      <w:tr w:rsidR="004B4501" w:rsidRPr="0095297E" w14:paraId="37A6F202" w14:textId="77777777" w:rsidTr="00343773">
        <w:trPr>
          <w:cantSplit/>
          <w:tblHeader/>
        </w:trPr>
        <w:tc>
          <w:tcPr>
            <w:tcW w:w="6917" w:type="dxa"/>
          </w:tcPr>
          <w:p w14:paraId="58758FA1" w14:textId="77777777" w:rsidR="004B4501" w:rsidRPr="0095297E" w:rsidRDefault="004B4501" w:rsidP="00343773">
            <w:pPr>
              <w:pStyle w:val="TAL"/>
              <w:rPr>
                <w:b/>
                <w:i/>
              </w:rPr>
            </w:pPr>
            <w:r w:rsidRPr="0095297E">
              <w:rPr>
                <w:b/>
                <w:i/>
              </w:rPr>
              <w:t>pdcch-MonitoringCA-r16</w:t>
            </w:r>
          </w:p>
          <w:p w14:paraId="3114035C" w14:textId="77777777" w:rsidR="004B4501" w:rsidRPr="0095297E" w:rsidRDefault="004B4501" w:rsidP="00343773">
            <w:pPr>
              <w:pStyle w:val="TAL"/>
              <w:rPr>
                <w:b/>
                <w:i/>
              </w:rPr>
            </w:pPr>
            <w:r w:rsidRPr="0095297E">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95297E">
              <w:rPr>
                <w:i/>
                <w:iCs/>
              </w:rPr>
              <w:t>pdcch-Monitoring-r16.</w:t>
            </w:r>
            <w:r w:rsidRPr="0095297E">
              <w:rPr>
                <w:iCs/>
              </w:rPr>
              <w:t xml:space="preserve"> Only one between </w:t>
            </w:r>
            <w:r w:rsidRPr="0095297E">
              <w:rPr>
                <w:i/>
                <w:iCs/>
              </w:rPr>
              <w:t>pdcch-MonitoringCA-r16</w:t>
            </w:r>
            <w:r w:rsidRPr="0095297E">
              <w:rPr>
                <w:iCs/>
              </w:rPr>
              <w:t xml:space="preserve"> and </w:t>
            </w:r>
            <w:r w:rsidRPr="0095297E">
              <w:rPr>
                <w:i/>
                <w:iCs/>
              </w:rPr>
              <w:t>pdcch-MonitoringCA-NonAlignedSpan-r16</w:t>
            </w:r>
            <w:r w:rsidRPr="0095297E">
              <w:rPr>
                <w:iCs/>
              </w:rPr>
              <w:t xml:space="preserve"> can be reported by UE.</w:t>
            </w:r>
          </w:p>
        </w:tc>
        <w:tc>
          <w:tcPr>
            <w:tcW w:w="709" w:type="dxa"/>
          </w:tcPr>
          <w:p w14:paraId="67D19B2A"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6F3A83AE"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32DA99DB" w14:textId="77777777" w:rsidR="004B4501" w:rsidRPr="0095297E" w:rsidRDefault="004B4501" w:rsidP="00343773">
            <w:pPr>
              <w:pStyle w:val="TAL"/>
              <w:jc w:val="center"/>
              <w:rPr>
                <w:bCs/>
                <w:iCs/>
              </w:rPr>
            </w:pPr>
            <w:r w:rsidRPr="0095297E">
              <w:rPr>
                <w:bCs/>
                <w:iCs/>
              </w:rPr>
              <w:t>N/A</w:t>
            </w:r>
          </w:p>
        </w:tc>
        <w:tc>
          <w:tcPr>
            <w:tcW w:w="728" w:type="dxa"/>
          </w:tcPr>
          <w:p w14:paraId="074D32EA" w14:textId="77777777" w:rsidR="004B4501" w:rsidRPr="0095297E" w:rsidRDefault="004B4501" w:rsidP="00343773">
            <w:pPr>
              <w:pStyle w:val="TAL"/>
              <w:jc w:val="center"/>
              <w:rPr>
                <w:bCs/>
                <w:iCs/>
              </w:rPr>
            </w:pPr>
            <w:r w:rsidRPr="0095297E">
              <w:rPr>
                <w:bCs/>
                <w:iCs/>
              </w:rPr>
              <w:t>N/A</w:t>
            </w:r>
          </w:p>
        </w:tc>
      </w:tr>
      <w:tr w:rsidR="004B4501" w:rsidRPr="0095297E" w14:paraId="45E8F191" w14:textId="77777777" w:rsidTr="00343773">
        <w:trPr>
          <w:cantSplit/>
          <w:tblHeader/>
        </w:trPr>
        <w:tc>
          <w:tcPr>
            <w:tcW w:w="6917" w:type="dxa"/>
          </w:tcPr>
          <w:p w14:paraId="1A9EF6A5" w14:textId="77777777" w:rsidR="004B4501" w:rsidRPr="0095297E" w:rsidRDefault="004B4501" w:rsidP="00343773">
            <w:pPr>
              <w:pStyle w:val="TAL"/>
              <w:rPr>
                <w:b/>
                <w:i/>
              </w:rPr>
            </w:pPr>
            <w:r w:rsidRPr="0095297E">
              <w:rPr>
                <w:b/>
                <w:i/>
              </w:rPr>
              <w:t>pdcch-MonitoringCA-r17</w:t>
            </w:r>
          </w:p>
          <w:p w14:paraId="5F68C918" w14:textId="77777777" w:rsidR="004B4501" w:rsidRPr="0095297E" w:rsidRDefault="004B4501" w:rsidP="00343773">
            <w:pPr>
              <w:pStyle w:val="TAL"/>
            </w:pPr>
            <w:r w:rsidRPr="0095297E">
              <w:t>Indicates the number of CCs for monitoring a maximum number of blind detections and non-overlapped CCEs per span when configured with DL CA with Rel-17 PDCCH monitoring capability on all the serving cells.</w:t>
            </w:r>
          </w:p>
          <w:p w14:paraId="51F77D8D" w14:textId="77777777" w:rsidR="004B4501" w:rsidRPr="0095297E" w:rsidRDefault="004B4501" w:rsidP="00343773">
            <w:pPr>
              <w:pStyle w:val="TAL"/>
            </w:pPr>
          </w:p>
          <w:p w14:paraId="1E987047" w14:textId="77777777" w:rsidR="004B4501" w:rsidRPr="0095297E" w:rsidRDefault="004B4501" w:rsidP="00343773">
            <w:pPr>
              <w:pStyle w:val="TAL"/>
              <w:rPr>
                <w:b/>
                <w:i/>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p>
        </w:tc>
        <w:tc>
          <w:tcPr>
            <w:tcW w:w="709" w:type="dxa"/>
          </w:tcPr>
          <w:p w14:paraId="59181667"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0C20599E"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501AC0F7" w14:textId="77777777" w:rsidR="004B4501" w:rsidRPr="0095297E" w:rsidRDefault="004B4501" w:rsidP="00343773">
            <w:pPr>
              <w:pStyle w:val="TAL"/>
              <w:jc w:val="center"/>
              <w:rPr>
                <w:bCs/>
                <w:iCs/>
              </w:rPr>
            </w:pPr>
            <w:r w:rsidRPr="0095297E">
              <w:rPr>
                <w:bCs/>
                <w:iCs/>
              </w:rPr>
              <w:t>N/A</w:t>
            </w:r>
          </w:p>
        </w:tc>
        <w:tc>
          <w:tcPr>
            <w:tcW w:w="728" w:type="dxa"/>
          </w:tcPr>
          <w:p w14:paraId="2D6990E8" w14:textId="77777777" w:rsidR="004B4501" w:rsidRPr="0095297E" w:rsidRDefault="004B4501" w:rsidP="00343773">
            <w:pPr>
              <w:pStyle w:val="TAL"/>
              <w:jc w:val="center"/>
              <w:rPr>
                <w:bCs/>
                <w:iCs/>
              </w:rPr>
            </w:pPr>
            <w:r w:rsidRPr="0095297E">
              <w:rPr>
                <w:bCs/>
                <w:iCs/>
              </w:rPr>
              <w:t>N/A</w:t>
            </w:r>
          </w:p>
        </w:tc>
      </w:tr>
      <w:tr w:rsidR="004B4501" w:rsidRPr="0095297E" w14:paraId="691EC34D" w14:textId="77777777" w:rsidTr="00343773">
        <w:trPr>
          <w:cantSplit/>
          <w:tblHeader/>
        </w:trPr>
        <w:tc>
          <w:tcPr>
            <w:tcW w:w="6917" w:type="dxa"/>
          </w:tcPr>
          <w:p w14:paraId="148826FD" w14:textId="77777777" w:rsidR="004B4501" w:rsidRPr="0095297E" w:rsidRDefault="004B4501" w:rsidP="00343773">
            <w:pPr>
              <w:pStyle w:val="TAL"/>
              <w:rPr>
                <w:b/>
                <w:i/>
              </w:rPr>
            </w:pPr>
            <w:r w:rsidRPr="0095297E">
              <w:rPr>
                <w:b/>
                <w:i/>
              </w:rPr>
              <w:lastRenderedPageBreak/>
              <w:t>pdcch-MonitoringCA-NonAlignedSpan-r16</w:t>
            </w:r>
          </w:p>
          <w:p w14:paraId="464C6D2F" w14:textId="77777777" w:rsidR="004B4501" w:rsidRPr="0095297E" w:rsidRDefault="004B4501" w:rsidP="00343773">
            <w:pPr>
              <w:pStyle w:val="TAL"/>
              <w:rPr>
                <w:b/>
                <w:i/>
              </w:rPr>
            </w:pPr>
            <w:r w:rsidRPr="0095297E">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5297E">
              <w:rPr>
                <w:bCs/>
                <w:iCs/>
              </w:rPr>
              <w:t xml:space="preserve"> UE indicating support of this feature shall also indicate support of </w:t>
            </w:r>
            <w:r w:rsidRPr="0095297E">
              <w:rPr>
                <w:i/>
                <w:iCs/>
              </w:rPr>
              <w:t>pdcch-Monitoring-r16</w:t>
            </w:r>
            <w:r w:rsidRPr="0095297E">
              <w:t>.</w:t>
            </w:r>
            <w:r w:rsidRPr="0095297E">
              <w:rPr>
                <w:iCs/>
              </w:rPr>
              <w:t xml:space="preserve"> Only one between </w:t>
            </w:r>
            <w:r w:rsidRPr="0095297E">
              <w:rPr>
                <w:i/>
                <w:iCs/>
              </w:rPr>
              <w:t>pdcch-MonitoringCA-r16</w:t>
            </w:r>
            <w:r w:rsidRPr="0095297E">
              <w:rPr>
                <w:iCs/>
              </w:rPr>
              <w:t xml:space="preserve"> and </w:t>
            </w:r>
            <w:r w:rsidRPr="0095297E">
              <w:rPr>
                <w:i/>
                <w:iCs/>
              </w:rPr>
              <w:t>pdcch-MonitoringCA-NonAlignedSpan-r16</w:t>
            </w:r>
            <w:r w:rsidRPr="0095297E">
              <w:rPr>
                <w:iCs/>
              </w:rPr>
              <w:t xml:space="preserve"> can be reported by UE.</w:t>
            </w:r>
          </w:p>
        </w:tc>
        <w:tc>
          <w:tcPr>
            <w:tcW w:w="709" w:type="dxa"/>
          </w:tcPr>
          <w:p w14:paraId="7D058388"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5793E1FB"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5F513179" w14:textId="77777777" w:rsidR="004B4501" w:rsidRPr="0095297E" w:rsidRDefault="004B4501" w:rsidP="00343773">
            <w:pPr>
              <w:pStyle w:val="TAL"/>
              <w:jc w:val="center"/>
              <w:rPr>
                <w:bCs/>
                <w:iCs/>
              </w:rPr>
            </w:pPr>
            <w:r w:rsidRPr="0095297E">
              <w:rPr>
                <w:bCs/>
                <w:iCs/>
              </w:rPr>
              <w:t>N/A</w:t>
            </w:r>
          </w:p>
        </w:tc>
        <w:tc>
          <w:tcPr>
            <w:tcW w:w="728" w:type="dxa"/>
          </w:tcPr>
          <w:p w14:paraId="48E3E040" w14:textId="77777777" w:rsidR="004B4501" w:rsidRPr="0095297E" w:rsidRDefault="004B4501" w:rsidP="00343773">
            <w:pPr>
              <w:pStyle w:val="TAL"/>
              <w:jc w:val="center"/>
              <w:rPr>
                <w:bCs/>
                <w:iCs/>
              </w:rPr>
            </w:pPr>
            <w:r w:rsidRPr="0095297E">
              <w:rPr>
                <w:bCs/>
                <w:iCs/>
              </w:rPr>
              <w:t>N/A</w:t>
            </w:r>
          </w:p>
        </w:tc>
      </w:tr>
      <w:tr w:rsidR="004B4501" w:rsidRPr="0095297E" w14:paraId="46AE7B9C" w14:textId="77777777" w:rsidTr="00343773">
        <w:trPr>
          <w:cantSplit/>
          <w:tblHeader/>
        </w:trPr>
        <w:tc>
          <w:tcPr>
            <w:tcW w:w="6917" w:type="dxa"/>
          </w:tcPr>
          <w:p w14:paraId="5C3748D2" w14:textId="77777777" w:rsidR="004B4501" w:rsidRPr="0095297E" w:rsidRDefault="004B4501" w:rsidP="00343773">
            <w:pPr>
              <w:pStyle w:val="TAL"/>
              <w:rPr>
                <w:b/>
                <w:i/>
              </w:rPr>
            </w:pPr>
            <w:r w:rsidRPr="0095297E">
              <w:rPr>
                <w:b/>
                <w:i/>
              </w:rPr>
              <w:t>prioSCellPRACH-OverSP-PeriodicSRS-Support-r17</w:t>
            </w:r>
          </w:p>
          <w:p w14:paraId="4FF1970D" w14:textId="77777777" w:rsidR="004B4501" w:rsidRPr="0095297E" w:rsidRDefault="004B4501" w:rsidP="00343773">
            <w:pPr>
              <w:pStyle w:val="TAL"/>
            </w:pPr>
            <w:r w:rsidRPr="0095297E">
              <w:t xml:space="preserve">Indicates whether the UE supports RRC configuration </w:t>
            </w:r>
            <w:r w:rsidRPr="0095297E">
              <w:rPr>
                <w:i/>
                <w:iCs/>
              </w:rPr>
              <w:t>prioSCellPRACH-OverSP-PeriodicSRS</w:t>
            </w:r>
            <w:r w:rsidRPr="0095297E">
              <w:t xml:space="preserve"> as specified in TS 38.331 [9].</w:t>
            </w:r>
          </w:p>
        </w:tc>
        <w:tc>
          <w:tcPr>
            <w:tcW w:w="709" w:type="dxa"/>
          </w:tcPr>
          <w:p w14:paraId="023CA3BF" w14:textId="77777777" w:rsidR="004B4501" w:rsidRPr="0095297E" w:rsidRDefault="004B4501" w:rsidP="00343773">
            <w:pPr>
              <w:pStyle w:val="TAL"/>
              <w:jc w:val="center"/>
            </w:pPr>
            <w:r w:rsidRPr="0095297E">
              <w:t>BC</w:t>
            </w:r>
          </w:p>
        </w:tc>
        <w:tc>
          <w:tcPr>
            <w:tcW w:w="567" w:type="dxa"/>
          </w:tcPr>
          <w:p w14:paraId="6B627794" w14:textId="77777777" w:rsidR="004B4501" w:rsidRPr="0095297E" w:rsidRDefault="004B4501" w:rsidP="00343773">
            <w:pPr>
              <w:pStyle w:val="TAL"/>
              <w:jc w:val="center"/>
            </w:pPr>
            <w:r w:rsidRPr="0095297E">
              <w:t>No</w:t>
            </w:r>
          </w:p>
        </w:tc>
        <w:tc>
          <w:tcPr>
            <w:tcW w:w="709" w:type="dxa"/>
          </w:tcPr>
          <w:p w14:paraId="3B925484" w14:textId="77777777" w:rsidR="004B4501" w:rsidRPr="0095297E" w:rsidRDefault="004B4501" w:rsidP="00343773">
            <w:pPr>
              <w:pStyle w:val="TAL"/>
              <w:jc w:val="center"/>
            </w:pPr>
            <w:r w:rsidRPr="0095297E">
              <w:t>N/A</w:t>
            </w:r>
          </w:p>
        </w:tc>
        <w:tc>
          <w:tcPr>
            <w:tcW w:w="728" w:type="dxa"/>
          </w:tcPr>
          <w:p w14:paraId="77C11E25" w14:textId="77777777" w:rsidR="004B4501" w:rsidRPr="0095297E" w:rsidRDefault="004B4501" w:rsidP="00343773">
            <w:pPr>
              <w:pStyle w:val="TAL"/>
              <w:jc w:val="center"/>
            </w:pPr>
            <w:r w:rsidRPr="0095297E">
              <w:t>N/A</w:t>
            </w:r>
          </w:p>
        </w:tc>
      </w:tr>
      <w:tr w:rsidR="004B4501" w:rsidRPr="0095297E" w14:paraId="09344862" w14:textId="77777777" w:rsidTr="00343773">
        <w:trPr>
          <w:cantSplit/>
          <w:tblHeader/>
        </w:trPr>
        <w:tc>
          <w:tcPr>
            <w:tcW w:w="6917" w:type="dxa"/>
          </w:tcPr>
          <w:p w14:paraId="2EC8E76A" w14:textId="77777777" w:rsidR="004B4501" w:rsidRPr="0095297E" w:rsidRDefault="004B4501" w:rsidP="00343773">
            <w:pPr>
              <w:pStyle w:val="TAL"/>
              <w:rPr>
                <w:b/>
                <w:i/>
              </w:rPr>
            </w:pPr>
            <w:r w:rsidRPr="0095297E">
              <w:rPr>
                <w:b/>
                <w:i/>
              </w:rPr>
              <w:t>ptp-Retx-Multicast-r17</w:t>
            </w:r>
          </w:p>
          <w:p w14:paraId="6C629BE1" w14:textId="77777777" w:rsidR="004B4501" w:rsidRPr="0095297E" w:rsidRDefault="004B4501" w:rsidP="00343773">
            <w:pPr>
              <w:pStyle w:val="TAL"/>
            </w:pPr>
            <w:r w:rsidRPr="0095297E">
              <w:t xml:space="preserve">Indicates whether the UE supports </w:t>
            </w:r>
            <w:r w:rsidRPr="0095297E">
              <w:rPr>
                <w:rFonts w:cs="Arial"/>
                <w:szCs w:val="18"/>
              </w:rPr>
              <w:t>PTP retransmission for multicast on the same cell as multicast initial transmission.</w:t>
            </w:r>
          </w:p>
          <w:p w14:paraId="1E0306CB" w14:textId="77777777" w:rsidR="004B4501" w:rsidRPr="0095297E" w:rsidRDefault="004B4501" w:rsidP="00343773">
            <w:pPr>
              <w:pStyle w:val="TAL"/>
              <w:rPr>
                <w:bCs/>
                <w:iCs/>
              </w:rPr>
            </w:pPr>
          </w:p>
          <w:p w14:paraId="75285D8E" w14:textId="77777777" w:rsidR="004B4501" w:rsidRPr="0095297E" w:rsidRDefault="004B4501" w:rsidP="00343773">
            <w:pPr>
              <w:pStyle w:val="TAL"/>
              <w:rPr>
                <w:b/>
                <w:i/>
              </w:rPr>
            </w:pPr>
            <w:r w:rsidRPr="0095297E">
              <w:t xml:space="preserve">A UE supporting this feature shall also indicate support of </w:t>
            </w:r>
            <w:r w:rsidRPr="0095297E">
              <w:rPr>
                <w:bCs/>
                <w:i/>
              </w:rPr>
              <w:t>ack-NACK-FeedbackForMulticast-r17</w:t>
            </w:r>
            <w:r w:rsidRPr="0095297E">
              <w:rPr>
                <w:bCs/>
              </w:rPr>
              <w:t>.</w:t>
            </w:r>
          </w:p>
        </w:tc>
        <w:tc>
          <w:tcPr>
            <w:tcW w:w="709" w:type="dxa"/>
          </w:tcPr>
          <w:p w14:paraId="2899F930"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35F96FCB"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3D4291EB" w14:textId="77777777" w:rsidR="004B4501" w:rsidRPr="0095297E" w:rsidRDefault="004B4501" w:rsidP="00343773">
            <w:pPr>
              <w:pStyle w:val="TAL"/>
              <w:jc w:val="center"/>
              <w:rPr>
                <w:bCs/>
                <w:iCs/>
              </w:rPr>
            </w:pPr>
            <w:r w:rsidRPr="0095297E">
              <w:rPr>
                <w:bCs/>
                <w:iCs/>
              </w:rPr>
              <w:t>N/A</w:t>
            </w:r>
          </w:p>
        </w:tc>
        <w:tc>
          <w:tcPr>
            <w:tcW w:w="728" w:type="dxa"/>
          </w:tcPr>
          <w:p w14:paraId="3DE4AFAD" w14:textId="77777777" w:rsidR="004B4501" w:rsidRPr="0095297E" w:rsidRDefault="004B4501" w:rsidP="00343773">
            <w:pPr>
              <w:pStyle w:val="TAL"/>
              <w:jc w:val="center"/>
              <w:rPr>
                <w:bCs/>
                <w:iCs/>
              </w:rPr>
            </w:pPr>
            <w:r w:rsidRPr="0095297E">
              <w:rPr>
                <w:bCs/>
                <w:iCs/>
              </w:rPr>
              <w:t>N/A</w:t>
            </w:r>
          </w:p>
        </w:tc>
      </w:tr>
      <w:tr w:rsidR="004B4501" w:rsidRPr="0095297E" w14:paraId="35291DCB" w14:textId="77777777" w:rsidTr="00343773">
        <w:trPr>
          <w:cantSplit/>
          <w:tblHeader/>
        </w:trPr>
        <w:tc>
          <w:tcPr>
            <w:tcW w:w="6917" w:type="dxa"/>
          </w:tcPr>
          <w:p w14:paraId="35C9847C" w14:textId="77777777" w:rsidR="004B4501" w:rsidRPr="0095297E" w:rsidRDefault="004B4501" w:rsidP="00343773">
            <w:pPr>
              <w:pStyle w:val="TAL"/>
              <w:rPr>
                <w:b/>
                <w:i/>
              </w:rPr>
            </w:pPr>
            <w:r w:rsidRPr="0095297E">
              <w:rPr>
                <w:b/>
                <w:i/>
              </w:rPr>
              <w:t>ptp-Retx-SPS-Multicast-r17</w:t>
            </w:r>
          </w:p>
          <w:p w14:paraId="0EEC5B52" w14:textId="77777777" w:rsidR="004B4501" w:rsidRPr="0095297E" w:rsidRDefault="004B4501" w:rsidP="00343773">
            <w:pPr>
              <w:pStyle w:val="TAL"/>
            </w:pPr>
            <w:r w:rsidRPr="0095297E">
              <w:t xml:space="preserve">Indicates whether the UE supports </w:t>
            </w:r>
            <w:r w:rsidRPr="0095297E">
              <w:rPr>
                <w:rFonts w:cs="Arial"/>
                <w:szCs w:val="18"/>
              </w:rPr>
              <w:t>PTP retransmission associated with CS-RNTI for SPS multicast on the cell same as multicast initial transmission.</w:t>
            </w:r>
          </w:p>
          <w:p w14:paraId="1C781D33" w14:textId="77777777" w:rsidR="004B4501" w:rsidRPr="0095297E" w:rsidRDefault="004B4501" w:rsidP="00343773">
            <w:pPr>
              <w:pStyle w:val="TAL"/>
              <w:rPr>
                <w:bCs/>
                <w:iCs/>
              </w:rPr>
            </w:pPr>
          </w:p>
          <w:p w14:paraId="47050126" w14:textId="77777777" w:rsidR="004B4501" w:rsidRPr="0095297E" w:rsidRDefault="004B4501" w:rsidP="00343773">
            <w:pPr>
              <w:pStyle w:val="TAL"/>
              <w:rPr>
                <w:b/>
                <w:i/>
              </w:rPr>
            </w:pPr>
            <w:r w:rsidRPr="0095297E">
              <w:t xml:space="preserve">A UE supporting this feature shall also indicate support of </w:t>
            </w:r>
            <w:r w:rsidRPr="0095297E">
              <w:rPr>
                <w:bCs/>
                <w:i/>
              </w:rPr>
              <w:t>ack-NACK-FeedbackForSPS-Multicast-r17</w:t>
            </w:r>
            <w:r w:rsidRPr="0095297E">
              <w:rPr>
                <w:bCs/>
              </w:rPr>
              <w:t>.</w:t>
            </w:r>
          </w:p>
        </w:tc>
        <w:tc>
          <w:tcPr>
            <w:tcW w:w="709" w:type="dxa"/>
          </w:tcPr>
          <w:p w14:paraId="2609DD8E"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638566C0" w14:textId="77777777" w:rsidR="004B4501" w:rsidRPr="0095297E" w:rsidRDefault="004B4501" w:rsidP="00343773">
            <w:pPr>
              <w:pStyle w:val="TAL"/>
              <w:jc w:val="center"/>
              <w:rPr>
                <w:rFonts w:cs="Arial"/>
                <w:szCs w:val="18"/>
              </w:rPr>
            </w:pPr>
            <w:r w:rsidRPr="0095297E">
              <w:rPr>
                <w:rFonts w:cs="Arial"/>
                <w:szCs w:val="18"/>
              </w:rPr>
              <w:t>No</w:t>
            </w:r>
          </w:p>
        </w:tc>
        <w:tc>
          <w:tcPr>
            <w:tcW w:w="709" w:type="dxa"/>
          </w:tcPr>
          <w:p w14:paraId="0FC3CF9C" w14:textId="77777777" w:rsidR="004B4501" w:rsidRPr="0095297E" w:rsidRDefault="004B4501" w:rsidP="00343773">
            <w:pPr>
              <w:pStyle w:val="TAL"/>
              <w:jc w:val="center"/>
              <w:rPr>
                <w:bCs/>
                <w:iCs/>
              </w:rPr>
            </w:pPr>
            <w:r w:rsidRPr="0095297E">
              <w:rPr>
                <w:bCs/>
                <w:iCs/>
              </w:rPr>
              <w:t>N/A</w:t>
            </w:r>
          </w:p>
        </w:tc>
        <w:tc>
          <w:tcPr>
            <w:tcW w:w="728" w:type="dxa"/>
          </w:tcPr>
          <w:p w14:paraId="660050D0" w14:textId="77777777" w:rsidR="004B4501" w:rsidRPr="0095297E" w:rsidRDefault="004B4501" w:rsidP="00343773">
            <w:pPr>
              <w:pStyle w:val="TAL"/>
              <w:jc w:val="center"/>
              <w:rPr>
                <w:bCs/>
                <w:iCs/>
              </w:rPr>
            </w:pPr>
            <w:r w:rsidRPr="0095297E">
              <w:rPr>
                <w:bCs/>
                <w:iCs/>
              </w:rPr>
              <w:t>N/A</w:t>
            </w:r>
          </w:p>
        </w:tc>
      </w:tr>
      <w:tr w:rsidR="004B4501" w:rsidRPr="0095297E" w14:paraId="265205B2" w14:textId="77777777" w:rsidTr="00343773">
        <w:trPr>
          <w:cantSplit/>
          <w:tblHeader/>
        </w:trPr>
        <w:tc>
          <w:tcPr>
            <w:tcW w:w="6917" w:type="dxa"/>
          </w:tcPr>
          <w:p w14:paraId="0568D39C" w14:textId="77777777" w:rsidR="004B4501" w:rsidRPr="0095297E" w:rsidRDefault="004B4501" w:rsidP="00343773">
            <w:pPr>
              <w:pStyle w:val="TAL"/>
              <w:rPr>
                <w:b/>
                <w:i/>
              </w:rPr>
            </w:pPr>
            <w:r w:rsidRPr="0095297E">
              <w:rPr>
                <w:b/>
                <w:i/>
              </w:rPr>
              <w:t>pucch-ConfigForSPS-Multicast-r17</w:t>
            </w:r>
          </w:p>
          <w:p w14:paraId="218AB980" w14:textId="77777777" w:rsidR="004B4501" w:rsidRPr="0095297E" w:rsidRDefault="004B4501" w:rsidP="00343773">
            <w:pPr>
              <w:pStyle w:val="TAL"/>
            </w:pPr>
            <w:r w:rsidRPr="0095297E">
              <w:t xml:space="preserve">Indicates whether the UE supports </w:t>
            </w:r>
            <w:r w:rsidRPr="0095297E">
              <w:rPr>
                <w:i/>
                <w:iCs/>
              </w:rPr>
              <w:t xml:space="preserve">SPS-PUCCH-AN-List </w:t>
            </w:r>
            <w:r w:rsidRPr="0095297E">
              <w:t>for multicast HARQ-ACK feedback of all multicast SPS configuration(s), separate from that of SPS unicast configurations.</w:t>
            </w:r>
          </w:p>
          <w:p w14:paraId="61FB3552" w14:textId="77777777" w:rsidR="004B4501" w:rsidRPr="0095297E" w:rsidRDefault="004B4501" w:rsidP="00343773">
            <w:pPr>
              <w:pStyle w:val="TAL"/>
              <w:rPr>
                <w:rFonts w:cs="Arial"/>
                <w:szCs w:val="18"/>
              </w:rPr>
            </w:pPr>
          </w:p>
          <w:p w14:paraId="7D39721D" w14:textId="77777777" w:rsidR="004B4501" w:rsidRPr="0095297E" w:rsidRDefault="004B4501" w:rsidP="00343773">
            <w:pPr>
              <w:pStyle w:val="TAL"/>
              <w:rPr>
                <w:b/>
                <w:i/>
              </w:rPr>
            </w:pPr>
            <w:r w:rsidRPr="0095297E">
              <w:t xml:space="preserve">A UE supporting this feature shall also indicate support of </w:t>
            </w:r>
            <w:r w:rsidRPr="0095297E">
              <w:rPr>
                <w:i/>
              </w:rPr>
              <w:t>ack-NACK-FeedbackForSPS-Multicast-r17</w:t>
            </w:r>
            <w:r w:rsidRPr="0095297E">
              <w:t>.</w:t>
            </w:r>
          </w:p>
        </w:tc>
        <w:tc>
          <w:tcPr>
            <w:tcW w:w="709" w:type="dxa"/>
          </w:tcPr>
          <w:p w14:paraId="1FDBAEE2" w14:textId="77777777" w:rsidR="004B4501" w:rsidRPr="0095297E" w:rsidRDefault="004B4501" w:rsidP="00343773">
            <w:pPr>
              <w:pStyle w:val="TAL"/>
              <w:jc w:val="center"/>
              <w:rPr>
                <w:rFonts w:cs="Arial"/>
                <w:szCs w:val="18"/>
              </w:rPr>
            </w:pPr>
            <w:r w:rsidRPr="0095297E">
              <w:t>BC</w:t>
            </w:r>
          </w:p>
        </w:tc>
        <w:tc>
          <w:tcPr>
            <w:tcW w:w="567" w:type="dxa"/>
          </w:tcPr>
          <w:p w14:paraId="49D0E0C1" w14:textId="77777777" w:rsidR="004B4501" w:rsidRPr="0095297E" w:rsidRDefault="004B4501" w:rsidP="00343773">
            <w:pPr>
              <w:pStyle w:val="TAL"/>
              <w:jc w:val="center"/>
              <w:rPr>
                <w:rFonts w:cs="Arial"/>
                <w:szCs w:val="18"/>
              </w:rPr>
            </w:pPr>
            <w:r w:rsidRPr="0095297E">
              <w:t>No</w:t>
            </w:r>
          </w:p>
        </w:tc>
        <w:tc>
          <w:tcPr>
            <w:tcW w:w="709" w:type="dxa"/>
          </w:tcPr>
          <w:p w14:paraId="6D4B1EFB" w14:textId="77777777" w:rsidR="004B4501" w:rsidRPr="0095297E" w:rsidRDefault="004B4501" w:rsidP="00343773">
            <w:pPr>
              <w:pStyle w:val="TAL"/>
              <w:jc w:val="center"/>
              <w:rPr>
                <w:bCs/>
                <w:iCs/>
              </w:rPr>
            </w:pPr>
            <w:r w:rsidRPr="0095297E">
              <w:rPr>
                <w:bCs/>
                <w:iCs/>
              </w:rPr>
              <w:t>N/A</w:t>
            </w:r>
          </w:p>
        </w:tc>
        <w:tc>
          <w:tcPr>
            <w:tcW w:w="728" w:type="dxa"/>
          </w:tcPr>
          <w:p w14:paraId="75F07F56" w14:textId="77777777" w:rsidR="004B4501" w:rsidRPr="0095297E" w:rsidRDefault="004B4501" w:rsidP="00343773">
            <w:pPr>
              <w:pStyle w:val="TAL"/>
              <w:jc w:val="center"/>
              <w:rPr>
                <w:bCs/>
                <w:iCs/>
              </w:rPr>
            </w:pPr>
            <w:r w:rsidRPr="0095297E">
              <w:rPr>
                <w:bCs/>
                <w:iCs/>
              </w:rPr>
              <w:t>N/A</w:t>
            </w:r>
          </w:p>
        </w:tc>
      </w:tr>
      <w:tr w:rsidR="004B4501" w:rsidRPr="0095297E" w14:paraId="561FE1AE" w14:textId="77777777" w:rsidTr="00343773">
        <w:trPr>
          <w:cantSplit/>
          <w:tblHeader/>
        </w:trPr>
        <w:tc>
          <w:tcPr>
            <w:tcW w:w="6917" w:type="dxa"/>
          </w:tcPr>
          <w:p w14:paraId="33B15675" w14:textId="77777777" w:rsidR="004B4501" w:rsidRPr="0095297E" w:rsidRDefault="004B4501" w:rsidP="00343773">
            <w:pPr>
              <w:pStyle w:val="TAL"/>
              <w:rPr>
                <w:b/>
                <w:i/>
              </w:rPr>
            </w:pPr>
            <w:r w:rsidRPr="0095297E">
              <w:rPr>
                <w:b/>
                <w:i/>
              </w:rPr>
              <w:t>scellDormancyWithinActiveTime-</w:t>
            </w:r>
            <w:r w:rsidRPr="0095297E">
              <w:rPr>
                <w:b/>
                <w:bCs/>
                <w:i/>
                <w:iCs/>
              </w:rPr>
              <w:t>r16</w:t>
            </w:r>
          </w:p>
          <w:p w14:paraId="354E8359" w14:textId="77777777" w:rsidR="004B4501" w:rsidRPr="0095297E" w:rsidRDefault="004B4501" w:rsidP="00343773">
            <w:pPr>
              <w:pStyle w:val="TAL"/>
              <w:rPr>
                <w:b/>
                <w:i/>
              </w:rPr>
            </w:pPr>
            <w:r w:rsidRPr="0095297E">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5297E">
              <w:rPr>
                <w:i/>
                <w:iCs/>
              </w:rPr>
              <w:t>upto4</w:t>
            </w:r>
            <w:r w:rsidRPr="0095297E">
              <w:t xml:space="preserve"> in </w:t>
            </w:r>
            <w:r w:rsidRPr="0095297E">
              <w:rPr>
                <w:i/>
                <w:iCs/>
              </w:rPr>
              <w:t>bwp-SameNumerology</w:t>
            </w:r>
            <w:r w:rsidRPr="0095297E">
              <w:t xml:space="preserve"> or </w:t>
            </w:r>
            <w:r w:rsidRPr="0095297E">
              <w:rPr>
                <w:i/>
              </w:rPr>
              <w:t>upto4</w:t>
            </w:r>
            <w:r w:rsidRPr="0095297E">
              <w:t xml:space="preserve"> in </w:t>
            </w:r>
            <w:r w:rsidRPr="0095297E">
              <w:rPr>
                <w:i/>
                <w:iCs/>
              </w:rPr>
              <w:t>bwp-DiffNumerology</w:t>
            </w:r>
            <w:r w:rsidRPr="0095297E">
              <w:t xml:space="preserve">. One dormant BWP and one non-dormant BWP are UE specific BWPs even for UEs not supporting </w:t>
            </w:r>
            <w:r w:rsidRPr="0095297E">
              <w:rPr>
                <w:i/>
              </w:rPr>
              <w:t>bwp-SameNumerology.</w:t>
            </w:r>
          </w:p>
        </w:tc>
        <w:tc>
          <w:tcPr>
            <w:tcW w:w="709" w:type="dxa"/>
          </w:tcPr>
          <w:p w14:paraId="2011B3B1" w14:textId="77777777" w:rsidR="004B4501" w:rsidRPr="0095297E" w:rsidRDefault="004B4501" w:rsidP="00343773">
            <w:pPr>
              <w:pStyle w:val="TAL"/>
              <w:jc w:val="center"/>
              <w:rPr>
                <w:rFonts w:cs="Arial"/>
                <w:szCs w:val="18"/>
              </w:rPr>
            </w:pPr>
            <w:r w:rsidRPr="0095297E">
              <w:t>BC</w:t>
            </w:r>
          </w:p>
        </w:tc>
        <w:tc>
          <w:tcPr>
            <w:tcW w:w="567" w:type="dxa"/>
          </w:tcPr>
          <w:p w14:paraId="62275647" w14:textId="77777777" w:rsidR="004B4501" w:rsidRPr="0095297E" w:rsidRDefault="004B4501" w:rsidP="00343773">
            <w:pPr>
              <w:pStyle w:val="TAL"/>
              <w:jc w:val="center"/>
              <w:rPr>
                <w:rFonts w:cs="Arial"/>
                <w:szCs w:val="18"/>
              </w:rPr>
            </w:pPr>
            <w:r w:rsidRPr="0095297E">
              <w:t>No</w:t>
            </w:r>
          </w:p>
        </w:tc>
        <w:tc>
          <w:tcPr>
            <w:tcW w:w="709" w:type="dxa"/>
          </w:tcPr>
          <w:p w14:paraId="1A25DEDA" w14:textId="77777777" w:rsidR="004B4501" w:rsidRPr="0095297E" w:rsidRDefault="004B4501" w:rsidP="00343773">
            <w:pPr>
              <w:pStyle w:val="TAL"/>
              <w:jc w:val="center"/>
              <w:rPr>
                <w:rFonts w:cs="Arial"/>
                <w:szCs w:val="18"/>
              </w:rPr>
            </w:pPr>
            <w:r w:rsidRPr="0095297E">
              <w:rPr>
                <w:bCs/>
                <w:iCs/>
              </w:rPr>
              <w:t>N/A</w:t>
            </w:r>
          </w:p>
        </w:tc>
        <w:tc>
          <w:tcPr>
            <w:tcW w:w="728" w:type="dxa"/>
          </w:tcPr>
          <w:p w14:paraId="39E30ABE" w14:textId="77777777" w:rsidR="004B4501" w:rsidRPr="0095297E" w:rsidRDefault="004B4501" w:rsidP="00343773">
            <w:pPr>
              <w:pStyle w:val="TAL"/>
              <w:jc w:val="center"/>
            </w:pPr>
            <w:r w:rsidRPr="0095297E">
              <w:rPr>
                <w:bCs/>
                <w:iCs/>
              </w:rPr>
              <w:t>N/A</w:t>
            </w:r>
          </w:p>
        </w:tc>
      </w:tr>
      <w:tr w:rsidR="004B4501" w:rsidRPr="0095297E" w14:paraId="0AF849F7" w14:textId="77777777" w:rsidTr="00343773">
        <w:trPr>
          <w:cantSplit/>
          <w:tblHeader/>
        </w:trPr>
        <w:tc>
          <w:tcPr>
            <w:tcW w:w="6917" w:type="dxa"/>
          </w:tcPr>
          <w:p w14:paraId="2021B511" w14:textId="77777777" w:rsidR="004B4501" w:rsidRPr="0095297E" w:rsidRDefault="004B4501" w:rsidP="00343773">
            <w:pPr>
              <w:pStyle w:val="TAL"/>
              <w:rPr>
                <w:b/>
                <w:i/>
              </w:rPr>
            </w:pPr>
            <w:r w:rsidRPr="0095297E">
              <w:rPr>
                <w:b/>
                <w:i/>
              </w:rPr>
              <w:t>scellDormancyOutsideActiveTime-</w:t>
            </w:r>
            <w:r w:rsidRPr="0095297E">
              <w:rPr>
                <w:b/>
                <w:bCs/>
                <w:i/>
                <w:iCs/>
              </w:rPr>
              <w:t>r16</w:t>
            </w:r>
          </w:p>
          <w:p w14:paraId="482C1362" w14:textId="77777777" w:rsidR="004B4501" w:rsidRPr="0095297E" w:rsidRDefault="004B4501" w:rsidP="00343773">
            <w:pPr>
              <w:pStyle w:val="TAL"/>
              <w:rPr>
                <w:b/>
                <w:i/>
              </w:rPr>
            </w:pPr>
            <w:r w:rsidRPr="0095297E">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95297E">
              <w:rPr>
                <w:i/>
                <w:iCs/>
              </w:rPr>
              <w:t>drx-Adaptation-r16</w:t>
            </w:r>
            <w:r w:rsidRPr="0095297E">
              <w:t xml:space="preserve"> and shall also support one dormant BWP and at least one non-dormant BWP per carrier. To support more than one non-dormant BWP in a carrier, the UE indicates support of </w:t>
            </w:r>
            <w:r w:rsidRPr="0095297E">
              <w:rPr>
                <w:i/>
                <w:iCs/>
              </w:rPr>
              <w:t>upto4</w:t>
            </w:r>
            <w:r w:rsidRPr="0095297E">
              <w:t xml:space="preserve"> in </w:t>
            </w:r>
            <w:r w:rsidRPr="0095297E">
              <w:rPr>
                <w:i/>
                <w:iCs/>
              </w:rPr>
              <w:t>bwp-SameNumerology</w:t>
            </w:r>
            <w:r w:rsidRPr="0095297E">
              <w:t xml:space="preserve"> or </w:t>
            </w:r>
            <w:r w:rsidRPr="0095297E">
              <w:rPr>
                <w:i/>
              </w:rPr>
              <w:t>upto4</w:t>
            </w:r>
            <w:r w:rsidRPr="0095297E">
              <w:t xml:space="preserve"> in </w:t>
            </w:r>
            <w:r w:rsidRPr="0095297E">
              <w:rPr>
                <w:i/>
                <w:iCs/>
              </w:rPr>
              <w:t>bwp-DiffNumerology</w:t>
            </w:r>
            <w:r w:rsidRPr="0095297E">
              <w:t xml:space="preserve">. One dormant BWP and one non-dormant BWP are UE specific BWPs even for UEs not supporting </w:t>
            </w:r>
            <w:r w:rsidRPr="0095297E">
              <w:rPr>
                <w:i/>
              </w:rPr>
              <w:t>bwp-SameNumerology.</w:t>
            </w:r>
          </w:p>
        </w:tc>
        <w:tc>
          <w:tcPr>
            <w:tcW w:w="709" w:type="dxa"/>
          </w:tcPr>
          <w:p w14:paraId="5DF07802"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6D38C3A9" w14:textId="77777777" w:rsidR="004B4501" w:rsidRPr="0095297E" w:rsidRDefault="004B4501" w:rsidP="00343773">
            <w:pPr>
              <w:pStyle w:val="TAL"/>
              <w:jc w:val="center"/>
              <w:rPr>
                <w:rFonts w:cs="Arial"/>
                <w:szCs w:val="18"/>
              </w:rPr>
            </w:pPr>
            <w:r w:rsidRPr="0095297E">
              <w:t>No</w:t>
            </w:r>
          </w:p>
        </w:tc>
        <w:tc>
          <w:tcPr>
            <w:tcW w:w="709" w:type="dxa"/>
          </w:tcPr>
          <w:p w14:paraId="35B7098E" w14:textId="77777777" w:rsidR="004B4501" w:rsidRPr="0095297E" w:rsidRDefault="004B4501" w:rsidP="00343773">
            <w:pPr>
              <w:pStyle w:val="TAL"/>
              <w:jc w:val="center"/>
              <w:rPr>
                <w:rFonts w:cs="Arial"/>
                <w:szCs w:val="18"/>
              </w:rPr>
            </w:pPr>
            <w:r w:rsidRPr="0095297E">
              <w:rPr>
                <w:bCs/>
                <w:iCs/>
              </w:rPr>
              <w:t>N/A</w:t>
            </w:r>
          </w:p>
        </w:tc>
        <w:tc>
          <w:tcPr>
            <w:tcW w:w="728" w:type="dxa"/>
          </w:tcPr>
          <w:p w14:paraId="49F65A70" w14:textId="77777777" w:rsidR="004B4501" w:rsidRPr="0095297E" w:rsidRDefault="004B4501" w:rsidP="00343773">
            <w:pPr>
              <w:pStyle w:val="TAL"/>
              <w:jc w:val="center"/>
            </w:pPr>
            <w:r w:rsidRPr="0095297E">
              <w:rPr>
                <w:bCs/>
                <w:iCs/>
              </w:rPr>
              <w:t>N/A</w:t>
            </w:r>
          </w:p>
        </w:tc>
      </w:tr>
      <w:tr w:rsidR="004B4501" w:rsidRPr="0095297E" w14:paraId="44BE69E9" w14:textId="77777777" w:rsidTr="00343773">
        <w:trPr>
          <w:cantSplit/>
          <w:tblHeader/>
        </w:trPr>
        <w:tc>
          <w:tcPr>
            <w:tcW w:w="6917" w:type="dxa"/>
          </w:tcPr>
          <w:p w14:paraId="723A42F2" w14:textId="77777777" w:rsidR="004B4501" w:rsidRPr="0095297E" w:rsidRDefault="004B4501" w:rsidP="00343773">
            <w:pPr>
              <w:pStyle w:val="TAL"/>
              <w:rPr>
                <w:b/>
                <w:i/>
              </w:rPr>
            </w:pPr>
            <w:r w:rsidRPr="0095297E">
              <w:rPr>
                <w:b/>
                <w:i/>
              </w:rPr>
              <w:lastRenderedPageBreak/>
              <w:t>semiStaticPUCCH-CellSwitchSingleGroup-r17</w:t>
            </w:r>
          </w:p>
          <w:p w14:paraId="40274349" w14:textId="77777777" w:rsidR="004B4501" w:rsidRPr="0095297E" w:rsidRDefault="004B4501" w:rsidP="00343773">
            <w:pPr>
              <w:pStyle w:val="TAL"/>
            </w:pPr>
            <w:r w:rsidRPr="0095297E">
              <w:t>Indicates whether the UE supports semi-static PUCCH cell switching for a single PUCCH group only. The capability signalling comprises the following parameters:</w:t>
            </w:r>
          </w:p>
          <w:p w14:paraId="3D4D2DA6" w14:textId="77777777" w:rsidR="004B4501" w:rsidRPr="0095297E" w:rsidRDefault="004B4501" w:rsidP="0034377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pucch-Group-r17</w:t>
            </w:r>
            <w:r w:rsidRPr="0095297E">
              <w:rPr>
                <w:rFonts w:ascii="Arial" w:hAnsi="Arial" w:cs="Arial"/>
                <w:sz w:val="18"/>
                <w:szCs w:val="18"/>
              </w:rPr>
              <w:t xml:space="preserve"> indicates for which PUCCH group the UE supports semi-static PUCCH cell switching using configured time-domain domain pattern of applicable PUCCH cell / carrier. Value </w:t>
            </w:r>
            <w:r w:rsidRPr="0095297E">
              <w:rPr>
                <w:rFonts w:ascii="Arial" w:hAnsi="Arial" w:cs="Arial"/>
                <w:i/>
                <w:iCs/>
                <w:sz w:val="18"/>
                <w:szCs w:val="18"/>
              </w:rPr>
              <w:t>primaryGroupOnly</w:t>
            </w:r>
            <w:r w:rsidRPr="0095297E">
              <w:rPr>
                <w:rFonts w:ascii="Arial" w:hAnsi="Arial" w:cs="Arial"/>
                <w:sz w:val="18"/>
                <w:szCs w:val="18"/>
              </w:rPr>
              <w:t xml:space="preserve"> indicates that only primary PUCCH group can support PUCCH cell switch, value </w:t>
            </w:r>
            <w:r w:rsidRPr="0095297E">
              <w:rPr>
                <w:rFonts w:ascii="Arial" w:hAnsi="Arial" w:cs="Arial"/>
                <w:i/>
                <w:iCs/>
                <w:sz w:val="18"/>
                <w:szCs w:val="18"/>
              </w:rPr>
              <w:t>secondaryGroupOnly</w:t>
            </w:r>
            <w:r w:rsidRPr="0095297E">
              <w:rPr>
                <w:rFonts w:ascii="Arial" w:hAnsi="Arial" w:cs="Arial"/>
                <w:sz w:val="18"/>
                <w:szCs w:val="18"/>
              </w:rPr>
              <w:t xml:space="preserve"> indicates that only secondary PUCCH group can support PUCCH cell switch, and value </w:t>
            </w:r>
            <w:r w:rsidRPr="0095297E">
              <w:rPr>
                <w:rFonts w:ascii="Arial" w:hAnsi="Arial" w:cs="Arial"/>
                <w:i/>
                <w:iCs/>
                <w:sz w:val="18"/>
                <w:szCs w:val="18"/>
              </w:rPr>
              <w:t>eitherPrimaryOrSecondaryGroup</w:t>
            </w:r>
            <w:r w:rsidRPr="0095297E">
              <w:rPr>
                <w:rFonts w:ascii="Arial" w:hAnsi="Arial" w:cs="Arial"/>
                <w:sz w:val="18"/>
                <w:szCs w:val="18"/>
              </w:rPr>
              <w:t xml:space="preserve"> indicates that either primary or secondary PUCCH group can support PUCCH cell switch.</w:t>
            </w:r>
          </w:p>
          <w:p w14:paraId="54DD02E2" w14:textId="77777777" w:rsidR="004B4501" w:rsidRPr="0095297E" w:rsidRDefault="004B4501" w:rsidP="0034377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pucch-Group-Config-r17 </w:t>
            </w:r>
            <w:r w:rsidRPr="0095297E">
              <w:rPr>
                <w:rFonts w:ascii="Arial" w:hAnsi="Arial" w:cs="Arial"/>
                <w:sz w:val="18"/>
                <w:szCs w:val="18"/>
              </w:rPr>
              <w:t xml:space="preserve">indicates </w:t>
            </w:r>
            <w:r w:rsidRPr="0095297E">
              <w:rPr>
                <w:rFonts w:ascii="Arial" w:hAnsi="Arial"/>
                <w:sz w:val="18"/>
              </w:rPr>
              <w:t xml:space="preserve">one or multiple of supported carrier type pairs that can support PUCCH cell switch, with </w:t>
            </w:r>
            <w:r w:rsidRPr="0095297E">
              <w:rPr>
                <w:rFonts w:ascii="Arial" w:hAnsi="Arial"/>
                <w:i/>
                <w:iCs/>
                <w:sz w:val="18"/>
              </w:rPr>
              <w:t>fr1-FR1-NonSharedTDD-r17</w:t>
            </w:r>
            <w:r w:rsidRPr="0095297E">
              <w:rPr>
                <w:rFonts w:ascii="Arial" w:hAnsi="Arial"/>
                <w:sz w:val="18"/>
              </w:rPr>
              <w:t xml:space="preserve"> indicating the carrier type pair (FR1 licensed TDD, FR1 licensed TDD), </w:t>
            </w:r>
            <w:r w:rsidRPr="0095297E">
              <w:rPr>
                <w:rFonts w:ascii="Arial" w:hAnsi="Arial"/>
                <w:i/>
                <w:iCs/>
                <w:sz w:val="18"/>
              </w:rPr>
              <w:t>fr2-FR2-NonSharedTDD-r17</w:t>
            </w:r>
            <w:r w:rsidRPr="0095297E">
              <w:rPr>
                <w:rFonts w:ascii="Arial" w:hAnsi="Arial"/>
                <w:sz w:val="18"/>
              </w:rPr>
              <w:t xml:space="preserve"> indicating the carrier type pair (FR2 licensed TDD, FR2 licensed TDD), and </w:t>
            </w:r>
            <w:r w:rsidRPr="0095297E">
              <w:rPr>
                <w:rFonts w:ascii="Arial" w:hAnsi="Arial"/>
                <w:i/>
                <w:iCs/>
                <w:sz w:val="18"/>
              </w:rPr>
              <w:t>fr1-FR2-NonSharedTDD-r17</w:t>
            </w:r>
            <w:r w:rsidRPr="0095297E">
              <w:rPr>
                <w:rFonts w:ascii="Arial" w:hAnsi="Arial"/>
                <w:sz w:val="18"/>
              </w:rPr>
              <w:t xml:space="preserve"> indicating the carrier type pair (FR1 licensed TDD, FR2 licensed TDD)</w:t>
            </w:r>
            <w:r w:rsidRPr="0095297E">
              <w:rPr>
                <w:rFonts w:ascii="Arial" w:hAnsi="Arial" w:cs="Arial"/>
                <w:sz w:val="18"/>
                <w:szCs w:val="18"/>
              </w:rPr>
              <w:t>.</w:t>
            </w:r>
          </w:p>
          <w:p w14:paraId="3DC4802D" w14:textId="77777777" w:rsidR="004B4501" w:rsidRPr="0095297E" w:rsidRDefault="004B4501" w:rsidP="00343773">
            <w:pPr>
              <w:pStyle w:val="TAL"/>
            </w:pPr>
          </w:p>
          <w:p w14:paraId="367623A7" w14:textId="77777777" w:rsidR="004B4501" w:rsidRPr="0095297E" w:rsidRDefault="004B4501" w:rsidP="00343773">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xml:space="preserve"> or </w:t>
            </w:r>
            <w:r w:rsidRPr="0095297E">
              <w:rPr>
                <w:rFonts w:eastAsia="Malgun Gothic"/>
                <w:i/>
                <w:iCs/>
              </w:rPr>
              <w:t>maxUpTo3Diff-NumerologiesConfigSinglePUCCH-grp-r16</w:t>
            </w:r>
            <w:r w:rsidRPr="0095297E">
              <w:rPr>
                <w:rFonts w:eastAsia="Malgun Gothic"/>
              </w:rPr>
              <w:t xml:space="preserve"> or </w:t>
            </w:r>
            <w:r w:rsidRPr="0095297E">
              <w:rPr>
                <w:rFonts w:eastAsia="Malgun Gothic"/>
                <w:i/>
                <w:iCs/>
              </w:rPr>
              <w:t>maxUpTo4Diff-NumerologiesConfigSinglePUCCH-grp-r16</w:t>
            </w:r>
            <w:r w:rsidRPr="0095297E">
              <w:rPr>
                <w:rFonts w:asciiTheme="majorHAnsi" w:hAnsiTheme="majorHAnsi" w:cstheme="majorHAnsi"/>
                <w:szCs w:val="18"/>
              </w:rPr>
              <w:t xml:space="preserve"> </w:t>
            </w:r>
            <w:r w:rsidRPr="0095297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6D428752"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2C4E43D6" w14:textId="77777777" w:rsidR="004B4501" w:rsidRPr="0095297E" w:rsidRDefault="004B4501" w:rsidP="00343773">
            <w:pPr>
              <w:pStyle w:val="TAL"/>
              <w:jc w:val="center"/>
            </w:pPr>
            <w:r w:rsidRPr="0095297E">
              <w:t>No</w:t>
            </w:r>
          </w:p>
        </w:tc>
        <w:tc>
          <w:tcPr>
            <w:tcW w:w="709" w:type="dxa"/>
          </w:tcPr>
          <w:p w14:paraId="518D23B6" w14:textId="77777777" w:rsidR="004B4501" w:rsidRPr="0095297E" w:rsidRDefault="004B4501" w:rsidP="00343773">
            <w:pPr>
              <w:pStyle w:val="TAL"/>
              <w:jc w:val="center"/>
              <w:rPr>
                <w:bCs/>
                <w:iCs/>
              </w:rPr>
            </w:pPr>
            <w:r w:rsidRPr="0095297E">
              <w:rPr>
                <w:bCs/>
                <w:iCs/>
              </w:rPr>
              <w:t>TDD only</w:t>
            </w:r>
          </w:p>
        </w:tc>
        <w:tc>
          <w:tcPr>
            <w:tcW w:w="728" w:type="dxa"/>
          </w:tcPr>
          <w:p w14:paraId="2E9FD516" w14:textId="77777777" w:rsidR="004B4501" w:rsidRPr="0095297E" w:rsidRDefault="004B4501" w:rsidP="00343773">
            <w:pPr>
              <w:pStyle w:val="TAL"/>
              <w:jc w:val="center"/>
              <w:rPr>
                <w:bCs/>
                <w:iCs/>
              </w:rPr>
            </w:pPr>
            <w:r w:rsidRPr="0095297E">
              <w:rPr>
                <w:bCs/>
                <w:iCs/>
              </w:rPr>
              <w:t>N/A</w:t>
            </w:r>
          </w:p>
        </w:tc>
      </w:tr>
      <w:tr w:rsidR="004B4501" w:rsidRPr="0095297E" w14:paraId="24C442E0" w14:textId="77777777" w:rsidTr="00343773">
        <w:trPr>
          <w:cantSplit/>
          <w:tblHeader/>
        </w:trPr>
        <w:tc>
          <w:tcPr>
            <w:tcW w:w="6917" w:type="dxa"/>
          </w:tcPr>
          <w:p w14:paraId="57F1DCF8" w14:textId="77777777" w:rsidR="004B4501" w:rsidRPr="0095297E" w:rsidRDefault="004B4501" w:rsidP="00343773">
            <w:pPr>
              <w:pStyle w:val="TAL"/>
              <w:rPr>
                <w:b/>
                <w:i/>
              </w:rPr>
            </w:pPr>
            <w:r w:rsidRPr="0095297E">
              <w:rPr>
                <w:b/>
                <w:i/>
              </w:rPr>
              <w:t>semiStaticPUCCH-CellSwitchTwoGroups-r17</w:t>
            </w:r>
          </w:p>
          <w:p w14:paraId="74B70150" w14:textId="77777777" w:rsidR="004B4501" w:rsidRPr="0095297E" w:rsidRDefault="004B4501" w:rsidP="00343773">
            <w:pPr>
              <w:pStyle w:val="TAL"/>
            </w:pPr>
            <w:r w:rsidRPr="0095297E">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5297E">
              <w:rPr>
                <w:i/>
                <w:iCs/>
              </w:rPr>
              <w:t>fr1-FR1-NonSharedTDD-r17</w:t>
            </w:r>
            <w:r w:rsidRPr="0095297E">
              <w:t xml:space="preserve"> indicating the carrier type pair (FR1 licensed TDD, FR1 licensed TDD), </w:t>
            </w:r>
            <w:r w:rsidRPr="0095297E">
              <w:rPr>
                <w:i/>
                <w:iCs/>
              </w:rPr>
              <w:t>fr2-FR2-NonSharedTDD-r17</w:t>
            </w:r>
            <w:r w:rsidRPr="0095297E">
              <w:t xml:space="preserve"> indicating the carrier type pair (FR2 licensed TDD, FR2 licensed TDD), and </w:t>
            </w:r>
            <w:r w:rsidRPr="0095297E">
              <w:rPr>
                <w:i/>
                <w:iCs/>
              </w:rPr>
              <w:t>fr1-FR2-NonSharedTDD-r17</w:t>
            </w:r>
            <w:r w:rsidRPr="0095297E">
              <w:t xml:space="preserve"> indicating the carrier type pair (FR1 licensed TDD, FR2 licensed TDD)</w:t>
            </w:r>
            <w:r w:rsidRPr="0095297E">
              <w:rPr>
                <w:rFonts w:cs="Arial"/>
                <w:szCs w:val="18"/>
              </w:rPr>
              <w:t>.</w:t>
            </w:r>
          </w:p>
          <w:p w14:paraId="2BBA577E" w14:textId="77777777" w:rsidR="004B4501" w:rsidRPr="0095297E" w:rsidRDefault="004B4501" w:rsidP="00343773">
            <w:pPr>
              <w:pStyle w:val="TAL"/>
            </w:pPr>
          </w:p>
          <w:p w14:paraId="26BB5950" w14:textId="77777777" w:rsidR="004B4501" w:rsidRPr="0095297E" w:rsidRDefault="004B4501" w:rsidP="00343773">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the UE supports the cases of both same and different numerologies between switchable cells. Otherwise, the UE supports the case of same numerology between switchable cells.</w:t>
            </w:r>
          </w:p>
        </w:tc>
        <w:tc>
          <w:tcPr>
            <w:tcW w:w="709" w:type="dxa"/>
          </w:tcPr>
          <w:p w14:paraId="7C5E120C"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3FE75B35" w14:textId="77777777" w:rsidR="004B4501" w:rsidRPr="0095297E" w:rsidRDefault="004B4501" w:rsidP="00343773">
            <w:pPr>
              <w:pStyle w:val="TAL"/>
              <w:jc w:val="center"/>
            </w:pPr>
            <w:r w:rsidRPr="0095297E">
              <w:t>No</w:t>
            </w:r>
          </w:p>
        </w:tc>
        <w:tc>
          <w:tcPr>
            <w:tcW w:w="709" w:type="dxa"/>
          </w:tcPr>
          <w:p w14:paraId="29A2DC0B" w14:textId="77777777" w:rsidR="004B4501" w:rsidRPr="0095297E" w:rsidRDefault="004B4501" w:rsidP="00343773">
            <w:pPr>
              <w:pStyle w:val="TAL"/>
              <w:jc w:val="center"/>
              <w:rPr>
                <w:bCs/>
                <w:iCs/>
              </w:rPr>
            </w:pPr>
            <w:r w:rsidRPr="0095297E">
              <w:rPr>
                <w:bCs/>
                <w:iCs/>
              </w:rPr>
              <w:t>TDD only</w:t>
            </w:r>
          </w:p>
        </w:tc>
        <w:tc>
          <w:tcPr>
            <w:tcW w:w="728" w:type="dxa"/>
          </w:tcPr>
          <w:p w14:paraId="67E05907" w14:textId="77777777" w:rsidR="004B4501" w:rsidRPr="0095297E" w:rsidRDefault="004B4501" w:rsidP="00343773">
            <w:pPr>
              <w:pStyle w:val="TAL"/>
              <w:jc w:val="center"/>
              <w:rPr>
                <w:bCs/>
                <w:iCs/>
              </w:rPr>
            </w:pPr>
            <w:r w:rsidRPr="0095297E">
              <w:rPr>
                <w:bCs/>
                <w:iCs/>
              </w:rPr>
              <w:t>N/A</w:t>
            </w:r>
          </w:p>
        </w:tc>
      </w:tr>
      <w:tr w:rsidR="004B4501" w:rsidRPr="0095297E" w14:paraId="21819680" w14:textId="77777777" w:rsidTr="00343773">
        <w:trPr>
          <w:cantSplit/>
          <w:tblHeader/>
        </w:trPr>
        <w:tc>
          <w:tcPr>
            <w:tcW w:w="6917" w:type="dxa"/>
          </w:tcPr>
          <w:p w14:paraId="18466358" w14:textId="77777777" w:rsidR="004B4501" w:rsidRPr="0095297E" w:rsidRDefault="004B4501" w:rsidP="00343773">
            <w:pPr>
              <w:pStyle w:val="TAL"/>
              <w:rPr>
                <w:b/>
                <w:i/>
              </w:rPr>
            </w:pPr>
            <w:r w:rsidRPr="0095297E">
              <w:rPr>
                <w:b/>
                <w:i/>
              </w:rPr>
              <w:t>simultaneousCSI-ReportsAllCC</w:t>
            </w:r>
          </w:p>
          <w:p w14:paraId="5F5DE3E2" w14:textId="77777777" w:rsidR="004B4501" w:rsidRPr="0095297E" w:rsidRDefault="004B4501" w:rsidP="00343773">
            <w:pPr>
              <w:pStyle w:val="TAL"/>
            </w:pPr>
            <w:r w:rsidRPr="0095297E">
              <w:rPr>
                <w:bCs/>
                <w:iCs/>
              </w:rPr>
              <w:t xml:space="preserve">Indicates whether the UE supports CSI report framework and </w:t>
            </w:r>
            <w:r w:rsidRPr="0095297E">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95297E">
              <w:rPr>
                <w:i/>
              </w:rPr>
              <w:t>simultaneousCSI-ReportsAllCC</w:t>
            </w:r>
            <w:r w:rsidRPr="0095297E">
              <w:t xml:space="preserve"> includes the beam report and CSI report. This parameter may further limit </w:t>
            </w:r>
            <w:r w:rsidRPr="0095297E">
              <w:rPr>
                <w:i/>
              </w:rPr>
              <w:t>simultaneousCSI-ReportsPerCC</w:t>
            </w:r>
            <w:r w:rsidRPr="0095297E">
              <w:t xml:space="preserve"> in </w:t>
            </w:r>
            <w:r w:rsidRPr="0095297E">
              <w:rPr>
                <w:i/>
              </w:rPr>
              <w:t>MIMO-ParametersPerBand</w:t>
            </w:r>
            <w:r w:rsidRPr="0095297E">
              <w:t xml:space="preserve"> and </w:t>
            </w:r>
            <w:r w:rsidRPr="0095297E">
              <w:rPr>
                <w:i/>
              </w:rPr>
              <w:t>Phy-ParametersFRX-Diff</w:t>
            </w:r>
            <w:r w:rsidRPr="0095297E">
              <w:t xml:space="preserve"> for each band in a given band combination.</w:t>
            </w:r>
          </w:p>
        </w:tc>
        <w:tc>
          <w:tcPr>
            <w:tcW w:w="709" w:type="dxa"/>
          </w:tcPr>
          <w:p w14:paraId="2FFC48CB" w14:textId="77777777" w:rsidR="004B4501" w:rsidRPr="0095297E" w:rsidRDefault="004B4501" w:rsidP="00343773">
            <w:pPr>
              <w:pStyle w:val="TAL"/>
              <w:jc w:val="center"/>
            </w:pPr>
            <w:r w:rsidRPr="0095297E">
              <w:t>BC</w:t>
            </w:r>
          </w:p>
        </w:tc>
        <w:tc>
          <w:tcPr>
            <w:tcW w:w="567" w:type="dxa"/>
          </w:tcPr>
          <w:p w14:paraId="7C81589A" w14:textId="77777777" w:rsidR="004B4501" w:rsidRPr="0095297E" w:rsidRDefault="004B4501" w:rsidP="00343773">
            <w:pPr>
              <w:pStyle w:val="TAL"/>
              <w:jc w:val="center"/>
            </w:pPr>
            <w:r w:rsidRPr="0095297E">
              <w:t>Yes</w:t>
            </w:r>
          </w:p>
        </w:tc>
        <w:tc>
          <w:tcPr>
            <w:tcW w:w="709" w:type="dxa"/>
          </w:tcPr>
          <w:p w14:paraId="09310961" w14:textId="77777777" w:rsidR="004B4501" w:rsidRPr="0095297E" w:rsidRDefault="004B4501" w:rsidP="00343773">
            <w:pPr>
              <w:pStyle w:val="TAL"/>
              <w:jc w:val="center"/>
            </w:pPr>
            <w:r w:rsidRPr="0095297E">
              <w:rPr>
                <w:bCs/>
                <w:iCs/>
              </w:rPr>
              <w:t>N/A</w:t>
            </w:r>
          </w:p>
        </w:tc>
        <w:tc>
          <w:tcPr>
            <w:tcW w:w="728" w:type="dxa"/>
          </w:tcPr>
          <w:p w14:paraId="3941846A" w14:textId="77777777" w:rsidR="004B4501" w:rsidRPr="0095297E" w:rsidRDefault="004B4501" w:rsidP="00343773">
            <w:pPr>
              <w:pStyle w:val="TAL"/>
              <w:jc w:val="center"/>
            </w:pPr>
            <w:r w:rsidRPr="0095297E">
              <w:rPr>
                <w:bCs/>
                <w:iCs/>
              </w:rPr>
              <w:t>N/A</w:t>
            </w:r>
          </w:p>
        </w:tc>
      </w:tr>
      <w:tr w:rsidR="004B4501" w:rsidRPr="0095297E" w14:paraId="2324911D" w14:textId="77777777" w:rsidTr="00343773">
        <w:trPr>
          <w:cantSplit/>
          <w:tblHeader/>
        </w:trPr>
        <w:tc>
          <w:tcPr>
            <w:tcW w:w="6917" w:type="dxa"/>
          </w:tcPr>
          <w:p w14:paraId="037764A0" w14:textId="77777777" w:rsidR="004B4501" w:rsidRPr="0095297E" w:rsidRDefault="004B4501" w:rsidP="00343773">
            <w:pPr>
              <w:pStyle w:val="TAL"/>
              <w:rPr>
                <w:rFonts w:cs="Arial"/>
                <w:b/>
                <w:bCs/>
                <w:i/>
                <w:iCs/>
                <w:szCs w:val="18"/>
              </w:rPr>
            </w:pPr>
            <w:r w:rsidRPr="0095297E">
              <w:rPr>
                <w:rFonts w:cs="Arial"/>
                <w:b/>
                <w:bCs/>
                <w:i/>
                <w:iCs/>
                <w:szCs w:val="18"/>
              </w:rPr>
              <w:lastRenderedPageBreak/>
              <w:t>simul-SRS-Trans-BC-r16</w:t>
            </w:r>
          </w:p>
          <w:p w14:paraId="165C037A" w14:textId="77777777" w:rsidR="004B4501" w:rsidRPr="0095297E" w:rsidRDefault="004B4501" w:rsidP="00343773">
            <w:pPr>
              <w:pStyle w:val="TAL"/>
              <w:rPr>
                <w:rFonts w:cs="Arial"/>
                <w:szCs w:val="18"/>
              </w:rPr>
            </w:pPr>
            <w:r w:rsidRPr="0095297E">
              <w:rPr>
                <w:rFonts w:cs="Arial"/>
                <w:szCs w:val="18"/>
              </w:rPr>
              <w:t>Indicates the number of SRS resources for positioning on a symbol for a given band combination.</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p w14:paraId="62FE1F62" w14:textId="77777777" w:rsidR="004B4501" w:rsidRPr="0095297E" w:rsidRDefault="004B4501" w:rsidP="00343773">
            <w:pPr>
              <w:pStyle w:val="TAL"/>
              <w:rPr>
                <w:bCs/>
                <w:iCs/>
              </w:rPr>
            </w:pPr>
          </w:p>
          <w:p w14:paraId="4A06D80E" w14:textId="77777777" w:rsidR="004B4501" w:rsidRPr="0095297E" w:rsidRDefault="004B4501" w:rsidP="00343773">
            <w:pPr>
              <w:pStyle w:val="TAN"/>
            </w:pPr>
            <w:r w:rsidRPr="0095297E">
              <w:t>NOTE 1:</w:t>
            </w:r>
            <w:r w:rsidRPr="0095297E">
              <w:tab/>
              <w:t>For single-band band combinations, it defines the capability for intra-band CA, and for band combinations with at least two bands, it defines the capability for inter-band carrier aggregation.</w:t>
            </w:r>
          </w:p>
          <w:p w14:paraId="039B68AE" w14:textId="77777777" w:rsidR="004B4501" w:rsidRPr="0095297E" w:rsidRDefault="004B4501" w:rsidP="00343773">
            <w:pPr>
              <w:pStyle w:val="TAN"/>
              <w:rPr>
                <w:b/>
                <w:i/>
              </w:rPr>
            </w:pPr>
            <w:r w:rsidRPr="0095297E">
              <w:t>NOTE 2:</w:t>
            </w:r>
            <w:r w:rsidRPr="0095297E">
              <w:tab/>
              <w:t>if the UE does not indicate this capability for a band combination, the UE does not support the feature in this band combination.</w:t>
            </w:r>
          </w:p>
        </w:tc>
        <w:tc>
          <w:tcPr>
            <w:tcW w:w="709" w:type="dxa"/>
          </w:tcPr>
          <w:p w14:paraId="7C0B9BA5" w14:textId="77777777" w:rsidR="004B4501" w:rsidRPr="0095297E" w:rsidRDefault="004B4501" w:rsidP="00343773">
            <w:pPr>
              <w:pStyle w:val="TAL"/>
              <w:jc w:val="center"/>
            </w:pPr>
            <w:r w:rsidRPr="0095297E">
              <w:rPr>
                <w:bCs/>
                <w:iCs/>
              </w:rPr>
              <w:t>BC</w:t>
            </w:r>
          </w:p>
        </w:tc>
        <w:tc>
          <w:tcPr>
            <w:tcW w:w="567" w:type="dxa"/>
          </w:tcPr>
          <w:p w14:paraId="645F113C" w14:textId="77777777" w:rsidR="004B4501" w:rsidRPr="0095297E" w:rsidRDefault="004B4501" w:rsidP="00343773">
            <w:pPr>
              <w:pStyle w:val="TAL"/>
              <w:jc w:val="center"/>
            </w:pPr>
            <w:r w:rsidRPr="0095297E">
              <w:rPr>
                <w:bCs/>
                <w:iCs/>
              </w:rPr>
              <w:t>No</w:t>
            </w:r>
          </w:p>
        </w:tc>
        <w:tc>
          <w:tcPr>
            <w:tcW w:w="709" w:type="dxa"/>
          </w:tcPr>
          <w:p w14:paraId="2E251439" w14:textId="77777777" w:rsidR="004B4501" w:rsidRPr="0095297E" w:rsidRDefault="004B4501" w:rsidP="00343773">
            <w:pPr>
              <w:pStyle w:val="TAL"/>
              <w:jc w:val="center"/>
            </w:pPr>
            <w:r w:rsidRPr="0095297E">
              <w:rPr>
                <w:bCs/>
                <w:iCs/>
              </w:rPr>
              <w:t>N/A</w:t>
            </w:r>
          </w:p>
        </w:tc>
        <w:tc>
          <w:tcPr>
            <w:tcW w:w="728" w:type="dxa"/>
          </w:tcPr>
          <w:p w14:paraId="5F8597FC" w14:textId="77777777" w:rsidR="004B4501" w:rsidRPr="0095297E" w:rsidRDefault="004B4501" w:rsidP="00343773">
            <w:pPr>
              <w:pStyle w:val="TAL"/>
              <w:jc w:val="center"/>
            </w:pPr>
            <w:r w:rsidRPr="0095297E">
              <w:rPr>
                <w:bCs/>
                <w:iCs/>
              </w:rPr>
              <w:t>N/A</w:t>
            </w:r>
          </w:p>
        </w:tc>
      </w:tr>
      <w:tr w:rsidR="004B4501" w:rsidRPr="0095297E" w14:paraId="643D8CBA" w14:textId="77777777" w:rsidTr="00343773">
        <w:trPr>
          <w:cantSplit/>
          <w:tblHeader/>
        </w:trPr>
        <w:tc>
          <w:tcPr>
            <w:tcW w:w="6917" w:type="dxa"/>
          </w:tcPr>
          <w:p w14:paraId="4CDFD4F5" w14:textId="77777777" w:rsidR="004B4501" w:rsidRPr="0095297E" w:rsidRDefault="004B4501" w:rsidP="00343773">
            <w:pPr>
              <w:pStyle w:val="TAL"/>
              <w:rPr>
                <w:rFonts w:cs="Arial"/>
                <w:b/>
                <w:bCs/>
                <w:i/>
                <w:iCs/>
                <w:szCs w:val="18"/>
              </w:rPr>
            </w:pPr>
            <w:r w:rsidRPr="0095297E">
              <w:rPr>
                <w:rFonts w:cs="Arial"/>
                <w:b/>
                <w:bCs/>
                <w:i/>
                <w:iCs/>
                <w:szCs w:val="18"/>
              </w:rPr>
              <w:t>simul-SRS-MIMO-Trans-BC-r16</w:t>
            </w:r>
          </w:p>
          <w:p w14:paraId="41F9A986" w14:textId="77777777" w:rsidR="004B4501" w:rsidRPr="0095297E" w:rsidRDefault="004B4501" w:rsidP="00343773">
            <w:pPr>
              <w:pStyle w:val="TAL"/>
              <w:rPr>
                <w:rFonts w:cs="Arial"/>
                <w:szCs w:val="18"/>
              </w:rPr>
            </w:pPr>
            <w:r w:rsidRPr="0095297E">
              <w:rPr>
                <w:rFonts w:cs="Arial"/>
                <w:szCs w:val="18"/>
              </w:rPr>
              <w:t>Indicates the number of SRS resources for positioning and SRS resource for MIMO on a symbol for a given BC.</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p w14:paraId="21E95073" w14:textId="77777777" w:rsidR="004B4501" w:rsidRPr="0095297E" w:rsidRDefault="004B4501" w:rsidP="00343773">
            <w:pPr>
              <w:keepNext/>
              <w:keepLines/>
              <w:snapToGrid w:val="0"/>
              <w:jc w:val="both"/>
              <w:rPr>
                <w:rFonts w:ascii="Arial" w:eastAsia="SimSun" w:hAnsi="Arial" w:cs="Arial"/>
                <w:sz w:val="18"/>
                <w:szCs w:val="18"/>
              </w:rPr>
            </w:pPr>
          </w:p>
          <w:p w14:paraId="0EC00C4B" w14:textId="77777777" w:rsidR="004B4501" w:rsidRPr="0095297E" w:rsidRDefault="004B4501" w:rsidP="00343773">
            <w:pPr>
              <w:pStyle w:val="TAN"/>
            </w:pPr>
            <w:r w:rsidRPr="0095297E">
              <w:t>NOTE 1:</w:t>
            </w:r>
            <w:r w:rsidRPr="0095297E">
              <w:tab/>
              <w:t>If UE reports 2 for the candidate value, it means both the number of SRS resource for positioning and SRS resource for MIMO equals to 1.</w:t>
            </w:r>
          </w:p>
          <w:p w14:paraId="78A45BC7" w14:textId="77777777" w:rsidR="004B4501" w:rsidRPr="0095297E" w:rsidRDefault="004B4501" w:rsidP="00343773">
            <w:pPr>
              <w:pStyle w:val="TAN"/>
            </w:pPr>
            <w:r w:rsidRPr="0095297E">
              <w:t>NOTE 2:</w:t>
            </w:r>
            <w:r w:rsidRPr="0095297E">
              <w:tab/>
              <w:t>For single-band band combinations, it defines the capability for intra-band carrier aggregation, and for band combinations with at least two bands, it defines the capability for inter-band carrier aggregation.</w:t>
            </w:r>
          </w:p>
          <w:p w14:paraId="5461ECE2" w14:textId="77777777" w:rsidR="004B4501" w:rsidRPr="0095297E" w:rsidRDefault="004B4501" w:rsidP="00343773">
            <w:pPr>
              <w:pStyle w:val="TAN"/>
              <w:rPr>
                <w:b/>
                <w:bCs/>
                <w:i/>
                <w:iCs/>
              </w:rPr>
            </w:pPr>
            <w:r w:rsidRPr="0095297E">
              <w:t>NOTE 3:</w:t>
            </w:r>
            <w:r w:rsidRPr="0095297E">
              <w:tab/>
              <w:t>if the UE does not indicate this capability for a band combination, the UE does not support the feature in this band combination.</w:t>
            </w:r>
          </w:p>
        </w:tc>
        <w:tc>
          <w:tcPr>
            <w:tcW w:w="709" w:type="dxa"/>
          </w:tcPr>
          <w:p w14:paraId="4BC9833A" w14:textId="77777777" w:rsidR="004B4501" w:rsidRPr="0095297E" w:rsidRDefault="004B4501" w:rsidP="00343773">
            <w:pPr>
              <w:pStyle w:val="TAL"/>
              <w:jc w:val="center"/>
              <w:rPr>
                <w:bCs/>
                <w:iCs/>
              </w:rPr>
            </w:pPr>
            <w:r w:rsidRPr="0095297E">
              <w:rPr>
                <w:bCs/>
                <w:iCs/>
              </w:rPr>
              <w:t>BC</w:t>
            </w:r>
          </w:p>
        </w:tc>
        <w:tc>
          <w:tcPr>
            <w:tcW w:w="567" w:type="dxa"/>
          </w:tcPr>
          <w:p w14:paraId="0CBC1BD8" w14:textId="77777777" w:rsidR="004B4501" w:rsidRPr="0095297E" w:rsidRDefault="004B4501" w:rsidP="00343773">
            <w:pPr>
              <w:pStyle w:val="TAL"/>
              <w:jc w:val="center"/>
              <w:rPr>
                <w:bCs/>
                <w:iCs/>
              </w:rPr>
            </w:pPr>
            <w:r w:rsidRPr="0095297E">
              <w:rPr>
                <w:bCs/>
                <w:iCs/>
              </w:rPr>
              <w:t>No</w:t>
            </w:r>
          </w:p>
        </w:tc>
        <w:tc>
          <w:tcPr>
            <w:tcW w:w="709" w:type="dxa"/>
          </w:tcPr>
          <w:p w14:paraId="2784E3CB" w14:textId="77777777" w:rsidR="004B4501" w:rsidRPr="0095297E" w:rsidRDefault="004B4501" w:rsidP="00343773">
            <w:pPr>
              <w:pStyle w:val="TAL"/>
              <w:jc w:val="center"/>
              <w:rPr>
                <w:bCs/>
                <w:iCs/>
              </w:rPr>
            </w:pPr>
            <w:r w:rsidRPr="0095297E">
              <w:rPr>
                <w:bCs/>
                <w:iCs/>
              </w:rPr>
              <w:t>N/A</w:t>
            </w:r>
          </w:p>
        </w:tc>
        <w:tc>
          <w:tcPr>
            <w:tcW w:w="728" w:type="dxa"/>
          </w:tcPr>
          <w:p w14:paraId="3023B0AC" w14:textId="77777777" w:rsidR="004B4501" w:rsidRPr="0095297E" w:rsidRDefault="004B4501" w:rsidP="00343773">
            <w:pPr>
              <w:pStyle w:val="TAL"/>
              <w:jc w:val="center"/>
              <w:rPr>
                <w:bCs/>
                <w:iCs/>
              </w:rPr>
            </w:pPr>
            <w:r w:rsidRPr="0095297E">
              <w:rPr>
                <w:bCs/>
                <w:iCs/>
              </w:rPr>
              <w:t>N/A</w:t>
            </w:r>
          </w:p>
        </w:tc>
      </w:tr>
      <w:tr w:rsidR="004B4501" w:rsidRPr="0095297E" w14:paraId="57085224" w14:textId="77777777" w:rsidTr="00343773">
        <w:trPr>
          <w:cantSplit/>
          <w:tblHeader/>
        </w:trPr>
        <w:tc>
          <w:tcPr>
            <w:tcW w:w="6917" w:type="dxa"/>
          </w:tcPr>
          <w:p w14:paraId="284C9809" w14:textId="77777777" w:rsidR="004B4501" w:rsidRPr="0095297E" w:rsidRDefault="004B4501" w:rsidP="00343773">
            <w:pPr>
              <w:pStyle w:val="TAL"/>
              <w:rPr>
                <w:rFonts w:eastAsia="Malgun Gothic" w:cs="Arial"/>
                <w:b/>
                <w:bCs/>
                <w:i/>
                <w:iCs/>
                <w:szCs w:val="18"/>
              </w:rPr>
            </w:pPr>
            <w:r w:rsidRPr="0095297E">
              <w:rPr>
                <w:rFonts w:eastAsia="Malgun Gothic" w:cs="Arial"/>
                <w:b/>
                <w:bCs/>
                <w:i/>
                <w:iCs/>
                <w:szCs w:val="18"/>
              </w:rPr>
              <w:t>simulTX-SRS-AntSwitchingInterBandUL-CA-r16</w:t>
            </w:r>
          </w:p>
          <w:p w14:paraId="1D714A4B" w14:textId="77777777" w:rsidR="004B4501" w:rsidRPr="0095297E" w:rsidRDefault="004B4501" w:rsidP="00343773">
            <w:pPr>
              <w:pStyle w:val="TAL"/>
              <w:rPr>
                <w:rFonts w:eastAsia="Malgun Gothic" w:cs="Arial"/>
                <w:szCs w:val="18"/>
              </w:rPr>
            </w:pPr>
            <w:r w:rsidRPr="0095297E">
              <w:rPr>
                <w:rFonts w:eastAsia="Malgun Gothic" w:cs="Arial"/>
                <w:szCs w:val="18"/>
              </w:rPr>
              <w:t>Indicates whether the UE support</w:t>
            </w:r>
            <w:r w:rsidRPr="0095297E">
              <w:t xml:space="preserve"> </w:t>
            </w:r>
            <w:r w:rsidRPr="0095297E">
              <w:rPr>
                <w:rFonts w:eastAsia="Malgun Gothic" w:cs="Arial"/>
                <w:szCs w:val="18"/>
              </w:rPr>
              <w:t>simultaneous transmission of SRS on different CCs for inter-band UL CA. The U</w:t>
            </w:r>
            <w:r w:rsidRPr="0095297E">
              <w:t xml:space="preserve">E indicating support of this feature shall include at least one of </w:t>
            </w:r>
            <w:r w:rsidRPr="0095297E">
              <w:rPr>
                <w:rFonts w:eastAsia="Malgun Gothic" w:cs="Arial"/>
                <w:szCs w:val="18"/>
              </w:rPr>
              <w:t>the following capabilities:</w:t>
            </w:r>
          </w:p>
          <w:p w14:paraId="1E3BDB7E" w14:textId="77777777" w:rsidR="004B4501" w:rsidRPr="0095297E" w:rsidRDefault="004B4501" w:rsidP="00343773">
            <w:pPr>
              <w:pStyle w:val="B1"/>
              <w:spacing w:after="0"/>
              <w:rPr>
                <w:rFonts w:ascii="Arial" w:hAnsi="Arial" w:cs="Arial"/>
                <w:b/>
                <w:bCs/>
                <w:i/>
                <w:iCs/>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supportSRS-</w:t>
            </w:r>
            <w:r w:rsidRPr="0095297E">
              <w:rPr>
                <w:rFonts w:ascii="Arial" w:eastAsia="Malgun Gothic" w:hAnsi="Arial" w:cs="Arial"/>
                <w:i/>
                <w:iCs/>
                <w:sz w:val="18"/>
                <w:szCs w:val="18"/>
              </w:rPr>
              <w:t>xTyR</w:t>
            </w:r>
            <w:r w:rsidRPr="0095297E">
              <w:rPr>
                <w:rFonts w:ascii="Arial" w:hAnsi="Arial" w:cs="Arial"/>
                <w:i/>
                <w:iCs/>
                <w:sz w:val="18"/>
                <w:szCs w:val="18"/>
              </w:rPr>
              <w:t>-xLessThanY-r16</w:t>
            </w:r>
            <w:r w:rsidRPr="0095297E">
              <w:rPr>
                <w:rFonts w:ascii="Arial" w:hAnsi="Arial" w:cs="Arial"/>
                <w:sz w:val="18"/>
                <w:szCs w:val="18"/>
              </w:rPr>
              <w:t xml:space="preserve"> indicates support transmission of SRS for xTyR (x&lt;y) based antenna switching and SRS for CB/NCB/BM on different CCs in overlapped symbol(s) for inter-band UL CA.</w:t>
            </w:r>
          </w:p>
          <w:p w14:paraId="796025BF" w14:textId="77777777" w:rsidR="004B4501" w:rsidRPr="0095297E" w:rsidRDefault="004B4501" w:rsidP="00343773">
            <w:pPr>
              <w:pStyle w:val="B1"/>
              <w:spacing w:after="0"/>
              <w:rPr>
                <w:rFonts w:ascii="Arial" w:hAnsi="Arial" w:cs="Arial"/>
                <w:b/>
                <w:bCs/>
                <w:i/>
                <w:iCs/>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supportSRS-xTyR-xEqualToY-r16</w:t>
            </w:r>
            <w:r w:rsidRPr="0095297E">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7894FA55" w14:textId="77777777" w:rsidR="004B4501" w:rsidRPr="0095297E" w:rsidRDefault="004B4501" w:rsidP="00343773">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supportSRS-AntennaSwitching-r16</w:t>
            </w:r>
            <w:r w:rsidRPr="0095297E">
              <w:rPr>
                <w:rFonts w:ascii="Arial" w:eastAsia="Malgun Gothic" w:hAnsi="Arial" w:cs="Arial"/>
                <w:sz w:val="18"/>
                <w:szCs w:val="18"/>
              </w:rPr>
              <w:t xml:space="preserve"> Indicates whether the UE support</w:t>
            </w:r>
            <w:r w:rsidRPr="0095297E">
              <w:rPr>
                <w:rFonts w:ascii="Arial" w:hAnsi="Arial" w:cs="Arial"/>
                <w:sz w:val="18"/>
                <w:szCs w:val="18"/>
              </w:rPr>
              <w:t xml:space="preserve"> </w:t>
            </w:r>
            <w:r w:rsidRPr="0095297E">
              <w:rPr>
                <w:rFonts w:ascii="Arial" w:eastAsia="Malgun Gothic" w:hAnsi="Arial" w:cs="Arial"/>
                <w:sz w:val="18"/>
                <w:szCs w:val="18"/>
              </w:rPr>
              <w:t>simultaneous transmission of SRS for antenna switching on different CCs in overlapped symbol(s) for inter-band UL CA.</w:t>
            </w:r>
          </w:p>
          <w:p w14:paraId="06548917" w14:textId="77777777" w:rsidR="004B4501" w:rsidRPr="0095297E" w:rsidRDefault="004B4501" w:rsidP="00343773">
            <w:pPr>
              <w:pStyle w:val="B1"/>
              <w:spacing w:after="0"/>
              <w:rPr>
                <w:rFonts w:ascii="Arial" w:eastAsia="Malgun Gothic" w:hAnsi="Arial" w:cs="Arial"/>
                <w:sz w:val="18"/>
                <w:szCs w:val="18"/>
              </w:rPr>
            </w:pPr>
          </w:p>
          <w:p w14:paraId="741BF4B8" w14:textId="77777777" w:rsidR="004B4501" w:rsidRPr="0095297E" w:rsidRDefault="004B4501" w:rsidP="00343773">
            <w:pPr>
              <w:pStyle w:val="TAN"/>
              <w:rPr>
                <w:b/>
                <w:bCs/>
                <w:i/>
                <w:iCs/>
              </w:rPr>
            </w:pPr>
            <w:r w:rsidRPr="0095297E">
              <w:rPr>
                <w:rFonts w:eastAsia="Malgun Gothic"/>
              </w:rPr>
              <w:t>NOTE:</w:t>
            </w:r>
            <w:r w:rsidRPr="0095297E">
              <w:tab/>
            </w:r>
            <w:r w:rsidRPr="0095297E">
              <w:rPr>
                <w:rFonts w:eastAsia="Malgun Gothic"/>
              </w:rPr>
              <w:t xml:space="preserve">For simultaneously antenna switching and antenna switching SRS in inter-band CAs with bands whose UL are switched together according to the reported </w:t>
            </w:r>
            <w:r w:rsidRPr="0095297E">
              <w:rPr>
                <w:rFonts w:eastAsia="Malgun Gothic"/>
                <w:i/>
                <w:iCs/>
              </w:rPr>
              <w:t>supportSRS-AntennaSwitching-r16</w:t>
            </w:r>
            <w:r w:rsidRPr="0095297E">
              <w:rPr>
                <w:rFonts w:eastAsia="Malgun Gothic"/>
              </w:rPr>
              <w:t>, the UE expects the same configuration of xTyR across the different CCs and the SRS resources overlapped in time domain from UE perspective are from the same UE antenna ports.</w:t>
            </w:r>
          </w:p>
        </w:tc>
        <w:tc>
          <w:tcPr>
            <w:tcW w:w="709" w:type="dxa"/>
          </w:tcPr>
          <w:p w14:paraId="6F882DFA" w14:textId="77777777" w:rsidR="004B4501" w:rsidRPr="0095297E" w:rsidRDefault="004B4501" w:rsidP="00343773">
            <w:pPr>
              <w:pStyle w:val="TAL"/>
              <w:jc w:val="center"/>
              <w:rPr>
                <w:bCs/>
                <w:iCs/>
              </w:rPr>
            </w:pPr>
            <w:r w:rsidRPr="0095297E">
              <w:rPr>
                <w:rFonts w:cs="Arial"/>
                <w:bCs/>
                <w:iCs/>
                <w:szCs w:val="18"/>
              </w:rPr>
              <w:t>BC</w:t>
            </w:r>
          </w:p>
        </w:tc>
        <w:tc>
          <w:tcPr>
            <w:tcW w:w="567" w:type="dxa"/>
          </w:tcPr>
          <w:p w14:paraId="5658C8D4" w14:textId="77777777" w:rsidR="004B4501" w:rsidRPr="0095297E" w:rsidRDefault="004B4501" w:rsidP="00343773">
            <w:pPr>
              <w:pStyle w:val="TAL"/>
              <w:jc w:val="center"/>
              <w:rPr>
                <w:bCs/>
                <w:iCs/>
              </w:rPr>
            </w:pPr>
            <w:r w:rsidRPr="0095297E">
              <w:rPr>
                <w:rFonts w:cs="Arial"/>
                <w:bCs/>
                <w:iCs/>
                <w:szCs w:val="18"/>
              </w:rPr>
              <w:t>No</w:t>
            </w:r>
          </w:p>
        </w:tc>
        <w:tc>
          <w:tcPr>
            <w:tcW w:w="709" w:type="dxa"/>
          </w:tcPr>
          <w:p w14:paraId="271D5458" w14:textId="77777777" w:rsidR="004B4501" w:rsidRPr="0095297E" w:rsidRDefault="004B4501" w:rsidP="00343773">
            <w:pPr>
              <w:pStyle w:val="TAL"/>
              <w:jc w:val="center"/>
              <w:rPr>
                <w:bCs/>
                <w:iCs/>
              </w:rPr>
            </w:pPr>
            <w:r w:rsidRPr="0095297E">
              <w:rPr>
                <w:rFonts w:cs="Arial"/>
                <w:bCs/>
                <w:iCs/>
                <w:szCs w:val="18"/>
              </w:rPr>
              <w:t>N/A</w:t>
            </w:r>
          </w:p>
        </w:tc>
        <w:tc>
          <w:tcPr>
            <w:tcW w:w="728" w:type="dxa"/>
          </w:tcPr>
          <w:p w14:paraId="2B3979F4" w14:textId="77777777" w:rsidR="004B4501" w:rsidRPr="0095297E" w:rsidRDefault="004B4501" w:rsidP="00343773">
            <w:pPr>
              <w:pStyle w:val="TAL"/>
              <w:jc w:val="center"/>
              <w:rPr>
                <w:bCs/>
                <w:iCs/>
              </w:rPr>
            </w:pPr>
            <w:r w:rsidRPr="0095297E">
              <w:rPr>
                <w:rFonts w:cs="Arial"/>
                <w:bCs/>
                <w:iCs/>
                <w:szCs w:val="18"/>
              </w:rPr>
              <w:t>N/A</w:t>
            </w:r>
          </w:p>
        </w:tc>
      </w:tr>
      <w:tr w:rsidR="004B4501" w:rsidRPr="0095297E" w14:paraId="5951928D" w14:textId="77777777" w:rsidTr="00343773">
        <w:trPr>
          <w:cantSplit/>
          <w:tblHeader/>
        </w:trPr>
        <w:tc>
          <w:tcPr>
            <w:tcW w:w="6917" w:type="dxa"/>
          </w:tcPr>
          <w:p w14:paraId="75441A5F" w14:textId="77777777" w:rsidR="004B4501" w:rsidRPr="0095297E" w:rsidRDefault="004B4501" w:rsidP="00343773">
            <w:pPr>
              <w:pStyle w:val="TAL"/>
              <w:rPr>
                <w:b/>
                <w:bCs/>
                <w:i/>
                <w:iCs/>
              </w:rPr>
            </w:pPr>
            <w:r w:rsidRPr="0095297E">
              <w:rPr>
                <w:b/>
                <w:bCs/>
                <w:i/>
                <w:iCs/>
              </w:rPr>
              <w:t>simultaneousRxTxInterBandCA</w:t>
            </w:r>
          </w:p>
          <w:p w14:paraId="1F5AD1A4" w14:textId="77777777" w:rsidR="004B4501" w:rsidRDefault="004B4501" w:rsidP="00343773">
            <w:pPr>
              <w:pStyle w:val="TAL"/>
              <w:rPr>
                <w:bCs/>
                <w:iCs/>
              </w:rPr>
            </w:pPr>
            <w:r w:rsidRPr="0095297E">
              <w:rPr>
                <w:bCs/>
                <w:iCs/>
              </w:rPr>
              <w:t xml:space="preserve">Indicates whether the UE supports simultaneous transmission and reception in TDD-TDD and TDD-FDD inter-band NR CA. If this field is included in </w:t>
            </w:r>
            <w:r w:rsidRPr="0095297E">
              <w:rPr>
                <w:bCs/>
                <w:i/>
                <w:iCs/>
              </w:rPr>
              <w:t>ca-ParametersNR-ForDC</w:t>
            </w:r>
            <w:r w:rsidRPr="0095297E">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7A293DCB" w14:textId="77777777" w:rsidR="004B4501" w:rsidRDefault="004B4501" w:rsidP="004B4501">
            <w:pPr>
              <w:pStyle w:val="TAL"/>
              <w:rPr>
                <w:ins w:id="45" w:author="Apple - Naveen Palle" w:date="2023-10-31T14:28:00Z"/>
                <w:bCs/>
                <w:iCs/>
              </w:rPr>
            </w:pPr>
          </w:p>
          <w:p w14:paraId="1B347DF3" w14:textId="77777777" w:rsidR="004B4501" w:rsidRPr="008B6A52" w:rsidRDefault="004B4501" w:rsidP="004B4501">
            <w:pPr>
              <w:pStyle w:val="TAL"/>
              <w:rPr>
                <w:ins w:id="46" w:author="Apple - Naveen Palle" w:date="2023-10-31T14:28:00Z"/>
                <w:lang w:val="en-US"/>
              </w:rPr>
            </w:pPr>
            <w:ins w:id="47" w:author="Apple - Naveen Palle" w:date="2023-10-31T14:28:00Z">
              <w:r w:rsidRPr="008B6A52">
                <w:rPr>
                  <w:lang w:val="en-US"/>
                  <w:rPrChange w:id="48" w:author="Apple - Naveen Palle" w:date="2023-10-31T14:28:00Z">
                    <w:rPr>
                      <w:i/>
                      <w:iCs/>
                      <w:lang w:val="en-US"/>
                    </w:rPr>
                  </w:rPrChange>
                </w:rPr>
                <w:t>This capability does not apply to the following components within TDD-TDD and TDD-FDD inter-band NR-CA or NR-DC combinations:</w:t>
              </w:r>
            </w:ins>
          </w:p>
          <w:p w14:paraId="47D087A7" w14:textId="77777777" w:rsidR="004B4501" w:rsidRDefault="004B4501" w:rsidP="004B4501">
            <w:pPr>
              <w:pStyle w:val="TAL"/>
              <w:rPr>
                <w:ins w:id="49" w:author="Apple - Naveen Palle" w:date="2023-10-31T14:28:00Z"/>
                <w:lang w:val="en-US"/>
              </w:rPr>
            </w:pPr>
          </w:p>
          <w:p w14:paraId="25F0EA3C" w14:textId="77777777" w:rsidR="004B4501" w:rsidRPr="008B6A52" w:rsidRDefault="004B4501" w:rsidP="004B4501">
            <w:pPr>
              <w:pStyle w:val="TAL"/>
              <w:rPr>
                <w:ins w:id="50" w:author="Apple - Naveen Palle" w:date="2023-10-31T14:28:00Z"/>
                <w:lang w:val="en-US"/>
              </w:rPr>
            </w:pPr>
            <w:ins w:id="51" w:author="Apple - Naveen Palle" w:date="2023-10-31T14:28:00Z">
              <w:r w:rsidRPr="008B6A52">
                <w:rPr>
                  <w:lang w:val="en-US"/>
                  <w:rPrChange w:id="52" w:author="Apple - Naveen Palle" w:date="2023-10-31T14:28:00Z">
                    <w:rPr>
                      <w:i/>
                      <w:iCs/>
                      <w:lang w:val="en-US"/>
                    </w:rPr>
                  </w:rPrChange>
                </w:rPr>
                <w:t>-  Intra-band NR-CA or NR-DC component</w:t>
              </w:r>
            </w:ins>
          </w:p>
          <w:p w14:paraId="2656CE19" w14:textId="77777777" w:rsidR="004B4501" w:rsidRPr="008B6A52" w:rsidRDefault="004B4501" w:rsidP="004B4501">
            <w:pPr>
              <w:pStyle w:val="TAL"/>
              <w:rPr>
                <w:ins w:id="53" w:author="Apple - Naveen Palle" w:date="2023-10-31T14:28:00Z"/>
                <w:lang w:val="en-US"/>
              </w:rPr>
            </w:pPr>
            <w:ins w:id="54" w:author="Apple - Naveen Palle" w:date="2023-10-31T14:28:00Z">
              <w:r w:rsidRPr="008B6A52">
                <w:rPr>
                  <w:lang w:val="en-US"/>
                  <w:rPrChange w:id="55" w:author="Apple - Naveen Palle" w:date="2023-10-31T14:28:00Z">
                    <w:rPr>
                      <w:i/>
                      <w:iCs/>
                      <w:lang w:val="en-US"/>
                    </w:rPr>
                  </w:rPrChange>
                </w:rPr>
                <w:t>-  Inter-band NR-CA or NR-DC component where the frequency range of one TDD band is a subset of the frequency range of the other NR TDD band (as specified in TS 38.101-1).</w:t>
              </w:r>
            </w:ins>
          </w:p>
          <w:p w14:paraId="50B4B2E9" w14:textId="77777777" w:rsidR="004B4501" w:rsidRPr="0095297E" w:rsidRDefault="004B4501" w:rsidP="00343773">
            <w:pPr>
              <w:pStyle w:val="TAL"/>
            </w:pPr>
          </w:p>
        </w:tc>
        <w:tc>
          <w:tcPr>
            <w:tcW w:w="709" w:type="dxa"/>
          </w:tcPr>
          <w:p w14:paraId="3F406CFC" w14:textId="77777777" w:rsidR="004B4501" w:rsidRPr="0095297E" w:rsidRDefault="004B4501" w:rsidP="00343773">
            <w:pPr>
              <w:pStyle w:val="TAL"/>
              <w:jc w:val="center"/>
            </w:pPr>
            <w:r w:rsidRPr="0095297E">
              <w:rPr>
                <w:bCs/>
                <w:iCs/>
              </w:rPr>
              <w:t>BC</w:t>
            </w:r>
          </w:p>
        </w:tc>
        <w:tc>
          <w:tcPr>
            <w:tcW w:w="567" w:type="dxa"/>
          </w:tcPr>
          <w:p w14:paraId="25A1DF4F" w14:textId="77777777" w:rsidR="004B4501" w:rsidRPr="0095297E" w:rsidRDefault="004B4501" w:rsidP="00343773">
            <w:pPr>
              <w:pStyle w:val="TAL"/>
              <w:jc w:val="center"/>
            </w:pPr>
            <w:r w:rsidRPr="0095297E">
              <w:rPr>
                <w:bCs/>
                <w:iCs/>
              </w:rPr>
              <w:t>CY</w:t>
            </w:r>
          </w:p>
        </w:tc>
        <w:tc>
          <w:tcPr>
            <w:tcW w:w="709" w:type="dxa"/>
          </w:tcPr>
          <w:p w14:paraId="4E00926B" w14:textId="77777777" w:rsidR="004B4501" w:rsidRPr="0095297E" w:rsidRDefault="004B4501" w:rsidP="00343773">
            <w:pPr>
              <w:pStyle w:val="TAL"/>
              <w:jc w:val="center"/>
            </w:pPr>
            <w:r w:rsidRPr="0095297E">
              <w:rPr>
                <w:bCs/>
                <w:iCs/>
              </w:rPr>
              <w:t>N/A</w:t>
            </w:r>
          </w:p>
        </w:tc>
        <w:tc>
          <w:tcPr>
            <w:tcW w:w="728" w:type="dxa"/>
          </w:tcPr>
          <w:p w14:paraId="06FDFFF8" w14:textId="77777777" w:rsidR="004B4501" w:rsidRPr="0095297E" w:rsidRDefault="004B4501" w:rsidP="00343773">
            <w:pPr>
              <w:pStyle w:val="TAL"/>
              <w:jc w:val="center"/>
            </w:pPr>
            <w:r w:rsidRPr="0095297E">
              <w:rPr>
                <w:bCs/>
                <w:iCs/>
              </w:rPr>
              <w:t>N/A</w:t>
            </w:r>
          </w:p>
        </w:tc>
      </w:tr>
      <w:tr w:rsidR="004B4501" w:rsidRPr="0095297E" w14:paraId="50EF0E31" w14:textId="77777777" w:rsidTr="00343773">
        <w:trPr>
          <w:cantSplit/>
          <w:tblHeader/>
        </w:trPr>
        <w:tc>
          <w:tcPr>
            <w:tcW w:w="6917" w:type="dxa"/>
          </w:tcPr>
          <w:p w14:paraId="297013AD" w14:textId="77777777" w:rsidR="004B4501" w:rsidRPr="0095297E" w:rsidRDefault="004B4501" w:rsidP="00343773">
            <w:pPr>
              <w:pStyle w:val="TAL"/>
              <w:rPr>
                <w:b/>
                <w:bCs/>
                <w:i/>
                <w:iCs/>
              </w:rPr>
            </w:pPr>
            <w:r w:rsidRPr="0095297E">
              <w:rPr>
                <w:b/>
                <w:bCs/>
                <w:i/>
                <w:iCs/>
              </w:rPr>
              <w:lastRenderedPageBreak/>
              <w:t>simultaneousRxTxInterBandCAPerBandPair</w:t>
            </w:r>
          </w:p>
          <w:p w14:paraId="4BAF8F44" w14:textId="77777777" w:rsidR="004B4501" w:rsidRPr="0095297E" w:rsidRDefault="004B4501" w:rsidP="00343773">
            <w:pPr>
              <w:pStyle w:val="TAL"/>
              <w:rPr>
                <w:bCs/>
                <w:iCs/>
              </w:rPr>
            </w:pPr>
            <w:r w:rsidRPr="0095297E">
              <w:rPr>
                <w:bCs/>
                <w:iCs/>
              </w:rPr>
              <w:t>Indicates whether the UE supports simultaneous transmission and reception in TDD-TDD and TDD-FDD inter-band NR CA</w:t>
            </w:r>
            <w:r w:rsidRPr="0095297E" w:rsidDel="00A12A81">
              <w:rPr>
                <w:bCs/>
                <w:iCs/>
              </w:rPr>
              <w:t xml:space="preserve"> </w:t>
            </w:r>
            <w:r w:rsidRPr="0095297E">
              <w:rPr>
                <w:bCs/>
                <w:iCs/>
              </w:rPr>
              <w:t>for each band pair in the band combination.</w:t>
            </w:r>
          </w:p>
          <w:p w14:paraId="2917FF1E" w14:textId="77777777" w:rsidR="004B4501" w:rsidRPr="0095297E" w:rsidRDefault="004B4501" w:rsidP="00343773">
            <w:pPr>
              <w:pStyle w:val="TAL"/>
              <w:rPr>
                <w:bCs/>
                <w:iCs/>
              </w:rPr>
            </w:pPr>
            <w:r w:rsidRPr="0095297E">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8A2EC74" w14:textId="77777777" w:rsidR="004B4501" w:rsidRPr="0095297E" w:rsidRDefault="004B4501" w:rsidP="00343773">
            <w:pPr>
              <w:pStyle w:val="TAL"/>
              <w:rPr>
                <w:bCs/>
                <w:iCs/>
              </w:rPr>
            </w:pPr>
            <w:r w:rsidRPr="0095297E">
              <w:rPr>
                <w:bCs/>
                <w:iCs/>
              </w:rPr>
              <w:t xml:space="preserve">If this field is included in </w:t>
            </w:r>
            <w:r w:rsidRPr="0095297E">
              <w:rPr>
                <w:bCs/>
                <w:i/>
              </w:rPr>
              <w:t>ca-ParametersNR-ForDC</w:t>
            </w:r>
            <w:r w:rsidRPr="0095297E">
              <w:rPr>
                <w:bCs/>
                <w:iCs/>
              </w:rPr>
              <w:t>, each bit of this field indicates whether the UE supports simultaneous transmission and reception between each band pair, within a cell group and across MCG and SCG in TDD-TDD and TDD-FDD inter-band NR-DC.</w:t>
            </w:r>
          </w:p>
          <w:p w14:paraId="3D55EDB7" w14:textId="77777777" w:rsidR="004B4501" w:rsidRPr="0095297E" w:rsidRDefault="004B4501" w:rsidP="00343773">
            <w:pPr>
              <w:pStyle w:val="TAL"/>
              <w:rPr>
                <w:b/>
                <w:bCs/>
                <w:i/>
                <w:iCs/>
              </w:rPr>
            </w:pPr>
            <w:r w:rsidRPr="0095297E">
              <w:rPr>
                <w:bCs/>
                <w:iCs/>
              </w:rPr>
              <w:t xml:space="preserve">The UE does not include this field if the UE supports simultaneous transmission and reception for all applicable band pairs in the band combination (in which case </w:t>
            </w:r>
            <w:r w:rsidRPr="0095297E">
              <w:rPr>
                <w:bCs/>
                <w:i/>
              </w:rPr>
              <w:t>simultaneousRxTxInterBandCA</w:t>
            </w:r>
            <w:r w:rsidRPr="0095297E">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48D5B93" w14:textId="77777777" w:rsidR="004B4501" w:rsidRPr="0095297E" w:rsidRDefault="004B4501" w:rsidP="00343773">
            <w:pPr>
              <w:pStyle w:val="TAL"/>
              <w:jc w:val="center"/>
              <w:rPr>
                <w:bCs/>
                <w:iCs/>
              </w:rPr>
            </w:pPr>
            <w:r w:rsidRPr="0095297E">
              <w:rPr>
                <w:bCs/>
                <w:iCs/>
              </w:rPr>
              <w:t>BC</w:t>
            </w:r>
          </w:p>
        </w:tc>
        <w:tc>
          <w:tcPr>
            <w:tcW w:w="567" w:type="dxa"/>
          </w:tcPr>
          <w:p w14:paraId="5DFEE4ED" w14:textId="77777777" w:rsidR="004B4501" w:rsidRPr="0095297E" w:rsidRDefault="004B4501" w:rsidP="00343773">
            <w:pPr>
              <w:pStyle w:val="TAL"/>
              <w:jc w:val="center"/>
              <w:rPr>
                <w:bCs/>
                <w:iCs/>
              </w:rPr>
            </w:pPr>
            <w:r w:rsidRPr="0095297E">
              <w:rPr>
                <w:bCs/>
                <w:iCs/>
              </w:rPr>
              <w:t>CY</w:t>
            </w:r>
          </w:p>
        </w:tc>
        <w:tc>
          <w:tcPr>
            <w:tcW w:w="709" w:type="dxa"/>
          </w:tcPr>
          <w:p w14:paraId="16A13FBA" w14:textId="77777777" w:rsidR="004B4501" w:rsidRPr="0095297E" w:rsidRDefault="004B4501" w:rsidP="00343773">
            <w:pPr>
              <w:pStyle w:val="TAL"/>
              <w:jc w:val="center"/>
              <w:rPr>
                <w:bCs/>
                <w:iCs/>
              </w:rPr>
            </w:pPr>
            <w:r w:rsidRPr="0095297E">
              <w:rPr>
                <w:bCs/>
                <w:iCs/>
              </w:rPr>
              <w:t>N/A</w:t>
            </w:r>
          </w:p>
        </w:tc>
        <w:tc>
          <w:tcPr>
            <w:tcW w:w="728" w:type="dxa"/>
          </w:tcPr>
          <w:p w14:paraId="43167E10" w14:textId="77777777" w:rsidR="004B4501" w:rsidRPr="0095297E" w:rsidRDefault="004B4501" w:rsidP="00343773">
            <w:pPr>
              <w:pStyle w:val="TAL"/>
              <w:jc w:val="center"/>
              <w:rPr>
                <w:bCs/>
                <w:iCs/>
              </w:rPr>
            </w:pPr>
            <w:r w:rsidRPr="0095297E">
              <w:rPr>
                <w:bCs/>
                <w:iCs/>
              </w:rPr>
              <w:t>N/A</w:t>
            </w:r>
          </w:p>
        </w:tc>
      </w:tr>
      <w:tr w:rsidR="004B4501" w:rsidRPr="0095297E" w14:paraId="49B26CEA" w14:textId="77777777" w:rsidTr="00343773">
        <w:trPr>
          <w:cantSplit/>
          <w:tblHeader/>
        </w:trPr>
        <w:tc>
          <w:tcPr>
            <w:tcW w:w="6917" w:type="dxa"/>
          </w:tcPr>
          <w:p w14:paraId="7E005A98" w14:textId="77777777" w:rsidR="004B4501" w:rsidRPr="0095297E" w:rsidRDefault="004B4501" w:rsidP="00343773">
            <w:pPr>
              <w:pStyle w:val="TAL"/>
              <w:rPr>
                <w:b/>
                <w:i/>
              </w:rPr>
            </w:pPr>
            <w:r w:rsidRPr="0095297E">
              <w:rPr>
                <w:b/>
                <w:i/>
              </w:rPr>
              <w:t>simultaneousRxTxSUL</w:t>
            </w:r>
          </w:p>
          <w:p w14:paraId="6EA06F87" w14:textId="77777777" w:rsidR="004B4501" w:rsidRPr="0095297E" w:rsidRDefault="004B4501" w:rsidP="00343773">
            <w:pPr>
              <w:pStyle w:val="TAL"/>
            </w:pPr>
            <w:r w:rsidRPr="0095297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BE3870E" w14:textId="77777777" w:rsidR="004B4501" w:rsidRPr="0095297E" w:rsidRDefault="004B4501" w:rsidP="00343773">
            <w:pPr>
              <w:pStyle w:val="TAL"/>
              <w:jc w:val="center"/>
            </w:pPr>
            <w:r w:rsidRPr="0095297E">
              <w:rPr>
                <w:rFonts w:cs="Arial"/>
                <w:szCs w:val="18"/>
              </w:rPr>
              <w:t>BC</w:t>
            </w:r>
          </w:p>
        </w:tc>
        <w:tc>
          <w:tcPr>
            <w:tcW w:w="567" w:type="dxa"/>
          </w:tcPr>
          <w:p w14:paraId="02C0E50E" w14:textId="77777777" w:rsidR="004B4501" w:rsidRPr="0095297E" w:rsidRDefault="004B4501" w:rsidP="00343773">
            <w:pPr>
              <w:pStyle w:val="TAL"/>
              <w:jc w:val="center"/>
            </w:pPr>
            <w:r w:rsidRPr="0095297E">
              <w:rPr>
                <w:rFonts w:cs="Arial"/>
                <w:szCs w:val="18"/>
              </w:rPr>
              <w:t>CY</w:t>
            </w:r>
          </w:p>
        </w:tc>
        <w:tc>
          <w:tcPr>
            <w:tcW w:w="709" w:type="dxa"/>
          </w:tcPr>
          <w:p w14:paraId="3D1FE9B5" w14:textId="77777777" w:rsidR="004B4501" w:rsidRPr="0095297E" w:rsidRDefault="004B4501" w:rsidP="00343773">
            <w:pPr>
              <w:pStyle w:val="TAL"/>
              <w:jc w:val="center"/>
            </w:pPr>
            <w:r w:rsidRPr="0095297E">
              <w:rPr>
                <w:bCs/>
                <w:iCs/>
              </w:rPr>
              <w:t>N/A</w:t>
            </w:r>
          </w:p>
        </w:tc>
        <w:tc>
          <w:tcPr>
            <w:tcW w:w="728" w:type="dxa"/>
          </w:tcPr>
          <w:p w14:paraId="0C559143" w14:textId="77777777" w:rsidR="004B4501" w:rsidRPr="0095297E" w:rsidRDefault="004B4501" w:rsidP="00343773">
            <w:pPr>
              <w:pStyle w:val="TAL"/>
              <w:jc w:val="center"/>
            </w:pPr>
            <w:r w:rsidRPr="0095297E">
              <w:rPr>
                <w:bCs/>
                <w:iCs/>
              </w:rPr>
              <w:t>N/A</w:t>
            </w:r>
          </w:p>
        </w:tc>
      </w:tr>
      <w:tr w:rsidR="004B4501" w:rsidRPr="0095297E" w14:paraId="426DF20A" w14:textId="77777777" w:rsidTr="00343773">
        <w:trPr>
          <w:cantSplit/>
          <w:tblHeader/>
        </w:trPr>
        <w:tc>
          <w:tcPr>
            <w:tcW w:w="6917" w:type="dxa"/>
          </w:tcPr>
          <w:p w14:paraId="5D0921FA" w14:textId="77777777" w:rsidR="004B4501" w:rsidRPr="0095297E" w:rsidRDefault="004B4501" w:rsidP="00343773">
            <w:pPr>
              <w:pStyle w:val="TAL"/>
              <w:rPr>
                <w:b/>
                <w:i/>
              </w:rPr>
            </w:pPr>
            <w:r w:rsidRPr="0095297E">
              <w:rPr>
                <w:b/>
                <w:i/>
              </w:rPr>
              <w:t>simultaneousRxTxSULPerBandPair</w:t>
            </w:r>
          </w:p>
          <w:p w14:paraId="42694CE9" w14:textId="77777777" w:rsidR="004B4501" w:rsidRPr="0095297E" w:rsidRDefault="004B4501" w:rsidP="00343773">
            <w:pPr>
              <w:pStyle w:val="TAL"/>
              <w:rPr>
                <w:bCs/>
                <w:iCs/>
              </w:rPr>
            </w:pPr>
            <w:r w:rsidRPr="0095297E">
              <w:rPr>
                <w:bCs/>
                <w:iCs/>
              </w:rPr>
              <w:t>Indicates whether the UE supports simultaneous reception and transmission for a NR band combination including SUL for each band pair in the band combination.</w:t>
            </w:r>
          </w:p>
          <w:p w14:paraId="5CB85F5C" w14:textId="77777777" w:rsidR="004B4501" w:rsidRPr="0095297E" w:rsidRDefault="004B4501" w:rsidP="00343773">
            <w:pPr>
              <w:pStyle w:val="TAL"/>
              <w:rPr>
                <w:bCs/>
                <w:iCs/>
              </w:rPr>
            </w:pPr>
            <w:r w:rsidRPr="0095297E">
              <w:rPr>
                <w:bCs/>
                <w:iCs/>
              </w:rPr>
              <w:t xml:space="preserve">Encoded in the same manner as </w:t>
            </w:r>
            <w:r w:rsidRPr="0095297E">
              <w:rPr>
                <w:bCs/>
                <w:i/>
              </w:rPr>
              <w:t>simultaneousRxTxInterBandCAPerBandPair</w:t>
            </w:r>
            <w:r w:rsidRPr="0095297E">
              <w:rPr>
                <w:bCs/>
                <w:iCs/>
              </w:rPr>
              <w:t>.</w:t>
            </w:r>
          </w:p>
          <w:p w14:paraId="282F28A9" w14:textId="77777777" w:rsidR="004B4501" w:rsidRPr="0095297E" w:rsidRDefault="004B4501" w:rsidP="00343773">
            <w:pPr>
              <w:pStyle w:val="TAL"/>
              <w:rPr>
                <w:b/>
                <w:i/>
              </w:rPr>
            </w:pPr>
            <w:r w:rsidRPr="0095297E">
              <w:rPr>
                <w:bCs/>
                <w:iCs/>
              </w:rPr>
              <w:t xml:space="preserve">The UE does not include this field if the UE supports simultaneous transmission and reception for all applicable band pairs in the band combination (in which case </w:t>
            </w:r>
            <w:r w:rsidRPr="0095297E">
              <w:rPr>
                <w:bCs/>
                <w:i/>
              </w:rPr>
              <w:t>simultaneousRxTxSUL</w:t>
            </w:r>
            <w:r w:rsidRPr="0095297E">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3437A5E0" w14:textId="77777777" w:rsidR="004B4501" w:rsidRPr="0095297E" w:rsidRDefault="004B4501" w:rsidP="00343773">
            <w:pPr>
              <w:pStyle w:val="TAL"/>
              <w:jc w:val="center"/>
              <w:rPr>
                <w:rFonts w:cs="Arial"/>
                <w:szCs w:val="18"/>
              </w:rPr>
            </w:pPr>
            <w:r w:rsidRPr="0095297E">
              <w:rPr>
                <w:rFonts w:cs="Arial"/>
                <w:szCs w:val="18"/>
              </w:rPr>
              <w:t>BC</w:t>
            </w:r>
          </w:p>
        </w:tc>
        <w:tc>
          <w:tcPr>
            <w:tcW w:w="567" w:type="dxa"/>
          </w:tcPr>
          <w:p w14:paraId="55E34AFB" w14:textId="77777777" w:rsidR="004B4501" w:rsidRPr="0095297E" w:rsidRDefault="004B4501" w:rsidP="00343773">
            <w:pPr>
              <w:pStyle w:val="TAL"/>
              <w:jc w:val="center"/>
              <w:rPr>
                <w:rFonts w:cs="Arial"/>
                <w:szCs w:val="18"/>
              </w:rPr>
            </w:pPr>
            <w:r w:rsidRPr="0095297E">
              <w:rPr>
                <w:rFonts w:cs="Arial"/>
                <w:szCs w:val="18"/>
              </w:rPr>
              <w:t>CY</w:t>
            </w:r>
          </w:p>
        </w:tc>
        <w:tc>
          <w:tcPr>
            <w:tcW w:w="709" w:type="dxa"/>
          </w:tcPr>
          <w:p w14:paraId="0BC05967" w14:textId="77777777" w:rsidR="004B4501" w:rsidRPr="0095297E" w:rsidRDefault="004B4501" w:rsidP="00343773">
            <w:pPr>
              <w:pStyle w:val="TAL"/>
              <w:jc w:val="center"/>
              <w:rPr>
                <w:bCs/>
                <w:iCs/>
              </w:rPr>
            </w:pPr>
            <w:r w:rsidRPr="0095297E">
              <w:rPr>
                <w:rFonts w:cs="Arial"/>
                <w:szCs w:val="18"/>
              </w:rPr>
              <w:t>N/A</w:t>
            </w:r>
          </w:p>
        </w:tc>
        <w:tc>
          <w:tcPr>
            <w:tcW w:w="728" w:type="dxa"/>
          </w:tcPr>
          <w:p w14:paraId="6D326C34" w14:textId="77777777" w:rsidR="004B4501" w:rsidRPr="0095297E" w:rsidRDefault="004B4501" w:rsidP="00343773">
            <w:pPr>
              <w:pStyle w:val="TAL"/>
              <w:jc w:val="center"/>
              <w:rPr>
                <w:bCs/>
                <w:iCs/>
              </w:rPr>
            </w:pPr>
            <w:r w:rsidRPr="0095297E">
              <w:rPr>
                <w:rFonts w:cs="Arial"/>
                <w:szCs w:val="18"/>
              </w:rPr>
              <w:t>N/A</w:t>
            </w:r>
          </w:p>
        </w:tc>
      </w:tr>
      <w:tr w:rsidR="004B4501" w:rsidRPr="0095297E" w14:paraId="3A682B7F" w14:textId="77777777" w:rsidTr="00343773">
        <w:trPr>
          <w:cantSplit/>
          <w:tblHeader/>
        </w:trPr>
        <w:tc>
          <w:tcPr>
            <w:tcW w:w="6917" w:type="dxa"/>
          </w:tcPr>
          <w:p w14:paraId="0EEB39E2" w14:textId="77777777" w:rsidR="004B4501" w:rsidRPr="0095297E" w:rsidRDefault="004B4501" w:rsidP="00343773">
            <w:pPr>
              <w:pStyle w:val="TAL"/>
              <w:rPr>
                <w:b/>
                <w:i/>
              </w:rPr>
            </w:pPr>
            <w:r w:rsidRPr="0095297E">
              <w:rPr>
                <w:b/>
                <w:i/>
              </w:rPr>
              <w:t>simultaneousSRS-AssocCSI-RS-AllCC</w:t>
            </w:r>
          </w:p>
          <w:p w14:paraId="71185B2E" w14:textId="77777777" w:rsidR="004B4501" w:rsidRPr="0095297E" w:rsidRDefault="004B4501" w:rsidP="00343773">
            <w:pPr>
              <w:pStyle w:val="TAL"/>
            </w:pPr>
            <w:r w:rsidRPr="0095297E">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5297E">
              <w:rPr>
                <w:i/>
              </w:rPr>
              <w:t>simultaneousSRS-AssocCSI-RS-PerCC</w:t>
            </w:r>
            <w:r w:rsidRPr="0095297E">
              <w:t xml:space="preserve"> in </w:t>
            </w:r>
            <w:r w:rsidRPr="0095297E">
              <w:rPr>
                <w:i/>
              </w:rPr>
              <w:t>MIMO-ParametersPerBand</w:t>
            </w:r>
            <w:r w:rsidRPr="0095297E">
              <w:t xml:space="preserve"> and </w:t>
            </w:r>
            <w:r w:rsidRPr="0095297E">
              <w:rPr>
                <w:i/>
              </w:rPr>
              <w:t>Phy-ParametersFRX-Diff</w:t>
            </w:r>
            <w:r w:rsidRPr="0095297E">
              <w:t xml:space="preserve"> for each band in a given band combination.</w:t>
            </w:r>
          </w:p>
        </w:tc>
        <w:tc>
          <w:tcPr>
            <w:tcW w:w="709" w:type="dxa"/>
          </w:tcPr>
          <w:p w14:paraId="4E6EE9DF" w14:textId="77777777" w:rsidR="004B4501" w:rsidRPr="0095297E" w:rsidRDefault="004B4501" w:rsidP="00343773">
            <w:pPr>
              <w:pStyle w:val="TAL"/>
              <w:jc w:val="center"/>
            </w:pPr>
            <w:r w:rsidRPr="0095297E">
              <w:t>BC</w:t>
            </w:r>
          </w:p>
        </w:tc>
        <w:tc>
          <w:tcPr>
            <w:tcW w:w="567" w:type="dxa"/>
          </w:tcPr>
          <w:p w14:paraId="100EFB16" w14:textId="77777777" w:rsidR="004B4501" w:rsidRPr="0095297E" w:rsidRDefault="004B4501" w:rsidP="00343773">
            <w:pPr>
              <w:pStyle w:val="TAL"/>
              <w:jc w:val="center"/>
            </w:pPr>
            <w:r w:rsidRPr="0095297E">
              <w:t>No</w:t>
            </w:r>
          </w:p>
        </w:tc>
        <w:tc>
          <w:tcPr>
            <w:tcW w:w="709" w:type="dxa"/>
          </w:tcPr>
          <w:p w14:paraId="29C34420" w14:textId="77777777" w:rsidR="004B4501" w:rsidRPr="0095297E" w:rsidRDefault="004B4501" w:rsidP="00343773">
            <w:pPr>
              <w:pStyle w:val="TAL"/>
              <w:jc w:val="center"/>
            </w:pPr>
            <w:r w:rsidRPr="0095297E">
              <w:rPr>
                <w:bCs/>
                <w:iCs/>
              </w:rPr>
              <w:t>N/A</w:t>
            </w:r>
          </w:p>
        </w:tc>
        <w:tc>
          <w:tcPr>
            <w:tcW w:w="728" w:type="dxa"/>
          </w:tcPr>
          <w:p w14:paraId="43193DE4" w14:textId="77777777" w:rsidR="004B4501" w:rsidRPr="0095297E" w:rsidRDefault="004B4501" w:rsidP="00343773">
            <w:pPr>
              <w:pStyle w:val="TAL"/>
              <w:jc w:val="center"/>
            </w:pPr>
            <w:r w:rsidRPr="0095297E">
              <w:rPr>
                <w:bCs/>
                <w:iCs/>
              </w:rPr>
              <w:t>N/A</w:t>
            </w:r>
          </w:p>
        </w:tc>
      </w:tr>
      <w:tr w:rsidR="004B4501" w:rsidRPr="0095297E" w14:paraId="0A51702A" w14:textId="77777777" w:rsidTr="0034377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596E8B" w14:textId="77777777" w:rsidR="004B4501" w:rsidRPr="0095297E" w:rsidRDefault="004B4501" w:rsidP="00343773">
            <w:pPr>
              <w:pStyle w:val="TAL"/>
              <w:rPr>
                <w:b/>
                <w:i/>
              </w:rPr>
            </w:pPr>
            <w:r w:rsidRPr="0095297E">
              <w:rPr>
                <w:b/>
                <w:i/>
              </w:rPr>
              <w:t>singlePUCCH-ConfigForMulticast-r17</w:t>
            </w:r>
          </w:p>
          <w:p w14:paraId="06F2A84F" w14:textId="77777777" w:rsidR="004B4501" w:rsidRPr="0095297E" w:rsidRDefault="004B4501" w:rsidP="00343773">
            <w:pPr>
              <w:pStyle w:val="TAL"/>
            </w:pPr>
            <w:r w:rsidRPr="0095297E">
              <w:t xml:space="preserve">Indicates whether the UE supports a </w:t>
            </w:r>
            <w:r w:rsidRPr="0095297E">
              <w:rPr>
                <w:i/>
                <w:iCs/>
              </w:rPr>
              <w:t>PUCCH-Config</w:t>
            </w:r>
            <w:r w:rsidRPr="0095297E">
              <w:t xml:space="preserve"> for multicast HARQ-ACK feedback, separate from that of unicast configurations.</w:t>
            </w:r>
          </w:p>
          <w:p w14:paraId="262FA210" w14:textId="77777777" w:rsidR="004B4501" w:rsidRPr="0095297E" w:rsidRDefault="004B4501" w:rsidP="00343773">
            <w:pPr>
              <w:pStyle w:val="TAL"/>
              <w:rPr>
                <w:rFonts w:cs="Arial"/>
                <w:szCs w:val="18"/>
              </w:rPr>
            </w:pPr>
          </w:p>
          <w:p w14:paraId="0C68FE9B" w14:textId="77777777" w:rsidR="004B4501" w:rsidRPr="0095297E" w:rsidRDefault="004B4501" w:rsidP="00343773">
            <w:pPr>
              <w:pStyle w:val="TAL"/>
            </w:pPr>
            <w:r w:rsidRPr="0095297E">
              <w:t xml:space="preserve">A UE supporting this feature shall also indicate support of </w:t>
            </w:r>
            <w:r w:rsidRPr="0095297E">
              <w:rPr>
                <w:i/>
              </w:rPr>
              <w:t>ack-NACK-FeedbackForMulticast-r17</w:t>
            </w:r>
            <w:r w:rsidRPr="0095297E">
              <w:rPr>
                <w:iCs/>
              </w:rPr>
              <w:t xml:space="preserve"> or </w:t>
            </w:r>
            <w:r w:rsidRPr="0095297E">
              <w:rPr>
                <w:i/>
              </w:rPr>
              <w:t>nack-OnlyFeedbackForMulticast-r17</w:t>
            </w:r>
            <w:r w:rsidRPr="0095297E">
              <w:t>.</w:t>
            </w:r>
          </w:p>
          <w:p w14:paraId="32FC3C07" w14:textId="77777777" w:rsidR="004B4501" w:rsidRPr="0095297E" w:rsidRDefault="004B4501" w:rsidP="00343773">
            <w:pPr>
              <w:pStyle w:val="TAL"/>
            </w:pPr>
          </w:p>
          <w:p w14:paraId="1197A978" w14:textId="77777777" w:rsidR="004B4501" w:rsidRPr="0095297E" w:rsidRDefault="004B4501" w:rsidP="00343773">
            <w:pPr>
              <w:pStyle w:val="TAN"/>
              <w:ind w:left="607" w:hanging="607"/>
              <w:rPr>
                <w:b/>
                <w:i/>
              </w:rPr>
            </w:pPr>
            <w:r w:rsidRPr="0095297E">
              <w:t xml:space="preserve">NOTE: With </w:t>
            </w:r>
            <w:r w:rsidRPr="0095297E">
              <w:rPr>
                <w:i/>
              </w:rPr>
              <w:t>ack-NACK-FeedbackForMulticast-r17</w:t>
            </w:r>
            <w:r w:rsidRPr="0095297E">
              <w:rPr>
                <w:iCs/>
              </w:rPr>
              <w:t xml:space="preserve"> or </w:t>
            </w:r>
            <w:r w:rsidRPr="0095297E">
              <w:rPr>
                <w:i/>
              </w:rPr>
              <w:t xml:space="preserve">nack-OnlyFeedbackForMulticast-r17 </w:t>
            </w:r>
            <w:r w:rsidRPr="0095297E">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024D1AAB" w14:textId="77777777" w:rsidR="004B4501" w:rsidRPr="0095297E" w:rsidRDefault="004B4501" w:rsidP="00343773">
            <w:pPr>
              <w:pStyle w:val="TAL"/>
              <w:jc w:val="center"/>
            </w:pPr>
            <w:r w:rsidRPr="0095297E">
              <w:t>BC</w:t>
            </w:r>
          </w:p>
        </w:tc>
        <w:tc>
          <w:tcPr>
            <w:tcW w:w="567" w:type="dxa"/>
            <w:tcBorders>
              <w:top w:val="single" w:sz="4" w:space="0" w:color="808080"/>
              <w:left w:val="single" w:sz="4" w:space="0" w:color="808080"/>
              <w:bottom w:val="single" w:sz="4" w:space="0" w:color="808080"/>
              <w:right w:val="single" w:sz="4" w:space="0" w:color="808080"/>
            </w:tcBorders>
          </w:tcPr>
          <w:p w14:paraId="6304BCD4" w14:textId="77777777" w:rsidR="004B4501" w:rsidRPr="0095297E" w:rsidRDefault="004B4501" w:rsidP="00343773">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7CCFF63" w14:textId="77777777" w:rsidR="004B4501" w:rsidRPr="0095297E" w:rsidRDefault="004B4501" w:rsidP="00343773">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E6E58CD" w14:textId="77777777" w:rsidR="004B4501" w:rsidRPr="0095297E" w:rsidRDefault="004B4501" w:rsidP="00343773">
            <w:pPr>
              <w:pStyle w:val="TAL"/>
              <w:jc w:val="center"/>
              <w:rPr>
                <w:bCs/>
                <w:iCs/>
              </w:rPr>
            </w:pPr>
            <w:r w:rsidRPr="0095297E">
              <w:rPr>
                <w:bCs/>
                <w:iCs/>
              </w:rPr>
              <w:t>N/A</w:t>
            </w:r>
          </w:p>
        </w:tc>
      </w:tr>
      <w:tr w:rsidR="004B4501" w:rsidRPr="0095297E" w14:paraId="7443C4B9" w14:textId="77777777" w:rsidTr="00343773">
        <w:trPr>
          <w:cantSplit/>
          <w:tblHeader/>
        </w:trPr>
        <w:tc>
          <w:tcPr>
            <w:tcW w:w="6917" w:type="dxa"/>
          </w:tcPr>
          <w:p w14:paraId="7148BDDE" w14:textId="77777777" w:rsidR="004B4501" w:rsidRPr="0095297E" w:rsidRDefault="004B4501" w:rsidP="00343773">
            <w:pPr>
              <w:pStyle w:val="TAL"/>
              <w:rPr>
                <w:b/>
                <w:i/>
              </w:rPr>
            </w:pPr>
            <w:r w:rsidRPr="0095297E">
              <w:rPr>
                <w:b/>
                <w:i/>
              </w:rPr>
              <w:t>stayOnTargetCC-SRS-CarrierSwitch-r17</w:t>
            </w:r>
          </w:p>
          <w:p w14:paraId="0EA8D9D9" w14:textId="77777777" w:rsidR="004B4501" w:rsidRPr="0095297E" w:rsidRDefault="004B4501" w:rsidP="00343773">
            <w:pPr>
              <w:pStyle w:val="TAL"/>
              <w:rPr>
                <w:bCs/>
                <w:iCs/>
                <w:szCs w:val="22"/>
              </w:rPr>
            </w:pPr>
            <w:r w:rsidRPr="0095297E">
              <w:rPr>
                <w:bCs/>
                <w:iCs/>
              </w:rPr>
              <w:t xml:space="preserve">Indicates whether the UE supports staying on the target CC when remaining SRS resource set(s) for SRS carrier switching exists. </w:t>
            </w:r>
            <w:r w:rsidRPr="0095297E">
              <w:rPr>
                <w:bCs/>
                <w:iCs/>
                <w:szCs w:val="22"/>
              </w:rPr>
              <w:t xml:space="preserve">UE indicating support of this feature shall indicate support of </w:t>
            </w:r>
            <w:r w:rsidRPr="0095297E">
              <w:rPr>
                <w:bCs/>
                <w:i/>
                <w:szCs w:val="22"/>
              </w:rPr>
              <w:t>srs-CarrierSwitch</w:t>
            </w:r>
            <w:r w:rsidRPr="0095297E">
              <w:rPr>
                <w:bCs/>
                <w:iCs/>
                <w:szCs w:val="22"/>
              </w:rPr>
              <w:t>.</w:t>
            </w:r>
          </w:p>
          <w:p w14:paraId="7EBA1865" w14:textId="77777777" w:rsidR="004B4501" w:rsidRPr="0095297E" w:rsidRDefault="004B4501" w:rsidP="00343773">
            <w:pPr>
              <w:pStyle w:val="TAL"/>
              <w:rPr>
                <w:bCs/>
                <w:iCs/>
              </w:rPr>
            </w:pPr>
          </w:p>
          <w:p w14:paraId="4446CE3B" w14:textId="77777777" w:rsidR="004B4501" w:rsidRPr="0095297E" w:rsidRDefault="004B4501" w:rsidP="00343773">
            <w:pPr>
              <w:pStyle w:val="TAN"/>
            </w:pPr>
            <w:r w:rsidRPr="0095297E">
              <w:t>NOTE 1:</w:t>
            </w:r>
            <w:r w:rsidRPr="0095297E">
              <w:rPr>
                <w:rFonts w:cs="Arial"/>
                <w:szCs w:val="18"/>
              </w:rPr>
              <w:tab/>
            </w:r>
            <w:r w:rsidRPr="0095297E">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6B628ADE" w14:textId="77777777" w:rsidR="004B4501" w:rsidRPr="0095297E" w:rsidRDefault="004B4501" w:rsidP="00343773">
            <w:pPr>
              <w:pStyle w:val="TAN"/>
            </w:pPr>
            <w:r w:rsidRPr="0095297E">
              <w:t>NOTE 2:</w:t>
            </w:r>
            <w:r w:rsidRPr="0095297E">
              <w:rPr>
                <w:rFonts w:cs="Arial"/>
                <w:szCs w:val="18"/>
              </w:rPr>
              <w:tab/>
            </w:r>
            <w:r w:rsidRPr="0095297E">
              <w:t>If the UE does not indicate this capability, the UE switches back to source CC between the SRS resource sets.</w:t>
            </w:r>
          </w:p>
        </w:tc>
        <w:tc>
          <w:tcPr>
            <w:tcW w:w="709" w:type="dxa"/>
          </w:tcPr>
          <w:p w14:paraId="3E7653E5" w14:textId="77777777" w:rsidR="004B4501" w:rsidRPr="0095297E" w:rsidRDefault="004B4501" w:rsidP="00343773">
            <w:pPr>
              <w:pStyle w:val="TAL"/>
              <w:jc w:val="center"/>
            </w:pPr>
            <w:r w:rsidRPr="0095297E">
              <w:t>BC</w:t>
            </w:r>
          </w:p>
        </w:tc>
        <w:tc>
          <w:tcPr>
            <w:tcW w:w="567" w:type="dxa"/>
          </w:tcPr>
          <w:p w14:paraId="5C7D4BBC" w14:textId="77777777" w:rsidR="004B4501" w:rsidRPr="0095297E" w:rsidRDefault="004B4501" w:rsidP="00343773">
            <w:pPr>
              <w:pStyle w:val="TAL"/>
              <w:jc w:val="center"/>
            </w:pPr>
            <w:r w:rsidRPr="0095297E">
              <w:t>No</w:t>
            </w:r>
          </w:p>
        </w:tc>
        <w:tc>
          <w:tcPr>
            <w:tcW w:w="709" w:type="dxa"/>
          </w:tcPr>
          <w:p w14:paraId="4DCF5971" w14:textId="77777777" w:rsidR="004B4501" w:rsidRPr="0095297E" w:rsidRDefault="004B4501" w:rsidP="00343773">
            <w:pPr>
              <w:pStyle w:val="TAL"/>
              <w:jc w:val="center"/>
              <w:rPr>
                <w:bCs/>
                <w:iCs/>
              </w:rPr>
            </w:pPr>
            <w:r w:rsidRPr="0095297E">
              <w:rPr>
                <w:bCs/>
                <w:iCs/>
              </w:rPr>
              <w:t>N/A</w:t>
            </w:r>
          </w:p>
        </w:tc>
        <w:tc>
          <w:tcPr>
            <w:tcW w:w="728" w:type="dxa"/>
          </w:tcPr>
          <w:p w14:paraId="26A71E57" w14:textId="77777777" w:rsidR="004B4501" w:rsidRPr="0095297E" w:rsidRDefault="004B4501" w:rsidP="00343773">
            <w:pPr>
              <w:pStyle w:val="TAL"/>
              <w:jc w:val="center"/>
              <w:rPr>
                <w:bCs/>
                <w:iCs/>
              </w:rPr>
            </w:pPr>
            <w:r w:rsidRPr="0095297E">
              <w:rPr>
                <w:bCs/>
                <w:iCs/>
              </w:rPr>
              <w:t>N/A</w:t>
            </w:r>
          </w:p>
        </w:tc>
      </w:tr>
      <w:tr w:rsidR="004B4501" w:rsidRPr="0095297E" w14:paraId="5F3C5050" w14:textId="77777777" w:rsidTr="00343773">
        <w:trPr>
          <w:cantSplit/>
          <w:tblHeader/>
        </w:trPr>
        <w:tc>
          <w:tcPr>
            <w:tcW w:w="6917" w:type="dxa"/>
          </w:tcPr>
          <w:p w14:paraId="66DED43B" w14:textId="77777777" w:rsidR="004B4501" w:rsidRPr="0095297E" w:rsidRDefault="004B4501" w:rsidP="00343773">
            <w:pPr>
              <w:pStyle w:val="TAL"/>
              <w:rPr>
                <w:b/>
                <w:i/>
              </w:rPr>
            </w:pPr>
            <w:r w:rsidRPr="0095297E">
              <w:rPr>
                <w:b/>
                <w:i/>
              </w:rPr>
              <w:lastRenderedPageBreak/>
              <w:t>supportedCSI-RS-ResourceListAlt-r16</w:t>
            </w:r>
          </w:p>
          <w:p w14:paraId="0D80D259" w14:textId="77777777" w:rsidR="004B4501" w:rsidRPr="0095297E" w:rsidRDefault="004B4501" w:rsidP="00343773">
            <w:pPr>
              <w:pStyle w:val="TAL"/>
            </w:pPr>
            <w:r w:rsidRPr="0095297E">
              <w:t xml:space="preserve">Indicates the list of supported CSI-RS resources across all bands in a band combination by referring to </w:t>
            </w:r>
            <w:r w:rsidRPr="0095297E">
              <w:rPr>
                <w:i/>
              </w:rPr>
              <w:t>codebookVariantsList</w:t>
            </w:r>
            <w:r w:rsidRPr="0095297E">
              <w:t xml:space="preserve">. The following parameters are included in </w:t>
            </w:r>
            <w:r w:rsidRPr="0095297E">
              <w:rPr>
                <w:i/>
              </w:rPr>
              <w:t>codebookVariantsList</w:t>
            </w:r>
            <w:r w:rsidRPr="0095297E">
              <w:t xml:space="preserve"> for each code book type:</w:t>
            </w:r>
          </w:p>
          <w:p w14:paraId="22125DED"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across all bands within a band combination;</w:t>
            </w:r>
          </w:p>
          <w:p w14:paraId="35AA0C6A"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combination, simultaneously;</w:t>
            </w:r>
          </w:p>
          <w:p w14:paraId="57AB04A4"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combination, simultaneously.</w:t>
            </w:r>
          </w:p>
          <w:p w14:paraId="56DDE204" w14:textId="77777777" w:rsidR="004B4501" w:rsidRPr="0095297E" w:rsidRDefault="004B4501" w:rsidP="00343773">
            <w:pPr>
              <w:pStyle w:val="TAL"/>
              <w:rPr>
                <w:b/>
                <w:i/>
              </w:rPr>
            </w:pPr>
            <w:r w:rsidRPr="0095297E">
              <w:t xml:space="preserve">For each band in a band combination, supported values for these three parameters are determined in conjunction with </w:t>
            </w:r>
            <w:r w:rsidRPr="0095297E">
              <w:rPr>
                <w:i/>
              </w:rPr>
              <w:t>supportedCSI-RS-ResourceListAlt</w:t>
            </w:r>
            <w:r w:rsidRPr="0095297E">
              <w:t xml:space="preserve"> reported in </w:t>
            </w:r>
            <w:r w:rsidRPr="0095297E">
              <w:rPr>
                <w:i/>
              </w:rPr>
              <w:t>MIMO-ParametersPerBand</w:t>
            </w:r>
            <w:r w:rsidRPr="0095297E">
              <w:t>.</w:t>
            </w:r>
          </w:p>
        </w:tc>
        <w:tc>
          <w:tcPr>
            <w:tcW w:w="709" w:type="dxa"/>
          </w:tcPr>
          <w:p w14:paraId="19349683" w14:textId="77777777" w:rsidR="004B4501" w:rsidRPr="0095297E" w:rsidRDefault="004B4501" w:rsidP="00343773">
            <w:pPr>
              <w:pStyle w:val="TAL"/>
              <w:jc w:val="center"/>
            </w:pPr>
            <w:r w:rsidRPr="0095297E">
              <w:t>BC</w:t>
            </w:r>
          </w:p>
        </w:tc>
        <w:tc>
          <w:tcPr>
            <w:tcW w:w="567" w:type="dxa"/>
          </w:tcPr>
          <w:p w14:paraId="117ED804" w14:textId="77777777" w:rsidR="004B4501" w:rsidRPr="0095297E" w:rsidRDefault="004B4501" w:rsidP="00343773">
            <w:pPr>
              <w:pStyle w:val="TAL"/>
              <w:jc w:val="center"/>
            </w:pPr>
            <w:r w:rsidRPr="0095297E">
              <w:t>No</w:t>
            </w:r>
          </w:p>
        </w:tc>
        <w:tc>
          <w:tcPr>
            <w:tcW w:w="709" w:type="dxa"/>
          </w:tcPr>
          <w:p w14:paraId="4A31BC50" w14:textId="77777777" w:rsidR="004B4501" w:rsidRPr="0095297E" w:rsidRDefault="004B4501" w:rsidP="00343773">
            <w:pPr>
              <w:pStyle w:val="TAL"/>
              <w:jc w:val="center"/>
            </w:pPr>
            <w:r w:rsidRPr="0095297E">
              <w:rPr>
                <w:bCs/>
                <w:iCs/>
              </w:rPr>
              <w:t>N/A</w:t>
            </w:r>
          </w:p>
        </w:tc>
        <w:tc>
          <w:tcPr>
            <w:tcW w:w="728" w:type="dxa"/>
          </w:tcPr>
          <w:p w14:paraId="71121F01" w14:textId="77777777" w:rsidR="004B4501" w:rsidRPr="0095297E" w:rsidRDefault="004B4501" w:rsidP="00343773">
            <w:pPr>
              <w:pStyle w:val="TAL"/>
              <w:jc w:val="center"/>
            </w:pPr>
            <w:r w:rsidRPr="0095297E">
              <w:rPr>
                <w:bCs/>
                <w:iCs/>
              </w:rPr>
              <w:t>N/A</w:t>
            </w:r>
          </w:p>
        </w:tc>
      </w:tr>
      <w:tr w:rsidR="004B4501" w:rsidRPr="0095297E" w14:paraId="767F7285" w14:textId="77777777" w:rsidTr="00343773">
        <w:trPr>
          <w:cantSplit/>
          <w:tblHeader/>
        </w:trPr>
        <w:tc>
          <w:tcPr>
            <w:tcW w:w="6917" w:type="dxa"/>
          </w:tcPr>
          <w:p w14:paraId="27E1FD15" w14:textId="77777777" w:rsidR="004B4501" w:rsidRPr="0095297E" w:rsidRDefault="004B4501" w:rsidP="00343773">
            <w:pPr>
              <w:pStyle w:val="TAL"/>
              <w:rPr>
                <w:b/>
                <w:i/>
              </w:rPr>
            </w:pPr>
            <w:r w:rsidRPr="0095297E">
              <w:rPr>
                <w:b/>
                <w:i/>
              </w:rPr>
              <w:t>supportedNumberTAG</w:t>
            </w:r>
          </w:p>
          <w:p w14:paraId="23B6D750" w14:textId="77777777" w:rsidR="004B4501" w:rsidRPr="0095297E" w:rsidRDefault="004B4501" w:rsidP="00343773">
            <w:pPr>
              <w:pStyle w:val="TAL"/>
            </w:pPr>
            <w:r w:rsidRPr="0095297E">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386ED2E2" w14:textId="77777777" w:rsidR="004B4501" w:rsidRPr="0095297E" w:rsidRDefault="004B4501" w:rsidP="00343773">
            <w:pPr>
              <w:pStyle w:val="TAL"/>
              <w:jc w:val="center"/>
            </w:pPr>
            <w:r w:rsidRPr="0095297E">
              <w:rPr>
                <w:lang w:eastAsia="ko-KR"/>
              </w:rPr>
              <w:t>BC</w:t>
            </w:r>
          </w:p>
        </w:tc>
        <w:tc>
          <w:tcPr>
            <w:tcW w:w="567" w:type="dxa"/>
          </w:tcPr>
          <w:p w14:paraId="0E9CF222" w14:textId="77777777" w:rsidR="004B4501" w:rsidRPr="0095297E" w:rsidRDefault="004B4501" w:rsidP="00343773">
            <w:pPr>
              <w:pStyle w:val="TAL"/>
              <w:jc w:val="center"/>
            </w:pPr>
            <w:r w:rsidRPr="0095297E">
              <w:t>CY</w:t>
            </w:r>
          </w:p>
        </w:tc>
        <w:tc>
          <w:tcPr>
            <w:tcW w:w="709" w:type="dxa"/>
          </w:tcPr>
          <w:p w14:paraId="3601C783" w14:textId="77777777" w:rsidR="004B4501" w:rsidRPr="0095297E" w:rsidRDefault="004B4501" w:rsidP="00343773">
            <w:pPr>
              <w:pStyle w:val="TAL"/>
              <w:jc w:val="center"/>
            </w:pPr>
            <w:r w:rsidRPr="0095297E">
              <w:rPr>
                <w:bCs/>
                <w:iCs/>
              </w:rPr>
              <w:t>N/A</w:t>
            </w:r>
          </w:p>
        </w:tc>
        <w:tc>
          <w:tcPr>
            <w:tcW w:w="728" w:type="dxa"/>
          </w:tcPr>
          <w:p w14:paraId="7D4FB92A" w14:textId="77777777" w:rsidR="004B4501" w:rsidRPr="0095297E" w:rsidRDefault="004B4501" w:rsidP="00343773">
            <w:pPr>
              <w:pStyle w:val="TAL"/>
              <w:jc w:val="center"/>
            </w:pPr>
            <w:r w:rsidRPr="0095297E">
              <w:rPr>
                <w:bCs/>
                <w:iCs/>
              </w:rPr>
              <w:t>N/A</w:t>
            </w:r>
          </w:p>
        </w:tc>
      </w:tr>
      <w:tr w:rsidR="004B4501" w:rsidRPr="0095297E" w14:paraId="2BE681AD" w14:textId="77777777" w:rsidTr="00343773">
        <w:trPr>
          <w:cantSplit/>
          <w:tblHeader/>
        </w:trPr>
        <w:tc>
          <w:tcPr>
            <w:tcW w:w="6917" w:type="dxa"/>
          </w:tcPr>
          <w:p w14:paraId="125958AC" w14:textId="77777777" w:rsidR="004B4501" w:rsidRPr="0095297E" w:rsidRDefault="004B4501" w:rsidP="00343773">
            <w:pPr>
              <w:pStyle w:val="TAL"/>
              <w:rPr>
                <w:b/>
                <w:i/>
              </w:rPr>
            </w:pPr>
            <w:r w:rsidRPr="0095297E">
              <w:rPr>
                <w:b/>
                <w:i/>
              </w:rPr>
              <w:t>twoPUCCH-Grp-ConfigurationsList-r16</w:t>
            </w:r>
          </w:p>
          <w:p w14:paraId="08AB77CF" w14:textId="77777777" w:rsidR="004B4501" w:rsidRPr="0095297E" w:rsidRDefault="004B4501" w:rsidP="00343773">
            <w:pPr>
              <w:pStyle w:val="TAL"/>
            </w:pPr>
            <w:r w:rsidRPr="0095297E">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5297E">
              <w:t>The capability signalling of each primary or secondary PUCCH group configuration comprises of the following parameters:</w:t>
            </w:r>
          </w:p>
          <w:p w14:paraId="351FF1F4" w14:textId="77777777" w:rsidR="004B4501" w:rsidRPr="0095297E" w:rsidRDefault="004B4501" w:rsidP="00343773">
            <w:pPr>
              <w:pStyle w:val="B1"/>
              <w:spacing w:after="0"/>
              <w:rPr>
                <w:rFonts w:ascii="Arial" w:hAnsi="Arial" w:cs="Arial"/>
                <w:sz w:val="18"/>
                <w:szCs w:val="18"/>
              </w:rPr>
            </w:pPr>
            <w:r w:rsidRPr="0095297E">
              <w:rPr>
                <w:rFonts w:ascii="Arial" w:hAnsi="Arial" w:cs="Arial"/>
                <w:iCs/>
                <w:sz w:val="18"/>
                <w:szCs w:val="18"/>
              </w:rPr>
              <w:t>-</w:t>
            </w:r>
            <w:r w:rsidRPr="0095297E">
              <w:rPr>
                <w:rFonts w:ascii="Arial" w:hAnsi="Arial" w:cs="Arial"/>
                <w:iCs/>
                <w:sz w:val="18"/>
                <w:szCs w:val="18"/>
              </w:rPr>
              <w:tab/>
            </w:r>
            <w:r w:rsidRPr="0095297E">
              <w:rPr>
                <w:rFonts w:ascii="Arial" w:hAnsi="Arial" w:cs="Arial"/>
                <w:i/>
                <w:sz w:val="18"/>
                <w:szCs w:val="18"/>
              </w:rPr>
              <w:t>pucch-GroupMapping-r16</w:t>
            </w:r>
            <w:r w:rsidRPr="0095297E">
              <w:rPr>
                <w:rFonts w:ascii="Arial" w:hAnsi="Arial" w:cs="Arial"/>
                <w:sz w:val="18"/>
                <w:szCs w:val="18"/>
              </w:rPr>
              <w:t xml:space="preserve"> indicates the PUCCH group(s) that a carrier type can be mapped to.</w:t>
            </w:r>
          </w:p>
          <w:p w14:paraId="2591E87F" w14:textId="77777777" w:rsidR="004B4501" w:rsidRPr="0095297E" w:rsidRDefault="004B4501" w:rsidP="003437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pucch-TX-r16 indicates the PUCCH group(s) that a carrier type can be configured for PUCCH transmission</w:t>
            </w:r>
          </w:p>
          <w:p w14:paraId="69911538" w14:textId="77777777" w:rsidR="004B4501" w:rsidRPr="0095297E" w:rsidRDefault="004B4501" w:rsidP="00343773">
            <w:pPr>
              <w:pStyle w:val="TAL"/>
              <w:rPr>
                <w:i/>
                <w:iCs/>
              </w:rPr>
            </w:pPr>
          </w:p>
          <w:p w14:paraId="7DE7F150" w14:textId="77777777" w:rsidR="004B4501" w:rsidRPr="0095297E" w:rsidRDefault="004B4501" w:rsidP="00343773">
            <w:pPr>
              <w:pStyle w:val="TAN"/>
            </w:pPr>
            <w:r w:rsidRPr="0095297E">
              <w:t>NOTE 1:</w:t>
            </w:r>
            <w:r w:rsidRPr="0095297E">
              <w:rPr>
                <w:rFonts w:cs="Arial"/>
                <w:szCs w:val="18"/>
              </w:rPr>
              <w:tab/>
            </w:r>
            <w:r w:rsidRPr="0095297E">
              <w:t>For a band combination with SUL, the SUL band is counted as one of the bands.</w:t>
            </w:r>
          </w:p>
          <w:p w14:paraId="46218073" w14:textId="77777777" w:rsidR="004B4501" w:rsidRPr="0095297E" w:rsidRDefault="004B4501" w:rsidP="00343773">
            <w:pPr>
              <w:pStyle w:val="TAN"/>
            </w:pPr>
            <w:r w:rsidRPr="0095297E">
              <w:t>NOTE 2:</w:t>
            </w:r>
            <w:r w:rsidRPr="0095297E">
              <w:rPr>
                <w:rFonts w:cs="Arial"/>
                <w:szCs w:val="18"/>
              </w:rPr>
              <w:tab/>
            </w:r>
            <w:r w:rsidRPr="0095297E">
              <w:t>For a band combination with SDL, the SDL band is counted as one of the bands. SDL is indicated as '</w:t>
            </w:r>
            <w:r w:rsidRPr="0095297E">
              <w:rPr>
                <w:bCs/>
                <w:iCs/>
              </w:rPr>
              <w:t>FR1-NonSharedFDD</w:t>
            </w:r>
            <w:r w:rsidRPr="0095297E">
              <w:t>' carrier type. Per UE capabilities that are TDD only are not applicable to SDL.</w:t>
            </w:r>
          </w:p>
          <w:p w14:paraId="0E499552" w14:textId="77777777" w:rsidR="004B4501" w:rsidRPr="0095297E" w:rsidRDefault="004B4501" w:rsidP="00343773">
            <w:pPr>
              <w:pStyle w:val="TAN"/>
            </w:pPr>
            <w:r w:rsidRPr="0095297E">
              <w:t>NOTE 3:</w:t>
            </w:r>
            <w:r w:rsidRPr="0095297E">
              <w:rPr>
                <w:rFonts w:cs="Arial"/>
                <w:szCs w:val="18"/>
              </w:rPr>
              <w:tab/>
            </w:r>
            <w:r w:rsidRPr="0095297E">
              <w:t>When the carrier type of NUL is indicated for PUCCH transmission location, the SUL in the same cell as in the NUL can also be configured for PUCCH transmission.</w:t>
            </w:r>
          </w:p>
          <w:p w14:paraId="37F22097" w14:textId="77777777" w:rsidR="004B4501" w:rsidRPr="0095297E" w:rsidRDefault="004B4501" w:rsidP="00343773">
            <w:pPr>
              <w:pStyle w:val="TAN"/>
            </w:pPr>
            <w:r w:rsidRPr="0095297E">
              <w:t>NOTE 4:</w:t>
            </w:r>
            <w:r w:rsidRPr="0095297E">
              <w:rPr>
                <w:rFonts w:cs="Arial"/>
                <w:szCs w:val="18"/>
              </w:rPr>
              <w:tab/>
            </w:r>
            <w:r w:rsidRPr="0095297E">
              <w:t>When the carrier type of NUL is indicated for one PUCCH group config, the SUL in the same cell as in the NUL can also be configured for the PUCCH group.</w:t>
            </w:r>
          </w:p>
          <w:p w14:paraId="5ED9045D" w14:textId="77777777" w:rsidR="004B4501" w:rsidRPr="0095297E" w:rsidRDefault="004B4501" w:rsidP="00343773">
            <w:pPr>
              <w:pStyle w:val="TAN"/>
            </w:pPr>
            <w:r w:rsidRPr="0095297E">
              <w:t>NOTE 5:</w:t>
            </w:r>
            <w:r w:rsidRPr="0095297E">
              <w:rPr>
                <w:rFonts w:cs="Arial"/>
                <w:szCs w:val="18"/>
              </w:rPr>
              <w:tab/>
            </w:r>
            <w:r w:rsidRPr="0095297E">
              <w:t xml:space="preserve">If UE indicating this field does not support </w:t>
            </w:r>
            <w:r w:rsidRPr="0095297E">
              <w:rPr>
                <w:i/>
                <w:iCs/>
              </w:rPr>
              <w:t>diffNumerologyAcrossPUCCH-Group-CarrierTypes-r16</w:t>
            </w:r>
            <w:r w:rsidRPr="0095297E">
              <w:t>, the UE can only be configured with the same SCS across NR PUCCH groups.</w:t>
            </w:r>
          </w:p>
        </w:tc>
        <w:tc>
          <w:tcPr>
            <w:tcW w:w="709" w:type="dxa"/>
          </w:tcPr>
          <w:p w14:paraId="468956E0" w14:textId="77777777" w:rsidR="004B4501" w:rsidRPr="0095297E" w:rsidRDefault="004B4501" w:rsidP="00343773">
            <w:pPr>
              <w:pStyle w:val="TAL"/>
              <w:jc w:val="center"/>
              <w:rPr>
                <w:lang w:eastAsia="ko-KR"/>
              </w:rPr>
            </w:pPr>
            <w:r w:rsidRPr="0095297E">
              <w:t>BC</w:t>
            </w:r>
          </w:p>
        </w:tc>
        <w:tc>
          <w:tcPr>
            <w:tcW w:w="567" w:type="dxa"/>
          </w:tcPr>
          <w:p w14:paraId="1DD6A937" w14:textId="77777777" w:rsidR="004B4501" w:rsidRPr="0095297E" w:rsidRDefault="004B4501" w:rsidP="00343773">
            <w:pPr>
              <w:pStyle w:val="TAL"/>
              <w:jc w:val="center"/>
            </w:pPr>
            <w:r w:rsidRPr="0095297E">
              <w:t>No</w:t>
            </w:r>
          </w:p>
        </w:tc>
        <w:tc>
          <w:tcPr>
            <w:tcW w:w="709" w:type="dxa"/>
          </w:tcPr>
          <w:p w14:paraId="4F2674A7" w14:textId="77777777" w:rsidR="004B4501" w:rsidRPr="0095297E" w:rsidRDefault="004B4501" w:rsidP="00343773">
            <w:pPr>
              <w:pStyle w:val="TAL"/>
              <w:jc w:val="center"/>
              <w:rPr>
                <w:bCs/>
                <w:iCs/>
              </w:rPr>
            </w:pPr>
            <w:r w:rsidRPr="0095297E">
              <w:rPr>
                <w:bCs/>
                <w:iCs/>
              </w:rPr>
              <w:t>N/A</w:t>
            </w:r>
          </w:p>
        </w:tc>
        <w:tc>
          <w:tcPr>
            <w:tcW w:w="728" w:type="dxa"/>
          </w:tcPr>
          <w:p w14:paraId="11560410" w14:textId="77777777" w:rsidR="004B4501" w:rsidRPr="0095297E" w:rsidRDefault="004B4501" w:rsidP="00343773">
            <w:pPr>
              <w:pStyle w:val="TAL"/>
              <w:jc w:val="center"/>
              <w:rPr>
                <w:bCs/>
                <w:iCs/>
              </w:rPr>
            </w:pPr>
            <w:r w:rsidRPr="0095297E">
              <w:rPr>
                <w:bCs/>
                <w:iCs/>
              </w:rPr>
              <w:t>N/A</w:t>
            </w:r>
          </w:p>
        </w:tc>
      </w:tr>
      <w:tr w:rsidR="004B4501" w:rsidRPr="0095297E" w14:paraId="54015731" w14:textId="77777777" w:rsidTr="00343773">
        <w:trPr>
          <w:cantSplit/>
          <w:tblHeader/>
        </w:trPr>
        <w:tc>
          <w:tcPr>
            <w:tcW w:w="6917" w:type="dxa"/>
          </w:tcPr>
          <w:p w14:paraId="4509959A" w14:textId="77777777" w:rsidR="004B4501" w:rsidRPr="0095297E" w:rsidRDefault="004B4501" w:rsidP="00343773">
            <w:pPr>
              <w:pStyle w:val="TAL"/>
              <w:rPr>
                <w:b/>
                <w:i/>
              </w:rPr>
            </w:pPr>
            <w:r w:rsidRPr="0095297E">
              <w:rPr>
                <w:b/>
                <w:i/>
              </w:rPr>
              <w:t>uplinkTxDC-TwoCarrierReport-r16</w:t>
            </w:r>
          </w:p>
          <w:p w14:paraId="1BBD00ED" w14:textId="77777777" w:rsidR="004B4501" w:rsidRPr="0095297E" w:rsidRDefault="004B4501" w:rsidP="00343773">
            <w:pPr>
              <w:pStyle w:val="TAL"/>
            </w:pPr>
            <w:r w:rsidRPr="0095297E">
              <w:t>Indicates whether the UE supports the uplink Tx Direct Current subcarrier location(s) reporting when configured with uplink CA with two carriers.</w:t>
            </w:r>
          </w:p>
          <w:p w14:paraId="3CD93E9E" w14:textId="77777777" w:rsidR="004B4501" w:rsidRPr="0095297E" w:rsidRDefault="004B4501" w:rsidP="00343773">
            <w:pPr>
              <w:pStyle w:val="TAL"/>
              <w:rPr>
                <w:b/>
                <w:i/>
              </w:rPr>
            </w:pPr>
            <w:r w:rsidRPr="0095297E">
              <w:t>It is applicable only for (NG)EN-DC/NE-DC and NR CA where the NR has intra-band uplink CA with two uplink carriers.</w:t>
            </w:r>
          </w:p>
        </w:tc>
        <w:tc>
          <w:tcPr>
            <w:tcW w:w="709" w:type="dxa"/>
          </w:tcPr>
          <w:p w14:paraId="754407EA" w14:textId="77777777" w:rsidR="004B4501" w:rsidRPr="0095297E" w:rsidRDefault="004B4501" w:rsidP="00343773">
            <w:pPr>
              <w:pStyle w:val="TAL"/>
              <w:jc w:val="center"/>
            </w:pPr>
            <w:r w:rsidRPr="0095297E">
              <w:rPr>
                <w:lang w:eastAsia="ko-KR"/>
              </w:rPr>
              <w:t>BC</w:t>
            </w:r>
          </w:p>
        </w:tc>
        <w:tc>
          <w:tcPr>
            <w:tcW w:w="567" w:type="dxa"/>
          </w:tcPr>
          <w:p w14:paraId="4DF09803" w14:textId="77777777" w:rsidR="004B4501" w:rsidRPr="0095297E" w:rsidRDefault="004B4501" w:rsidP="00343773">
            <w:pPr>
              <w:pStyle w:val="TAL"/>
              <w:jc w:val="center"/>
            </w:pPr>
            <w:r w:rsidRPr="0095297E">
              <w:t>No</w:t>
            </w:r>
          </w:p>
        </w:tc>
        <w:tc>
          <w:tcPr>
            <w:tcW w:w="709" w:type="dxa"/>
          </w:tcPr>
          <w:p w14:paraId="22049C9C" w14:textId="77777777" w:rsidR="004B4501" w:rsidRPr="0095297E" w:rsidRDefault="004B4501" w:rsidP="00343773">
            <w:pPr>
              <w:pStyle w:val="TAL"/>
              <w:jc w:val="center"/>
              <w:rPr>
                <w:bCs/>
                <w:iCs/>
              </w:rPr>
            </w:pPr>
            <w:r w:rsidRPr="0095297E">
              <w:rPr>
                <w:bCs/>
                <w:iCs/>
              </w:rPr>
              <w:t>N/A</w:t>
            </w:r>
          </w:p>
        </w:tc>
        <w:tc>
          <w:tcPr>
            <w:tcW w:w="728" w:type="dxa"/>
          </w:tcPr>
          <w:p w14:paraId="25F8C745" w14:textId="77777777" w:rsidR="004B4501" w:rsidRPr="0095297E" w:rsidRDefault="004B4501" w:rsidP="00343773">
            <w:pPr>
              <w:pStyle w:val="TAL"/>
              <w:jc w:val="center"/>
              <w:rPr>
                <w:bCs/>
                <w:iCs/>
              </w:rPr>
            </w:pPr>
            <w:r w:rsidRPr="0095297E">
              <w:rPr>
                <w:bCs/>
                <w:iCs/>
              </w:rPr>
              <w:t>N/A</w:t>
            </w:r>
          </w:p>
        </w:tc>
      </w:tr>
    </w:tbl>
    <w:p w14:paraId="527AC452" w14:textId="77777777" w:rsidR="004B4501" w:rsidRPr="0095297E" w:rsidRDefault="004B4501" w:rsidP="004B4501">
      <w:pPr>
        <w:rPr>
          <w:rFonts w:ascii="Arial" w:hAnsi="Arial"/>
        </w:rPr>
      </w:pPr>
    </w:p>
    <w:p w14:paraId="18FEF3E2" w14:textId="77777777" w:rsidR="008B6A52" w:rsidRDefault="008B6A52">
      <w:pPr>
        <w:pStyle w:val="Heading4"/>
      </w:pPr>
    </w:p>
    <w:p w14:paraId="08758840" w14:textId="77777777" w:rsidR="00A73F44" w:rsidRPr="00626E8D" w:rsidRDefault="00A73F44" w:rsidP="00A73F44">
      <w:pPr>
        <w:rPr>
          <w:rFonts w:ascii="Arial" w:hAnsi="Arial"/>
        </w:rPr>
      </w:pPr>
      <w:bookmarkStart w:id="56" w:name="_Toc12750896"/>
      <w:bookmarkStart w:id="57" w:name="_Toc29382260"/>
      <w:bookmarkStart w:id="58" w:name="_Toc37093377"/>
      <w:bookmarkStart w:id="59" w:name="_Toc46509440"/>
      <w:bookmarkStart w:id="60" w:name="_Toc52569471"/>
      <w:bookmarkStart w:id="61" w:name="_Toc146667215"/>
    </w:p>
    <w:bookmarkEnd w:id="5"/>
    <w:bookmarkEnd w:id="6"/>
    <w:bookmarkEnd w:id="7"/>
    <w:bookmarkEnd w:id="8"/>
    <w:bookmarkEnd w:id="9"/>
    <w:bookmarkEnd w:id="10"/>
    <w:bookmarkEnd w:id="56"/>
    <w:bookmarkEnd w:id="57"/>
    <w:bookmarkEnd w:id="58"/>
    <w:bookmarkEnd w:id="59"/>
    <w:bookmarkEnd w:id="60"/>
    <w:bookmarkEnd w:id="61"/>
    <w:p w14:paraId="00B95399" w14:textId="77777777" w:rsidR="00450224" w:rsidRDefault="00450224">
      <w:pPr>
        <w:spacing w:before="100" w:beforeAutospacing="1"/>
        <w:rPr>
          <w:rFonts w:eastAsia="Malgun Gothic"/>
          <w:lang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60C8CB94" w14:textId="77777777" w:rsidR="00450224" w:rsidRDefault="00585BAA">
      <w:pPr>
        <w:pBdr>
          <w:top w:val="single" w:sz="4" w:space="1" w:color="auto"/>
          <w:left w:val="single" w:sz="4" w:space="4" w:color="auto"/>
          <w:bottom w:val="single" w:sz="4" w:space="1" w:color="auto"/>
          <w:right w:val="single" w:sz="4" w:space="4" w:color="auto"/>
        </w:pBdr>
        <w:shd w:val="clear" w:color="auto" w:fill="FFC000"/>
        <w:jc w:val="center"/>
      </w:pPr>
      <w:r>
        <w:rPr>
          <w:sz w:val="32"/>
          <w:lang w:eastAsia="zh-CN"/>
        </w:rPr>
        <w:t>End of change</w:t>
      </w:r>
    </w:p>
    <w:sectPr w:rsidR="00450224">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E3757" w14:textId="77777777" w:rsidR="00E82F76" w:rsidRDefault="00E82F76">
      <w:r>
        <w:separator/>
      </w:r>
    </w:p>
  </w:endnote>
  <w:endnote w:type="continuationSeparator" w:id="0">
    <w:p w14:paraId="6D57E437" w14:textId="77777777" w:rsidR="00E82F76" w:rsidRDefault="00E82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G Times (WN)">
    <w:altName w:val="Arial"/>
    <w:panose1 w:val="020B0604020202020204"/>
    <w:charset w:val="00"/>
    <w:family w:val="roman"/>
    <w:notTrueType/>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0B7BE" w14:textId="77777777" w:rsidR="00E82F76" w:rsidRDefault="00E82F76">
      <w:r>
        <w:separator/>
      </w:r>
    </w:p>
  </w:footnote>
  <w:footnote w:type="continuationSeparator" w:id="0">
    <w:p w14:paraId="4912FD52" w14:textId="77777777" w:rsidR="00E82F76" w:rsidRDefault="00E82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DD9E1" w14:textId="77777777" w:rsidR="00450224" w:rsidRDefault="00585BA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8271EF"/>
    <w:multiLevelType w:val="singleLevel"/>
    <w:tmpl w:val="C38271EF"/>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C42A08"/>
    <w:multiLevelType w:val="singleLevel"/>
    <w:tmpl w:val="1EC42A08"/>
    <w:lvl w:ilvl="0">
      <w:start w:val="1"/>
      <w:numFmt w:val="decimal"/>
      <w:suff w:val="space"/>
      <w:lvlText w:val="(%1)"/>
      <w:lvlJc w:val="left"/>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0"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D34EE8A"/>
    <w:multiLevelType w:val="singleLevel"/>
    <w:tmpl w:val="4D34EE8A"/>
    <w:lvl w:ilvl="0">
      <w:start w:val="1"/>
      <w:numFmt w:val="decimal"/>
      <w:suff w:val="space"/>
      <w:lvlText w:val="(%1)"/>
      <w:lvlJc w:val="left"/>
    </w:lvl>
  </w:abstractNum>
  <w:abstractNum w:abstractNumId="44"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134231"/>
    <w:multiLevelType w:val="singleLevel"/>
    <w:tmpl w:val="54134231"/>
    <w:lvl w:ilvl="0">
      <w:start w:val="1"/>
      <w:numFmt w:val="decimal"/>
      <w:suff w:val="space"/>
      <w:lvlText w:val="(%1)"/>
      <w:lvlJc w:val="left"/>
      <w:pPr>
        <w:ind w:left="0" w:firstLine="0"/>
      </w:pPr>
      <w:rPr>
        <w:rFonts w:hint="eastAsia"/>
      </w:rPr>
    </w:lvl>
  </w:abstractNum>
  <w:abstractNum w:abstractNumId="4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9"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0"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7"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9BC3144"/>
    <w:multiLevelType w:val="hybridMultilevel"/>
    <w:tmpl w:val="7D9438D8"/>
    <w:lvl w:ilvl="0" w:tplc="2E6C3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1"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4"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5"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0"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5446999">
    <w:abstractNumId w:val="45"/>
  </w:num>
  <w:num w:numId="2" w16cid:durableId="1967392753">
    <w:abstractNumId w:val="0"/>
  </w:num>
  <w:num w:numId="3" w16cid:durableId="952783484">
    <w:abstractNumId w:val="15"/>
  </w:num>
  <w:num w:numId="4" w16cid:durableId="84034023">
    <w:abstractNumId w:val="26"/>
  </w:num>
  <w:num w:numId="5" w16cid:durableId="1455368744">
    <w:abstractNumId w:val="59"/>
  </w:num>
  <w:num w:numId="6" w16cid:durableId="457918122">
    <w:abstractNumId w:val="58"/>
  </w:num>
  <w:num w:numId="7" w16cid:durableId="1213881463">
    <w:abstractNumId w:val="17"/>
  </w:num>
  <w:num w:numId="8" w16cid:durableId="1297682072">
    <w:abstractNumId w:val="8"/>
  </w:num>
  <w:num w:numId="9" w16cid:durableId="1249189816">
    <w:abstractNumId w:val="65"/>
  </w:num>
  <w:num w:numId="10" w16cid:durableId="2132821925">
    <w:abstractNumId w:val="67"/>
  </w:num>
  <w:num w:numId="11" w16cid:durableId="1949727118">
    <w:abstractNumId w:val="1"/>
  </w:num>
  <w:num w:numId="12" w16cid:durableId="11420131">
    <w:abstractNumId w:val="69"/>
  </w:num>
  <w:num w:numId="13" w16cid:durableId="1608925402">
    <w:abstractNumId w:val="33"/>
  </w:num>
  <w:num w:numId="14" w16cid:durableId="539249755">
    <w:abstractNumId w:val="56"/>
  </w:num>
  <w:num w:numId="15" w16cid:durableId="2093969596">
    <w:abstractNumId w:val="37"/>
  </w:num>
  <w:num w:numId="16" w16cid:durableId="1887714988">
    <w:abstractNumId w:val="21"/>
  </w:num>
  <w:num w:numId="17" w16cid:durableId="584607318">
    <w:abstractNumId w:val="9"/>
  </w:num>
  <w:num w:numId="18" w16cid:durableId="455223966">
    <w:abstractNumId w:val="47"/>
  </w:num>
  <w:num w:numId="19" w16cid:durableId="1844464910">
    <w:abstractNumId w:val="20"/>
  </w:num>
  <w:num w:numId="20" w16cid:durableId="269820559">
    <w:abstractNumId w:val="34"/>
  </w:num>
  <w:num w:numId="21" w16cid:durableId="1940217110">
    <w:abstractNumId w:val="4"/>
  </w:num>
  <w:num w:numId="22" w16cid:durableId="381255028">
    <w:abstractNumId w:val="48"/>
  </w:num>
  <w:num w:numId="23" w16cid:durableId="1059787330">
    <w:abstractNumId w:val="25"/>
  </w:num>
  <w:num w:numId="24" w16cid:durableId="1422141608">
    <w:abstractNumId w:val="41"/>
  </w:num>
  <w:num w:numId="25" w16cid:durableId="2119253429">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2131893003">
    <w:abstractNumId w:val="30"/>
  </w:num>
  <w:num w:numId="27" w16cid:durableId="656615470">
    <w:abstractNumId w:val="22"/>
  </w:num>
  <w:num w:numId="28" w16cid:durableId="444426371">
    <w:abstractNumId w:val="12"/>
  </w:num>
  <w:num w:numId="29" w16cid:durableId="1161047992">
    <w:abstractNumId w:val="68"/>
  </w:num>
  <w:num w:numId="30" w16cid:durableId="303509679">
    <w:abstractNumId w:val="43"/>
  </w:num>
  <w:num w:numId="31" w16cid:durableId="560866069">
    <w:abstractNumId w:val="14"/>
  </w:num>
  <w:num w:numId="32" w16cid:durableId="1826318187">
    <w:abstractNumId w:val="57"/>
  </w:num>
  <w:num w:numId="33" w16cid:durableId="1280841137">
    <w:abstractNumId w:val="63"/>
  </w:num>
  <w:num w:numId="34" w16cid:durableId="638192960">
    <w:abstractNumId w:val="39"/>
  </w:num>
  <w:num w:numId="35" w16cid:durableId="754597477">
    <w:abstractNumId w:val="72"/>
  </w:num>
  <w:num w:numId="36" w16cid:durableId="1692490512">
    <w:abstractNumId w:val="24"/>
  </w:num>
  <w:num w:numId="37" w16cid:durableId="1713263569">
    <w:abstractNumId w:val="29"/>
  </w:num>
  <w:num w:numId="38" w16cid:durableId="2043551553">
    <w:abstractNumId w:val="7"/>
  </w:num>
  <w:num w:numId="39" w16cid:durableId="1727604945">
    <w:abstractNumId w:val="55"/>
  </w:num>
  <w:num w:numId="40" w16cid:durableId="43602891">
    <w:abstractNumId w:val="66"/>
  </w:num>
  <w:num w:numId="41" w16cid:durableId="1201210794">
    <w:abstractNumId w:val="62"/>
  </w:num>
  <w:num w:numId="42" w16cid:durableId="1127504736">
    <w:abstractNumId w:val="51"/>
  </w:num>
  <w:num w:numId="43" w16cid:durableId="1465851186">
    <w:abstractNumId w:val="46"/>
  </w:num>
  <w:num w:numId="44" w16cid:durableId="23749166">
    <w:abstractNumId w:val="54"/>
  </w:num>
  <w:num w:numId="45" w16cid:durableId="516968745">
    <w:abstractNumId w:val="70"/>
  </w:num>
  <w:num w:numId="46" w16cid:durableId="667054043">
    <w:abstractNumId w:val="36"/>
  </w:num>
  <w:num w:numId="47" w16cid:durableId="1142694534">
    <w:abstractNumId w:val="31"/>
  </w:num>
  <w:num w:numId="48" w16cid:durableId="1136609943">
    <w:abstractNumId w:val="10"/>
  </w:num>
  <w:num w:numId="49" w16cid:durableId="929853649">
    <w:abstractNumId w:val="42"/>
  </w:num>
  <w:num w:numId="50" w16cid:durableId="27997624">
    <w:abstractNumId w:val="60"/>
  </w:num>
  <w:num w:numId="51" w16cid:durableId="943222756">
    <w:abstractNumId w:val="44"/>
  </w:num>
  <w:num w:numId="52" w16cid:durableId="238752794">
    <w:abstractNumId w:val="19"/>
  </w:num>
  <w:num w:numId="53" w16cid:durableId="1626428460">
    <w:abstractNumId w:val="71"/>
  </w:num>
  <w:num w:numId="54" w16cid:durableId="896013776">
    <w:abstractNumId w:val="49"/>
  </w:num>
  <w:num w:numId="55" w16cid:durableId="1901399403">
    <w:abstractNumId w:val="50"/>
  </w:num>
  <w:num w:numId="56" w16cid:durableId="851602968">
    <w:abstractNumId w:val="18"/>
  </w:num>
  <w:num w:numId="57" w16cid:durableId="1712416781">
    <w:abstractNumId w:val="5"/>
  </w:num>
  <w:num w:numId="58" w16cid:durableId="2074883642">
    <w:abstractNumId w:val="32"/>
  </w:num>
  <w:num w:numId="59" w16cid:durableId="653877865">
    <w:abstractNumId w:val="64"/>
  </w:num>
  <w:num w:numId="60" w16cid:durableId="1530680766">
    <w:abstractNumId w:val="35"/>
  </w:num>
  <w:num w:numId="61" w16cid:durableId="479538571">
    <w:abstractNumId w:val="40"/>
  </w:num>
  <w:num w:numId="62" w16cid:durableId="1602761039">
    <w:abstractNumId w:val="6"/>
  </w:num>
  <w:num w:numId="63" w16cid:durableId="653996029">
    <w:abstractNumId w:val="53"/>
  </w:num>
  <w:num w:numId="64" w16cid:durableId="2111468257">
    <w:abstractNumId w:val="38"/>
  </w:num>
  <w:num w:numId="65" w16cid:durableId="1353725267">
    <w:abstractNumId w:val="3"/>
  </w:num>
  <w:num w:numId="66" w16cid:durableId="58405564">
    <w:abstractNumId w:val="52"/>
  </w:num>
  <w:num w:numId="67" w16cid:durableId="555286892">
    <w:abstractNumId w:val="28"/>
  </w:num>
  <w:num w:numId="68" w16cid:durableId="1601375787">
    <w:abstractNumId w:val="11"/>
  </w:num>
  <w:num w:numId="69" w16cid:durableId="673337349">
    <w:abstractNumId w:val="16"/>
  </w:num>
  <w:num w:numId="70" w16cid:durableId="155191018">
    <w:abstractNumId w:val="27"/>
  </w:num>
  <w:num w:numId="71" w16cid:durableId="1870489255">
    <w:abstractNumId w:val="23"/>
  </w:num>
  <w:num w:numId="72" w16cid:durableId="364258700">
    <w:abstractNumId w:val="13"/>
  </w:num>
  <w:num w:numId="73" w16cid:durableId="164981952">
    <w:abstractNumId w:val="6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1FA"/>
    <w:rsid w:val="000159CF"/>
    <w:rsid w:val="0001790D"/>
    <w:rsid w:val="00020729"/>
    <w:rsid w:val="00022E4A"/>
    <w:rsid w:val="00025029"/>
    <w:rsid w:val="00032AF6"/>
    <w:rsid w:val="00034BA2"/>
    <w:rsid w:val="0004475F"/>
    <w:rsid w:val="00044C03"/>
    <w:rsid w:val="000455D2"/>
    <w:rsid w:val="000639F6"/>
    <w:rsid w:val="00065D26"/>
    <w:rsid w:val="000763A2"/>
    <w:rsid w:val="00090DDA"/>
    <w:rsid w:val="00095179"/>
    <w:rsid w:val="00095BE1"/>
    <w:rsid w:val="00096B83"/>
    <w:rsid w:val="000A03E5"/>
    <w:rsid w:val="000A0FEF"/>
    <w:rsid w:val="000A6394"/>
    <w:rsid w:val="000A7088"/>
    <w:rsid w:val="000B36EB"/>
    <w:rsid w:val="000B7FED"/>
    <w:rsid w:val="000C038A"/>
    <w:rsid w:val="000C6598"/>
    <w:rsid w:val="000D3605"/>
    <w:rsid w:val="000E341F"/>
    <w:rsid w:val="000F19D2"/>
    <w:rsid w:val="000F7685"/>
    <w:rsid w:val="00100841"/>
    <w:rsid w:val="00117F15"/>
    <w:rsid w:val="0012314C"/>
    <w:rsid w:val="00123EAB"/>
    <w:rsid w:val="001243E7"/>
    <w:rsid w:val="0014023C"/>
    <w:rsid w:val="00145D43"/>
    <w:rsid w:val="00145DCF"/>
    <w:rsid w:val="0015511D"/>
    <w:rsid w:val="00174B32"/>
    <w:rsid w:val="001900EA"/>
    <w:rsid w:val="00191B4F"/>
    <w:rsid w:val="00191BBA"/>
    <w:rsid w:val="00192139"/>
    <w:rsid w:val="00192C46"/>
    <w:rsid w:val="00196C14"/>
    <w:rsid w:val="001A08B3"/>
    <w:rsid w:val="001A263E"/>
    <w:rsid w:val="001A73D7"/>
    <w:rsid w:val="001A7448"/>
    <w:rsid w:val="001A7B60"/>
    <w:rsid w:val="001B3486"/>
    <w:rsid w:val="001B382E"/>
    <w:rsid w:val="001B4F32"/>
    <w:rsid w:val="001B52F0"/>
    <w:rsid w:val="001B5FA7"/>
    <w:rsid w:val="001B7048"/>
    <w:rsid w:val="001B7A65"/>
    <w:rsid w:val="001C0A93"/>
    <w:rsid w:val="001C0CF0"/>
    <w:rsid w:val="001D212D"/>
    <w:rsid w:val="001D4F1F"/>
    <w:rsid w:val="001D7761"/>
    <w:rsid w:val="001E41F3"/>
    <w:rsid w:val="001F2EBE"/>
    <w:rsid w:val="00207566"/>
    <w:rsid w:val="00216D24"/>
    <w:rsid w:val="00222F8F"/>
    <w:rsid w:val="00225A3D"/>
    <w:rsid w:val="00240A2B"/>
    <w:rsid w:val="00241012"/>
    <w:rsid w:val="00243F01"/>
    <w:rsid w:val="00247816"/>
    <w:rsid w:val="002501AF"/>
    <w:rsid w:val="00256DB1"/>
    <w:rsid w:val="0025755F"/>
    <w:rsid w:val="0026004D"/>
    <w:rsid w:val="002640DD"/>
    <w:rsid w:val="0027408C"/>
    <w:rsid w:val="002759B7"/>
    <w:rsid w:val="00275D12"/>
    <w:rsid w:val="0028004C"/>
    <w:rsid w:val="002804E1"/>
    <w:rsid w:val="00284FEB"/>
    <w:rsid w:val="002860C4"/>
    <w:rsid w:val="0029354F"/>
    <w:rsid w:val="00293D16"/>
    <w:rsid w:val="002A0B0F"/>
    <w:rsid w:val="002A2680"/>
    <w:rsid w:val="002A50E8"/>
    <w:rsid w:val="002A6A4C"/>
    <w:rsid w:val="002B13F2"/>
    <w:rsid w:val="002B216B"/>
    <w:rsid w:val="002B2251"/>
    <w:rsid w:val="002B5741"/>
    <w:rsid w:val="002B7687"/>
    <w:rsid w:val="002C1E5A"/>
    <w:rsid w:val="002C57A2"/>
    <w:rsid w:val="002C6F24"/>
    <w:rsid w:val="002D4C37"/>
    <w:rsid w:val="002E5DD9"/>
    <w:rsid w:val="002F3D42"/>
    <w:rsid w:val="002F4AA4"/>
    <w:rsid w:val="00305409"/>
    <w:rsid w:val="003123FF"/>
    <w:rsid w:val="00313CA0"/>
    <w:rsid w:val="003163EF"/>
    <w:rsid w:val="00345FF9"/>
    <w:rsid w:val="003609EF"/>
    <w:rsid w:val="0036231A"/>
    <w:rsid w:val="00372F07"/>
    <w:rsid w:val="00373969"/>
    <w:rsid w:val="00374AF1"/>
    <w:rsid w:val="00374DD4"/>
    <w:rsid w:val="00380FB9"/>
    <w:rsid w:val="00382E12"/>
    <w:rsid w:val="00391B6A"/>
    <w:rsid w:val="00397E8B"/>
    <w:rsid w:val="003A0CC0"/>
    <w:rsid w:val="003A1E9F"/>
    <w:rsid w:val="003A2546"/>
    <w:rsid w:val="003B306A"/>
    <w:rsid w:val="003B427E"/>
    <w:rsid w:val="003B4421"/>
    <w:rsid w:val="003B5A2F"/>
    <w:rsid w:val="003B5EFB"/>
    <w:rsid w:val="003B79FE"/>
    <w:rsid w:val="003B7A10"/>
    <w:rsid w:val="003B7F57"/>
    <w:rsid w:val="003C2AB2"/>
    <w:rsid w:val="003D2B86"/>
    <w:rsid w:val="003E1A36"/>
    <w:rsid w:val="003E59F9"/>
    <w:rsid w:val="003F50F5"/>
    <w:rsid w:val="00400750"/>
    <w:rsid w:val="00402B1A"/>
    <w:rsid w:val="00404E59"/>
    <w:rsid w:val="00410371"/>
    <w:rsid w:val="004151B5"/>
    <w:rsid w:val="004159C0"/>
    <w:rsid w:val="004242F1"/>
    <w:rsid w:val="00424763"/>
    <w:rsid w:val="00424FBF"/>
    <w:rsid w:val="00425394"/>
    <w:rsid w:val="004301AF"/>
    <w:rsid w:val="00431CDB"/>
    <w:rsid w:val="004442AA"/>
    <w:rsid w:val="00450224"/>
    <w:rsid w:val="00455E67"/>
    <w:rsid w:val="00457096"/>
    <w:rsid w:val="00463639"/>
    <w:rsid w:val="004816FF"/>
    <w:rsid w:val="00482676"/>
    <w:rsid w:val="00491F7C"/>
    <w:rsid w:val="004A307B"/>
    <w:rsid w:val="004B378F"/>
    <w:rsid w:val="004B4501"/>
    <w:rsid w:val="004B75B7"/>
    <w:rsid w:val="004C0C68"/>
    <w:rsid w:val="004C307E"/>
    <w:rsid w:val="004C647E"/>
    <w:rsid w:val="004D519F"/>
    <w:rsid w:val="004E2772"/>
    <w:rsid w:val="004E6055"/>
    <w:rsid w:val="004E68B4"/>
    <w:rsid w:val="004E6F34"/>
    <w:rsid w:val="005005E6"/>
    <w:rsid w:val="00514039"/>
    <w:rsid w:val="0051580D"/>
    <w:rsid w:val="00535317"/>
    <w:rsid w:val="00536714"/>
    <w:rsid w:val="00537485"/>
    <w:rsid w:val="00545D94"/>
    <w:rsid w:val="00545EBE"/>
    <w:rsid w:val="00547111"/>
    <w:rsid w:val="00552986"/>
    <w:rsid w:val="005538E3"/>
    <w:rsid w:val="005558E9"/>
    <w:rsid w:val="0055601E"/>
    <w:rsid w:val="00556186"/>
    <w:rsid w:val="00560979"/>
    <w:rsid w:val="005647D4"/>
    <w:rsid w:val="00570D52"/>
    <w:rsid w:val="00573A05"/>
    <w:rsid w:val="00580EBA"/>
    <w:rsid w:val="0058368B"/>
    <w:rsid w:val="00583EE6"/>
    <w:rsid w:val="00584DAE"/>
    <w:rsid w:val="00585BAA"/>
    <w:rsid w:val="00592D74"/>
    <w:rsid w:val="005A3ED4"/>
    <w:rsid w:val="005A72CA"/>
    <w:rsid w:val="005A76B8"/>
    <w:rsid w:val="005A7B52"/>
    <w:rsid w:val="005A7BFD"/>
    <w:rsid w:val="005B0644"/>
    <w:rsid w:val="005B272D"/>
    <w:rsid w:val="005B2CDD"/>
    <w:rsid w:val="005B39D0"/>
    <w:rsid w:val="005B65A1"/>
    <w:rsid w:val="005C22E7"/>
    <w:rsid w:val="005D36E5"/>
    <w:rsid w:val="005E2C44"/>
    <w:rsid w:val="005F63E0"/>
    <w:rsid w:val="0061036F"/>
    <w:rsid w:val="00611BD5"/>
    <w:rsid w:val="00612450"/>
    <w:rsid w:val="00616C98"/>
    <w:rsid w:val="006178D4"/>
    <w:rsid w:val="00621188"/>
    <w:rsid w:val="00621865"/>
    <w:rsid w:val="0062447D"/>
    <w:rsid w:val="006257ED"/>
    <w:rsid w:val="00631744"/>
    <w:rsid w:val="0063220F"/>
    <w:rsid w:val="00637D68"/>
    <w:rsid w:val="006400CE"/>
    <w:rsid w:val="00641F24"/>
    <w:rsid w:val="00645953"/>
    <w:rsid w:val="00647993"/>
    <w:rsid w:val="00652526"/>
    <w:rsid w:val="00653429"/>
    <w:rsid w:val="006602E7"/>
    <w:rsid w:val="00662780"/>
    <w:rsid w:val="00665825"/>
    <w:rsid w:val="00677B59"/>
    <w:rsid w:val="00684F2C"/>
    <w:rsid w:val="00695808"/>
    <w:rsid w:val="006B25AC"/>
    <w:rsid w:val="006B3A36"/>
    <w:rsid w:val="006B46FB"/>
    <w:rsid w:val="006B6D32"/>
    <w:rsid w:val="006B7134"/>
    <w:rsid w:val="006C47B4"/>
    <w:rsid w:val="006D4659"/>
    <w:rsid w:val="006D5314"/>
    <w:rsid w:val="006D6996"/>
    <w:rsid w:val="006E21FB"/>
    <w:rsid w:val="006E31D1"/>
    <w:rsid w:val="006E67FA"/>
    <w:rsid w:val="006F56D7"/>
    <w:rsid w:val="006F6C1F"/>
    <w:rsid w:val="007011E8"/>
    <w:rsid w:val="00705C32"/>
    <w:rsid w:val="00714633"/>
    <w:rsid w:val="00715825"/>
    <w:rsid w:val="00721C21"/>
    <w:rsid w:val="007350E6"/>
    <w:rsid w:val="00735B63"/>
    <w:rsid w:val="00741770"/>
    <w:rsid w:val="00742672"/>
    <w:rsid w:val="0074691B"/>
    <w:rsid w:val="007529BB"/>
    <w:rsid w:val="00757A6C"/>
    <w:rsid w:val="00766256"/>
    <w:rsid w:val="00776E5E"/>
    <w:rsid w:val="0078113D"/>
    <w:rsid w:val="007826EB"/>
    <w:rsid w:val="00782F5F"/>
    <w:rsid w:val="007866F8"/>
    <w:rsid w:val="00792342"/>
    <w:rsid w:val="00792F60"/>
    <w:rsid w:val="00794B97"/>
    <w:rsid w:val="007961EB"/>
    <w:rsid w:val="007977A8"/>
    <w:rsid w:val="007B125C"/>
    <w:rsid w:val="007B32F1"/>
    <w:rsid w:val="007B512A"/>
    <w:rsid w:val="007C2097"/>
    <w:rsid w:val="007C5A88"/>
    <w:rsid w:val="007D30C1"/>
    <w:rsid w:val="007D43E7"/>
    <w:rsid w:val="007D6A07"/>
    <w:rsid w:val="007F03CB"/>
    <w:rsid w:val="007F19F7"/>
    <w:rsid w:val="007F314A"/>
    <w:rsid w:val="007F55D2"/>
    <w:rsid w:val="007F7259"/>
    <w:rsid w:val="007F75EE"/>
    <w:rsid w:val="008010CD"/>
    <w:rsid w:val="0080359F"/>
    <w:rsid w:val="008040A8"/>
    <w:rsid w:val="0081203C"/>
    <w:rsid w:val="008131E3"/>
    <w:rsid w:val="0081345F"/>
    <w:rsid w:val="00813D4B"/>
    <w:rsid w:val="00816272"/>
    <w:rsid w:val="00826353"/>
    <w:rsid w:val="008279FA"/>
    <w:rsid w:val="0084052D"/>
    <w:rsid w:val="008422F5"/>
    <w:rsid w:val="00845B08"/>
    <w:rsid w:val="00852DA4"/>
    <w:rsid w:val="00855CA6"/>
    <w:rsid w:val="00856D6F"/>
    <w:rsid w:val="008626E7"/>
    <w:rsid w:val="008641E1"/>
    <w:rsid w:val="00870EE7"/>
    <w:rsid w:val="008739AB"/>
    <w:rsid w:val="008743C7"/>
    <w:rsid w:val="00874538"/>
    <w:rsid w:val="0087738C"/>
    <w:rsid w:val="00880B86"/>
    <w:rsid w:val="00885064"/>
    <w:rsid w:val="008863B9"/>
    <w:rsid w:val="00890434"/>
    <w:rsid w:val="008A2B87"/>
    <w:rsid w:val="008A45A6"/>
    <w:rsid w:val="008A67D0"/>
    <w:rsid w:val="008B6A52"/>
    <w:rsid w:val="008C13B2"/>
    <w:rsid w:val="008C70CC"/>
    <w:rsid w:val="008D0B6F"/>
    <w:rsid w:val="008D2825"/>
    <w:rsid w:val="008D6431"/>
    <w:rsid w:val="008E3BF1"/>
    <w:rsid w:val="008F0A94"/>
    <w:rsid w:val="008F130F"/>
    <w:rsid w:val="008F686C"/>
    <w:rsid w:val="00902A17"/>
    <w:rsid w:val="009078AD"/>
    <w:rsid w:val="009148DE"/>
    <w:rsid w:val="00914BFF"/>
    <w:rsid w:val="00921FF7"/>
    <w:rsid w:val="009246AD"/>
    <w:rsid w:val="009258FB"/>
    <w:rsid w:val="0093573F"/>
    <w:rsid w:val="00941609"/>
    <w:rsid w:val="00941E30"/>
    <w:rsid w:val="00950346"/>
    <w:rsid w:val="00951279"/>
    <w:rsid w:val="009519FE"/>
    <w:rsid w:val="009619F0"/>
    <w:rsid w:val="00970E0A"/>
    <w:rsid w:val="00972051"/>
    <w:rsid w:val="009777D9"/>
    <w:rsid w:val="00991B88"/>
    <w:rsid w:val="00991D8B"/>
    <w:rsid w:val="0099378E"/>
    <w:rsid w:val="00994A1A"/>
    <w:rsid w:val="009953CF"/>
    <w:rsid w:val="00996C37"/>
    <w:rsid w:val="009A0FAC"/>
    <w:rsid w:val="009A18F6"/>
    <w:rsid w:val="009A3067"/>
    <w:rsid w:val="009A3BEC"/>
    <w:rsid w:val="009A5753"/>
    <w:rsid w:val="009A579D"/>
    <w:rsid w:val="009B0899"/>
    <w:rsid w:val="009B4EFD"/>
    <w:rsid w:val="009C65CA"/>
    <w:rsid w:val="009D2352"/>
    <w:rsid w:val="009D356C"/>
    <w:rsid w:val="009D5C2B"/>
    <w:rsid w:val="009E05DF"/>
    <w:rsid w:val="009E0B75"/>
    <w:rsid w:val="009E3297"/>
    <w:rsid w:val="009F6967"/>
    <w:rsid w:val="009F734F"/>
    <w:rsid w:val="00A004DF"/>
    <w:rsid w:val="00A07C73"/>
    <w:rsid w:val="00A246B6"/>
    <w:rsid w:val="00A30655"/>
    <w:rsid w:val="00A3383A"/>
    <w:rsid w:val="00A47970"/>
    <w:rsid w:val="00A47E70"/>
    <w:rsid w:val="00A50CF0"/>
    <w:rsid w:val="00A64B6C"/>
    <w:rsid w:val="00A654A8"/>
    <w:rsid w:val="00A739B0"/>
    <w:rsid w:val="00A73F44"/>
    <w:rsid w:val="00A7671C"/>
    <w:rsid w:val="00A80150"/>
    <w:rsid w:val="00A93417"/>
    <w:rsid w:val="00A94B02"/>
    <w:rsid w:val="00A9655B"/>
    <w:rsid w:val="00AA2CBC"/>
    <w:rsid w:val="00AA3A51"/>
    <w:rsid w:val="00AA6AB9"/>
    <w:rsid w:val="00AB242C"/>
    <w:rsid w:val="00AB5D49"/>
    <w:rsid w:val="00AC4142"/>
    <w:rsid w:val="00AC5820"/>
    <w:rsid w:val="00AD1CD8"/>
    <w:rsid w:val="00AE34A1"/>
    <w:rsid w:val="00AE4D50"/>
    <w:rsid w:val="00AF12DA"/>
    <w:rsid w:val="00AF1AB8"/>
    <w:rsid w:val="00B0282D"/>
    <w:rsid w:val="00B05C94"/>
    <w:rsid w:val="00B120B7"/>
    <w:rsid w:val="00B1365A"/>
    <w:rsid w:val="00B15383"/>
    <w:rsid w:val="00B216FF"/>
    <w:rsid w:val="00B250C7"/>
    <w:rsid w:val="00B258BB"/>
    <w:rsid w:val="00B266AE"/>
    <w:rsid w:val="00B442B0"/>
    <w:rsid w:val="00B47D9F"/>
    <w:rsid w:val="00B61E68"/>
    <w:rsid w:val="00B63784"/>
    <w:rsid w:val="00B67B97"/>
    <w:rsid w:val="00B7603A"/>
    <w:rsid w:val="00B7625C"/>
    <w:rsid w:val="00B835D8"/>
    <w:rsid w:val="00B86E87"/>
    <w:rsid w:val="00B8792C"/>
    <w:rsid w:val="00B968C8"/>
    <w:rsid w:val="00BA047D"/>
    <w:rsid w:val="00BA3869"/>
    <w:rsid w:val="00BA3EC5"/>
    <w:rsid w:val="00BA51D9"/>
    <w:rsid w:val="00BA6E34"/>
    <w:rsid w:val="00BB22FB"/>
    <w:rsid w:val="00BB5DFC"/>
    <w:rsid w:val="00BD0675"/>
    <w:rsid w:val="00BD279D"/>
    <w:rsid w:val="00BD67D2"/>
    <w:rsid w:val="00BD6BB8"/>
    <w:rsid w:val="00BD6C02"/>
    <w:rsid w:val="00BF1011"/>
    <w:rsid w:val="00BF5F2A"/>
    <w:rsid w:val="00BF6A0F"/>
    <w:rsid w:val="00C0341C"/>
    <w:rsid w:val="00C0704C"/>
    <w:rsid w:val="00C113AA"/>
    <w:rsid w:val="00C25351"/>
    <w:rsid w:val="00C34191"/>
    <w:rsid w:val="00C41451"/>
    <w:rsid w:val="00C43929"/>
    <w:rsid w:val="00C441F3"/>
    <w:rsid w:val="00C507D9"/>
    <w:rsid w:val="00C52CE2"/>
    <w:rsid w:val="00C5490D"/>
    <w:rsid w:val="00C54AC5"/>
    <w:rsid w:val="00C55832"/>
    <w:rsid w:val="00C63561"/>
    <w:rsid w:val="00C66BA2"/>
    <w:rsid w:val="00C67F05"/>
    <w:rsid w:val="00C70692"/>
    <w:rsid w:val="00C80266"/>
    <w:rsid w:val="00C82B63"/>
    <w:rsid w:val="00C95985"/>
    <w:rsid w:val="00C9759E"/>
    <w:rsid w:val="00CA45E5"/>
    <w:rsid w:val="00CA6304"/>
    <w:rsid w:val="00CB575E"/>
    <w:rsid w:val="00CC0ED2"/>
    <w:rsid w:val="00CC5026"/>
    <w:rsid w:val="00CC68D0"/>
    <w:rsid w:val="00CD084E"/>
    <w:rsid w:val="00CD6C51"/>
    <w:rsid w:val="00CF06BE"/>
    <w:rsid w:val="00D03F9A"/>
    <w:rsid w:val="00D06D51"/>
    <w:rsid w:val="00D10FCF"/>
    <w:rsid w:val="00D11B74"/>
    <w:rsid w:val="00D12312"/>
    <w:rsid w:val="00D13181"/>
    <w:rsid w:val="00D1746C"/>
    <w:rsid w:val="00D226E6"/>
    <w:rsid w:val="00D24991"/>
    <w:rsid w:val="00D34CBB"/>
    <w:rsid w:val="00D372D4"/>
    <w:rsid w:val="00D40BB2"/>
    <w:rsid w:val="00D50255"/>
    <w:rsid w:val="00D53664"/>
    <w:rsid w:val="00D565A2"/>
    <w:rsid w:val="00D57F99"/>
    <w:rsid w:val="00D62998"/>
    <w:rsid w:val="00D6445A"/>
    <w:rsid w:val="00D64FDC"/>
    <w:rsid w:val="00D66520"/>
    <w:rsid w:val="00D67FA3"/>
    <w:rsid w:val="00D725E0"/>
    <w:rsid w:val="00D73848"/>
    <w:rsid w:val="00D767FA"/>
    <w:rsid w:val="00D91870"/>
    <w:rsid w:val="00DA409F"/>
    <w:rsid w:val="00DB4C3E"/>
    <w:rsid w:val="00DC69E1"/>
    <w:rsid w:val="00DC7DAC"/>
    <w:rsid w:val="00DD7CAB"/>
    <w:rsid w:val="00DE159E"/>
    <w:rsid w:val="00DE34CF"/>
    <w:rsid w:val="00DF2771"/>
    <w:rsid w:val="00DF62EE"/>
    <w:rsid w:val="00E10FC7"/>
    <w:rsid w:val="00E1182B"/>
    <w:rsid w:val="00E13F3D"/>
    <w:rsid w:val="00E21B75"/>
    <w:rsid w:val="00E34898"/>
    <w:rsid w:val="00E35927"/>
    <w:rsid w:val="00E35B2F"/>
    <w:rsid w:val="00E367CA"/>
    <w:rsid w:val="00E60DC4"/>
    <w:rsid w:val="00E60FEF"/>
    <w:rsid w:val="00E61E79"/>
    <w:rsid w:val="00E6660E"/>
    <w:rsid w:val="00E6736F"/>
    <w:rsid w:val="00E71B1B"/>
    <w:rsid w:val="00E76966"/>
    <w:rsid w:val="00E8023A"/>
    <w:rsid w:val="00E811A2"/>
    <w:rsid w:val="00E82F76"/>
    <w:rsid w:val="00E96482"/>
    <w:rsid w:val="00EA360F"/>
    <w:rsid w:val="00EB09B7"/>
    <w:rsid w:val="00EB6EF3"/>
    <w:rsid w:val="00ED357C"/>
    <w:rsid w:val="00ED4B74"/>
    <w:rsid w:val="00EE3B69"/>
    <w:rsid w:val="00EE5139"/>
    <w:rsid w:val="00EE6699"/>
    <w:rsid w:val="00EE7D7C"/>
    <w:rsid w:val="00EF3DE5"/>
    <w:rsid w:val="00F00776"/>
    <w:rsid w:val="00F02D86"/>
    <w:rsid w:val="00F02E15"/>
    <w:rsid w:val="00F064FC"/>
    <w:rsid w:val="00F13DE3"/>
    <w:rsid w:val="00F14732"/>
    <w:rsid w:val="00F2475C"/>
    <w:rsid w:val="00F25D98"/>
    <w:rsid w:val="00F300FB"/>
    <w:rsid w:val="00F36F7D"/>
    <w:rsid w:val="00F41FBB"/>
    <w:rsid w:val="00F43C47"/>
    <w:rsid w:val="00F45211"/>
    <w:rsid w:val="00F5730D"/>
    <w:rsid w:val="00F61CFA"/>
    <w:rsid w:val="00F7448A"/>
    <w:rsid w:val="00F76729"/>
    <w:rsid w:val="00F960CC"/>
    <w:rsid w:val="00FA7C1D"/>
    <w:rsid w:val="00FB354D"/>
    <w:rsid w:val="00FB6386"/>
    <w:rsid w:val="00FD05BF"/>
    <w:rsid w:val="00FD335E"/>
    <w:rsid w:val="00FD3476"/>
    <w:rsid w:val="00FD39F9"/>
    <w:rsid w:val="00FE569B"/>
    <w:rsid w:val="00FF76B1"/>
    <w:rsid w:val="08DB48AA"/>
    <w:rsid w:val="0B776E5F"/>
    <w:rsid w:val="0CB407F6"/>
    <w:rsid w:val="1DFE7A0C"/>
    <w:rsid w:val="1E44537A"/>
    <w:rsid w:val="1E9B17BF"/>
    <w:rsid w:val="1FCB10B1"/>
    <w:rsid w:val="216C11EE"/>
    <w:rsid w:val="21715ED3"/>
    <w:rsid w:val="26D43406"/>
    <w:rsid w:val="30AA7CF9"/>
    <w:rsid w:val="3310084A"/>
    <w:rsid w:val="338B6E36"/>
    <w:rsid w:val="369219EF"/>
    <w:rsid w:val="37CC6A1F"/>
    <w:rsid w:val="38270F94"/>
    <w:rsid w:val="38535CB3"/>
    <w:rsid w:val="3AF76AC4"/>
    <w:rsid w:val="3BE446B0"/>
    <w:rsid w:val="3F6809ED"/>
    <w:rsid w:val="3F875A04"/>
    <w:rsid w:val="41FE2103"/>
    <w:rsid w:val="43D032BC"/>
    <w:rsid w:val="49BC6B47"/>
    <w:rsid w:val="4E22301A"/>
    <w:rsid w:val="548421F1"/>
    <w:rsid w:val="555B3C95"/>
    <w:rsid w:val="57DB4CA3"/>
    <w:rsid w:val="5B6B2A3B"/>
    <w:rsid w:val="5C435601"/>
    <w:rsid w:val="5D555326"/>
    <w:rsid w:val="61344BF3"/>
    <w:rsid w:val="62242901"/>
    <w:rsid w:val="64886E75"/>
    <w:rsid w:val="65862281"/>
    <w:rsid w:val="68D175ED"/>
    <w:rsid w:val="70D254A1"/>
    <w:rsid w:val="71257D30"/>
    <w:rsid w:val="71852D63"/>
    <w:rsid w:val="71914924"/>
    <w:rsid w:val="71ED1843"/>
    <w:rsid w:val="7494195D"/>
    <w:rsid w:val="7588316D"/>
    <w:rsid w:val="793535BE"/>
    <w:rsid w:val="7A5840FD"/>
    <w:rsid w:val="7AAB0BFF"/>
    <w:rsid w:val="7C6D5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AF9D44"/>
  <w15:docId w15:val="{D0A6ED95-0B92-4D03-880A-0AD489A54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C21"/>
    <w:rPr>
      <w:rFonts w:eastAsia="Times New Roman"/>
      <w:sz w:val="24"/>
      <w:szCs w:val="24"/>
      <w:lang w:eastAsia="en-US"/>
    </w:rPr>
  </w:style>
  <w:style w:type="paragraph" w:styleId="Heading1">
    <w:name w:val="heading 1"/>
    <w:basedOn w:val="Normal"/>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szCs w:val="20"/>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eastAsiaTheme="minorEastAsia"/>
      <w:sz w:val="20"/>
      <w:szCs w:val="20"/>
      <w:lang w:val="en-GB"/>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pPr>
      <w:spacing w:after="180"/>
    </w:pPr>
    <w:rPr>
      <w:rFonts w:eastAsiaTheme="minorEastAsia"/>
      <w:sz w:val="20"/>
      <w:szCs w:val="20"/>
      <w:lang w:val="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ind w:left="454" w:hanging="454"/>
    </w:pPr>
    <w:rPr>
      <w:rFonts w:eastAsiaTheme="minorEastAsia"/>
      <w:sz w:val="16"/>
      <w:szCs w:val="20"/>
      <w:lang w:val="en-GB"/>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pPr>
    <w:rPr>
      <w:rFonts w:eastAsiaTheme="minorEastAsia"/>
      <w:sz w:val="20"/>
      <w:szCs w:val="20"/>
      <w:lang w:val="en-GB"/>
    </w:rPr>
  </w:style>
  <w:style w:type="paragraph" w:styleId="Index2">
    <w:name w:val="index 2"/>
    <w:basedOn w:val="Index1"/>
    <w:next w:val="Normal"/>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eastAsiaTheme="minorEastAsia" w:hAnsi="Arial"/>
      <w:sz w:val="18"/>
      <w:szCs w:val="20"/>
      <w:lang w:val="en-GB"/>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en-GB"/>
    </w:rPr>
  </w:style>
  <w:style w:type="paragraph" w:customStyle="1" w:styleId="NO">
    <w:name w:val="NO"/>
    <w:basedOn w:val="Normal"/>
    <w:link w:val="NOChar"/>
    <w:qFormat/>
    <w:pPr>
      <w:keepLines/>
      <w:spacing w:after="180"/>
      <w:ind w:left="1135" w:hanging="851"/>
    </w:pPr>
    <w:rPr>
      <w:rFonts w:eastAsiaTheme="minorEastAsia"/>
      <w:sz w:val="20"/>
      <w:szCs w:val="20"/>
      <w:lang w:val="en-GB"/>
    </w:rPr>
  </w:style>
  <w:style w:type="paragraph" w:customStyle="1" w:styleId="EX">
    <w:name w:val="EX"/>
    <w:basedOn w:val="Normal"/>
    <w:link w:val="EXChar"/>
    <w:qFormat/>
    <w:pPr>
      <w:keepLines/>
      <w:spacing w:after="180"/>
      <w:ind w:left="1702" w:hanging="1418"/>
    </w:pPr>
    <w:rPr>
      <w:rFonts w:eastAsiaTheme="minorEastAsia"/>
      <w:sz w:val="20"/>
      <w:szCs w:val="20"/>
      <w:lang w:val="en-GB"/>
    </w:rPr>
  </w:style>
  <w:style w:type="paragraph" w:customStyle="1" w:styleId="FP">
    <w:name w:val="FP"/>
    <w:basedOn w:val="Normal"/>
    <w:qFormat/>
    <w:rPr>
      <w:rFonts w:eastAsiaTheme="minorEastAsia"/>
      <w:sz w:val="20"/>
      <w:szCs w:val="20"/>
      <w:lang w:val="en-GB"/>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pPr>
      <w:ind w:leftChars="400" w:left="840" w:hanging="720"/>
    </w:pPr>
    <w:rPr>
      <w:rFonts w:ascii="Times" w:eastAsia="Batang" w:hAnsi="Times"/>
      <w:sz w:val="20"/>
      <w:lang w:val="en-GB"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Pr>
      <w:rFonts w:ascii="Times" w:eastAsia="Batang" w:hAnsi="Times"/>
      <w:szCs w:val="24"/>
      <w:lang w:val="en-GB" w:eastAsia="zh-CN"/>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paragraph" w:customStyle="1" w:styleId="1">
    <w:name w:val="正文1"/>
    <w:rsid w:val="00D57F99"/>
    <w:pPr>
      <w:jc w:val="both"/>
    </w:pPr>
    <w:rPr>
      <w:rFonts w:eastAsia="SimSun"/>
      <w:kern w:val="2"/>
      <w:sz w:val="21"/>
      <w:szCs w:val="21"/>
    </w:rPr>
  </w:style>
  <w:style w:type="paragraph" w:styleId="BodyText">
    <w:name w:val="Body Text"/>
    <w:basedOn w:val="Normal"/>
    <w:link w:val="BodyTextChar"/>
    <w:uiPriority w:val="99"/>
    <w:unhideWhenUsed/>
    <w:rsid w:val="001F2EBE"/>
    <w:pPr>
      <w:spacing w:before="100" w:beforeAutospacing="1" w:after="120"/>
      <w:jc w:val="both"/>
    </w:pPr>
    <w:rPr>
      <w:rFonts w:eastAsia="MS Mincho"/>
      <w:lang w:eastAsia="zh-CN"/>
    </w:rPr>
  </w:style>
  <w:style w:type="character" w:customStyle="1" w:styleId="BodyTextChar">
    <w:name w:val="Body Text Char"/>
    <w:basedOn w:val="DefaultParagraphFont"/>
    <w:link w:val="BodyText"/>
    <w:uiPriority w:val="99"/>
    <w:rsid w:val="001F2EBE"/>
    <w:rPr>
      <w:rFonts w:eastAsia="MS Mincho"/>
      <w:sz w:val="24"/>
      <w:szCs w:val="24"/>
    </w:rPr>
  </w:style>
  <w:style w:type="paragraph" w:styleId="Revision">
    <w:name w:val="Revision"/>
    <w:hidden/>
    <w:uiPriority w:val="99"/>
    <w:semiHidden/>
    <w:rsid w:val="006E67FA"/>
    <w:rPr>
      <w:rFonts w:eastAsiaTheme="minorEastAsia"/>
      <w:lang w:val="en-GB" w:eastAsia="en-US"/>
    </w:rPr>
  </w:style>
  <w:style w:type="character" w:customStyle="1" w:styleId="CommentTextChar">
    <w:name w:val="Comment Text Char"/>
    <w:basedOn w:val="DefaultParagraphFont"/>
    <w:link w:val="CommentText"/>
    <w:uiPriority w:val="99"/>
    <w:qFormat/>
    <w:rsid w:val="004816FF"/>
    <w:rPr>
      <w:rFonts w:eastAsiaTheme="minorEastAsia"/>
      <w:lang w:val="en-GB" w:eastAsia="en-US"/>
    </w:rPr>
  </w:style>
  <w:style w:type="character" w:customStyle="1" w:styleId="FootnoteTextChar">
    <w:name w:val="Footnote Text Char"/>
    <w:link w:val="FootnoteText"/>
    <w:qFormat/>
    <w:rsid w:val="00A73F44"/>
    <w:rPr>
      <w:rFonts w:eastAsiaTheme="minorEastAsia"/>
      <w:sz w:val="16"/>
      <w:lang w:val="en-GB" w:eastAsia="en-US"/>
    </w:rPr>
  </w:style>
  <w:style w:type="character" w:customStyle="1" w:styleId="Heading1Char">
    <w:name w:val="Heading 1 Char"/>
    <w:link w:val="Heading1"/>
    <w:rsid w:val="00A73F44"/>
    <w:rPr>
      <w:rFonts w:ascii="Arial" w:eastAsiaTheme="minorEastAsia" w:hAnsi="Arial"/>
      <w:sz w:val="36"/>
      <w:lang w:val="en-GB" w:eastAsia="en-US"/>
    </w:rPr>
  </w:style>
  <w:style w:type="character" w:customStyle="1" w:styleId="Heading2Char">
    <w:name w:val="Heading 2 Char"/>
    <w:link w:val="Heading2"/>
    <w:qFormat/>
    <w:rsid w:val="00A73F44"/>
    <w:rPr>
      <w:rFonts w:ascii="Arial" w:eastAsiaTheme="minorEastAsia" w:hAnsi="Arial"/>
      <w:sz w:val="32"/>
      <w:lang w:val="en-GB" w:eastAsia="en-US"/>
    </w:rPr>
  </w:style>
  <w:style w:type="character" w:customStyle="1" w:styleId="Heading3Char">
    <w:name w:val="Heading 3 Char"/>
    <w:link w:val="Heading3"/>
    <w:rsid w:val="00A73F44"/>
    <w:rPr>
      <w:rFonts w:ascii="Arial" w:eastAsiaTheme="minorEastAsia" w:hAnsi="Arial"/>
      <w:sz w:val="28"/>
      <w:lang w:val="en-GB" w:eastAsia="en-US"/>
    </w:rPr>
  </w:style>
  <w:style w:type="character" w:customStyle="1" w:styleId="Heading4Char">
    <w:name w:val="Heading 4 Char"/>
    <w:link w:val="Heading4"/>
    <w:qFormat/>
    <w:rsid w:val="00A73F44"/>
    <w:rPr>
      <w:rFonts w:ascii="Arial" w:eastAsiaTheme="minorEastAsia" w:hAnsi="Arial"/>
      <w:sz w:val="24"/>
      <w:lang w:val="en-GB" w:eastAsia="en-US"/>
    </w:rPr>
  </w:style>
  <w:style w:type="character" w:customStyle="1" w:styleId="EditorsNoteChar">
    <w:name w:val="Editor's Note Char"/>
    <w:link w:val="EditorsNote"/>
    <w:qFormat/>
    <w:rsid w:val="00A73F44"/>
    <w:rPr>
      <w:rFonts w:eastAsiaTheme="minorEastAsia"/>
      <w:color w:val="FF0000"/>
      <w:lang w:val="en-GB" w:eastAsia="en-US"/>
    </w:rPr>
  </w:style>
  <w:style w:type="character" w:customStyle="1" w:styleId="THChar">
    <w:name w:val="TH Char"/>
    <w:link w:val="TH"/>
    <w:qFormat/>
    <w:rsid w:val="00A73F44"/>
    <w:rPr>
      <w:rFonts w:ascii="Arial" w:eastAsiaTheme="minorEastAsia" w:hAnsi="Arial"/>
      <w:b/>
      <w:lang w:val="en-GB" w:eastAsia="en-US"/>
    </w:rPr>
  </w:style>
  <w:style w:type="character" w:customStyle="1" w:styleId="EXChar">
    <w:name w:val="EX Char"/>
    <w:link w:val="EX"/>
    <w:qFormat/>
    <w:locked/>
    <w:rsid w:val="00A73F44"/>
    <w:rPr>
      <w:rFonts w:eastAsiaTheme="minorEastAsia"/>
      <w:lang w:val="en-GB" w:eastAsia="en-US"/>
    </w:rPr>
  </w:style>
  <w:style w:type="character" w:customStyle="1" w:styleId="Heading5Char">
    <w:name w:val="Heading 5 Char"/>
    <w:link w:val="Heading5"/>
    <w:qFormat/>
    <w:rsid w:val="00A73F44"/>
    <w:rPr>
      <w:rFonts w:ascii="Arial" w:eastAsiaTheme="minorEastAsia" w:hAnsi="Arial"/>
      <w:sz w:val="22"/>
      <w:lang w:val="en-GB" w:eastAsia="en-US"/>
    </w:rPr>
  </w:style>
  <w:style w:type="character" w:customStyle="1" w:styleId="Heading6Char">
    <w:name w:val="Heading 6 Char"/>
    <w:link w:val="Heading6"/>
    <w:rsid w:val="00A73F44"/>
    <w:rPr>
      <w:rFonts w:ascii="Arial" w:eastAsiaTheme="minorEastAsia" w:hAnsi="Arial"/>
      <w:lang w:val="en-GB" w:eastAsia="en-US"/>
    </w:rPr>
  </w:style>
  <w:style w:type="character" w:customStyle="1" w:styleId="Heading7Char">
    <w:name w:val="Heading 7 Char"/>
    <w:link w:val="Heading7"/>
    <w:rsid w:val="00A73F44"/>
    <w:rPr>
      <w:rFonts w:ascii="Arial" w:eastAsiaTheme="minorEastAsia" w:hAnsi="Arial"/>
      <w:lang w:val="en-GB" w:eastAsia="en-US"/>
    </w:rPr>
  </w:style>
  <w:style w:type="character" w:customStyle="1" w:styleId="Heading8Char">
    <w:name w:val="Heading 8 Char"/>
    <w:link w:val="Heading8"/>
    <w:rsid w:val="00A73F44"/>
    <w:rPr>
      <w:rFonts w:ascii="Arial" w:eastAsiaTheme="minorEastAsia" w:hAnsi="Arial"/>
      <w:sz w:val="36"/>
      <w:lang w:val="en-GB" w:eastAsia="en-US"/>
    </w:rPr>
  </w:style>
  <w:style w:type="character" w:customStyle="1" w:styleId="Heading9Char">
    <w:name w:val="Heading 9 Char"/>
    <w:link w:val="Heading9"/>
    <w:rsid w:val="00A73F44"/>
    <w:rPr>
      <w:rFonts w:ascii="Arial" w:eastAsiaTheme="minorEastAsia" w:hAnsi="Arial"/>
      <w:sz w:val="36"/>
      <w:lang w:val="en-GB" w:eastAsia="en-US"/>
    </w:rPr>
  </w:style>
  <w:style w:type="character" w:customStyle="1" w:styleId="HeaderChar">
    <w:name w:val="Header Char"/>
    <w:link w:val="Header"/>
    <w:rsid w:val="00A73F44"/>
    <w:rPr>
      <w:rFonts w:ascii="Arial" w:eastAsiaTheme="minorEastAsia" w:hAnsi="Arial"/>
      <w:b/>
      <w:sz w:val="18"/>
      <w:lang w:val="en-GB" w:eastAsia="en-US"/>
    </w:rPr>
  </w:style>
  <w:style w:type="character" w:customStyle="1" w:styleId="FooterChar">
    <w:name w:val="Footer Char"/>
    <w:link w:val="Footer"/>
    <w:uiPriority w:val="99"/>
    <w:qFormat/>
    <w:rsid w:val="00A73F44"/>
    <w:rPr>
      <w:rFonts w:ascii="Arial" w:eastAsiaTheme="minorEastAsia" w:hAnsi="Arial"/>
      <w:b/>
      <w:i/>
      <w:sz w:val="18"/>
      <w:lang w:val="en-GB" w:eastAsia="en-US"/>
    </w:rPr>
  </w:style>
  <w:style w:type="paragraph" w:customStyle="1" w:styleId="B6">
    <w:name w:val="B6"/>
    <w:basedOn w:val="B5"/>
    <w:link w:val="B6Char"/>
    <w:rsid w:val="00A73F44"/>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A73F44"/>
    <w:rPr>
      <w:rFonts w:eastAsia="MS Mincho"/>
      <w:lang w:val="en-GB" w:eastAsia="x-none"/>
    </w:rPr>
  </w:style>
  <w:style w:type="paragraph" w:customStyle="1" w:styleId="B7">
    <w:name w:val="B7"/>
    <w:basedOn w:val="B6"/>
    <w:link w:val="B7Char"/>
    <w:rsid w:val="00A73F44"/>
    <w:pPr>
      <w:ind w:left="2269"/>
    </w:pPr>
  </w:style>
  <w:style w:type="character" w:customStyle="1" w:styleId="B7Char">
    <w:name w:val="B7 Char"/>
    <w:link w:val="B7"/>
    <w:rsid w:val="00A73F44"/>
    <w:rPr>
      <w:rFonts w:eastAsia="MS Mincho"/>
      <w:lang w:val="en-GB" w:eastAsia="x-none"/>
    </w:rPr>
  </w:style>
  <w:style w:type="character" w:customStyle="1" w:styleId="TACChar">
    <w:name w:val="TAC Char"/>
    <w:link w:val="TAC"/>
    <w:qFormat/>
    <w:locked/>
    <w:rsid w:val="00A73F44"/>
    <w:rPr>
      <w:rFonts w:ascii="Arial" w:eastAsiaTheme="minorEastAsia" w:hAnsi="Arial"/>
      <w:sz w:val="18"/>
      <w:lang w:val="en-GB" w:eastAsia="en-US"/>
    </w:rPr>
  </w:style>
  <w:style w:type="character" w:customStyle="1" w:styleId="BalloonTextChar">
    <w:name w:val="Balloon Text Char"/>
    <w:basedOn w:val="DefaultParagraphFont"/>
    <w:link w:val="BalloonText"/>
    <w:qFormat/>
    <w:rsid w:val="00A73F44"/>
    <w:rPr>
      <w:rFonts w:ascii="Tahoma" w:eastAsia="Times New Roman" w:hAnsi="Tahoma" w:cs="Tahoma"/>
      <w:sz w:val="16"/>
      <w:szCs w:val="16"/>
      <w:lang w:eastAsia="en-US"/>
    </w:rPr>
  </w:style>
  <w:style w:type="character" w:styleId="Emphasis">
    <w:name w:val="Emphasis"/>
    <w:uiPriority w:val="20"/>
    <w:qFormat/>
    <w:rsid w:val="00A73F44"/>
    <w:rPr>
      <w:i/>
      <w:iCs/>
    </w:rPr>
  </w:style>
  <w:style w:type="paragraph" w:styleId="NormalWeb">
    <w:name w:val="Normal (Web)"/>
    <w:basedOn w:val="Normal"/>
    <w:uiPriority w:val="99"/>
    <w:unhideWhenUsed/>
    <w:qFormat/>
    <w:rsid w:val="00A73F44"/>
    <w:pPr>
      <w:spacing w:beforeAutospacing="1" w:afterAutospacing="1" w:line="259" w:lineRule="auto"/>
    </w:pPr>
    <w:rPr>
      <w:rFonts w:ascii="CG Times (WN)" w:eastAsia="CG Times (WN)" w:hAnsi="CG Times (WN)"/>
      <w:lang w:eastAsia="zh-CN"/>
    </w:rPr>
  </w:style>
  <w:style w:type="paragraph" w:customStyle="1" w:styleId="LGTdoc1">
    <w:name w:val="LGTdoc_제목1"/>
    <w:basedOn w:val="Normal"/>
    <w:qFormat/>
    <w:rsid w:val="00A73F44"/>
    <w:pPr>
      <w:adjustRightInd w:val="0"/>
      <w:snapToGrid w:val="0"/>
      <w:spacing w:beforeLines="50" w:before="120" w:after="100" w:afterAutospacing="1"/>
      <w:jc w:val="both"/>
    </w:pPr>
    <w:rPr>
      <w:rFonts w:eastAsia="Batang"/>
      <w:b/>
      <w:sz w:val="28"/>
      <w:szCs w:val="20"/>
      <w:lang w:val="en-GB" w:eastAsia="ko-KR"/>
    </w:rPr>
  </w:style>
  <w:style w:type="character" w:customStyle="1" w:styleId="DocumentMapChar">
    <w:name w:val="Document Map Char"/>
    <w:basedOn w:val="DefaultParagraphFont"/>
    <w:link w:val="DocumentMap"/>
    <w:uiPriority w:val="99"/>
    <w:qFormat/>
    <w:rsid w:val="00A73F44"/>
    <w:rPr>
      <w:rFonts w:ascii="Tahoma" w:eastAsia="Times New Roman" w:hAnsi="Tahoma" w:cs="Tahoma"/>
      <w:sz w:val="24"/>
      <w:szCs w:val="24"/>
      <w:shd w:val="clear" w:color="auto" w:fill="000080"/>
      <w:lang w:eastAsia="en-US"/>
    </w:rPr>
  </w:style>
  <w:style w:type="character" w:customStyle="1" w:styleId="TALChar">
    <w:name w:val="TAL Char"/>
    <w:qFormat/>
    <w:rsid w:val="00A73F44"/>
    <w:rPr>
      <w:rFonts w:ascii="Arial" w:hAnsi="Arial"/>
      <w:sz w:val="18"/>
      <w:lang w:val="en-GB" w:eastAsia="en-US"/>
    </w:rPr>
  </w:style>
  <w:style w:type="paragraph" w:styleId="PlainText">
    <w:name w:val="Plain Text"/>
    <w:basedOn w:val="Normal"/>
    <w:link w:val="PlainTextChar"/>
    <w:qFormat/>
    <w:rsid w:val="004B4501"/>
    <w:pPr>
      <w:spacing w:after="180" w:line="259" w:lineRule="auto"/>
    </w:pPr>
    <w:rPr>
      <w:rFonts w:ascii="Courier New" w:eastAsia="Yu Mincho" w:hAnsi="Courier New"/>
      <w:sz w:val="20"/>
      <w:szCs w:val="20"/>
      <w:lang w:val="nb-NO"/>
    </w:rPr>
  </w:style>
  <w:style w:type="character" w:customStyle="1" w:styleId="PlainTextChar">
    <w:name w:val="Plain Text Char"/>
    <w:basedOn w:val="DefaultParagraphFont"/>
    <w:link w:val="PlainText"/>
    <w:qFormat/>
    <w:rsid w:val="004B4501"/>
    <w:rPr>
      <w:rFonts w:ascii="Courier New" w:eastAsia="Yu Mincho" w:hAnsi="Courier New"/>
      <w:lang w:val="nb-NO" w:eastAsia="en-US"/>
    </w:rPr>
  </w:style>
  <w:style w:type="character" w:customStyle="1" w:styleId="cf01">
    <w:name w:val="cf01"/>
    <w:basedOn w:val="DefaultParagraphFont"/>
    <w:rsid w:val="004B4501"/>
    <w:rPr>
      <w:rFonts w:ascii="Segoe UI" w:hAnsi="Segoe UI" w:cs="Segoe UI" w:hint="default"/>
      <w:sz w:val="18"/>
      <w:szCs w:val="18"/>
    </w:rPr>
  </w:style>
  <w:style w:type="character" w:customStyle="1" w:styleId="cf11">
    <w:name w:val="cf11"/>
    <w:basedOn w:val="DefaultParagraphFont"/>
    <w:rsid w:val="004B4501"/>
    <w:rPr>
      <w:rFonts w:ascii="Segoe UI" w:hAnsi="Segoe UI" w:cs="Segoe UI" w:hint="default"/>
      <w:i/>
      <w:iCs/>
      <w:sz w:val="18"/>
      <w:szCs w:val="18"/>
    </w:rPr>
  </w:style>
  <w:style w:type="character" w:customStyle="1" w:styleId="TANChar">
    <w:name w:val="TAN Char"/>
    <w:link w:val="TAN"/>
    <w:uiPriority w:val="99"/>
    <w:locked/>
    <w:rsid w:val="004B4501"/>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52920">
      <w:bodyDiv w:val="1"/>
      <w:marLeft w:val="0"/>
      <w:marRight w:val="0"/>
      <w:marTop w:val="0"/>
      <w:marBottom w:val="0"/>
      <w:divBdr>
        <w:top w:val="none" w:sz="0" w:space="0" w:color="auto"/>
        <w:left w:val="none" w:sz="0" w:space="0" w:color="auto"/>
        <w:bottom w:val="none" w:sz="0" w:space="0" w:color="auto"/>
        <w:right w:val="none" w:sz="0" w:space="0" w:color="auto"/>
      </w:divBdr>
    </w:div>
    <w:div w:id="463620729">
      <w:bodyDiv w:val="1"/>
      <w:marLeft w:val="0"/>
      <w:marRight w:val="0"/>
      <w:marTop w:val="0"/>
      <w:marBottom w:val="0"/>
      <w:divBdr>
        <w:top w:val="none" w:sz="0" w:space="0" w:color="auto"/>
        <w:left w:val="none" w:sz="0" w:space="0" w:color="auto"/>
        <w:bottom w:val="none" w:sz="0" w:space="0" w:color="auto"/>
        <w:right w:val="none" w:sz="0" w:space="0" w:color="auto"/>
      </w:divBdr>
      <w:divsChild>
        <w:div w:id="9312789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4311046">
              <w:marLeft w:val="0"/>
              <w:marRight w:val="0"/>
              <w:marTop w:val="0"/>
              <w:marBottom w:val="0"/>
              <w:divBdr>
                <w:top w:val="none" w:sz="0" w:space="0" w:color="auto"/>
                <w:left w:val="none" w:sz="0" w:space="0" w:color="auto"/>
                <w:bottom w:val="none" w:sz="0" w:space="0" w:color="auto"/>
                <w:right w:val="none" w:sz="0" w:space="0" w:color="auto"/>
              </w:divBdr>
              <w:divsChild>
                <w:div w:id="958148991">
                  <w:marLeft w:val="0"/>
                  <w:marRight w:val="0"/>
                  <w:marTop w:val="0"/>
                  <w:marBottom w:val="0"/>
                  <w:divBdr>
                    <w:top w:val="none" w:sz="0" w:space="0" w:color="auto"/>
                    <w:left w:val="none" w:sz="0" w:space="0" w:color="auto"/>
                    <w:bottom w:val="none" w:sz="0" w:space="0" w:color="auto"/>
                    <w:right w:val="none" w:sz="0" w:space="0" w:color="auto"/>
                  </w:divBdr>
                  <w:divsChild>
                    <w:div w:id="12016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6127331">
      <w:bodyDiv w:val="1"/>
      <w:marLeft w:val="0"/>
      <w:marRight w:val="0"/>
      <w:marTop w:val="0"/>
      <w:marBottom w:val="0"/>
      <w:divBdr>
        <w:top w:val="none" w:sz="0" w:space="0" w:color="auto"/>
        <w:left w:val="none" w:sz="0" w:space="0" w:color="auto"/>
        <w:bottom w:val="none" w:sz="0" w:space="0" w:color="auto"/>
        <w:right w:val="none" w:sz="0" w:space="0" w:color="auto"/>
      </w:divBdr>
      <w:divsChild>
        <w:div w:id="1261446783">
          <w:marLeft w:val="0"/>
          <w:marRight w:val="0"/>
          <w:marTop w:val="0"/>
          <w:marBottom w:val="0"/>
          <w:divBdr>
            <w:top w:val="none" w:sz="0" w:space="0" w:color="auto"/>
            <w:left w:val="none" w:sz="0" w:space="0" w:color="auto"/>
            <w:bottom w:val="none" w:sz="0" w:space="0" w:color="auto"/>
            <w:right w:val="none" w:sz="0" w:space="0" w:color="auto"/>
          </w:divBdr>
        </w:div>
        <w:div w:id="1955014501">
          <w:marLeft w:val="0"/>
          <w:marRight w:val="0"/>
          <w:marTop w:val="0"/>
          <w:marBottom w:val="0"/>
          <w:divBdr>
            <w:top w:val="none" w:sz="0" w:space="0" w:color="auto"/>
            <w:left w:val="none" w:sz="0" w:space="0" w:color="auto"/>
            <w:bottom w:val="none" w:sz="0" w:space="0" w:color="auto"/>
            <w:right w:val="none" w:sz="0" w:space="0" w:color="auto"/>
          </w:divBdr>
        </w:div>
        <w:div w:id="1579444274">
          <w:marLeft w:val="0"/>
          <w:marRight w:val="0"/>
          <w:marTop w:val="0"/>
          <w:marBottom w:val="0"/>
          <w:divBdr>
            <w:top w:val="none" w:sz="0" w:space="0" w:color="auto"/>
            <w:left w:val="none" w:sz="0" w:space="0" w:color="auto"/>
            <w:bottom w:val="none" w:sz="0" w:space="0" w:color="auto"/>
            <w:right w:val="none" w:sz="0" w:space="0" w:color="auto"/>
          </w:divBdr>
        </w:div>
        <w:div w:id="1947419474">
          <w:marLeft w:val="0"/>
          <w:marRight w:val="0"/>
          <w:marTop w:val="0"/>
          <w:marBottom w:val="0"/>
          <w:divBdr>
            <w:top w:val="none" w:sz="0" w:space="0" w:color="auto"/>
            <w:left w:val="none" w:sz="0" w:space="0" w:color="auto"/>
            <w:bottom w:val="none" w:sz="0" w:space="0" w:color="auto"/>
            <w:right w:val="none" w:sz="0" w:space="0" w:color="auto"/>
          </w:divBdr>
        </w:div>
        <w:div w:id="879319739">
          <w:marLeft w:val="0"/>
          <w:marRight w:val="0"/>
          <w:marTop w:val="0"/>
          <w:marBottom w:val="0"/>
          <w:divBdr>
            <w:top w:val="none" w:sz="0" w:space="0" w:color="auto"/>
            <w:left w:val="none" w:sz="0" w:space="0" w:color="auto"/>
            <w:bottom w:val="none" w:sz="0" w:space="0" w:color="auto"/>
            <w:right w:val="none" w:sz="0" w:space="0" w:color="auto"/>
          </w:divBdr>
        </w:div>
      </w:divsChild>
    </w:div>
    <w:div w:id="19175185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28DD63-8A19-4793-A2E3-38A5FF7F172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36</Pages>
  <Words>15325</Words>
  <Characters>87355</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Naveen Palle</cp:lastModifiedBy>
  <cp:revision>2</cp:revision>
  <cp:lastPrinted>2411-12-31T15:59:00Z</cp:lastPrinted>
  <dcterms:created xsi:type="dcterms:W3CDTF">2023-11-03T02:36:00Z</dcterms:created>
  <dcterms:modified xsi:type="dcterms:W3CDTF">2023-11-03T02:36:00Z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(3)tq/RTDLjo5BZHEgioPAcvE0cxLGm46yN6Qbmfnzvc79m35pFhi8brg9/cLe0QzLyXTyvws33
Z/KA9Dg1Ttml1d402qKazNsENJg2adpYZFSvbdivaRMzPBx7AnLDAC7tqWaMe9i20WGQC1zU
42eLPYmQ8BVfslLmSBKcYFHOllO5ApLqXv0vaRtwpefbRdvV2Ijq7hb+FONTFiNxVaOw5bPJ
jRGAbm2fP6bZZacg4U</vt:lpwstr>
  </property>
  <property fmtid="{D5CDD505-2E9C-101B-9397-08002B2CF9AE}" pid="22" name="_2015_ms_pID_7253431">
    <vt:lpwstr>UsiIK+KgOGv7w8Mkp2R7O5lgBF/8UlV4QSm4Q1IYujj4y0v58iXyNK
BM3ffK1/91Cd8Bq93Of+puwGWPAH75hEGgSmbTu4/nkw1rKjBJyvRO/yObfW0eDnUwqNVTAc
oqJc9XzyBGasKUEI/hr7K8RVw6iXspeBU2K1qK8OM2vECYr61EWP3XFIJuNOvcK5B/tfx95C
2R0316OOgYssJ9ZsDFVKsubzZJdK1hHJWTD+</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y fmtid="{D5CDD505-2E9C-101B-9397-08002B2CF9AE}" pid="28" name="KSOProductBuildVer">
    <vt:lpwstr>2052-11.8.2.9022</vt:lpwstr>
  </property>
</Properties>
</file>