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803CE" w14:textId="7CDE582F" w:rsidR="009E6B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w:t>
      </w:r>
      <w:r w:rsidR="00FD1BBA">
        <w:rPr>
          <w:rFonts w:eastAsia="SimSun" w:cs="Arial"/>
          <w:b/>
          <w:kern w:val="0"/>
          <w:sz w:val="28"/>
          <w:szCs w:val="28"/>
          <w:lang w:val="en-US" w:eastAsia="en-US"/>
        </w:rPr>
        <w:t>124</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FD1BBA" w:rsidRPr="00FD1BBA">
        <w:rPr>
          <w:rFonts w:eastAsia="SimSun" w:cs="Arial"/>
          <w:b/>
          <w:kern w:val="0"/>
          <w:sz w:val="28"/>
          <w:szCs w:val="28"/>
          <w:lang w:val="en-US" w:eastAsia="en-US"/>
        </w:rPr>
        <w:t>R2-2312084</w:t>
      </w:r>
    </w:p>
    <w:p w14:paraId="05E6E841" w14:textId="148D4E23" w:rsidR="009E6BAA" w:rsidRDefault="006770B6">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Chicago, USA, November 13-17,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0668C71B" w14:textId="77777777" w:rsidR="009E6BA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CAB00D7" w14:textId="499CA38B" w:rsidR="009E6B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FD1BBA" w:rsidRPr="00FD1BBA">
        <w:rPr>
          <w:rFonts w:cs="Arial"/>
          <w:b/>
          <w:bCs/>
          <w:snapToGrid w:val="0"/>
          <w:kern w:val="0"/>
          <w:sz w:val="28"/>
          <w:szCs w:val="28"/>
        </w:rPr>
        <w:t>MAC Subheader details for the new LCID space</w:t>
      </w:r>
      <w:r>
        <w:rPr>
          <w:rFonts w:cs="Arial"/>
          <w:b/>
          <w:bCs/>
          <w:snapToGrid w:val="0"/>
          <w:kern w:val="0"/>
          <w:sz w:val="28"/>
          <w:szCs w:val="28"/>
        </w:rPr>
        <w:t xml:space="preserve"> </w:t>
      </w:r>
    </w:p>
    <w:p w14:paraId="474C347C"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7.0.2</w:t>
      </w:r>
    </w:p>
    <w:p w14:paraId="518666F7"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C28FD7B"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644BC5FF" w14:textId="77777777" w:rsidR="006770B6" w:rsidRDefault="00000000" w:rsidP="006770B6">
      <w:pPr>
        <w:pStyle w:val="NormalWeb"/>
        <w:spacing w:before="75" w:beforeAutospacing="0" w:after="75" w:afterAutospacing="0" w:line="315" w:lineRule="atLeast"/>
        <w:rPr>
          <w:rFonts w:cs="Arial"/>
          <w:color w:val="000000"/>
          <w:sz w:val="21"/>
        </w:rPr>
      </w:pPr>
      <w:r>
        <w:rPr>
          <w:rFonts w:cs="Arial"/>
          <w:color w:val="000000"/>
          <w:sz w:val="21"/>
        </w:rPr>
        <w:t>At RAN2#123</w:t>
      </w:r>
      <w:r w:rsidR="006770B6">
        <w:rPr>
          <w:rFonts w:cs="Arial"/>
          <w:color w:val="000000"/>
          <w:sz w:val="21"/>
        </w:rPr>
        <w:t>-bis</w:t>
      </w:r>
      <w:r>
        <w:rPr>
          <w:rFonts w:cs="Arial"/>
          <w:color w:val="000000"/>
          <w:sz w:val="21"/>
        </w:rPr>
        <w:t xml:space="preserve">, the </w:t>
      </w:r>
      <w:bookmarkStart w:id="6" w:name="OLE_LINK1"/>
      <w:r>
        <w:rPr>
          <w:rFonts w:cs="Arial"/>
          <w:color w:val="000000"/>
          <w:sz w:val="21"/>
        </w:rPr>
        <w:t>LCID extension</w:t>
      </w:r>
      <w:bookmarkEnd w:id="6"/>
      <w:r>
        <w:rPr>
          <w:rFonts w:cs="Arial"/>
          <w:color w:val="000000"/>
          <w:sz w:val="21"/>
        </w:rPr>
        <w:t xml:space="preserve"> for NR was discussed </w:t>
      </w:r>
      <w:r w:rsidR="006770B6">
        <w:rPr>
          <w:rFonts w:cs="Arial"/>
          <w:color w:val="000000"/>
          <w:sz w:val="21"/>
        </w:rPr>
        <w:t xml:space="preserve">and the following agreements were made: </w:t>
      </w:r>
    </w:p>
    <w:p w14:paraId="3FED7015" w14:textId="5891969C" w:rsidR="009E6BAA" w:rsidRDefault="00000000" w:rsidP="006770B6">
      <w:pPr>
        <w:pStyle w:val="NormalWeb"/>
        <w:spacing w:before="75" w:beforeAutospacing="0" w:after="75" w:afterAutospacing="0" w:line="315" w:lineRule="atLeast"/>
        <w:rPr>
          <w:rFonts w:cs="Arial"/>
          <w:bCs/>
          <w:color w:val="000000"/>
        </w:rPr>
      </w:pPr>
      <w:r>
        <w:rPr>
          <w:rFonts w:cs="Arial"/>
          <w:bCs/>
          <w:color w:val="000000"/>
        </w:rPr>
        <w:t xml:space="preserve"> </w:t>
      </w:r>
    </w:p>
    <w:tbl>
      <w:tblPr>
        <w:tblStyle w:val="TableGrid"/>
        <w:tblW w:w="0" w:type="auto"/>
        <w:tblLook w:val="04A0" w:firstRow="1" w:lastRow="0" w:firstColumn="1" w:lastColumn="0" w:noHBand="0" w:noVBand="1"/>
      </w:tblPr>
      <w:tblGrid>
        <w:gridCol w:w="9771"/>
      </w:tblGrid>
      <w:tr w:rsidR="006770B6" w14:paraId="7174AFEC" w14:textId="77777777" w:rsidTr="006770B6">
        <w:tc>
          <w:tcPr>
            <w:tcW w:w="9771" w:type="dxa"/>
          </w:tcPr>
          <w:p w14:paraId="02D96E58" w14:textId="77777777" w:rsidR="006770B6" w:rsidRPr="006770B6" w:rsidRDefault="006770B6" w:rsidP="006770B6">
            <w:pPr>
              <w:pStyle w:val="NormalWeb"/>
              <w:spacing w:before="75" w:beforeAutospacing="0" w:after="75" w:afterAutospacing="0" w:line="315" w:lineRule="atLeast"/>
              <w:rPr>
                <w:rFonts w:cs="Arial"/>
                <w:color w:val="000000"/>
                <w:sz w:val="21"/>
              </w:rPr>
            </w:pPr>
            <w:r w:rsidRPr="006770B6">
              <w:rPr>
                <w:rFonts w:cs="Arial"/>
                <w:color w:val="000000"/>
                <w:sz w:val="21"/>
              </w:rPr>
              <w:t>Agreements:</w:t>
            </w:r>
          </w:p>
          <w:p w14:paraId="6A6AE9ED" w14:textId="4244DFBA" w:rsidR="006770B6" w:rsidRPr="006770B6" w:rsidRDefault="006770B6" w:rsidP="006770B6">
            <w:pPr>
              <w:pStyle w:val="NormalWeb"/>
              <w:numPr>
                <w:ilvl w:val="0"/>
                <w:numId w:val="8"/>
              </w:numPr>
              <w:spacing w:before="75" w:beforeAutospacing="0" w:after="75" w:afterAutospacing="0" w:line="315" w:lineRule="atLeast"/>
              <w:rPr>
                <w:rFonts w:cs="Arial"/>
                <w:color w:val="000000"/>
                <w:sz w:val="21"/>
              </w:rPr>
            </w:pPr>
            <w:r w:rsidRPr="006770B6">
              <w:rPr>
                <w:rFonts w:cs="Arial"/>
                <w:color w:val="000000"/>
                <w:sz w:val="21"/>
              </w:rPr>
              <w:t>Solutions that increase the msg3 size are excluded (</w:t>
            </w:r>
            <w:proofErr w:type="gramStart"/>
            <w:r w:rsidRPr="006770B6">
              <w:rPr>
                <w:rFonts w:cs="Arial"/>
                <w:color w:val="000000"/>
                <w:sz w:val="21"/>
              </w:rPr>
              <w:t>e.g.</w:t>
            </w:r>
            <w:proofErr w:type="gramEnd"/>
            <w:r w:rsidRPr="006770B6">
              <w:rPr>
                <w:rFonts w:cs="Arial"/>
                <w:color w:val="000000"/>
                <w:sz w:val="21"/>
              </w:rPr>
              <w:t xml:space="preserve"> eLCID cannot be used as a solution for this purpose)</w:t>
            </w:r>
          </w:p>
          <w:p w14:paraId="229D1FA4" w14:textId="78AA6145" w:rsidR="006770B6" w:rsidRPr="006770B6" w:rsidRDefault="006770B6" w:rsidP="006770B6">
            <w:pPr>
              <w:pStyle w:val="NormalWeb"/>
              <w:numPr>
                <w:ilvl w:val="0"/>
                <w:numId w:val="8"/>
              </w:numPr>
              <w:spacing w:before="75" w:beforeAutospacing="0" w:after="75" w:afterAutospacing="0" w:line="315" w:lineRule="atLeast"/>
              <w:rPr>
                <w:rFonts w:cs="Arial"/>
                <w:color w:val="000000"/>
                <w:sz w:val="21"/>
              </w:rPr>
            </w:pPr>
            <w:r w:rsidRPr="006770B6">
              <w:rPr>
                <w:rFonts w:cs="Arial"/>
                <w:color w:val="000000"/>
                <w:sz w:val="21"/>
              </w:rPr>
              <w:t>RAN2 will discuss and find a solution in Rel-18</w:t>
            </w:r>
          </w:p>
          <w:p w14:paraId="00D38856" w14:textId="3B6286EF" w:rsidR="006770B6" w:rsidRPr="006770B6" w:rsidRDefault="006770B6" w:rsidP="006770B6">
            <w:pPr>
              <w:pStyle w:val="NormalWeb"/>
              <w:numPr>
                <w:ilvl w:val="0"/>
                <w:numId w:val="8"/>
              </w:numPr>
              <w:spacing w:before="75" w:beforeAutospacing="0" w:after="75" w:afterAutospacing="0" w:line="315" w:lineRule="atLeast"/>
              <w:rPr>
                <w:rFonts w:cs="Arial"/>
                <w:color w:val="000000"/>
                <w:sz w:val="21"/>
              </w:rPr>
            </w:pPr>
            <w:r w:rsidRPr="006770B6">
              <w:rPr>
                <w:rFonts w:cs="Arial"/>
                <w:color w:val="000000"/>
                <w:sz w:val="21"/>
              </w:rPr>
              <w:t>Use first R bit for LCID extension. It is only applied to UL, and for now only CCCH/CCCH1 and enabled by network.   FFS on details</w:t>
            </w:r>
          </w:p>
          <w:p w14:paraId="4E21EFBB" w14:textId="4DDF43D5" w:rsidR="006770B6" w:rsidRPr="006770B6" w:rsidRDefault="006770B6" w:rsidP="006770B6">
            <w:pPr>
              <w:pStyle w:val="NormalWeb"/>
              <w:numPr>
                <w:ilvl w:val="0"/>
                <w:numId w:val="8"/>
              </w:numPr>
              <w:spacing w:before="75" w:beforeAutospacing="0" w:after="75" w:afterAutospacing="0" w:line="315" w:lineRule="atLeast"/>
              <w:rPr>
                <w:rFonts w:cs="Arial"/>
                <w:color w:val="000000"/>
                <w:sz w:val="21"/>
              </w:rPr>
            </w:pPr>
            <w:r w:rsidRPr="006770B6">
              <w:rPr>
                <w:rFonts w:cs="Arial"/>
                <w:color w:val="000000"/>
                <w:sz w:val="21"/>
              </w:rPr>
              <w:t xml:space="preserve">An explicit indication from network will be added to enable this feature.  FFS on the details of signaling.  </w:t>
            </w:r>
          </w:p>
          <w:p w14:paraId="2227F1D1" w14:textId="35D70023" w:rsidR="006770B6" w:rsidRDefault="006770B6" w:rsidP="006770B6">
            <w:pPr>
              <w:pStyle w:val="NormalWeb"/>
              <w:numPr>
                <w:ilvl w:val="0"/>
                <w:numId w:val="8"/>
              </w:numPr>
              <w:spacing w:before="75" w:beforeAutospacing="0" w:after="75" w:afterAutospacing="0" w:line="315" w:lineRule="atLeast"/>
              <w:rPr>
                <w:rFonts w:cs="Arial"/>
                <w:bCs/>
                <w:color w:val="000000"/>
              </w:rPr>
            </w:pPr>
            <w:r w:rsidRPr="006770B6">
              <w:rPr>
                <w:rFonts w:cs="Arial"/>
                <w:color w:val="000000"/>
                <w:sz w:val="21"/>
                <w:lang w:eastAsia="en-GB"/>
              </w:rPr>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r w:rsidRPr="006770B6">
              <w:rPr>
                <w:rFonts w:cs="Arial"/>
                <w:bCs/>
                <w:color w:val="000000"/>
              </w:rPr>
              <w:t xml:space="preserve">  </w:t>
            </w:r>
          </w:p>
        </w:tc>
      </w:tr>
    </w:tbl>
    <w:p w14:paraId="4F7E99C9" w14:textId="33E7DC12" w:rsidR="006770B6" w:rsidRDefault="006770B6" w:rsidP="006770B6">
      <w:pPr>
        <w:pStyle w:val="NormalWeb"/>
        <w:spacing w:before="75" w:beforeAutospacing="0" w:after="75" w:afterAutospacing="0" w:line="315" w:lineRule="atLeast"/>
        <w:rPr>
          <w:rFonts w:eastAsia="MS Mincho"/>
          <w:bCs/>
          <w:sz w:val="20"/>
          <w:szCs w:val="24"/>
        </w:rPr>
      </w:pPr>
      <w:r>
        <w:rPr>
          <w:rFonts w:eastAsia="MS Mincho"/>
          <w:bCs/>
          <w:sz w:val="20"/>
          <w:szCs w:val="24"/>
        </w:rPr>
        <w:t xml:space="preserve">In this contribution, we discuss the remaining open issues for the LCID extension and propose a way forward on how to use the extended LCID field. </w:t>
      </w:r>
    </w:p>
    <w:p w14:paraId="12F1B9D0" w14:textId="52CF7541" w:rsidR="009E6BAA" w:rsidRDefault="00421DC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76EDE8BA" w14:textId="12717C66" w:rsidR="0093562F" w:rsidRDefault="0093562F" w:rsidP="0093562F">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Number of spare bits in the new sub-header</w:t>
      </w:r>
    </w:p>
    <w:p w14:paraId="1F737376" w14:textId="4EE6AB29" w:rsidR="0041593B" w:rsidRDefault="0041593B" w:rsidP="00DA4EF9">
      <w:bookmarkStart w:id="7" w:name="OLE_LINK3"/>
      <w:r>
        <w:t>Once the first R bit is set to 1, we have a</w:t>
      </w:r>
      <w:r w:rsidR="0093562F">
        <w:t xml:space="preserve"> </w:t>
      </w:r>
      <w:r>
        <w:t xml:space="preserve">new MAC sub-header format. This has 7 bits in the MAC subheader that can be used for extension. It should however be kept in mind that this is the last possible extension for the MAC subheader since the first R bit is the only true reserve bit in the MAC subheader. Thus, the main question we have is whether we leave further spare bits in the new subheader or not. At least one spare bit should be kept in the new subheader format and the main question then is whether we leave a further spare bit or not. These two options are depicted below in </w:t>
      </w:r>
      <w:r>
        <w:fldChar w:fldCharType="begin"/>
      </w:r>
      <w:r>
        <w:instrText xml:space="preserve"> REF _Ref149728617 \h </w:instrText>
      </w:r>
      <w:r>
        <w:fldChar w:fldCharType="separate"/>
      </w:r>
      <w:r>
        <w:t xml:space="preserve">Figure </w:t>
      </w:r>
      <w:r>
        <w:rPr>
          <w:noProof/>
        </w:rPr>
        <w:t>1</w:t>
      </w:r>
      <w:r>
        <w:fldChar w:fldCharType="end"/>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41593B" w14:paraId="3AE991F3" w14:textId="77777777" w:rsidTr="0041593B">
        <w:tc>
          <w:tcPr>
            <w:tcW w:w="4885" w:type="dxa"/>
          </w:tcPr>
          <w:p w14:paraId="30678BB0" w14:textId="77777777" w:rsidR="0041593B" w:rsidRDefault="0041593B" w:rsidP="0041593B">
            <w:pPr>
              <w:keepNext/>
            </w:pPr>
            <w:r w:rsidRPr="0041593B">
              <w:rPr>
                <w:noProof/>
              </w:rPr>
              <w:lastRenderedPageBreak/>
              <w:drawing>
                <wp:inline distT="0" distB="0" distL="0" distR="0" wp14:anchorId="72180F30" wp14:editId="168345DE">
                  <wp:extent cx="3024000" cy="561600"/>
                  <wp:effectExtent l="0" t="0" r="0" b="0"/>
                  <wp:docPr id="16266876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4000" cy="561600"/>
                          </a:xfrm>
                          <a:prstGeom prst="rect">
                            <a:avLst/>
                          </a:prstGeom>
                          <a:noFill/>
                          <a:ln>
                            <a:noFill/>
                          </a:ln>
                        </pic:spPr>
                      </pic:pic>
                    </a:graphicData>
                  </a:graphic>
                </wp:inline>
              </w:drawing>
            </w:r>
          </w:p>
          <w:p w14:paraId="4C601889" w14:textId="54561DA4" w:rsidR="0041593B" w:rsidRDefault="0041593B" w:rsidP="0041593B">
            <w:pPr>
              <w:keepNext/>
              <w:jc w:val="left"/>
            </w:pPr>
            <w:r>
              <w:t>Option 1: One spare bit in new sub-header</w:t>
            </w:r>
          </w:p>
        </w:tc>
        <w:tc>
          <w:tcPr>
            <w:tcW w:w="4886" w:type="dxa"/>
          </w:tcPr>
          <w:p w14:paraId="713639B3" w14:textId="77777777" w:rsidR="0041593B" w:rsidRDefault="0041593B" w:rsidP="00DA4EF9">
            <w:r w:rsidRPr="0041593B">
              <w:rPr>
                <w:noProof/>
              </w:rPr>
              <w:drawing>
                <wp:inline distT="0" distB="0" distL="0" distR="0" wp14:anchorId="7D51C700" wp14:editId="451C121E">
                  <wp:extent cx="3024000" cy="561600"/>
                  <wp:effectExtent l="0" t="0" r="0" b="0"/>
                  <wp:docPr id="971693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561600"/>
                          </a:xfrm>
                          <a:prstGeom prst="rect">
                            <a:avLst/>
                          </a:prstGeom>
                          <a:noFill/>
                          <a:ln>
                            <a:noFill/>
                          </a:ln>
                        </pic:spPr>
                      </pic:pic>
                    </a:graphicData>
                  </a:graphic>
                </wp:inline>
              </w:drawing>
            </w:r>
          </w:p>
          <w:p w14:paraId="1D9A1378" w14:textId="12A9DD69" w:rsidR="0041593B" w:rsidRDefault="0041593B" w:rsidP="0041593B">
            <w:pPr>
              <w:jc w:val="left"/>
            </w:pPr>
            <w:r>
              <w:t>Option 2: Two spare bits in new sub-header</w:t>
            </w:r>
          </w:p>
        </w:tc>
      </w:tr>
      <w:tr w:rsidR="0041593B" w14:paraId="7614BBD0" w14:textId="77777777" w:rsidTr="0041593B">
        <w:tc>
          <w:tcPr>
            <w:tcW w:w="9771" w:type="dxa"/>
            <w:gridSpan w:val="2"/>
          </w:tcPr>
          <w:p w14:paraId="431ACC19" w14:textId="1189E843" w:rsidR="0041593B" w:rsidRDefault="0041593B" w:rsidP="0041593B">
            <w:pPr>
              <w:pStyle w:val="Caption"/>
              <w:jc w:val="center"/>
            </w:pPr>
            <w:bookmarkStart w:id="8" w:name="_Ref149728617"/>
            <w:r>
              <w:t xml:space="preserve">Figure </w:t>
            </w:r>
            <w:fldSimple w:instr=" SEQ Figure \* ARABIC ">
              <w:r>
                <w:rPr>
                  <w:noProof/>
                </w:rPr>
                <w:t>1</w:t>
              </w:r>
            </w:fldSimple>
            <w:bookmarkEnd w:id="8"/>
            <w:r>
              <w:t>: Options for Early UE Indication</w:t>
            </w:r>
          </w:p>
        </w:tc>
      </w:tr>
    </w:tbl>
    <w:bookmarkEnd w:id="7"/>
    <w:p w14:paraId="7454110D" w14:textId="1E27E31A" w:rsidR="00097C02" w:rsidRDefault="0093562F" w:rsidP="0093562F">
      <w:pPr>
        <w:rPr>
          <w:rFonts w:cs="Arial"/>
          <w:color w:val="000000"/>
        </w:rPr>
      </w:pPr>
      <w:r>
        <w:rPr>
          <w:rFonts w:cs="Arial"/>
          <w:color w:val="000000"/>
        </w:rPr>
        <w:t xml:space="preserve">With option 1, only one spare bit is available in future. This means that this spare bit can be used either to </w:t>
      </w:r>
      <w:r w:rsidR="00097C02">
        <w:rPr>
          <w:rFonts w:cs="Arial"/>
          <w:color w:val="000000"/>
        </w:rPr>
        <w:t>extend the fixed length MAC subheader formats (</w:t>
      </w:r>
      <w:proofErr w:type="gramStart"/>
      <w:r w:rsidR="00097C02">
        <w:rPr>
          <w:rFonts w:cs="Arial"/>
          <w:color w:val="000000"/>
        </w:rPr>
        <w:t>i.e.</w:t>
      </w:r>
      <w:proofErr w:type="gramEnd"/>
      <w:r w:rsidR="00097C02">
        <w:rPr>
          <w:rFonts w:cs="Arial"/>
          <w:color w:val="000000"/>
        </w:rPr>
        <w:t xml:space="preserve"> another 64 Early UE Indications) or it can be used to indicate the presence of a length field and extend the variable length MAC subheader formats. However, there is no </w:t>
      </w:r>
      <w:r w:rsidR="00995A02">
        <w:rPr>
          <w:rFonts w:cs="Arial"/>
          <w:color w:val="000000"/>
        </w:rPr>
        <w:t xml:space="preserve">simple </w:t>
      </w:r>
      <w:r w:rsidR="00097C02">
        <w:rPr>
          <w:rFonts w:cs="Arial"/>
          <w:color w:val="000000"/>
        </w:rPr>
        <w:t xml:space="preserve">possibility to extend for both. </w:t>
      </w:r>
    </w:p>
    <w:p w14:paraId="252AB995" w14:textId="647B6F88" w:rsidR="00421DC2" w:rsidRDefault="00097C02" w:rsidP="0093562F">
      <w:pPr>
        <w:rPr>
          <w:rFonts w:cs="Arial"/>
          <w:color w:val="000000"/>
        </w:rPr>
      </w:pPr>
      <w:r>
        <w:rPr>
          <w:rFonts w:cs="Arial"/>
          <w:color w:val="000000"/>
        </w:rPr>
        <w:t xml:space="preserve">On the other hand, if there are two R bits then future extension is </w:t>
      </w:r>
      <w:r w:rsidR="00995A02">
        <w:rPr>
          <w:rFonts w:cs="Arial"/>
          <w:color w:val="000000"/>
        </w:rPr>
        <w:t>simple for</w:t>
      </w:r>
      <w:r>
        <w:rPr>
          <w:rFonts w:cs="Arial"/>
          <w:color w:val="000000"/>
        </w:rPr>
        <w:t xml:space="preserve"> either the fixed length MAC PDUs or for variable length MAC PDUs or for both. However, this of course means that in Rel-18 we only have 32 code points for Early UE indication. </w:t>
      </w:r>
    </w:p>
    <w:p w14:paraId="1AA7F4E6" w14:textId="16E5122D" w:rsidR="00097C02" w:rsidRDefault="00097C02" w:rsidP="00995A02">
      <w:pPr>
        <w:rPr>
          <w:rFonts w:cs="Arial"/>
          <w:b/>
          <w:bCs/>
          <w:color w:val="000000"/>
        </w:rPr>
      </w:pPr>
      <w:r w:rsidRPr="00097C02">
        <w:rPr>
          <w:rFonts w:cs="Arial"/>
          <w:b/>
          <w:bCs/>
          <w:color w:val="000000"/>
        </w:rPr>
        <w:t xml:space="preserve">Observation 1: With </w:t>
      </w:r>
      <w:r w:rsidR="00995A02">
        <w:rPr>
          <w:rFonts w:cs="Arial"/>
          <w:b/>
          <w:bCs/>
          <w:color w:val="000000"/>
        </w:rPr>
        <w:t>two</w:t>
      </w:r>
      <w:r w:rsidRPr="00097C02">
        <w:rPr>
          <w:rFonts w:cs="Arial"/>
          <w:b/>
          <w:bCs/>
          <w:color w:val="000000"/>
        </w:rPr>
        <w:t xml:space="preserve"> R bit</w:t>
      </w:r>
      <w:r w:rsidR="00995A02">
        <w:rPr>
          <w:rFonts w:cs="Arial"/>
          <w:b/>
          <w:bCs/>
          <w:color w:val="000000"/>
        </w:rPr>
        <w:t>s</w:t>
      </w:r>
      <w:r w:rsidRPr="00097C02">
        <w:rPr>
          <w:rFonts w:cs="Arial"/>
          <w:b/>
          <w:bCs/>
          <w:color w:val="000000"/>
        </w:rPr>
        <w:t xml:space="preserve"> in the new MAC subheader, </w:t>
      </w:r>
      <w:r w:rsidR="00995A02">
        <w:rPr>
          <w:rFonts w:cs="Arial"/>
          <w:b/>
          <w:bCs/>
          <w:color w:val="000000"/>
        </w:rPr>
        <w:t>future extensions to support either fixed length MAC PDUs or variable length MAC PDUs or both types becomes straight forward, but this only allows 32 code point space for Early UE Indication in Rel-18</w:t>
      </w:r>
      <w:r>
        <w:rPr>
          <w:rFonts w:cs="Arial"/>
          <w:b/>
          <w:bCs/>
          <w:color w:val="000000"/>
        </w:rPr>
        <w:t xml:space="preserve">. </w:t>
      </w:r>
    </w:p>
    <w:p w14:paraId="2384D2E1" w14:textId="1B192961" w:rsidR="00097C02" w:rsidRDefault="00097C02" w:rsidP="0093562F">
      <w:pPr>
        <w:rPr>
          <w:rFonts w:cs="Arial"/>
          <w:color w:val="000000"/>
        </w:rPr>
      </w:pPr>
      <w:r w:rsidRPr="00097C02">
        <w:rPr>
          <w:rFonts w:cs="Arial"/>
          <w:color w:val="000000"/>
        </w:rPr>
        <w:t>So,</w:t>
      </w:r>
      <w:r>
        <w:rPr>
          <w:rFonts w:cs="Arial"/>
          <w:color w:val="000000"/>
        </w:rPr>
        <w:t xml:space="preserve"> the main question is how many code points are needed for Early UE indication in Rel-18. Even considering all the combinations for NTN and other features, we think 32 code points are sufficient for Rel-18. So, we propose to adopt option 2 which </w:t>
      </w:r>
      <w:r w:rsidR="006B688E">
        <w:rPr>
          <w:rFonts w:cs="Arial"/>
          <w:color w:val="000000"/>
        </w:rPr>
        <w:t>cleaner from future extension perspective</w:t>
      </w:r>
      <w:r>
        <w:rPr>
          <w:rFonts w:cs="Arial"/>
          <w:color w:val="000000"/>
        </w:rPr>
        <w:t xml:space="preserve">. It should </w:t>
      </w:r>
      <w:r w:rsidR="00995A02">
        <w:rPr>
          <w:rFonts w:cs="Arial"/>
          <w:color w:val="000000"/>
        </w:rPr>
        <w:t xml:space="preserve">be noted </w:t>
      </w:r>
      <w:r>
        <w:rPr>
          <w:rFonts w:cs="Arial"/>
          <w:color w:val="000000"/>
        </w:rPr>
        <w:t>that in case more code points for fixed length subheader are needed, these can of course be provided by extending one of the two R bits in future. By adopting option 2, we simply postpone the decision on some of the code points for future use and we think this is safer considering that this is the last possible extension of the MAC subheader. Based on the above, we propose the following subheader format.</w:t>
      </w:r>
    </w:p>
    <w:p w14:paraId="70123A1D" w14:textId="2602E7AF" w:rsidR="006B688E" w:rsidRPr="006B688E" w:rsidRDefault="006B688E" w:rsidP="0093562F">
      <w:pPr>
        <w:rPr>
          <w:rFonts w:cs="Arial"/>
          <w:b/>
          <w:bCs/>
          <w:color w:val="000000"/>
        </w:rPr>
      </w:pPr>
      <w:r w:rsidRPr="006B688E">
        <w:rPr>
          <w:rFonts w:cs="Arial"/>
          <w:b/>
          <w:bCs/>
          <w:color w:val="000000"/>
        </w:rPr>
        <w:t xml:space="preserve">Observation 2: 32 code points seem enough to support the Early UE Indications in Rel-18. </w:t>
      </w:r>
    </w:p>
    <w:p w14:paraId="29132FB6" w14:textId="651E9980" w:rsidR="00097C02" w:rsidRDefault="00097C02" w:rsidP="0093562F">
      <w:pPr>
        <w:rPr>
          <w:rFonts w:cs="Arial"/>
          <w:b/>
          <w:bCs/>
          <w:color w:val="000000"/>
        </w:rPr>
      </w:pPr>
      <w:r w:rsidRPr="00097C02">
        <w:rPr>
          <w:rFonts w:cs="Arial"/>
          <w:b/>
          <w:bCs/>
          <w:color w:val="000000"/>
        </w:rPr>
        <w:t>Proposal 1: Adopt the subheader format with Lx/R/R/</w:t>
      </w:r>
      <w:proofErr w:type="gramStart"/>
      <w:r w:rsidRPr="00097C02">
        <w:rPr>
          <w:rFonts w:cs="Arial"/>
          <w:b/>
          <w:bCs/>
          <w:color w:val="000000"/>
        </w:rPr>
        <w:t>EarlyUEIndication(</w:t>
      </w:r>
      <w:proofErr w:type="gramEnd"/>
      <w:r w:rsidRPr="00097C02">
        <w:rPr>
          <w:rFonts w:cs="Arial"/>
          <w:b/>
          <w:bCs/>
          <w:color w:val="000000"/>
        </w:rPr>
        <w:t xml:space="preserve">5 bit) for the extended LCID space. </w:t>
      </w:r>
    </w:p>
    <w:p w14:paraId="1666973B" w14:textId="4CFB390B" w:rsidR="00421DC2" w:rsidRDefault="00421DC2" w:rsidP="00421DC2">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Enabling the feature</w:t>
      </w:r>
    </w:p>
    <w:p w14:paraId="1E96B33B" w14:textId="1735CF21" w:rsidR="00421DC2" w:rsidRDefault="00421DC2" w:rsidP="0093562F">
      <w:pPr>
        <w:rPr>
          <w:rFonts w:cs="Arial"/>
          <w:color w:val="000000"/>
        </w:rPr>
      </w:pPr>
      <w:r>
        <w:rPr>
          <w:rFonts w:cs="Arial"/>
          <w:color w:val="000000"/>
        </w:rPr>
        <w:t xml:space="preserve">When the new CCCH format is enabled, the network should be capable of receiving this new subheader format. Hence, an indication in SIB is needed to let the UE know that it is allowed to use the new subheader format for CCCH channel in the current cell. Thus, it is proposed to include a new indication in SIB1 to indicate this. If this SIB1 indication is present, a UE capable of using the new format is allowed to use the new indication in the CCCH message in the cell. </w:t>
      </w:r>
    </w:p>
    <w:p w14:paraId="018BFBF1" w14:textId="04D700F0" w:rsidR="00421DC2" w:rsidRPr="00421DC2" w:rsidRDefault="00421DC2" w:rsidP="0093562F">
      <w:pPr>
        <w:rPr>
          <w:rFonts w:cs="Arial"/>
          <w:b/>
          <w:bCs/>
          <w:color w:val="000000"/>
        </w:rPr>
      </w:pPr>
      <w:r w:rsidRPr="00421DC2">
        <w:rPr>
          <w:rFonts w:cs="Arial"/>
          <w:b/>
          <w:bCs/>
          <w:color w:val="000000"/>
        </w:rPr>
        <w:t>Proposal 2: A new indication is added in SIB1 to indicate that a UE capable of using the new subheader format can use this in the current cell</w:t>
      </w:r>
    </w:p>
    <w:p w14:paraId="39177D23"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71FAE56F" w14:textId="3364920F" w:rsidR="001771E4" w:rsidRDefault="001771E4">
      <w:pPr>
        <w:pStyle w:val="NormalWeb"/>
        <w:spacing w:before="75" w:beforeAutospacing="0" w:after="75" w:afterAutospacing="0" w:line="315" w:lineRule="atLeast"/>
        <w:rPr>
          <w:rFonts w:cs="Arial"/>
          <w:color w:val="000000"/>
          <w:sz w:val="21"/>
        </w:rPr>
      </w:pPr>
      <w:bookmarkStart w:id="9" w:name="_Toc18404543"/>
      <w:bookmarkStart w:id="10" w:name="_Toc18403976"/>
      <w:bookmarkStart w:id="11" w:name="_Toc18413612"/>
      <w:r w:rsidRPr="00755A49">
        <w:rPr>
          <w:rFonts w:cs="Arial"/>
          <w:color w:val="000000"/>
          <w:sz w:val="21"/>
        </w:rPr>
        <w:t xml:space="preserve">In this contribution the following </w:t>
      </w:r>
      <w:r w:rsidR="00B33291">
        <w:rPr>
          <w:rFonts w:cs="Arial"/>
          <w:color w:val="000000"/>
          <w:sz w:val="21"/>
        </w:rPr>
        <w:t>observations/</w:t>
      </w:r>
      <w:r w:rsidRPr="00755A49">
        <w:rPr>
          <w:rFonts w:cs="Arial"/>
          <w:color w:val="000000"/>
          <w:sz w:val="21"/>
        </w:rPr>
        <w:t xml:space="preserve">proposals are made: </w:t>
      </w:r>
    </w:p>
    <w:p w14:paraId="56D3FFA5" w14:textId="77777777" w:rsidR="00B33291" w:rsidRDefault="00B33291">
      <w:pPr>
        <w:pStyle w:val="NormalWeb"/>
        <w:spacing w:before="75" w:beforeAutospacing="0" w:after="75" w:afterAutospacing="0" w:line="315" w:lineRule="atLeast"/>
        <w:rPr>
          <w:rFonts w:cs="Arial"/>
          <w:color w:val="000000"/>
          <w:sz w:val="21"/>
        </w:rPr>
      </w:pPr>
    </w:p>
    <w:p w14:paraId="2F43ED4D" w14:textId="77777777" w:rsidR="006B688E" w:rsidRDefault="006B688E" w:rsidP="006B688E">
      <w:pPr>
        <w:rPr>
          <w:rFonts w:cs="Arial"/>
          <w:b/>
          <w:bCs/>
          <w:color w:val="000000"/>
        </w:rPr>
      </w:pPr>
      <w:r w:rsidRPr="00097C02">
        <w:rPr>
          <w:rFonts w:cs="Arial"/>
          <w:b/>
          <w:bCs/>
          <w:color w:val="000000"/>
        </w:rPr>
        <w:t xml:space="preserve">Observation 1: With </w:t>
      </w:r>
      <w:r>
        <w:rPr>
          <w:rFonts w:cs="Arial"/>
          <w:b/>
          <w:bCs/>
          <w:color w:val="000000"/>
        </w:rPr>
        <w:t>two</w:t>
      </w:r>
      <w:r w:rsidRPr="00097C02">
        <w:rPr>
          <w:rFonts w:cs="Arial"/>
          <w:b/>
          <w:bCs/>
          <w:color w:val="000000"/>
        </w:rPr>
        <w:t xml:space="preserve"> R bit</w:t>
      </w:r>
      <w:r>
        <w:rPr>
          <w:rFonts w:cs="Arial"/>
          <w:b/>
          <w:bCs/>
          <w:color w:val="000000"/>
        </w:rPr>
        <w:t>s</w:t>
      </w:r>
      <w:r w:rsidRPr="00097C02">
        <w:rPr>
          <w:rFonts w:cs="Arial"/>
          <w:b/>
          <w:bCs/>
          <w:color w:val="000000"/>
        </w:rPr>
        <w:t xml:space="preserve"> in the new MAC subheader, </w:t>
      </w:r>
      <w:r>
        <w:rPr>
          <w:rFonts w:cs="Arial"/>
          <w:b/>
          <w:bCs/>
          <w:color w:val="000000"/>
        </w:rPr>
        <w:t xml:space="preserve">future extensions to support either fixed length MAC PDUs or variable length MAC PDUs or both types becomes straight forward, but this only allows 32 code point space for Early UE Indication in Rel-18. </w:t>
      </w:r>
    </w:p>
    <w:p w14:paraId="5BF36176" w14:textId="77777777" w:rsidR="006B688E" w:rsidRPr="006B688E" w:rsidRDefault="006B688E" w:rsidP="006B688E">
      <w:pPr>
        <w:rPr>
          <w:rFonts w:cs="Arial"/>
          <w:b/>
          <w:bCs/>
          <w:color w:val="000000"/>
        </w:rPr>
      </w:pPr>
      <w:r w:rsidRPr="006B688E">
        <w:rPr>
          <w:rFonts w:cs="Arial"/>
          <w:b/>
          <w:bCs/>
          <w:color w:val="000000"/>
        </w:rPr>
        <w:t xml:space="preserve">Observation 2: 32 code points seem enough to support the Early UE Indications in Rel-18. </w:t>
      </w:r>
    </w:p>
    <w:p w14:paraId="22EED871" w14:textId="77777777" w:rsidR="006B688E" w:rsidRDefault="006B688E" w:rsidP="006B688E">
      <w:pPr>
        <w:rPr>
          <w:rFonts w:cs="Arial"/>
          <w:b/>
          <w:bCs/>
          <w:color w:val="000000"/>
        </w:rPr>
      </w:pPr>
      <w:r w:rsidRPr="00097C02">
        <w:rPr>
          <w:rFonts w:cs="Arial"/>
          <w:b/>
          <w:bCs/>
          <w:color w:val="000000"/>
        </w:rPr>
        <w:t>Proposal 1: Adopt the subheader format with Lx/R/R/</w:t>
      </w:r>
      <w:proofErr w:type="gramStart"/>
      <w:r w:rsidRPr="00097C02">
        <w:rPr>
          <w:rFonts w:cs="Arial"/>
          <w:b/>
          <w:bCs/>
          <w:color w:val="000000"/>
        </w:rPr>
        <w:t>EarlyUEIndication(</w:t>
      </w:r>
      <w:proofErr w:type="gramEnd"/>
      <w:r w:rsidRPr="00097C02">
        <w:rPr>
          <w:rFonts w:cs="Arial"/>
          <w:b/>
          <w:bCs/>
          <w:color w:val="000000"/>
        </w:rPr>
        <w:t xml:space="preserve">5 bit) for the extended LCID space. </w:t>
      </w:r>
    </w:p>
    <w:p w14:paraId="2417C136" w14:textId="02559574" w:rsidR="00755A49" w:rsidRPr="00421DC2" w:rsidRDefault="00421DC2" w:rsidP="00755A49">
      <w:pPr>
        <w:rPr>
          <w:rFonts w:cs="Arial"/>
          <w:b/>
          <w:bCs/>
          <w:color w:val="000000"/>
        </w:rPr>
      </w:pPr>
      <w:r w:rsidRPr="00421DC2">
        <w:rPr>
          <w:rFonts w:cs="Arial"/>
          <w:b/>
          <w:bCs/>
          <w:color w:val="000000"/>
        </w:rPr>
        <w:t>Proposal 2: A new indication is added in SIB1 to indicate that a UE capable of using the new subheader format can use this in the current cell</w:t>
      </w:r>
      <w:r>
        <w:rPr>
          <w:rFonts w:cs="Arial"/>
          <w:b/>
          <w:bCs/>
          <w:color w:val="000000"/>
        </w:rPr>
        <w:t>.</w:t>
      </w:r>
    </w:p>
    <w:p w14:paraId="5A7CB3DF"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14:paraId="7D0D4ACC" w14:textId="49497AD7" w:rsidR="009E6BAA" w:rsidRDefault="00421DC2">
      <w:pPr>
        <w:pStyle w:val="NormalWeb"/>
        <w:numPr>
          <w:ilvl w:val="0"/>
          <w:numId w:val="7"/>
        </w:numPr>
        <w:spacing w:before="75" w:beforeAutospacing="0" w:after="75" w:afterAutospacing="0" w:line="315" w:lineRule="atLeast"/>
        <w:rPr>
          <w:rFonts w:cs="Arial"/>
          <w:color w:val="000000"/>
          <w:sz w:val="21"/>
        </w:rPr>
      </w:pPr>
      <w:bookmarkStart w:id="12" w:name="_Ref146208953"/>
      <w:r>
        <w:rPr>
          <w:rFonts w:cs="Arial"/>
          <w:color w:val="000000"/>
          <w:sz w:val="21"/>
        </w:rPr>
        <w:t>xxx</w:t>
      </w:r>
      <w:bookmarkEnd w:id="12"/>
    </w:p>
    <w:p w14:paraId="01FB7DAF" w14:textId="77777777" w:rsidR="009E6BAA" w:rsidRDefault="009E6BAA">
      <w:pPr>
        <w:pStyle w:val="NormalWeb"/>
        <w:spacing w:before="75" w:beforeAutospacing="0" w:after="75" w:afterAutospacing="0" w:line="315" w:lineRule="atLeast"/>
        <w:rPr>
          <w:rFonts w:cs="Arial"/>
          <w:color w:val="000000"/>
          <w:sz w:val="21"/>
        </w:rPr>
      </w:pPr>
    </w:p>
    <w:sectPr w:rsidR="009E6BA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37BA" w14:textId="77777777" w:rsidR="00C55525" w:rsidRDefault="00C55525">
      <w:pPr>
        <w:spacing w:line="240" w:lineRule="auto"/>
      </w:pPr>
      <w:r>
        <w:separator/>
      </w:r>
    </w:p>
  </w:endnote>
  <w:endnote w:type="continuationSeparator" w:id="0">
    <w:p w14:paraId="55E03FA3" w14:textId="77777777" w:rsidR="00C55525" w:rsidRDefault="00C55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D5AE" w14:textId="77777777" w:rsidR="009E6B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02789" w14:textId="77777777" w:rsidR="009E6BAA" w:rsidRDefault="009E6B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D248" w14:textId="77777777" w:rsidR="009E6BAA" w:rsidRDefault="009E6B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887E8" w14:textId="77777777" w:rsidR="00A662E7" w:rsidRDefault="00A66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307B4" w14:textId="77777777" w:rsidR="00C55525" w:rsidRDefault="00C55525">
      <w:pPr>
        <w:spacing w:after="0"/>
      </w:pPr>
      <w:r>
        <w:separator/>
      </w:r>
    </w:p>
  </w:footnote>
  <w:footnote w:type="continuationSeparator" w:id="0">
    <w:p w14:paraId="2A02C6D5" w14:textId="77777777" w:rsidR="00C55525" w:rsidRDefault="00C55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5207" w14:textId="77777777" w:rsidR="00A662E7" w:rsidRDefault="00A66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08F" w14:textId="77777777" w:rsidR="009E6BAA" w:rsidRDefault="009E6B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B3C48" w14:textId="77777777" w:rsidR="00A662E7" w:rsidRDefault="00A6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00677DE"/>
    <w:multiLevelType w:val="hybridMultilevel"/>
    <w:tmpl w:val="849241DC"/>
    <w:lvl w:ilvl="0" w:tplc="6B9EE966">
      <w:numFmt w:val="bullet"/>
      <w:lvlText w:val="-"/>
      <w:lvlJc w:val="left"/>
      <w:pPr>
        <w:ind w:left="780" w:hanging="4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D4D7C"/>
    <w:multiLevelType w:val="hybridMultilevel"/>
    <w:tmpl w:val="A1B2D920"/>
    <w:lvl w:ilvl="0" w:tplc="5FFE1272">
      <w:start w:val="6"/>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7D713D"/>
    <w:multiLevelType w:val="multilevel"/>
    <w:tmpl w:val="4D7D71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4C066D"/>
    <w:multiLevelType w:val="hybridMultilevel"/>
    <w:tmpl w:val="F8FEBE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A77AA2"/>
    <w:multiLevelType w:val="multilevel"/>
    <w:tmpl w:val="7BA77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675500">
    <w:abstractNumId w:val="0"/>
  </w:num>
  <w:num w:numId="2" w16cid:durableId="1765608962">
    <w:abstractNumId w:val="7"/>
  </w:num>
  <w:num w:numId="3" w16cid:durableId="1618560055">
    <w:abstractNumId w:val="4"/>
  </w:num>
  <w:num w:numId="4" w16cid:durableId="1241677472">
    <w:abstractNumId w:val="5"/>
  </w:num>
  <w:num w:numId="5" w16cid:durableId="853423409">
    <w:abstractNumId w:val="1"/>
  </w:num>
  <w:num w:numId="6" w16cid:durableId="803891993">
    <w:abstractNumId w:val="9"/>
  </w:num>
  <w:num w:numId="7" w16cid:durableId="2080325545">
    <w:abstractNumId w:val="6"/>
  </w:num>
  <w:num w:numId="8" w16cid:durableId="1379353761">
    <w:abstractNumId w:val="3"/>
  </w:num>
  <w:num w:numId="9" w16cid:durableId="448279910">
    <w:abstractNumId w:val="2"/>
  </w:num>
  <w:num w:numId="10" w16cid:durableId="415514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B5"/>
    <w:rsid w:val="00421DC2"/>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3647"/>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5B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3AA6"/>
    <w:rsid w:val="0089509A"/>
    <w:rsid w:val="008A4FE1"/>
    <w:rsid w:val="008A5E28"/>
    <w:rsid w:val="008B0EAE"/>
    <w:rsid w:val="008B2486"/>
    <w:rsid w:val="008B302A"/>
    <w:rsid w:val="008B4198"/>
    <w:rsid w:val="008B4609"/>
    <w:rsid w:val="008B7211"/>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5A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2FF8"/>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54038"/>
  <w15:docId w15:val="{51E9514D-94EB-452F-8EAA-05EEE1DA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DA4EF9"/>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636334">
      <w:bodyDiv w:val="1"/>
      <w:marLeft w:val="0"/>
      <w:marRight w:val="0"/>
      <w:marTop w:val="0"/>
      <w:marBottom w:val="0"/>
      <w:divBdr>
        <w:top w:val="none" w:sz="0" w:space="0" w:color="auto"/>
        <w:left w:val="none" w:sz="0" w:space="0" w:color="auto"/>
        <w:bottom w:val="none" w:sz="0" w:space="0" w:color="auto"/>
        <w:right w:val="none" w:sz="0" w:space="0" w:color="auto"/>
      </w:divBdr>
    </w:div>
    <w:div w:id="2053112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cp:revision>
  <cp:lastPrinted>2113-01-01T00:00:00Z</cp:lastPrinted>
  <dcterms:created xsi:type="dcterms:W3CDTF">2023-09-26T11:17:00Z</dcterms:created>
  <dcterms:modified xsi:type="dcterms:W3CDTF">2023-11-02T12:10:00Z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