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1876F82A" w:rsidR="008F7FA6" w:rsidRPr="00043D52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</w:pPr>
      <w:r w:rsidRPr="00043D52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3GPP TSG-RAN2#12</w:t>
      </w:r>
      <w:r w:rsidR="00FE463D" w:rsidRPr="00043D52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3</w:t>
      </w:r>
      <w:r w:rsidR="00043D52" w:rsidRPr="00043D52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bis</w:t>
      </w:r>
      <w:r w:rsidRPr="00043D52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ab/>
        <w:t>R2-</w:t>
      </w:r>
      <w:r w:rsidR="00233618" w:rsidRPr="00043D52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23</w:t>
      </w:r>
      <w:r w:rsidR="007A77AF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11217</w:t>
      </w:r>
    </w:p>
    <w:p w14:paraId="6D7FEBCE" w14:textId="3C1FE5F9" w:rsidR="00960B44" w:rsidRPr="007022BC" w:rsidRDefault="00043D52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Xiamen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China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October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 </w:t>
      </w:r>
      <w:r w:rsidR="00BF155B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9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-</w:t>
      </w:r>
      <w:r w:rsidR="00BF155B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13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 w:rsidR="008F7FA6" w:rsidRPr="008F7FA6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202</w:t>
      </w:r>
      <w:r w:rsidR="00B37A3A">
        <w:rPr>
          <w:rFonts w:ascii="Times New Roman" w:eastAsia="SimSun" w:hAnsi="Times New Roman" w:cs="Times New Roman"/>
          <w:b/>
          <w:bCs/>
          <w:noProof/>
          <w:sz w:val="24"/>
          <w:szCs w:val="20"/>
        </w:rPr>
        <w:t>3</w:t>
      </w:r>
    </w:p>
    <w:p w14:paraId="5F862F0D" w14:textId="77777777" w:rsidR="00960B44" w:rsidRPr="007022BC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eastAsia="zh-CN"/>
        </w:rPr>
      </w:pPr>
    </w:p>
    <w:p w14:paraId="39C7F13F" w14:textId="23ED3020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7.22.</w:t>
      </w:r>
      <w:r w:rsidR="0071598D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3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5B9EF509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LP-WUS in RRC </w:t>
      </w:r>
      <w:r w:rsidR="0071598D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Connected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Mode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6470110E" w14:textId="38216727" w:rsidR="008A3DC8" w:rsidRPr="008A3DC8" w:rsidRDefault="00CC47A7" w:rsidP="00767D73">
      <w:pPr>
        <w:rPr>
          <w:rFonts w:ascii="Garamond" w:hAnsi="Garamond"/>
          <w:sz w:val="20"/>
          <w:szCs w:val="20"/>
        </w:rPr>
      </w:pPr>
      <w:bookmarkStart w:id="2" w:name="Proposal_Beacon"/>
      <w:r w:rsidRPr="00CC47A7">
        <w:rPr>
          <w:rFonts w:ascii="Garamond" w:hAnsi="Garamond"/>
          <w:sz w:val="20"/>
          <w:szCs w:val="20"/>
        </w:rPr>
        <w:t xml:space="preserve">Currently, </w:t>
      </w:r>
      <w:r w:rsidR="00794535">
        <w:rPr>
          <w:rFonts w:ascii="Garamond" w:hAnsi="Garamond"/>
          <w:sz w:val="20"/>
          <w:szCs w:val="20"/>
        </w:rPr>
        <w:t xml:space="preserve">the </w:t>
      </w:r>
      <w:r w:rsidRPr="00CC47A7">
        <w:rPr>
          <w:rFonts w:ascii="Garamond" w:hAnsi="Garamond"/>
          <w:sz w:val="20"/>
          <w:szCs w:val="20"/>
        </w:rPr>
        <w:t>UE</w:t>
      </w:r>
      <w:r w:rsidR="00ED0126">
        <w:rPr>
          <w:rFonts w:ascii="Garamond" w:hAnsi="Garamond"/>
          <w:sz w:val="20"/>
          <w:szCs w:val="20"/>
        </w:rPr>
        <w:t>’</w:t>
      </w:r>
      <w:r w:rsidRPr="00CC47A7">
        <w:rPr>
          <w:rFonts w:ascii="Garamond" w:hAnsi="Garamond"/>
          <w:sz w:val="20"/>
          <w:szCs w:val="20"/>
        </w:rPr>
        <w:t xml:space="preserve">s </w:t>
      </w:r>
      <w:r w:rsidR="00ED0126">
        <w:rPr>
          <w:rFonts w:ascii="Garamond" w:hAnsi="Garamond"/>
          <w:sz w:val="20"/>
          <w:szCs w:val="20"/>
        </w:rPr>
        <w:t xml:space="preserve">Main Radio (MR) </w:t>
      </w:r>
      <w:r w:rsidRPr="00CC47A7">
        <w:rPr>
          <w:rFonts w:ascii="Garamond" w:hAnsi="Garamond"/>
          <w:sz w:val="20"/>
          <w:szCs w:val="20"/>
        </w:rPr>
        <w:t>need</w:t>
      </w:r>
      <w:r w:rsidR="00ED0126">
        <w:rPr>
          <w:rFonts w:ascii="Garamond" w:hAnsi="Garamond"/>
          <w:sz w:val="20"/>
          <w:szCs w:val="20"/>
        </w:rPr>
        <w:t>s</w:t>
      </w:r>
      <w:r w:rsidRPr="00CC47A7">
        <w:rPr>
          <w:rFonts w:ascii="Garamond" w:hAnsi="Garamond"/>
          <w:sz w:val="20"/>
          <w:szCs w:val="20"/>
        </w:rPr>
        <w:t xml:space="preserve"> to periodically wake up once per DRX cycle, which dominates the power consumption in periods with no signaling or data traffic. If </w:t>
      </w:r>
      <w:r w:rsidR="00CB0B0F">
        <w:rPr>
          <w:rFonts w:ascii="Garamond" w:hAnsi="Garamond"/>
          <w:sz w:val="20"/>
          <w:szCs w:val="20"/>
        </w:rPr>
        <w:t xml:space="preserve">the </w:t>
      </w:r>
      <w:r w:rsidRPr="00CC47A7">
        <w:rPr>
          <w:rFonts w:ascii="Garamond" w:hAnsi="Garamond"/>
          <w:sz w:val="20"/>
          <w:szCs w:val="20"/>
        </w:rPr>
        <w:t>UE</w:t>
      </w:r>
      <w:r w:rsidR="00CB0B0F">
        <w:rPr>
          <w:rFonts w:ascii="Garamond" w:hAnsi="Garamond"/>
          <w:sz w:val="20"/>
          <w:szCs w:val="20"/>
        </w:rPr>
        <w:t>’</w:t>
      </w:r>
      <w:r w:rsidRPr="00CC47A7">
        <w:rPr>
          <w:rFonts w:ascii="Garamond" w:hAnsi="Garamond"/>
          <w:sz w:val="20"/>
          <w:szCs w:val="20"/>
        </w:rPr>
        <w:t xml:space="preserve">s </w:t>
      </w:r>
      <w:r w:rsidR="00CB0B0F">
        <w:rPr>
          <w:rFonts w:ascii="Garamond" w:hAnsi="Garamond"/>
          <w:sz w:val="20"/>
          <w:szCs w:val="20"/>
        </w:rPr>
        <w:t xml:space="preserve">MR </w:t>
      </w:r>
      <w:r w:rsidRPr="00CC47A7">
        <w:rPr>
          <w:rFonts w:ascii="Garamond" w:hAnsi="Garamond"/>
          <w:sz w:val="20"/>
          <w:szCs w:val="20"/>
        </w:rPr>
        <w:t>can wake up only when they are triggered</w:t>
      </w:r>
      <w:r>
        <w:rPr>
          <w:rFonts w:ascii="Garamond" w:hAnsi="Garamond"/>
          <w:sz w:val="20"/>
          <w:szCs w:val="20"/>
        </w:rPr>
        <w:t xml:space="preserve"> (</w:t>
      </w:r>
      <w:r w:rsidRPr="00CC47A7">
        <w:rPr>
          <w:rFonts w:ascii="Garamond" w:hAnsi="Garamond"/>
          <w:sz w:val="20"/>
          <w:szCs w:val="20"/>
        </w:rPr>
        <w:t>e.g. paging</w:t>
      </w:r>
      <w:r>
        <w:rPr>
          <w:rFonts w:ascii="Garamond" w:hAnsi="Garamond"/>
          <w:sz w:val="20"/>
          <w:szCs w:val="20"/>
        </w:rPr>
        <w:t>)</w:t>
      </w:r>
      <w:r w:rsidRPr="00CC47A7">
        <w:rPr>
          <w:rFonts w:ascii="Garamond" w:hAnsi="Garamond"/>
          <w:sz w:val="20"/>
          <w:szCs w:val="20"/>
        </w:rPr>
        <w:t>, power consumption could be dramatically reduced. This can be achieved by using a wake-up signal to trigger the main radio and a separate receiver which has the ability to monitor wake-up signal with ultra-low power consumption. Main radio works for data transmission and reception, which can be turned off or set to deep sleep unless it is turned on</w:t>
      </w:r>
      <w:r w:rsidR="00D23A2B">
        <w:rPr>
          <w:rFonts w:ascii="Garamond" w:hAnsi="Garamond"/>
          <w:sz w:val="20"/>
          <w:szCs w:val="20"/>
        </w:rPr>
        <w:t xml:space="preserve"> </w:t>
      </w:r>
      <w:r w:rsidR="005F0CA6">
        <w:rPr>
          <w:rFonts w:ascii="Garamond" w:hAnsi="Garamond"/>
          <w:sz w:val="20"/>
          <w:szCs w:val="20"/>
        </w:rPr>
        <w:t>[1]</w:t>
      </w:r>
      <w:r w:rsidRPr="00CC47A7">
        <w:rPr>
          <w:rFonts w:ascii="Garamond" w:hAnsi="Garamond"/>
          <w:sz w:val="20"/>
          <w:szCs w:val="20"/>
        </w:rPr>
        <w:t>.</w:t>
      </w:r>
      <w:r w:rsidR="009355F6">
        <w:rPr>
          <w:rFonts w:ascii="Garamond" w:hAnsi="Garamond"/>
          <w:sz w:val="20"/>
          <w:szCs w:val="20"/>
        </w:rPr>
        <w:t xml:space="preserve"> </w:t>
      </w:r>
      <w:r w:rsidR="009355F6" w:rsidRPr="00091C47">
        <w:rPr>
          <w:rFonts w:ascii="Garamond" w:hAnsi="Garamond"/>
          <w:sz w:val="20"/>
          <w:szCs w:val="20"/>
        </w:rPr>
        <w:t xml:space="preserve">The following </w:t>
      </w:r>
      <w:r w:rsidR="00FE63D6" w:rsidRPr="00091C47">
        <w:rPr>
          <w:rFonts w:ascii="Garamond" w:hAnsi="Garamond"/>
          <w:sz w:val="20"/>
          <w:szCs w:val="20"/>
        </w:rPr>
        <w:t>conclusions were drawn from the post-meeting long email discussion</w:t>
      </w:r>
      <w:r w:rsidR="00091C47" w:rsidRPr="00091C47">
        <w:rPr>
          <w:rFonts w:ascii="Garamond" w:hAnsi="Garamond"/>
          <w:sz w:val="20"/>
          <w:szCs w:val="20"/>
        </w:rPr>
        <w:t xml:space="preserve"> ([Post123][060][LPWUS] Low-power receiver in RRC Connected (Qualcomm)) [2]</w:t>
      </w:r>
      <w:r w:rsidR="009355F6" w:rsidRPr="00091C47">
        <w:rPr>
          <w:rFonts w:ascii="Garamond" w:hAnsi="Garamond"/>
          <w:sz w:val="20"/>
          <w:szCs w:val="20"/>
        </w:rPr>
        <w:t>:</w:t>
      </w:r>
    </w:p>
    <w:p w14:paraId="2D316BF7" w14:textId="11249B19" w:rsidR="008A3DC8" w:rsidRPr="008A3DC8" w:rsidRDefault="008A3DC8" w:rsidP="008A3DC8">
      <w:pPr>
        <w:pStyle w:val="Doc-text2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ind w:left="142" w:firstLine="0"/>
        <w:rPr>
          <w:b/>
          <w:bCs/>
          <w:sz w:val="18"/>
          <w:szCs w:val="22"/>
          <w:lang w:val="en-US"/>
        </w:rPr>
      </w:pPr>
      <w:r>
        <w:rPr>
          <w:b/>
          <w:bCs/>
          <w:sz w:val="18"/>
          <w:szCs w:val="22"/>
          <w:lang w:val="en-US"/>
        </w:rPr>
        <w:t>Agreements:</w:t>
      </w:r>
    </w:p>
    <w:p w14:paraId="1A711A21" w14:textId="48FA6830" w:rsidR="00215396" w:rsidRPr="00215396" w:rsidRDefault="00215396" w:rsidP="008A3DC8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i/>
          <w:iCs/>
          <w:sz w:val="18"/>
          <w:szCs w:val="22"/>
          <w:lang w:val="en-US"/>
        </w:rPr>
      </w:pPr>
      <w:r w:rsidRPr="00215396">
        <w:rPr>
          <w:i/>
          <w:iCs/>
          <w:sz w:val="18"/>
          <w:szCs w:val="22"/>
          <w:lang w:val="en-US"/>
        </w:rPr>
        <w:t>Network can configure LP-WUS outside DRX active time. In that case, LP-WUS can wake up MR to start procedures related to DRX timer(s). FFS which timer and whether/how it may co-exist with R16 DCP.</w:t>
      </w:r>
    </w:p>
    <w:p w14:paraId="000420C2" w14:textId="49363E86" w:rsidR="00215396" w:rsidRPr="00215396" w:rsidRDefault="00215396" w:rsidP="008A3DC8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i/>
          <w:iCs/>
          <w:sz w:val="18"/>
          <w:szCs w:val="22"/>
          <w:lang w:val="en-US"/>
        </w:rPr>
      </w:pPr>
      <w:r w:rsidRPr="00215396">
        <w:rPr>
          <w:i/>
          <w:iCs/>
          <w:sz w:val="18"/>
          <w:szCs w:val="22"/>
          <w:lang w:val="en-US"/>
        </w:rPr>
        <w:t xml:space="preserve">RAN2 study </w:t>
      </w:r>
      <w:r w:rsidR="00703285" w:rsidRPr="00703285">
        <w:rPr>
          <w:i/>
          <w:iCs/>
          <w:sz w:val="18"/>
          <w:szCs w:val="22"/>
          <w:lang w:val="en-US"/>
        </w:rPr>
        <w:t>whether/how LP-WUS may be used in conjunction with legacy UE power saving techniques</w:t>
      </w:r>
      <w:r w:rsidR="00A03E39">
        <w:rPr>
          <w:i/>
          <w:iCs/>
          <w:sz w:val="18"/>
          <w:szCs w:val="22"/>
          <w:lang w:val="en-US"/>
        </w:rPr>
        <w:t xml:space="preserve">. </w:t>
      </w:r>
      <w:r w:rsidR="00703285" w:rsidRPr="00703285">
        <w:rPr>
          <w:i/>
          <w:iCs/>
          <w:sz w:val="18"/>
          <w:szCs w:val="22"/>
          <w:lang w:val="en-US"/>
        </w:rPr>
        <w:t>FFS with which technique(s) and what impact it may have on MAC.</w:t>
      </w:r>
    </w:p>
    <w:p w14:paraId="396971DE" w14:textId="3E35CA65" w:rsidR="00215396" w:rsidRPr="00215396" w:rsidRDefault="00215396" w:rsidP="008A3DC8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i/>
          <w:iCs/>
          <w:sz w:val="18"/>
          <w:szCs w:val="22"/>
          <w:lang w:val="en-US"/>
        </w:rPr>
      </w:pPr>
      <w:r w:rsidRPr="00215396">
        <w:rPr>
          <w:i/>
          <w:iCs/>
          <w:sz w:val="18"/>
          <w:szCs w:val="22"/>
          <w:lang w:val="en-US"/>
        </w:rPr>
        <w:t>Postpone study on the use of LP-WUR for RRM measurements in RRC Connected until its feasibility is confirmed by RAN1 and RAN4.</w:t>
      </w:r>
    </w:p>
    <w:p w14:paraId="4D4933DF" w14:textId="65786ED6" w:rsidR="000044F7" w:rsidRPr="00215396" w:rsidRDefault="00215396" w:rsidP="008A3DC8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i/>
          <w:iCs/>
          <w:sz w:val="18"/>
          <w:szCs w:val="22"/>
          <w:lang w:val="en-US"/>
        </w:rPr>
      </w:pPr>
      <w:r w:rsidRPr="00215396">
        <w:rPr>
          <w:i/>
          <w:iCs/>
          <w:sz w:val="18"/>
          <w:szCs w:val="22"/>
          <w:lang w:val="en-US"/>
        </w:rPr>
        <w:t>In addition to the options agreed by RAN1 for de-/activating LP-WUS monitoring, UL transmission by MR also de-activates the monitoring of LP-WUS.</w:t>
      </w:r>
    </w:p>
    <w:p w14:paraId="1484E549" w14:textId="28274357" w:rsidR="00F45416" w:rsidRPr="000416EA" w:rsidRDefault="00F45416" w:rsidP="00487F35">
      <w:pPr>
        <w:rPr>
          <w:rFonts w:ascii="Garamond" w:hAnsi="Garamond"/>
          <w:sz w:val="20"/>
          <w:szCs w:val="20"/>
          <w:lang w:val="en-GB"/>
        </w:rPr>
      </w:pPr>
    </w:p>
    <w:p w14:paraId="647461C1" w14:textId="5371C8F8" w:rsidR="008B0BE4" w:rsidRPr="001E28D3" w:rsidRDefault="00FC0CD1">
      <w:pPr>
        <w:rPr>
          <w:rFonts w:ascii="Garamond" w:hAnsi="Garamond"/>
          <w:sz w:val="20"/>
          <w:szCs w:val="20"/>
        </w:rPr>
      </w:pPr>
      <w:r w:rsidRPr="00B8070F">
        <w:rPr>
          <w:rFonts w:ascii="Garamond" w:hAnsi="Garamond"/>
          <w:sz w:val="20"/>
          <w:szCs w:val="20"/>
        </w:rPr>
        <w:t xml:space="preserve">This contribution looks at the possible </w:t>
      </w:r>
      <w:r w:rsidR="00D91BF8" w:rsidRPr="00B8070F">
        <w:rPr>
          <w:rFonts w:ascii="Garamond" w:hAnsi="Garamond"/>
          <w:sz w:val="20"/>
          <w:szCs w:val="20"/>
        </w:rPr>
        <w:t xml:space="preserve">RRC </w:t>
      </w:r>
      <w:r w:rsidR="007D37C0" w:rsidRPr="00B8070F">
        <w:rPr>
          <w:rFonts w:ascii="Garamond" w:hAnsi="Garamond"/>
          <w:sz w:val="20"/>
          <w:szCs w:val="20"/>
        </w:rPr>
        <w:t>Connected Mode</w:t>
      </w:r>
      <w:r w:rsidR="00D91BF8" w:rsidRPr="00B8070F">
        <w:rPr>
          <w:rFonts w:ascii="Garamond" w:hAnsi="Garamond"/>
          <w:sz w:val="20"/>
          <w:szCs w:val="20"/>
        </w:rPr>
        <w:t xml:space="preserve"> </w:t>
      </w:r>
      <w:r w:rsidR="00FD3DC8" w:rsidRPr="00B8070F">
        <w:rPr>
          <w:rFonts w:ascii="Garamond" w:hAnsi="Garamond"/>
          <w:sz w:val="20"/>
          <w:szCs w:val="20"/>
        </w:rPr>
        <w:t>procedures for a</w:t>
      </w:r>
      <w:r w:rsidR="006B4246">
        <w:rPr>
          <w:rFonts w:ascii="Garamond" w:hAnsi="Garamond"/>
          <w:sz w:val="20"/>
          <w:szCs w:val="20"/>
        </w:rPr>
        <w:t>n</w:t>
      </w:r>
      <w:r w:rsidR="00FD3DC8" w:rsidRPr="00B8070F">
        <w:rPr>
          <w:rFonts w:ascii="Garamond" w:hAnsi="Garamond"/>
          <w:sz w:val="20"/>
          <w:szCs w:val="20"/>
        </w:rPr>
        <w:t xml:space="preserve"> LP-WUR enabled UE including</w:t>
      </w:r>
      <w:r w:rsidR="002E2637">
        <w:rPr>
          <w:rFonts w:ascii="Garamond" w:hAnsi="Garamond"/>
          <w:sz w:val="20"/>
          <w:szCs w:val="20"/>
        </w:rPr>
        <w:t xml:space="preserve"> </w:t>
      </w:r>
      <w:r w:rsidR="001726A4">
        <w:rPr>
          <w:rFonts w:ascii="Garamond" w:hAnsi="Garamond"/>
          <w:sz w:val="20"/>
          <w:szCs w:val="20"/>
        </w:rPr>
        <w:t>the use of LP-WUS in Connected Mode DRX</w:t>
      </w:r>
      <w:r w:rsidR="001E7CCD">
        <w:rPr>
          <w:rFonts w:ascii="Garamond" w:hAnsi="Garamond"/>
          <w:sz w:val="20"/>
          <w:szCs w:val="20"/>
        </w:rPr>
        <w:t xml:space="preserve"> and </w:t>
      </w:r>
      <w:r w:rsidR="00B3454A">
        <w:rPr>
          <w:rFonts w:ascii="Garamond" w:hAnsi="Garamond"/>
          <w:sz w:val="20"/>
          <w:szCs w:val="20"/>
        </w:rPr>
        <w:t xml:space="preserve">MR wake-up enhancements when LP-WUS </w:t>
      </w:r>
      <w:r w:rsidR="001E7CCD">
        <w:rPr>
          <w:rFonts w:ascii="Garamond" w:hAnsi="Garamond"/>
          <w:sz w:val="20"/>
          <w:szCs w:val="20"/>
        </w:rPr>
        <w:t>is de</w:t>
      </w:r>
      <w:r w:rsidR="00B3454A">
        <w:rPr>
          <w:rFonts w:ascii="Garamond" w:hAnsi="Garamond"/>
          <w:sz w:val="20"/>
          <w:szCs w:val="20"/>
        </w:rPr>
        <w:t>activated</w:t>
      </w:r>
      <w:r w:rsidR="000E4DEE">
        <w:rPr>
          <w:rFonts w:ascii="Garamond" w:hAnsi="Garamond"/>
          <w:sz w:val="20"/>
          <w:szCs w:val="20"/>
        </w:rPr>
        <w:t xml:space="preserve">. </w:t>
      </w:r>
    </w:p>
    <w:p w14:paraId="5FA0C98E" w14:textId="47535F1B" w:rsidR="000E6A78" w:rsidRPr="008B0BE4" w:rsidRDefault="00960B44" w:rsidP="008B0BE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18C14BC8" w14:textId="26AB0C94" w:rsidR="002C6DD7" w:rsidRPr="00B50826" w:rsidRDefault="00246F55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LP-</w:t>
      </w:r>
      <w:r w:rsidRPr="00091C47">
        <w:rPr>
          <w:rFonts w:ascii="Garamond" w:hAnsi="Garamond"/>
          <w:b/>
          <w:bCs/>
          <w:sz w:val="24"/>
          <w:szCs w:val="24"/>
        </w:rPr>
        <w:t xml:space="preserve">WUS </w:t>
      </w:r>
      <w:r w:rsidR="00017D47" w:rsidRPr="00091C47">
        <w:rPr>
          <w:rFonts w:ascii="Garamond" w:hAnsi="Garamond"/>
          <w:b/>
          <w:bCs/>
          <w:sz w:val="24"/>
          <w:szCs w:val="24"/>
        </w:rPr>
        <w:t>for Connected-Mode DRX</w:t>
      </w:r>
    </w:p>
    <w:p w14:paraId="2703ED31" w14:textId="3474857C" w:rsidR="000D1822" w:rsidRDefault="00B20CA8" w:rsidP="004F7412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As mentioned above, </w:t>
      </w:r>
      <w:r w:rsidR="0012372D">
        <w:rPr>
          <w:rFonts w:ascii="Garamond" w:hAnsi="Garamond"/>
          <w:sz w:val="20"/>
          <w:szCs w:val="20"/>
        </w:rPr>
        <w:t xml:space="preserve">it has been agreed </w:t>
      </w:r>
      <w:r w:rsidR="00461F53">
        <w:rPr>
          <w:rFonts w:ascii="Garamond" w:hAnsi="Garamond"/>
          <w:sz w:val="20"/>
          <w:szCs w:val="20"/>
        </w:rPr>
        <w:t xml:space="preserve">in the previous meeting </w:t>
      </w:r>
      <w:r w:rsidR="0012372D">
        <w:rPr>
          <w:rFonts w:ascii="Garamond" w:hAnsi="Garamond"/>
          <w:sz w:val="20"/>
          <w:szCs w:val="20"/>
        </w:rPr>
        <w:t xml:space="preserve">that </w:t>
      </w:r>
      <w:r w:rsidR="00AC0163">
        <w:rPr>
          <w:rFonts w:ascii="Garamond" w:hAnsi="Garamond"/>
          <w:sz w:val="20"/>
          <w:szCs w:val="20"/>
        </w:rPr>
        <w:t xml:space="preserve">the </w:t>
      </w:r>
      <w:r w:rsidR="0012372D">
        <w:rPr>
          <w:rFonts w:ascii="Garamond" w:hAnsi="Garamond"/>
          <w:sz w:val="20"/>
          <w:szCs w:val="20"/>
        </w:rPr>
        <w:t>UE will use LP-WUS when some preconfigured condition(s) are fulfilled</w:t>
      </w:r>
      <w:r w:rsidR="00461F53">
        <w:rPr>
          <w:rFonts w:ascii="Garamond" w:hAnsi="Garamond"/>
          <w:sz w:val="20"/>
          <w:szCs w:val="20"/>
        </w:rPr>
        <w:t xml:space="preserve">. </w:t>
      </w:r>
      <w:r w:rsidR="00F43F6F">
        <w:rPr>
          <w:rFonts w:ascii="Garamond" w:hAnsi="Garamond"/>
          <w:sz w:val="20"/>
          <w:szCs w:val="20"/>
        </w:rPr>
        <w:t xml:space="preserve">As per the R16 power saving </w:t>
      </w:r>
      <w:r w:rsidR="00553BE5">
        <w:rPr>
          <w:rFonts w:ascii="Garamond" w:hAnsi="Garamond"/>
          <w:sz w:val="20"/>
          <w:szCs w:val="20"/>
        </w:rPr>
        <w:t>item, in</w:t>
      </w:r>
      <w:r w:rsidR="00F43F6F">
        <w:rPr>
          <w:rFonts w:ascii="Garamond" w:hAnsi="Garamond"/>
          <w:sz w:val="20"/>
          <w:szCs w:val="20"/>
        </w:rPr>
        <w:t xml:space="preserve"> RRC Connected Mode, the MR may be configured with a DCI</w:t>
      </w:r>
      <w:r w:rsidR="0070159C">
        <w:rPr>
          <w:rFonts w:ascii="Garamond" w:hAnsi="Garamond"/>
          <w:sz w:val="20"/>
          <w:szCs w:val="20"/>
        </w:rPr>
        <w:t xml:space="preserve"> 2_6</w:t>
      </w:r>
      <w:r w:rsidR="00313C64">
        <w:rPr>
          <w:rFonts w:ascii="Garamond" w:hAnsi="Garamond"/>
          <w:sz w:val="20"/>
          <w:szCs w:val="20"/>
        </w:rPr>
        <w:t xml:space="preserve"> (Wake-Up Signal)</w:t>
      </w:r>
      <w:r w:rsidR="0070159C">
        <w:rPr>
          <w:rFonts w:ascii="Garamond" w:hAnsi="Garamond"/>
          <w:sz w:val="20"/>
          <w:szCs w:val="20"/>
        </w:rPr>
        <w:t xml:space="preserve">. This DCI format 2_6 is monitored outside of the DRX active time </w:t>
      </w:r>
      <w:r w:rsidR="0083187F">
        <w:rPr>
          <w:rFonts w:ascii="Garamond" w:hAnsi="Garamond"/>
          <w:sz w:val="20"/>
          <w:szCs w:val="20"/>
        </w:rPr>
        <w:t xml:space="preserve">to decide whether the MR needs to be woken up in the next DRX </w:t>
      </w:r>
      <w:proofErr w:type="spellStart"/>
      <w:r w:rsidR="001E59A0">
        <w:rPr>
          <w:rFonts w:ascii="Garamond" w:hAnsi="Garamond"/>
          <w:sz w:val="20"/>
          <w:szCs w:val="20"/>
        </w:rPr>
        <w:t>onDuration</w:t>
      </w:r>
      <w:proofErr w:type="spellEnd"/>
      <w:r w:rsidR="0083187F">
        <w:rPr>
          <w:rFonts w:ascii="Garamond" w:hAnsi="Garamond"/>
          <w:sz w:val="20"/>
          <w:szCs w:val="20"/>
        </w:rPr>
        <w:t>.</w:t>
      </w:r>
      <w:r w:rsidR="0062699D">
        <w:rPr>
          <w:rFonts w:ascii="Garamond" w:hAnsi="Garamond"/>
          <w:sz w:val="20"/>
          <w:szCs w:val="20"/>
        </w:rPr>
        <w:t xml:space="preserve"> </w:t>
      </w:r>
      <w:r w:rsidR="00E605A8">
        <w:rPr>
          <w:rFonts w:ascii="Garamond" w:hAnsi="Garamond"/>
          <w:sz w:val="20"/>
          <w:szCs w:val="20"/>
        </w:rPr>
        <w:t xml:space="preserve">RAN2 should discuss </w:t>
      </w:r>
      <w:bookmarkStart w:id="3" w:name="_Hlk118269482"/>
      <w:r w:rsidR="002A0AFF">
        <w:rPr>
          <w:rFonts w:ascii="Garamond" w:hAnsi="Garamond"/>
          <w:sz w:val="20"/>
          <w:szCs w:val="20"/>
        </w:rPr>
        <w:t>how the UE may use the LP-WUS t</w:t>
      </w:r>
      <w:r w:rsidR="00553BE5">
        <w:rPr>
          <w:rFonts w:ascii="Garamond" w:hAnsi="Garamond"/>
          <w:sz w:val="20"/>
          <w:szCs w:val="20"/>
        </w:rPr>
        <w:t>o wake up the MR</w:t>
      </w:r>
      <w:r w:rsidR="003473C5">
        <w:rPr>
          <w:rFonts w:ascii="Garamond" w:hAnsi="Garamond"/>
          <w:sz w:val="20"/>
          <w:szCs w:val="20"/>
        </w:rPr>
        <w:t xml:space="preserve"> such that the power saving gain achieved by using the LR must be higher than the power saving gain achi</w:t>
      </w:r>
      <w:r w:rsidR="00313C64">
        <w:rPr>
          <w:rFonts w:ascii="Garamond" w:hAnsi="Garamond"/>
          <w:sz w:val="20"/>
          <w:szCs w:val="20"/>
        </w:rPr>
        <w:t>eved by using only the DCI format 2_6</w:t>
      </w:r>
      <w:r w:rsidR="002D214C">
        <w:rPr>
          <w:rFonts w:ascii="Garamond" w:hAnsi="Garamond"/>
          <w:sz w:val="20"/>
          <w:szCs w:val="20"/>
        </w:rPr>
        <w:t xml:space="preserve">, at the least. </w:t>
      </w:r>
      <w:r w:rsidR="00313C64">
        <w:rPr>
          <w:rFonts w:ascii="Garamond" w:hAnsi="Garamond"/>
          <w:sz w:val="20"/>
          <w:szCs w:val="20"/>
        </w:rPr>
        <w:t xml:space="preserve"> </w:t>
      </w:r>
    </w:p>
    <w:p w14:paraId="6C320D03" w14:textId="204522D3" w:rsidR="00817608" w:rsidRDefault="002F20C6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In this contribution, we propose t</w:t>
      </w:r>
      <w:r w:rsidR="001B3ACD">
        <w:rPr>
          <w:rFonts w:ascii="Garamond" w:hAnsi="Garamond"/>
          <w:sz w:val="20"/>
          <w:szCs w:val="20"/>
        </w:rPr>
        <w:t>wo</w:t>
      </w:r>
      <w:r>
        <w:rPr>
          <w:rFonts w:ascii="Garamond" w:hAnsi="Garamond"/>
          <w:sz w:val="20"/>
          <w:szCs w:val="20"/>
        </w:rPr>
        <w:t xml:space="preserve"> alternatives to use the LP-WUS to wake up the MR either by itself or in conjunction with the existing DCI format 2_6. </w:t>
      </w:r>
    </w:p>
    <w:p w14:paraId="171AC6D6" w14:textId="77777777" w:rsidR="00E53CB4" w:rsidRPr="008A4E1A" w:rsidRDefault="00DE3080" w:rsidP="00817608">
      <w:pPr>
        <w:rPr>
          <w:rFonts w:ascii="Garamond" w:hAnsi="Garamond"/>
          <w:sz w:val="20"/>
          <w:szCs w:val="20"/>
          <w:u w:val="single"/>
        </w:rPr>
      </w:pPr>
      <w:r w:rsidRPr="008A4E1A">
        <w:rPr>
          <w:rFonts w:ascii="Garamond" w:hAnsi="Garamond"/>
          <w:sz w:val="20"/>
          <w:szCs w:val="20"/>
          <w:u w:val="single"/>
        </w:rPr>
        <w:t xml:space="preserve">Alternative 1: </w:t>
      </w:r>
      <w:r w:rsidR="00FB307E" w:rsidRPr="008A4E1A">
        <w:rPr>
          <w:rFonts w:ascii="Garamond" w:hAnsi="Garamond"/>
          <w:sz w:val="20"/>
          <w:szCs w:val="20"/>
          <w:u w:val="single"/>
        </w:rPr>
        <w:t xml:space="preserve">LP-WUS replaces the DCI format 2_6 to wake up the MR. </w:t>
      </w:r>
    </w:p>
    <w:p w14:paraId="0F6F81FF" w14:textId="63589EA5" w:rsidR="000D277B" w:rsidRDefault="00347D98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In this alternative, the LP-WUS signal is used to wake up the MR when there is some data available for the UE, i.e., the </w:t>
      </w:r>
      <w:r w:rsidR="00A10C66">
        <w:rPr>
          <w:rFonts w:ascii="Garamond" w:hAnsi="Garamond"/>
          <w:sz w:val="20"/>
          <w:szCs w:val="20"/>
        </w:rPr>
        <w:t xml:space="preserve">MR is </w:t>
      </w:r>
      <w:r w:rsidR="00251952">
        <w:rPr>
          <w:rFonts w:ascii="Garamond" w:hAnsi="Garamond"/>
          <w:sz w:val="20"/>
          <w:szCs w:val="20"/>
        </w:rPr>
        <w:t>woken up in the next</w:t>
      </w:r>
      <w:r w:rsidR="002B05EE">
        <w:rPr>
          <w:rFonts w:ascii="Garamond" w:hAnsi="Garamond"/>
          <w:sz w:val="20"/>
          <w:szCs w:val="20"/>
        </w:rPr>
        <w:t xml:space="preserve"> DRX </w:t>
      </w:r>
      <w:r w:rsidR="004C7DE6">
        <w:rPr>
          <w:rFonts w:ascii="Garamond" w:hAnsi="Garamond"/>
          <w:sz w:val="20"/>
          <w:szCs w:val="20"/>
        </w:rPr>
        <w:t>ON Duration</w:t>
      </w:r>
      <w:r w:rsidR="002B05EE">
        <w:rPr>
          <w:rFonts w:ascii="Garamond" w:hAnsi="Garamond"/>
          <w:sz w:val="20"/>
          <w:szCs w:val="20"/>
        </w:rPr>
        <w:t xml:space="preserve">. </w:t>
      </w:r>
      <w:r w:rsidR="0006285A">
        <w:rPr>
          <w:rFonts w:ascii="Garamond" w:hAnsi="Garamond"/>
          <w:sz w:val="20"/>
          <w:szCs w:val="20"/>
        </w:rPr>
        <w:t>If there is no data available for the UE, the MR is allowed to contin</w:t>
      </w:r>
      <w:r w:rsidR="00AD16B8">
        <w:rPr>
          <w:rFonts w:ascii="Garamond" w:hAnsi="Garamond"/>
          <w:sz w:val="20"/>
          <w:szCs w:val="20"/>
        </w:rPr>
        <w:t>ue remaining in sleep mode</w:t>
      </w:r>
      <w:r w:rsidR="00ED20D2">
        <w:rPr>
          <w:rFonts w:ascii="Garamond" w:hAnsi="Garamond"/>
          <w:sz w:val="20"/>
          <w:szCs w:val="20"/>
        </w:rPr>
        <w:t xml:space="preserve">, where the sleep mode may be </w:t>
      </w:r>
      <w:r w:rsidR="00DF64F8">
        <w:rPr>
          <w:rFonts w:ascii="Garamond" w:hAnsi="Garamond"/>
          <w:sz w:val="20"/>
          <w:szCs w:val="20"/>
        </w:rPr>
        <w:t>micro/ light/ deep sleep.</w:t>
      </w:r>
      <w:r w:rsidR="000E7E51">
        <w:rPr>
          <w:rFonts w:ascii="Garamond" w:hAnsi="Garamond"/>
          <w:sz w:val="20"/>
          <w:szCs w:val="20"/>
        </w:rPr>
        <w:t xml:space="preserve"> Here, the LP-WUS replaces the DCI format 2_6 signal</w:t>
      </w:r>
      <w:r w:rsidR="00D44EC9">
        <w:rPr>
          <w:rFonts w:ascii="Garamond" w:hAnsi="Garamond"/>
          <w:sz w:val="20"/>
          <w:szCs w:val="20"/>
        </w:rPr>
        <w:t xml:space="preserve">. </w:t>
      </w:r>
      <w:r w:rsidR="00E97F93">
        <w:rPr>
          <w:rFonts w:ascii="Garamond" w:hAnsi="Garamond"/>
          <w:sz w:val="20"/>
          <w:szCs w:val="20"/>
        </w:rPr>
        <w:t>Here</w:t>
      </w:r>
      <w:r w:rsidR="00143C57">
        <w:rPr>
          <w:rFonts w:ascii="Garamond" w:hAnsi="Garamond"/>
          <w:sz w:val="20"/>
          <w:szCs w:val="20"/>
        </w:rPr>
        <w:t xml:space="preserve">, the power saving gain achieved is maximum as the </w:t>
      </w:r>
      <w:r w:rsidR="000D277B">
        <w:rPr>
          <w:rFonts w:ascii="Garamond" w:hAnsi="Garamond"/>
          <w:sz w:val="20"/>
          <w:szCs w:val="20"/>
        </w:rPr>
        <w:t>MR only wakes up when there is data available for it</w:t>
      </w:r>
      <w:r w:rsidR="005D1848">
        <w:rPr>
          <w:rFonts w:ascii="Garamond" w:hAnsi="Garamond"/>
          <w:sz w:val="20"/>
          <w:szCs w:val="20"/>
        </w:rPr>
        <w:t>, and the LP-WUS is used to indicate this</w:t>
      </w:r>
      <w:r w:rsidR="000D277B">
        <w:rPr>
          <w:rFonts w:ascii="Garamond" w:hAnsi="Garamond"/>
          <w:sz w:val="20"/>
          <w:szCs w:val="20"/>
        </w:rPr>
        <w:t xml:space="preserve">. </w:t>
      </w:r>
      <w:r w:rsidR="00F15711">
        <w:rPr>
          <w:rFonts w:ascii="Garamond" w:hAnsi="Garamond"/>
          <w:sz w:val="20"/>
          <w:szCs w:val="20"/>
        </w:rPr>
        <w:t xml:space="preserve">With this alternative, the fallback mechanism when UE moves out of LR coverage can be to use the legacy DCI 2_6 signal. </w:t>
      </w:r>
    </w:p>
    <w:p w14:paraId="3FCA12A3" w14:textId="77777777" w:rsidR="004C14DA" w:rsidRDefault="004C14DA" w:rsidP="00817608">
      <w:pPr>
        <w:rPr>
          <w:rFonts w:ascii="Garamond" w:hAnsi="Garamond"/>
          <w:sz w:val="20"/>
          <w:szCs w:val="20"/>
        </w:rPr>
      </w:pPr>
    </w:p>
    <w:p w14:paraId="008AE8BF" w14:textId="6A2EE59D" w:rsidR="00347D98" w:rsidRDefault="00347D98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lastRenderedPageBreak/>
        <w:t xml:space="preserve"> </w:t>
      </w:r>
      <w:r w:rsidR="008A4E1A" w:rsidRPr="004C14DA">
        <w:rPr>
          <w:rFonts w:ascii="Garamond" w:hAnsi="Garamond"/>
          <w:sz w:val="20"/>
          <w:szCs w:val="20"/>
          <w:u w:val="single"/>
        </w:rPr>
        <w:t xml:space="preserve">Alternative 2: LP-WUS </w:t>
      </w:r>
      <w:r w:rsidR="00154592" w:rsidRPr="004C14DA">
        <w:rPr>
          <w:rFonts w:ascii="Garamond" w:hAnsi="Garamond"/>
          <w:sz w:val="20"/>
          <w:szCs w:val="20"/>
          <w:u w:val="single"/>
        </w:rPr>
        <w:t>can indicate to MR whether to monitor the DCI</w:t>
      </w:r>
      <w:r w:rsidR="000902B9" w:rsidRPr="004C14DA">
        <w:rPr>
          <w:rFonts w:ascii="Garamond" w:hAnsi="Garamond"/>
          <w:sz w:val="20"/>
          <w:szCs w:val="20"/>
          <w:u w:val="single"/>
        </w:rPr>
        <w:t xml:space="preserve"> 2_6 signal</w:t>
      </w:r>
      <w:r w:rsidR="00432F08" w:rsidRPr="004C14DA">
        <w:rPr>
          <w:rFonts w:ascii="Garamond" w:hAnsi="Garamond"/>
          <w:sz w:val="20"/>
          <w:szCs w:val="20"/>
          <w:u w:val="single"/>
        </w:rPr>
        <w:t xml:space="preserve"> that determines if the MR enters DRX </w:t>
      </w:r>
      <w:r w:rsidR="004C14DA" w:rsidRPr="004C14DA">
        <w:rPr>
          <w:rFonts w:ascii="Garamond" w:hAnsi="Garamond"/>
          <w:sz w:val="20"/>
          <w:szCs w:val="20"/>
          <w:u w:val="single"/>
        </w:rPr>
        <w:t>ON Duration</w:t>
      </w:r>
      <w:r w:rsidR="004C14DA">
        <w:rPr>
          <w:rFonts w:ascii="Garamond" w:hAnsi="Garamond"/>
          <w:sz w:val="20"/>
          <w:szCs w:val="20"/>
        </w:rPr>
        <w:t xml:space="preserve">. </w:t>
      </w:r>
    </w:p>
    <w:p w14:paraId="0F40F02E" w14:textId="4DC9908B" w:rsidR="007400FC" w:rsidRDefault="00AD12DC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In this alternative, the LP-WUS signal can be used to </w:t>
      </w:r>
      <w:r w:rsidR="00444F34">
        <w:rPr>
          <w:rFonts w:ascii="Garamond" w:hAnsi="Garamond"/>
          <w:sz w:val="20"/>
          <w:szCs w:val="20"/>
        </w:rPr>
        <w:t xml:space="preserve">indicate </w:t>
      </w:r>
      <w:r w:rsidR="002E0186">
        <w:rPr>
          <w:rFonts w:ascii="Garamond" w:hAnsi="Garamond"/>
          <w:sz w:val="20"/>
          <w:szCs w:val="20"/>
        </w:rPr>
        <w:t>whether the</w:t>
      </w:r>
      <w:r w:rsidR="00444F34">
        <w:rPr>
          <w:rFonts w:ascii="Garamond" w:hAnsi="Garamond"/>
          <w:sz w:val="20"/>
          <w:szCs w:val="20"/>
        </w:rPr>
        <w:t xml:space="preserve"> MR </w:t>
      </w:r>
      <w:r w:rsidR="002E0186">
        <w:rPr>
          <w:rFonts w:ascii="Garamond" w:hAnsi="Garamond"/>
          <w:sz w:val="20"/>
          <w:szCs w:val="20"/>
        </w:rPr>
        <w:t xml:space="preserve">needs </w:t>
      </w:r>
      <w:r w:rsidR="00444F34">
        <w:rPr>
          <w:rFonts w:ascii="Garamond" w:hAnsi="Garamond"/>
          <w:sz w:val="20"/>
          <w:szCs w:val="20"/>
        </w:rPr>
        <w:t xml:space="preserve">to monitor for the DCI 2_6 signal </w:t>
      </w:r>
      <w:r w:rsidR="0058771C">
        <w:rPr>
          <w:rFonts w:ascii="Garamond" w:hAnsi="Garamond"/>
          <w:sz w:val="20"/>
          <w:szCs w:val="20"/>
        </w:rPr>
        <w:t xml:space="preserve">outside of the DRX active time. </w:t>
      </w:r>
      <w:r w:rsidR="00BC5A8B">
        <w:rPr>
          <w:rFonts w:ascii="Garamond" w:hAnsi="Garamond"/>
          <w:sz w:val="20"/>
          <w:szCs w:val="20"/>
        </w:rPr>
        <w:t xml:space="preserve">If the LP-WUS indicates to monitor for </w:t>
      </w:r>
      <w:r w:rsidR="00FC0F09">
        <w:rPr>
          <w:rFonts w:ascii="Garamond" w:hAnsi="Garamond"/>
          <w:sz w:val="20"/>
          <w:szCs w:val="20"/>
        </w:rPr>
        <w:t>DCI 2_6, t</w:t>
      </w:r>
      <w:r w:rsidR="0058771C">
        <w:rPr>
          <w:rFonts w:ascii="Garamond" w:hAnsi="Garamond"/>
          <w:sz w:val="20"/>
          <w:szCs w:val="20"/>
        </w:rPr>
        <w:t>he DCI 2_6 signal</w:t>
      </w:r>
      <w:r w:rsidR="00444F34">
        <w:rPr>
          <w:rFonts w:ascii="Garamond" w:hAnsi="Garamond"/>
          <w:sz w:val="20"/>
          <w:szCs w:val="20"/>
        </w:rPr>
        <w:t xml:space="preserve"> </w:t>
      </w:r>
      <w:r w:rsidR="0011482F">
        <w:rPr>
          <w:rFonts w:ascii="Garamond" w:hAnsi="Garamond"/>
          <w:sz w:val="20"/>
          <w:szCs w:val="20"/>
        </w:rPr>
        <w:t xml:space="preserve">then </w:t>
      </w:r>
      <w:r w:rsidR="00444F34">
        <w:rPr>
          <w:rFonts w:ascii="Garamond" w:hAnsi="Garamond"/>
          <w:sz w:val="20"/>
          <w:szCs w:val="20"/>
        </w:rPr>
        <w:t>determines whether the MR enters DRX ON Duration</w:t>
      </w:r>
      <w:r w:rsidR="0058771C">
        <w:rPr>
          <w:rFonts w:ascii="Garamond" w:hAnsi="Garamond"/>
          <w:sz w:val="20"/>
          <w:szCs w:val="20"/>
        </w:rPr>
        <w:t xml:space="preserve"> in the next DRX </w:t>
      </w:r>
      <w:r w:rsidR="00A0161A">
        <w:rPr>
          <w:rFonts w:ascii="Garamond" w:hAnsi="Garamond"/>
          <w:sz w:val="20"/>
          <w:szCs w:val="20"/>
        </w:rPr>
        <w:t>cycle</w:t>
      </w:r>
      <w:r w:rsidR="00444F34">
        <w:rPr>
          <w:rFonts w:ascii="Garamond" w:hAnsi="Garamond"/>
          <w:sz w:val="20"/>
          <w:szCs w:val="20"/>
        </w:rPr>
        <w:t xml:space="preserve">. </w:t>
      </w:r>
      <w:r w:rsidR="00573E99">
        <w:rPr>
          <w:rFonts w:ascii="Garamond" w:hAnsi="Garamond"/>
          <w:sz w:val="20"/>
          <w:szCs w:val="20"/>
        </w:rPr>
        <w:t xml:space="preserve"> </w:t>
      </w:r>
      <w:r w:rsidR="00FC0F09">
        <w:rPr>
          <w:rFonts w:ascii="Garamond" w:hAnsi="Garamond"/>
          <w:sz w:val="20"/>
          <w:szCs w:val="20"/>
        </w:rPr>
        <w:t>If the LP-WUS indicates that DCI 2_6 need not be monitored, the MR remains in sleep mode where sleep mode may be micro/ light/ deep sleep.</w:t>
      </w:r>
      <w:r w:rsidR="00FC6495">
        <w:rPr>
          <w:rFonts w:ascii="Garamond" w:hAnsi="Garamond"/>
          <w:sz w:val="20"/>
          <w:szCs w:val="20"/>
        </w:rPr>
        <w:t xml:space="preserve"> </w:t>
      </w:r>
      <w:r w:rsidR="006F4D4C">
        <w:rPr>
          <w:rFonts w:ascii="Garamond" w:hAnsi="Garamond"/>
          <w:sz w:val="20"/>
          <w:szCs w:val="20"/>
        </w:rPr>
        <w:t>With this alternative, the power saving gain is slightly reduced in comparison to Alternative 1</w:t>
      </w:r>
      <w:r w:rsidR="0000363B">
        <w:rPr>
          <w:rFonts w:ascii="Garamond" w:hAnsi="Garamond"/>
          <w:sz w:val="20"/>
          <w:szCs w:val="20"/>
        </w:rPr>
        <w:t xml:space="preserve">. </w:t>
      </w:r>
      <w:r w:rsidR="00A616FE">
        <w:rPr>
          <w:rFonts w:ascii="Garamond" w:hAnsi="Garamond"/>
          <w:sz w:val="20"/>
          <w:szCs w:val="20"/>
        </w:rPr>
        <w:t xml:space="preserve">This alternative may be beneficial when combined with subgrouping such that a group of UEs that are expecting similar data traffic at the same time could be indicated by the </w:t>
      </w:r>
      <w:r w:rsidR="004A5A10">
        <w:rPr>
          <w:rFonts w:ascii="Garamond" w:hAnsi="Garamond"/>
          <w:sz w:val="20"/>
          <w:szCs w:val="20"/>
        </w:rPr>
        <w:t xml:space="preserve">LP-WUS to monitor for DCI 2_6 and the remaining UEs may continue to </w:t>
      </w:r>
      <w:r w:rsidR="00F914A3">
        <w:rPr>
          <w:rFonts w:ascii="Garamond" w:hAnsi="Garamond"/>
          <w:sz w:val="20"/>
          <w:szCs w:val="20"/>
        </w:rPr>
        <w:t xml:space="preserve">sleep. </w:t>
      </w:r>
    </w:p>
    <w:p w14:paraId="274382B2" w14:textId="24152703" w:rsidR="00EA5F9B" w:rsidRPr="00AD12DC" w:rsidRDefault="00EA5F9B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Hence, RAN 2 should discuss how LP-WUS may be used </w:t>
      </w:r>
      <w:r w:rsidR="00E53EFA">
        <w:rPr>
          <w:rFonts w:ascii="Garamond" w:hAnsi="Garamond"/>
          <w:sz w:val="20"/>
          <w:szCs w:val="20"/>
        </w:rPr>
        <w:t>for</w:t>
      </w:r>
      <w:r>
        <w:rPr>
          <w:rFonts w:ascii="Garamond" w:hAnsi="Garamond"/>
          <w:sz w:val="20"/>
          <w:szCs w:val="20"/>
        </w:rPr>
        <w:t xml:space="preserve"> DRX </w:t>
      </w:r>
      <w:r w:rsidR="00E53EFA">
        <w:rPr>
          <w:rFonts w:ascii="Garamond" w:hAnsi="Garamond"/>
          <w:sz w:val="20"/>
          <w:szCs w:val="20"/>
        </w:rPr>
        <w:t>in RRC Connected Mode</w:t>
      </w:r>
      <w:r w:rsidR="008B1DFF">
        <w:rPr>
          <w:rFonts w:ascii="Garamond" w:hAnsi="Garamond"/>
          <w:sz w:val="20"/>
          <w:szCs w:val="20"/>
        </w:rPr>
        <w:t xml:space="preserve">. </w:t>
      </w:r>
    </w:p>
    <w:p w14:paraId="077BEFCE" w14:textId="77777777" w:rsidR="0005156F" w:rsidRDefault="003F06F0" w:rsidP="004F7412">
      <w:pPr>
        <w:pStyle w:val="Proposal"/>
        <w:rPr>
          <w:rFonts w:ascii="Garamond" w:hAnsi="Garamond"/>
        </w:rPr>
      </w:pPr>
      <w:r w:rsidRPr="00C750CD">
        <w:rPr>
          <w:rFonts w:ascii="Garamond" w:hAnsi="Garamond"/>
        </w:rPr>
        <w:t xml:space="preserve">RAN2 to discuss </w:t>
      </w:r>
      <w:r w:rsidR="00817608">
        <w:rPr>
          <w:rFonts w:ascii="Garamond" w:hAnsi="Garamond"/>
        </w:rPr>
        <w:t>and evaluate</w:t>
      </w:r>
      <w:r w:rsidR="008C307B">
        <w:rPr>
          <w:rFonts w:ascii="Garamond" w:hAnsi="Garamond"/>
        </w:rPr>
        <w:t xml:space="preserve"> the following alternatives for</w:t>
      </w:r>
      <w:r w:rsidR="00817608">
        <w:rPr>
          <w:rFonts w:ascii="Garamond" w:hAnsi="Garamond"/>
        </w:rPr>
        <w:t xml:space="preserve"> the use of </w:t>
      </w:r>
      <w:r w:rsidR="00E53EFA">
        <w:rPr>
          <w:rFonts w:ascii="Garamond" w:hAnsi="Garamond"/>
        </w:rPr>
        <w:t xml:space="preserve">LP-WUS </w:t>
      </w:r>
      <w:r w:rsidR="008C307B">
        <w:rPr>
          <w:rFonts w:ascii="Garamond" w:hAnsi="Garamond"/>
        </w:rPr>
        <w:t>in</w:t>
      </w:r>
      <w:r w:rsidR="00E53EFA">
        <w:rPr>
          <w:rFonts w:ascii="Garamond" w:hAnsi="Garamond"/>
        </w:rPr>
        <w:t xml:space="preserve"> DRX</w:t>
      </w:r>
      <w:r w:rsidR="008C307B">
        <w:rPr>
          <w:rFonts w:ascii="Garamond" w:hAnsi="Garamond"/>
        </w:rPr>
        <w:t>:</w:t>
      </w:r>
    </w:p>
    <w:p w14:paraId="7241AA46" w14:textId="67B907E8" w:rsidR="005214A3" w:rsidRDefault="0005156F" w:rsidP="0005156F">
      <w:pPr>
        <w:pStyle w:val="Proposal"/>
        <w:numPr>
          <w:ilvl w:val="0"/>
          <w:numId w:val="30"/>
        </w:numPr>
        <w:rPr>
          <w:rFonts w:ascii="Garamond" w:hAnsi="Garamond"/>
        </w:rPr>
      </w:pPr>
      <w:r>
        <w:rPr>
          <w:rFonts w:ascii="Garamond" w:hAnsi="Garamond"/>
        </w:rPr>
        <w:t xml:space="preserve">Alt 1: </w:t>
      </w:r>
      <w:r w:rsidR="008979C7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LP-WUS replaces DCI 2_6 signal. </w:t>
      </w:r>
    </w:p>
    <w:p w14:paraId="54C9C7D0" w14:textId="62A68B45" w:rsidR="0005156F" w:rsidRPr="00817608" w:rsidRDefault="0005156F" w:rsidP="0005156F">
      <w:pPr>
        <w:pStyle w:val="Proposal"/>
        <w:numPr>
          <w:ilvl w:val="0"/>
          <w:numId w:val="30"/>
        </w:numPr>
        <w:rPr>
          <w:rFonts w:ascii="Garamond" w:hAnsi="Garamond"/>
        </w:rPr>
      </w:pPr>
      <w:r>
        <w:rPr>
          <w:rFonts w:ascii="Garamond" w:hAnsi="Garamond"/>
        </w:rPr>
        <w:t xml:space="preserve">Alt 2: LP-WUS is used in conjunction with </w:t>
      </w:r>
      <w:r w:rsidR="00743AE6">
        <w:rPr>
          <w:rFonts w:ascii="Garamond" w:hAnsi="Garamond"/>
        </w:rPr>
        <w:t xml:space="preserve">the DCI 2_6 signal. </w:t>
      </w:r>
    </w:p>
    <w:bookmarkEnd w:id="3"/>
    <w:p w14:paraId="66F0D5E3" w14:textId="7CEF3D87" w:rsidR="000106B2" w:rsidRDefault="000106B2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MR wake-up due to UL data</w:t>
      </w:r>
    </w:p>
    <w:p w14:paraId="4D593106" w14:textId="5F6F5742" w:rsidR="0043475C" w:rsidRDefault="00091C47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After</w:t>
      </w:r>
      <w:r w:rsidR="0043475C">
        <w:rPr>
          <w:rFonts w:ascii="Garamond" w:hAnsi="Garamond"/>
          <w:sz w:val="20"/>
          <w:szCs w:val="20"/>
        </w:rPr>
        <w:t xml:space="preserve"> th</w:t>
      </w:r>
      <w:r w:rsidR="00593848">
        <w:rPr>
          <w:rFonts w:ascii="Garamond" w:hAnsi="Garamond"/>
          <w:sz w:val="20"/>
          <w:szCs w:val="20"/>
        </w:rPr>
        <w:t>e</w:t>
      </w:r>
      <w:r w:rsidR="0043475C">
        <w:rPr>
          <w:rFonts w:ascii="Garamond" w:hAnsi="Garamond"/>
          <w:sz w:val="20"/>
          <w:szCs w:val="20"/>
        </w:rPr>
        <w:t xml:space="preserve"> </w:t>
      </w:r>
      <w:r w:rsidR="00101ED2">
        <w:rPr>
          <w:rFonts w:ascii="Garamond" w:hAnsi="Garamond"/>
          <w:sz w:val="20"/>
          <w:szCs w:val="20"/>
        </w:rPr>
        <w:t>previous RAN 2 meeting</w:t>
      </w:r>
      <w:r w:rsidR="0043475C">
        <w:rPr>
          <w:rFonts w:ascii="Garamond" w:hAnsi="Garamond"/>
          <w:sz w:val="20"/>
          <w:szCs w:val="20"/>
        </w:rPr>
        <w:t>,</w:t>
      </w:r>
      <w:r w:rsidR="001F7FF4">
        <w:rPr>
          <w:rFonts w:ascii="Garamond" w:hAnsi="Garamond"/>
          <w:sz w:val="20"/>
          <w:szCs w:val="20"/>
        </w:rPr>
        <w:t xml:space="preserve"> it has been </w:t>
      </w:r>
      <w:r w:rsidRPr="00091C47">
        <w:rPr>
          <w:rFonts w:ascii="Garamond" w:hAnsi="Garamond"/>
          <w:sz w:val="20"/>
          <w:szCs w:val="20"/>
        </w:rPr>
        <w:t>concluded</w:t>
      </w:r>
      <w:r w:rsidR="001F7FF4">
        <w:rPr>
          <w:rFonts w:ascii="Garamond" w:hAnsi="Garamond"/>
          <w:sz w:val="20"/>
          <w:szCs w:val="20"/>
        </w:rPr>
        <w:t xml:space="preserve"> that </w:t>
      </w:r>
      <w:r w:rsidR="009D1FC9">
        <w:rPr>
          <w:rFonts w:ascii="Garamond" w:hAnsi="Garamond"/>
          <w:sz w:val="20"/>
          <w:szCs w:val="20"/>
        </w:rPr>
        <w:t xml:space="preserve">LP-WUS monitoring </w:t>
      </w:r>
      <w:r w:rsidR="00A10D3A">
        <w:rPr>
          <w:rFonts w:ascii="Garamond" w:hAnsi="Garamond"/>
          <w:sz w:val="20"/>
          <w:szCs w:val="20"/>
        </w:rPr>
        <w:t>is</w:t>
      </w:r>
      <w:r w:rsidR="009D1FC9">
        <w:rPr>
          <w:rFonts w:ascii="Garamond" w:hAnsi="Garamond"/>
          <w:sz w:val="20"/>
          <w:szCs w:val="20"/>
        </w:rPr>
        <w:t xml:space="preserve"> deactivated when the MR performs some UL data transmission</w:t>
      </w:r>
      <w:r w:rsidR="0043475C">
        <w:rPr>
          <w:rFonts w:ascii="Garamond" w:hAnsi="Garamond"/>
          <w:sz w:val="20"/>
          <w:szCs w:val="20"/>
        </w:rPr>
        <w:t xml:space="preserve">. </w:t>
      </w:r>
      <w:r w:rsidR="00A10D3A">
        <w:rPr>
          <w:rFonts w:ascii="Garamond" w:hAnsi="Garamond"/>
          <w:sz w:val="20"/>
          <w:szCs w:val="20"/>
        </w:rPr>
        <w:t xml:space="preserve">This also means that </w:t>
      </w:r>
      <w:r>
        <w:rPr>
          <w:rFonts w:ascii="Garamond" w:hAnsi="Garamond"/>
          <w:sz w:val="20"/>
          <w:szCs w:val="20"/>
        </w:rPr>
        <w:t>when new UL data becomes available for transmission</w:t>
      </w:r>
      <w:r w:rsidR="00303641">
        <w:rPr>
          <w:rFonts w:ascii="Garamond" w:hAnsi="Garamond"/>
          <w:sz w:val="20"/>
          <w:szCs w:val="20"/>
        </w:rPr>
        <w:t>, it</w:t>
      </w:r>
      <w:r w:rsidR="00A10D3A">
        <w:rPr>
          <w:rFonts w:ascii="Garamond" w:hAnsi="Garamond"/>
          <w:sz w:val="20"/>
          <w:szCs w:val="20"/>
        </w:rPr>
        <w:t xml:space="preserve"> </w:t>
      </w:r>
      <w:r w:rsidR="00887BAC">
        <w:rPr>
          <w:rFonts w:ascii="Garamond" w:hAnsi="Garamond"/>
          <w:sz w:val="20"/>
          <w:szCs w:val="20"/>
        </w:rPr>
        <w:t xml:space="preserve">can be considered as an implicit indication to wake-up the MR in addition to the wake-up indicated by the LP-WUS signal itself. </w:t>
      </w:r>
    </w:p>
    <w:p w14:paraId="3B24A83B" w14:textId="6C94E729" w:rsidR="00762136" w:rsidRDefault="00456843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implicit and/ or explicit indication to wake-up may result in a frequent wake-up of MR </w:t>
      </w:r>
      <w:r w:rsidR="00824F62">
        <w:rPr>
          <w:rFonts w:ascii="Garamond" w:hAnsi="Garamond"/>
          <w:sz w:val="20"/>
          <w:szCs w:val="20"/>
        </w:rPr>
        <w:t xml:space="preserve">whenever new data </w:t>
      </w:r>
      <w:r w:rsidR="00122853">
        <w:rPr>
          <w:rFonts w:ascii="Garamond" w:hAnsi="Garamond"/>
          <w:sz w:val="20"/>
          <w:szCs w:val="20"/>
        </w:rPr>
        <w:t>becomes available for transmission</w:t>
      </w:r>
      <w:r w:rsidR="00824F62">
        <w:rPr>
          <w:rFonts w:ascii="Garamond" w:hAnsi="Garamond"/>
          <w:sz w:val="20"/>
          <w:szCs w:val="20"/>
        </w:rPr>
        <w:t xml:space="preserve"> </w:t>
      </w:r>
      <w:r w:rsidR="00D819EB">
        <w:rPr>
          <w:rFonts w:ascii="Garamond" w:hAnsi="Garamond"/>
          <w:sz w:val="20"/>
          <w:szCs w:val="20"/>
        </w:rPr>
        <w:t>after LP-WUS activation</w:t>
      </w:r>
      <w:r w:rsidR="007E2921">
        <w:rPr>
          <w:rFonts w:ascii="Garamond" w:hAnsi="Garamond"/>
          <w:sz w:val="20"/>
          <w:szCs w:val="20"/>
        </w:rPr>
        <w:t xml:space="preserve"> leading to a</w:t>
      </w:r>
      <w:r w:rsidR="00D819EB">
        <w:rPr>
          <w:rFonts w:ascii="Garamond" w:hAnsi="Garamond"/>
          <w:sz w:val="20"/>
          <w:szCs w:val="20"/>
        </w:rPr>
        <w:t xml:space="preserve"> reduc</w:t>
      </w:r>
      <w:r w:rsidR="007E2921">
        <w:rPr>
          <w:rFonts w:ascii="Garamond" w:hAnsi="Garamond"/>
          <w:sz w:val="20"/>
          <w:szCs w:val="20"/>
        </w:rPr>
        <w:t>tion in</w:t>
      </w:r>
      <w:r w:rsidR="00D819EB">
        <w:rPr>
          <w:rFonts w:ascii="Garamond" w:hAnsi="Garamond"/>
          <w:sz w:val="20"/>
          <w:szCs w:val="20"/>
        </w:rPr>
        <w:t xml:space="preserve"> the power saving gain of</w:t>
      </w:r>
      <w:r w:rsidR="00525001">
        <w:rPr>
          <w:rFonts w:ascii="Garamond" w:hAnsi="Garamond"/>
          <w:sz w:val="20"/>
          <w:szCs w:val="20"/>
        </w:rPr>
        <w:t xml:space="preserve">fered by </w:t>
      </w:r>
      <w:r w:rsidR="00D819EB">
        <w:rPr>
          <w:rFonts w:ascii="Garamond" w:hAnsi="Garamond"/>
          <w:sz w:val="20"/>
          <w:szCs w:val="20"/>
        </w:rPr>
        <w:t xml:space="preserve">configuring the LP-WUR. </w:t>
      </w:r>
    </w:p>
    <w:p w14:paraId="7F6B027D" w14:textId="18A702C9" w:rsidR="00762136" w:rsidRPr="009F16B6" w:rsidRDefault="009F16B6" w:rsidP="009F16B6">
      <w:pPr>
        <w:pStyle w:val="ListParagraph"/>
        <w:numPr>
          <w:ilvl w:val="0"/>
          <w:numId w:val="35"/>
        </w:numPr>
        <w:ind w:left="1418" w:hanging="1418"/>
        <w:rPr>
          <w:rFonts w:ascii="Garamond" w:hAnsi="Garamond"/>
          <w:b/>
          <w:bCs/>
        </w:rPr>
      </w:pPr>
      <w:r w:rsidRPr="009F16B6">
        <w:rPr>
          <w:rFonts w:ascii="Garamond" w:hAnsi="Garamond"/>
          <w:b/>
          <w:bCs/>
        </w:rPr>
        <w:t xml:space="preserve">Frequent </w:t>
      </w:r>
      <w:bookmarkStart w:id="4" w:name="_Hlk146806920"/>
      <w:r w:rsidRPr="009F16B6">
        <w:rPr>
          <w:rFonts w:ascii="Garamond" w:hAnsi="Garamond"/>
          <w:b/>
          <w:bCs/>
        </w:rPr>
        <w:t xml:space="preserve">wake-up of MR caused by UL transmission can lead to a reduction in the power saving gain offered by LP-WUR </w:t>
      </w:r>
      <w:bookmarkEnd w:id="4"/>
      <w:r w:rsidRPr="009F16B6">
        <w:rPr>
          <w:rFonts w:ascii="Garamond" w:hAnsi="Garamond"/>
          <w:b/>
          <w:bCs/>
        </w:rPr>
        <w:t xml:space="preserve">configuration. </w:t>
      </w:r>
    </w:p>
    <w:p w14:paraId="32273063" w14:textId="5778C025" w:rsidR="00456843" w:rsidRDefault="00A72BA9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Hence, some enhancements may be considered in the wake-up behavior of the MR to </w:t>
      </w:r>
      <w:r w:rsidR="00856695">
        <w:rPr>
          <w:rFonts w:ascii="Garamond" w:hAnsi="Garamond"/>
          <w:sz w:val="20"/>
          <w:szCs w:val="20"/>
        </w:rPr>
        <w:t>optimiz</w:t>
      </w:r>
      <w:r>
        <w:rPr>
          <w:rFonts w:ascii="Garamond" w:hAnsi="Garamond"/>
          <w:sz w:val="20"/>
          <w:szCs w:val="20"/>
        </w:rPr>
        <w:t xml:space="preserve">e </w:t>
      </w:r>
      <w:r w:rsidR="00E41429">
        <w:rPr>
          <w:rFonts w:ascii="Garamond" w:hAnsi="Garamond"/>
          <w:sz w:val="20"/>
          <w:szCs w:val="20"/>
        </w:rPr>
        <w:t xml:space="preserve">the power saving gain even when some UL transmission needs to take place. </w:t>
      </w:r>
      <w:r w:rsidR="008F4258" w:rsidRPr="007302DF">
        <w:rPr>
          <w:rFonts w:ascii="Garamond" w:hAnsi="Garamond"/>
          <w:sz w:val="20"/>
          <w:szCs w:val="20"/>
        </w:rPr>
        <w:t xml:space="preserve">For example, </w:t>
      </w:r>
      <w:r w:rsidR="007302DF" w:rsidRPr="007302DF">
        <w:rPr>
          <w:rFonts w:ascii="Garamond" w:hAnsi="Garamond"/>
          <w:sz w:val="20"/>
          <w:szCs w:val="20"/>
        </w:rPr>
        <w:t xml:space="preserve">one </w:t>
      </w:r>
      <w:r w:rsidR="00443B6A" w:rsidRPr="007302DF">
        <w:rPr>
          <w:rFonts w:ascii="Garamond" w:hAnsi="Garamond"/>
          <w:sz w:val="20"/>
          <w:szCs w:val="20"/>
        </w:rPr>
        <w:t>way to avoid reduction in the power saving gain is by delaying the MR wake-up when new UL data becomes available for transmission</w:t>
      </w:r>
      <w:r w:rsidR="002167BC" w:rsidRPr="007302DF">
        <w:rPr>
          <w:rFonts w:ascii="Garamond" w:hAnsi="Garamond"/>
          <w:sz w:val="20"/>
          <w:szCs w:val="20"/>
        </w:rPr>
        <w:t xml:space="preserve"> (especially if the data that arrived is not </w:t>
      </w:r>
      <w:r w:rsidR="007302DF" w:rsidRPr="007302DF">
        <w:rPr>
          <w:rFonts w:ascii="Garamond" w:hAnsi="Garamond"/>
          <w:sz w:val="20"/>
          <w:szCs w:val="20"/>
        </w:rPr>
        <w:t>urgent)</w:t>
      </w:r>
      <w:r w:rsidR="001B1960" w:rsidRPr="007302DF">
        <w:rPr>
          <w:rFonts w:ascii="Garamond" w:hAnsi="Garamond"/>
          <w:sz w:val="20"/>
          <w:szCs w:val="20"/>
        </w:rPr>
        <w:t xml:space="preserve">, </w:t>
      </w:r>
      <w:r w:rsidR="002167BC" w:rsidRPr="007302DF">
        <w:rPr>
          <w:rFonts w:ascii="Garamond" w:hAnsi="Garamond"/>
          <w:sz w:val="20"/>
          <w:szCs w:val="20"/>
        </w:rPr>
        <w:t xml:space="preserve">i.e., </w:t>
      </w:r>
      <w:r w:rsidR="001B1960" w:rsidRPr="007302DF">
        <w:rPr>
          <w:rFonts w:ascii="Garamond" w:hAnsi="Garamond"/>
          <w:sz w:val="20"/>
          <w:szCs w:val="20"/>
        </w:rPr>
        <w:t xml:space="preserve">the wake-up may be postponed until </w:t>
      </w:r>
      <w:r w:rsidR="00AE60C8" w:rsidRPr="007302DF">
        <w:rPr>
          <w:rFonts w:ascii="Garamond" w:hAnsi="Garamond"/>
          <w:sz w:val="20"/>
          <w:szCs w:val="20"/>
        </w:rPr>
        <w:t>absolutely necessary</w:t>
      </w:r>
      <w:r w:rsidR="001B1960" w:rsidRPr="007302DF">
        <w:rPr>
          <w:rFonts w:ascii="Garamond" w:hAnsi="Garamond"/>
          <w:sz w:val="20"/>
          <w:szCs w:val="20"/>
        </w:rPr>
        <w:t>.</w:t>
      </w:r>
      <w:r w:rsidR="001B1960">
        <w:rPr>
          <w:rFonts w:ascii="Garamond" w:hAnsi="Garamond"/>
          <w:sz w:val="20"/>
          <w:szCs w:val="20"/>
        </w:rPr>
        <w:t xml:space="preserve"> </w:t>
      </w:r>
    </w:p>
    <w:p w14:paraId="71BA7EC8" w14:textId="739AA740" w:rsidR="0043475C" w:rsidRDefault="0043475C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Hence, RAN 2 should discuss how </w:t>
      </w:r>
      <w:r w:rsidR="004E7B28">
        <w:rPr>
          <w:rFonts w:ascii="Garamond" w:hAnsi="Garamond"/>
          <w:sz w:val="20"/>
          <w:szCs w:val="20"/>
        </w:rPr>
        <w:t>MR wake-up</w:t>
      </w:r>
      <w:r>
        <w:rPr>
          <w:rFonts w:ascii="Garamond" w:hAnsi="Garamond"/>
          <w:sz w:val="20"/>
          <w:szCs w:val="20"/>
        </w:rPr>
        <w:t xml:space="preserve"> may be </w:t>
      </w:r>
      <w:r w:rsidR="004E7B28">
        <w:rPr>
          <w:rFonts w:ascii="Garamond" w:hAnsi="Garamond"/>
          <w:sz w:val="20"/>
          <w:szCs w:val="20"/>
        </w:rPr>
        <w:t>optimized wh</w:t>
      </w:r>
      <w:r w:rsidR="0022492A">
        <w:rPr>
          <w:rFonts w:ascii="Garamond" w:hAnsi="Garamond"/>
          <w:sz w:val="20"/>
          <w:szCs w:val="20"/>
        </w:rPr>
        <w:t>ich causes</w:t>
      </w:r>
      <w:r w:rsidR="004E7B28">
        <w:rPr>
          <w:rFonts w:ascii="Garamond" w:hAnsi="Garamond"/>
          <w:sz w:val="20"/>
          <w:szCs w:val="20"/>
        </w:rPr>
        <w:t xml:space="preserve"> LP-WUS deactivat</w:t>
      </w:r>
      <w:r w:rsidR="00923C7E">
        <w:rPr>
          <w:rFonts w:ascii="Garamond" w:hAnsi="Garamond"/>
          <w:sz w:val="20"/>
          <w:szCs w:val="20"/>
        </w:rPr>
        <w:t>ion</w:t>
      </w:r>
      <w:r w:rsidR="004E7B28">
        <w:rPr>
          <w:rFonts w:ascii="Garamond" w:hAnsi="Garamond"/>
          <w:sz w:val="20"/>
          <w:szCs w:val="20"/>
        </w:rPr>
        <w:t xml:space="preserve"> due to UL transmission</w:t>
      </w:r>
      <w:r>
        <w:rPr>
          <w:rFonts w:ascii="Garamond" w:hAnsi="Garamond"/>
          <w:sz w:val="20"/>
          <w:szCs w:val="20"/>
        </w:rPr>
        <w:t xml:space="preserve">. </w:t>
      </w:r>
    </w:p>
    <w:p w14:paraId="2D03EEE8" w14:textId="5291618C" w:rsidR="002218EF" w:rsidRPr="00DE0199" w:rsidRDefault="005171B0" w:rsidP="00DE0199">
      <w:pPr>
        <w:pStyle w:val="Proposal"/>
        <w:rPr>
          <w:rFonts w:ascii="Garamond" w:hAnsi="Garamond"/>
        </w:rPr>
      </w:pPr>
      <w:bookmarkStart w:id="5" w:name="_Hlk146807035"/>
      <w:bookmarkStart w:id="6" w:name="_Hlk146875232"/>
      <w:r w:rsidRPr="005171B0">
        <w:rPr>
          <w:rFonts w:ascii="Garamond" w:hAnsi="Garamond"/>
        </w:rPr>
        <w:t>RAN2 to study means of improving MR sleep time which may otherwise be reduced whenever new data becomes available for transmission.</w:t>
      </w:r>
      <w:bookmarkStart w:id="7" w:name="_Hlk142471815"/>
      <w:bookmarkEnd w:id="5"/>
      <w:bookmarkEnd w:id="6"/>
    </w:p>
    <w:bookmarkEnd w:id="7"/>
    <w:p w14:paraId="185FB279" w14:textId="47DF6B86" w:rsidR="000C124B" w:rsidRPr="007022BC" w:rsidRDefault="000C124B" w:rsidP="000E6A78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7022BC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07EA6CD4" w14:textId="77777777" w:rsidR="00094C5A" w:rsidRDefault="00094C5A" w:rsidP="00F9300A">
      <w:pPr>
        <w:spacing w:afterLines="50" w:after="120"/>
        <w:rPr>
          <w:rFonts w:ascii="Garamond" w:hAnsi="Garamond" w:cs="Times New Roman"/>
          <w:sz w:val="20"/>
          <w:szCs w:val="20"/>
        </w:rPr>
      </w:pPr>
    </w:p>
    <w:p w14:paraId="3C2EA754" w14:textId="00B7C3FA" w:rsidR="00CE5633" w:rsidRPr="008D2340" w:rsidRDefault="00620E58" w:rsidP="00D40CED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document </w:t>
      </w:r>
      <w:r w:rsidR="008D2340">
        <w:rPr>
          <w:rFonts w:ascii="Garamond" w:hAnsi="Garamond"/>
          <w:sz w:val="20"/>
          <w:szCs w:val="20"/>
        </w:rPr>
        <w:t>discusse</w:t>
      </w:r>
      <w:r w:rsidR="00D718EA">
        <w:rPr>
          <w:rFonts w:ascii="Garamond" w:hAnsi="Garamond"/>
          <w:sz w:val="20"/>
          <w:szCs w:val="20"/>
        </w:rPr>
        <w:t xml:space="preserve">s some procedures for a LR </w:t>
      </w:r>
      <w:r w:rsidR="0037119A">
        <w:rPr>
          <w:rFonts w:ascii="Garamond" w:hAnsi="Garamond"/>
          <w:sz w:val="20"/>
          <w:szCs w:val="20"/>
        </w:rPr>
        <w:t>capable</w:t>
      </w:r>
      <w:r w:rsidR="00D718EA">
        <w:rPr>
          <w:rFonts w:ascii="Garamond" w:hAnsi="Garamond"/>
          <w:sz w:val="20"/>
          <w:szCs w:val="20"/>
        </w:rPr>
        <w:t xml:space="preserve"> UE in the RRC</w:t>
      </w:r>
      <w:r w:rsidR="007E07CD">
        <w:rPr>
          <w:rFonts w:ascii="Garamond" w:hAnsi="Garamond"/>
          <w:sz w:val="20"/>
          <w:szCs w:val="20"/>
        </w:rPr>
        <w:t xml:space="preserve"> Connected</w:t>
      </w:r>
      <w:r w:rsidR="00D718EA">
        <w:rPr>
          <w:rFonts w:ascii="Garamond" w:hAnsi="Garamond"/>
          <w:sz w:val="20"/>
          <w:szCs w:val="20"/>
        </w:rPr>
        <w:t xml:space="preserve"> Mode</w:t>
      </w:r>
      <w:r>
        <w:rPr>
          <w:rFonts w:ascii="Garamond" w:hAnsi="Garamond"/>
          <w:sz w:val="20"/>
          <w:szCs w:val="20"/>
        </w:rPr>
        <w:t xml:space="preserve">. </w:t>
      </w:r>
      <w:r w:rsidR="002A2ECD">
        <w:rPr>
          <w:rFonts w:ascii="Garamond" w:eastAsia="MS Mincho" w:hAnsi="Garamond" w:cs="Times New Roman"/>
          <w:bCs/>
          <w:sz w:val="20"/>
          <w:szCs w:val="20"/>
          <w:lang w:val="en-GB"/>
        </w:rPr>
        <w:t>Following</w:t>
      </w:r>
      <w:r w:rsidR="003908C6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are the</w:t>
      </w:r>
      <w:r w:rsidR="00E87350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proposal</w:t>
      </w:r>
      <w:r w:rsidR="00E87350">
        <w:rPr>
          <w:rFonts w:ascii="Garamond" w:hAnsi="Garamond" w:cs="Times New Roman"/>
          <w:sz w:val="20"/>
          <w:szCs w:val="20"/>
        </w:rPr>
        <w:t>s</w:t>
      </w:r>
      <w:r w:rsidR="00822132">
        <w:rPr>
          <w:rFonts w:ascii="Garamond" w:hAnsi="Garamond" w:cs="Times New Roman"/>
          <w:sz w:val="20"/>
          <w:szCs w:val="20"/>
        </w:rPr>
        <w:t xml:space="preserve"> and observations</w:t>
      </w:r>
      <w:r w:rsidR="003908C6">
        <w:rPr>
          <w:rFonts w:ascii="Garamond" w:hAnsi="Garamond" w:cs="Times New Roman"/>
          <w:sz w:val="20"/>
          <w:szCs w:val="20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made</w:t>
      </w:r>
      <w:r w:rsidR="003908C6">
        <w:rPr>
          <w:rFonts w:ascii="Garamond" w:hAnsi="Garamond" w:cs="Times New Roman"/>
          <w:sz w:val="20"/>
          <w:szCs w:val="20"/>
        </w:rPr>
        <w:t xml:space="preserve"> in this document</w:t>
      </w:r>
      <w:r w:rsidR="00E87350" w:rsidRPr="00742E3F">
        <w:rPr>
          <w:rFonts w:ascii="Garamond" w:hAnsi="Garamond" w:cs="Times New Roman"/>
          <w:sz w:val="20"/>
          <w:szCs w:val="20"/>
        </w:rPr>
        <w:t>:</w:t>
      </w:r>
    </w:p>
    <w:p w14:paraId="4BA2A8D6" w14:textId="77777777" w:rsidR="00804A16" w:rsidRDefault="00D975EF" w:rsidP="00804A16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D975EF">
        <w:rPr>
          <w:rFonts w:ascii="Garamond" w:hAnsi="Garamond"/>
        </w:rPr>
        <w:t>Proposal 1</w:t>
      </w:r>
      <w:r>
        <w:rPr>
          <w:rFonts w:ascii="Garamond" w:hAnsi="Garamond"/>
        </w:rPr>
        <w:t xml:space="preserve">: </w:t>
      </w:r>
      <w:r w:rsidR="003D09CD" w:rsidRPr="00147CE9">
        <w:rPr>
          <w:rFonts w:ascii="Garamond" w:hAnsi="Garamond"/>
        </w:rPr>
        <w:t xml:space="preserve">RAN2 </w:t>
      </w:r>
      <w:r w:rsidR="001A042E" w:rsidRPr="00C750CD">
        <w:rPr>
          <w:rFonts w:ascii="Garamond" w:hAnsi="Garamond"/>
        </w:rPr>
        <w:t xml:space="preserve">to discuss </w:t>
      </w:r>
      <w:r w:rsidR="001A042E">
        <w:rPr>
          <w:rFonts w:ascii="Garamond" w:hAnsi="Garamond"/>
        </w:rPr>
        <w:t xml:space="preserve">and evaluate </w:t>
      </w:r>
      <w:r w:rsidR="00DD30FE">
        <w:rPr>
          <w:rFonts w:ascii="Garamond" w:hAnsi="Garamond"/>
        </w:rPr>
        <w:t>the following alternatives for the use of LP-WUS in DRX:</w:t>
      </w:r>
    </w:p>
    <w:p w14:paraId="3EC9AAE5" w14:textId="77777777" w:rsidR="00804A16" w:rsidRDefault="00804A16" w:rsidP="00804A16">
      <w:pPr>
        <w:pStyle w:val="Proposal"/>
        <w:numPr>
          <w:ilvl w:val="0"/>
          <w:numId w:val="30"/>
        </w:numPr>
        <w:rPr>
          <w:rFonts w:ascii="Garamond" w:hAnsi="Garamond"/>
        </w:rPr>
      </w:pPr>
      <w:r>
        <w:rPr>
          <w:rFonts w:ascii="Garamond" w:hAnsi="Garamond"/>
        </w:rPr>
        <w:t xml:space="preserve">Alt 1:  LP-WUS replaces DCI 2_6 signal. </w:t>
      </w:r>
    </w:p>
    <w:p w14:paraId="37F7C6E4" w14:textId="44FC266E" w:rsidR="00804A16" w:rsidRPr="0063045E" w:rsidRDefault="00804A16" w:rsidP="0063045E">
      <w:pPr>
        <w:pStyle w:val="Proposal"/>
        <w:numPr>
          <w:ilvl w:val="0"/>
          <w:numId w:val="30"/>
        </w:numPr>
        <w:rPr>
          <w:rFonts w:ascii="Garamond" w:hAnsi="Garamond"/>
        </w:rPr>
      </w:pPr>
      <w:r>
        <w:rPr>
          <w:rFonts w:ascii="Garamond" w:hAnsi="Garamond"/>
        </w:rPr>
        <w:t xml:space="preserve">Alt 2: LP-WUS is used in conjunction with the DCI 2_6 signal. </w:t>
      </w:r>
    </w:p>
    <w:p w14:paraId="15DF791A" w14:textId="44077976" w:rsidR="009B4CAB" w:rsidRDefault="009B4CAB" w:rsidP="001D2FCB">
      <w:pPr>
        <w:pStyle w:val="Proposal"/>
        <w:numPr>
          <w:ilvl w:val="0"/>
          <w:numId w:val="0"/>
        </w:numPr>
        <w:ind w:left="1276" w:hanging="1276"/>
        <w:rPr>
          <w:rFonts w:ascii="Garamond" w:hAnsi="Garamond"/>
        </w:rPr>
      </w:pPr>
      <w:r>
        <w:rPr>
          <w:rFonts w:ascii="Garamond" w:hAnsi="Garamond"/>
        </w:rPr>
        <w:t xml:space="preserve">Observation 1: Frequent </w:t>
      </w:r>
      <w:r w:rsidRPr="009B4CAB">
        <w:rPr>
          <w:rFonts w:ascii="Garamond" w:hAnsi="Garamond"/>
        </w:rPr>
        <w:t>wake-up of MR caused by UL transmission can lead to a reduction in the power saving gain offered by LP-WUR</w:t>
      </w:r>
      <w:r w:rsidR="001D2FCB">
        <w:rPr>
          <w:rFonts w:ascii="Garamond" w:hAnsi="Garamond"/>
        </w:rPr>
        <w:t xml:space="preserve"> configuration. </w:t>
      </w:r>
    </w:p>
    <w:p w14:paraId="239A5493" w14:textId="66381BE3" w:rsidR="00B623A9" w:rsidRDefault="00B623A9" w:rsidP="00B623A9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>
        <w:rPr>
          <w:rFonts w:ascii="Garamond" w:hAnsi="Garamond"/>
        </w:rPr>
        <w:t xml:space="preserve">Proposal 2: </w:t>
      </w:r>
      <w:r w:rsidR="00643742" w:rsidRPr="00643742">
        <w:rPr>
          <w:rFonts w:ascii="Garamond" w:hAnsi="Garamond"/>
        </w:rPr>
        <w:t>RAN2 to study means of improving MR sleep time which may otherwise be reduced whenever new data becomes available for transmission.</w:t>
      </w:r>
    </w:p>
    <w:p w14:paraId="46F5EC3E" w14:textId="623A6802" w:rsidR="002D62EB" w:rsidRDefault="002D62EB" w:rsidP="00B623A9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</w:p>
    <w:p w14:paraId="6FEE8F4B" w14:textId="2DD709A5" w:rsidR="000E2258" w:rsidRPr="007022BC" w:rsidRDefault="000E2258" w:rsidP="000E2258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>
        <w:rPr>
          <w:rFonts w:ascii="Times New Roman" w:hAnsi="Times New Roman"/>
          <w:b/>
          <w:sz w:val="32"/>
          <w:szCs w:val="32"/>
          <w:lang w:eastAsia="zh-CN"/>
        </w:rPr>
        <w:t>References</w:t>
      </w:r>
    </w:p>
    <w:p w14:paraId="2F1B2366" w14:textId="3F29C943" w:rsidR="000E2258" w:rsidRDefault="000E2258" w:rsidP="00A662DC">
      <w:pPr>
        <w:rPr>
          <w:rFonts w:ascii="Garamond" w:hAnsi="Garamond"/>
          <w:b/>
          <w:bCs/>
          <w:sz w:val="18"/>
          <w:szCs w:val="18"/>
        </w:rPr>
      </w:pPr>
    </w:p>
    <w:p w14:paraId="76981B0E" w14:textId="63F6D965" w:rsidR="00F1105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30689D">
        <w:rPr>
          <w:rFonts w:ascii="Garamond" w:hAnsi="Garamond"/>
          <w:sz w:val="18"/>
          <w:szCs w:val="18"/>
        </w:rPr>
        <w:t>3GPP TR 38.869</w:t>
      </w:r>
      <w:r w:rsidR="00455366">
        <w:rPr>
          <w:rFonts w:ascii="Garamond" w:hAnsi="Garamond"/>
          <w:sz w:val="18"/>
          <w:szCs w:val="18"/>
        </w:rPr>
        <w:t xml:space="preserve"> v0.2.0: </w:t>
      </w:r>
      <w:r w:rsidR="00455366" w:rsidRPr="00455366">
        <w:rPr>
          <w:rFonts w:ascii="Garamond" w:hAnsi="Garamond"/>
          <w:sz w:val="18"/>
          <w:szCs w:val="18"/>
        </w:rPr>
        <w:t>Study on low-power wake up signal and receiver for NR</w:t>
      </w:r>
      <w:r w:rsidR="00455366">
        <w:rPr>
          <w:rFonts w:ascii="Garamond" w:hAnsi="Garamond"/>
          <w:sz w:val="18"/>
          <w:szCs w:val="18"/>
        </w:rPr>
        <w:t xml:space="preserve"> </w:t>
      </w:r>
      <w:r w:rsidR="00455366" w:rsidRPr="00455366">
        <w:rPr>
          <w:rFonts w:ascii="Garamond" w:hAnsi="Garamond"/>
          <w:sz w:val="18"/>
          <w:szCs w:val="18"/>
        </w:rPr>
        <w:t>(Release 18)</w:t>
      </w:r>
    </w:p>
    <w:p w14:paraId="32FF1D29" w14:textId="13EB803F" w:rsidR="00782FFE" w:rsidRDefault="00782FFE" w:rsidP="00455366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 xml:space="preserve">[2] </w:t>
      </w:r>
      <w:r w:rsidR="00045D9A" w:rsidRPr="00045D9A">
        <w:rPr>
          <w:rFonts w:ascii="Garamond" w:hAnsi="Garamond"/>
          <w:sz w:val="18"/>
          <w:szCs w:val="18"/>
        </w:rPr>
        <w:t>R2-2309492</w:t>
      </w:r>
    </w:p>
    <w:p w14:paraId="30C51581" w14:textId="77777777" w:rsidR="00782FFE" w:rsidRPr="000E2258" w:rsidRDefault="00782FFE" w:rsidP="00455366">
      <w:pPr>
        <w:rPr>
          <w:rFonts w:ascii="Garamond" w:hAnsi="Garamond"/>
          <w:sz w:val="18"/>
          <w:szCs w:val="18"/>
        </w:rPr>
      </w:pPr>
    </w:p>
    <w:sectPr w:rsidR="00782FFE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8973B" w14:textId="77777777" w:rsidR="00086C69" w:rsidRDefault="00086C69" w:rsidP="00FC6453">
      <w:pPr>
        <w:spacing w:after="0" w:line="240" w:lineRule="auto"/>
      </w:pPr>
      <w:r>
        <w:separator/>
      </w:r>
    </w:p>
  </w:endnote>
  <w:endnote w:type="continuationSeparator" w:id="0">
    <w:p w14:paraId="52C1FB48" w14:textId="77777777" w:rsidR="00086C69" w:rsidRDefault="00086C69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0988C" w14:textId="77777777" w:rsidR="00086C69" w:rsidRDefault="00086C69" w:rsidP="00FC6453">
      <w:pPr>
        <w:spacing w:after="0" w:line="240" w:lineRule="auto"/>
      </w:pPr>
      <w:r>
        <w:separator/>
      </w:r>
    </w:p>
  </w:footnote>
  <w:footnote w:type="continuationSeparator" w:id="0">
    <w:p w14:paraId="5DCED53F" w14:textId="77777777" w:rsidR="00086C69" w:rsidRDefault="00086C69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3A4"/>
    <w:multiLevelType w:val="hybridMultilevel"/>
    <w:tmpl w:val="3CD8B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A44B71"/>
    <w:multiLevelType w:val="hybridMultilevel"/>
    <w:tmpl w:val="F8BAAA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E52122"/>
    <w:multiLevelType w:val="hybridMultilevel"/>
    <w:tmpl w:val="F1CA6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61A6E"/>
    <w:multiLevelType w:val="hybridMultilevel"/>
    <w:tmpl w:val="1B5E383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93176"/>
    <w:multiLevelType w:val="hybridMultilevel"/>
    <w:tmpl w:val="1EDAEEAC"/>
    <w:lvl w:ilvl="0" w:tplc="5B44AD40">
      <w:start w:val="1"/>
      <w:numFmt w:val="bullet"/>
      <w:lvlText w:val="-"/>
      <w:lvlJc w:val="left"/>
      <w:pPr>
        <w:ind w:left="502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A9C7901"/>
    <w:multiLevelType w:val="hybridMultilevel"/>
    <w:tmpl w:val="C6BCA03E"/>
    <w:lvl w:ilvl="0" w:tplc="64FCA4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184D27"/>
    <w:multiLevelType w:val="hybridMultilevel"/>
    <w:tmpl w:val="AB46182E"/>
    <w:lvl w:ilvl="0" w:tplc="822C408C">
      <w:numFmt w:val="bullet"/>
      <w:lvlText w:val="-"/>
      <w:lvlJc w:val="left"/>
      <w:pPr>
        <w:ind w:left="1080" w:hanging="360"/>
      </w:pPr>
      <w:rPr>
        <w:rFonts w:ascii="Garamond" w:eastAsiaTheme="minorEastAsia" w:hAnsi="Garamond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1B137E"/>
    <w:multiLevelType w:val="hybridMultilevel"/>
    <w:tmpl w:val="D74C20C0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F7C27"/>
    <w:multiLevelType w:val="hybridMultilevel"/>
    <w:tmpl w:val="6E123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D55DD"/>
    <w:multiLevelType w:val="hybridMultilevel"/>
    <w:tmpl w:val="2DB83434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3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3626479"/>
    <w:multiLevelType w:val="hybridMultilevel"/>
    <w:tmpl w:val="0CA0CD28"/>
    <w:lvl w:ilvl="0" w:tplc="37CCF1A4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926153"/>
    <w:multiLevelType w:val="hybridMultilevel"/>
    <w:tmpl w:val="E6E219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abstractNum w:abstractNumId="18" w15:restartNumberingAfterBreak="0">
    <w:nsid w:val="794348AE"/>
    <w:multiLevelType w:val="hybridMultilevel"/>
    <w:tmpl w:val="A7F86B1C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75394"/>
    <w:multiLevelType w:val="hybridMultilevel"/>
    <w:tmpl w:val="6F72C6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F1D47"/>
    <w:multiLevelType w:val="hybridMultilevel"/>
    <w:tmpl w:val="A322D076"/>
    <w:lvl w:ilvl="0" w:tplc="95E642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181EB7"/>
    <w:multiLevelType w:val="hybridMultilevel"/>
    <w:tmpl w:val="76DC76C6"/>
    <w:lvl w:ilvl="0" w:tplc="ADA8BB92">
      <w:start w:val="1"/>
      <w:numFmt w:val="bullet"/>
      <w:lvlText w:val="-"/>
      <w:lvlJc w:val="left"/>
      <w:pPr>
        <w:ind w:left="1664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 w16cid:durableId="1327587736">
    <w:abstractNumId w:val="1"/>
  </w:num>
  <w:num w:numId="2" w16cid:durableId="1647931465">
    <w:abstractNumId w:val="12"/>
  </w:num>
  <w:num w:numId="3" w16cid:durableId="14693428">
    <w:abstractNumId w:val="13"/>
  </w:num>
  <w:num w:numId="4" w16cid:durableId="1516113577">
    <w:abstractNumId w:val="17"/>
  </w:num>
  <w:num w:numId="5" w16cid:durableId="1298679397">
    <w:abstractNumId w:val="11"/>
  </w:num>
  <w:num w:numId="6" w16cid:durableId="148862247">
    <w:abstractNumId w:val="19"/>
  </w:num>
  <w:num w:numId="7" w16cid:durableId="277495737">
    <w:abstractNumId w:val="12"/>
    <w:lvlOverride w:ilvl="0">
      <w:startOverride w:val="1"/>
    </w:lvlOverride>
  </w:num>
  <w:num w:numId="8" w16cid:durableId="1668947303">
    <w:abstractNumId w:val="20"/>
  </w:num>
  <w:num w:numId="9" w16cid:durableId="959872634">
    <w:abstractNumId w:val="12"/>
  </w:num>
  <w:num w:numId="10" w16cid:durableId="2050294784">
    <w:abstractNumId w:val="12"/>
  </w:num>
  <w:num w:numId="11" w16cid:durableId="320894137">
    <w:abstractNumId w:val="12"/>
  </w:num>
  <w:num w:numId="12" w16cid:durableId="1786687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0860011">
    <w:abstractNumId w:val="12"/>
  </w:num>
  <w:num w:numId="14" w16cid:durableId="124585978">
    <w:abstractNumId w:val="12"/>
  </w:num>
  <w:num w:numId="15" w16cid:durableId="1678072498">
    <w:abstractNumId w:val="12"/>
  </w:num>
  <w:num w:numId="16" w16cid:durableId="288360972">
    <w:abstractNumId w:val="12"/>
  </w:num>
  <w:num w:numId="17" w16cid:durableId="563183027">
    <w:abstractNumId w:val="12"/>
  </w:num>
  <w:num w:numId="18" w16cid:durableId="351998490">
    <w:abstractNumId w:val="14"/>
  </w:num>
  <w:num w:numId="19" w16cid:durableId="1650086805">
    <w:abstractNumId w:val="7"/>
  </w:num>
  <w:num w:numId="20" w16cid:durableId="1808934540">
    <w:abstractNumId w:val="12"/>
  </w:num>
  <w:num w:numId="21" w16cid:durableId="1943295265">
    <w:abstractNumId w:val="4"/>
  </w:num>
  <w:num w:numId="22" w16cid:durableId="1748385298">
    <w:abstractNumId w:val="0"/>
  </w:num>
  <w:num w:numId="23" w16cid:durableId="583606617">
    <w:abstractNumId w:val="3"/>
  </w:num>
  <w:num w:numId="24" w16cid:durableId="1709335515">
    <w:abstractNumId w:val="12"/>
  </w:num>
  <w:num w:numId="25" w16cid:durableId="1817599429">
    <w:abstractNumId w:val="6"/>
  </w:num>
  <w:num w:numId="26" w16cid:durableId="940262823">
    <w:abstractNumId w:val="15"/>
  </w:num>
  <w:num w:numId="27" w16cid:durableId="1438866179">
    <w:abstractNumId w:val="12"/>
  </w:num>
  <w:num w:numId="28" w16cid:durableId="751008016">
    <w:abstractNumId w:val="8"/>
  </w:num>
  <w:num w:numId="29" w16cid:durableId="1031878242">
    <w:abstractNumId w:val="18"/>
  </w:num>
  <w:num w:numId="30" w16cid:durableId="900366019">
    <w:abstractNumId w:val="21"/>
  </w:num>
  <w:num w:numId="31" w16cid:durableId="191767840">
    <w:abstractNumId w:val="16"/>
  </w:num>
  <w:num w:numId="32" w16cid:durableId="268894281">
    <w:abstractNumId w:val="2"/>
  </w:num>
  <w:num w:numId="33" w16cid:durableId="1666397978">
    <w:abstractNumId w:val="9"/>
  </w:num>
  <w:num w:numId="34" w16cid:durableId="173961384">
    <w:abstractNumId w:val="5"/>
  </w:num>
  <w:num w:numId="35" w16cid:durableId="20371482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2ADB"/>
    <w:rsid w:val="0000363B"/>
    <w:rsid w:val="000044F7"/>
    <w:rsid w:val="0000648A"/>
    <w:rsid w:val="00007DF2"/>
    <w:rsid w:val="000106B2"/>
    <w:rsid w:val="0001114C"/>
    <w:rsid w:val="000132AB"/>
    <w:rsid w:val="00013358"/>
    <w:rsid w:val="00016B2C"/>
    <w:rsid w:val="000175BB"/>
    <w:rsid w:val="00017D47"/>
    <w:rsid w:val="00027C7A"/>
    <w:rsid w:val="000316E0"/>
    <w:rsid w:val="00031999"/>
    <w:rsid w:val="000329A1"/>
    <w:rsid w:val="000338BB"/>
    <w:rsid w:val="00035774"/>
    <w:rsid w:val="000376D7"/>
    <w:rsid w:val="00037EC7"/>
    <w:rsid w:val="000416EA"/>
    <w:rsid w:val="00042700"/>
    <w:rsid w:val="00043D52"/>
    <w:rsid w:val="0004505D"/>
    <w:rsid w:val="00045D9A"/>
    <w:rsid w:val="00046D20"/>
    <w:rsid w:val="00047405"/>
    <w:rsid w:val="0005156F"/>
    <w:rsid w:val="00052297"/>
    <w:rsid w:val="0005469B"/>
    <w:rsid w:val="00055FFA"/>
    <w:rsid w:val="000601F6"/>
    <w:rsid w:val="0006170C"/>
    <w:rsid w:val="00061848"/>
    <w:rsid w:val="0006285A"/>
    <w:rsid w:val="000630A0"/>
    <w:rsid w:val="000711AF"/>
    <w:rsid w:val="00072F36"/>
    <w:rsid w:val="00073EE7"/>
    <w:rsid w:val="000750E2"/>
    <w:rsid w:val="00075383"/>
    <w:rsid w:val="00080F2A"/>
    <w:rsid w:val="00081570"/>
    <w:rsid w:val="00082663"/>
    <w:rsid w:val="00082C7A"/>
    <w:rsid w:val="00084A01"/>
    <w:rsid w:val="00084F84"/>
    <w:rsid w:val="00086C69"/>
    <w:rsid w:val="0008766A"/>
    <w:rsid w:val="000902B9"/>
    <w:rsid w:val="00090826"/>
    <w:rsid w:val="00091846"/>
    <w:rsid w:val="00091C47"/>
    <w:rsid w:val="00093F6A"/>
    <w:rsid w:val="00094B57"/>
    <w:rsid w:val="00094C5A"/>
    <w:rsid w:val="00097F4E"/>
    <w:rsid w:val="000A165E"/>
    <w:rsid w:val="000A2BB0"/>
    <w:rsid w:val="000A35C1"/>
    <w:rsid w:val="000A443A"/>
    <w:rsid w:val="000A4C8B"/>
    <w:rsid w:val="000A55E4"/>
    <w:rsid w:val="000A60F7"/>
    <w:rsid w:val="000A6F76"/>
    <w:rsid w:val="000A731C"/>
    <w:rsid w:val="000B10F6"/>
    <w:rsid w:val="000B3AE7"/>
    <w:rsid w:val="000B5090"/>
    <w:rsid w:val="000B5D2E"/>
    <w:rsid w:val="000B5DCC"/>
    <w:rsid w:val="000C124B"/>
    <w:rsid w:val="000C20BA"/>
    <w:rsid w:val="000C2C1C"/>
    <w:rsid w:val="000C5649"/>
    <w:rsid w:val="000C7ECB"/>
    <w:rsid w:val="000C7FBD"/>
    <w:rsid w:val="000D17AC"/>
    <w:rsid w:val="000D1822"/>
    <w:rsid w:val="000D277B"/>
    <w:rsid w:val="000D4993"/>
    <w:rsid w:val="000D6918"/>
    <w:rsid w:val="000E2258"/>
    <w:rsid w:val="000E2947"/>
    <w:rsid w:val="000E38D0"/>
    <w:rsid w:val="000E4A50"/>
    <w:rsid w:val="000E4DEE"/>
    <w:rsid w:val="000E6A78"/>
    <w:rsid w:val="000E7E51"/>
    <w:rsid w:val="000F31EF"/>
    <w:rsid w:val="000F62A1"/>
    <w:rsid w:val="00101ED2"/>
    <w:rsid w:val="00104D48"/>
    <w:rsid w:val="00104F3E"/>
    <w:rsid w:val="00110AC0"/>
    <w:rsid w:val="0011149F"/>
    <w:rsid w:val="0011313A"/>
    <w:rsid w:val="00113BC6"/>
    <w:rsid w:val="00114197"/>
    <w:rsid w:val="0011482F"/>
    <w:rsid w:val="00114F59"/>
    <w:rsid w:val="00116C4F"/>
    <w:rsid w:val="0012076C"/>
    <w:rsid w:val="00121537"/>
    <w:rsid w:val="00122853"/>
    <w:rsid w:val="00122909"/>
    <w:rsid w:val="0012372D"/>
    <w:rsid w:val="001243B1"/>
    <w:rsid w:val="00124CEF"/>
    <w:rsid w:val="00125688"/>
    <w:rsid w:val="00125FFC"/>
    <w:rsid w:val="001272E6"/>
    <w:rsid w:val="00127931"/>
    <w:rsid w:val="00130523"/>
    <w:rsid w:val="00133BAB"/>
    <w:rsid w:val="001349C1"/>
    <w:rsid w:val="00135446"/>
    <w:rsid w:val="0013580E"/>
    <w:rsid w:val="00135D25"/>
    <w:rsid w:val="00136717"/>
    <w:rsid w:val="0014176E"/>
    <w:rsid w:val="00141E7F"/>
    <w:rsid w:val="00142657"/>
    <w:rsid w:val="00143C57"/>
    <w:rsid w:val="0014437B"/>
    <w:rsid w:val="00147CE9"/>
    <w:rsid w:val="001530DC"/>
    <w:rsid w:val="00154592"/>
    <w:rsid w:val="0015517F"/>
    <w:rsid w:val="00155AAA"/>
    <w:rsid w:val="00160140"/>
    <w:rsid w:val="00160A6C"/>
    <w:rsid w:val="001611F1"/>
    <w:rsid w:val="0016380E"/>
    <w:rsid w:val="00164BA0"/>
    <w:rsid w:val="00165DC3"/>
    <w:rsid w:val="00166ABF"/>
    <w:rsid w:val="001676A5"/>
    <w:rsid w:val="0017079D"/>
    <w:rsid w:val="001707BA"/>
    <w:rsid w:val="001716EA"/>
    <w:rsid w:val="00171B27"/>
    <w:rsid w:val="0017228D"/>
    <w:rsid w:val="001726A4"/>
    <w:rsid w:val="00172899"/>
    <w:rsid w:val="0017502D"/>
    <w:rsid w:val="00175AE8"/>
    <w:rsid w:val="00176E24"/>
    <w:rsid w:val="00180B0E"/>
    <w:rsid w:val="00182CD2"/>
    <w:rsid w:val="00185023"/>
    <w:rsid w:val="00186728"/>
    <w:rsid w:val="001878EC"/>
    <w:rsid w:val="001900E8"/>
    <w:rsid w:val="001905FD"/>
    <w:rsid w:val="0019633B"/>
    <w:rsid w:val="00196D48"/>
    <w:rsid w:val="001A042E"/>
    <w:rsid w:val="001A065E"/>
    <w:rsid w:val="001A3916"/>
    <w:rsid w:val="001A547E"/>
    <w:rsid w:val="001A6BB3"/>
    <w:rsid w:val="001B03B7"/>
    <w:rsid w:val="001B1960"/>
    <w:rsid w:val="001B2CB9"/>
    <w:rsid w:val="001B3499"/>
    <w:rsid w:val="001B3ACD"/>
    <w:rsid w:val="001C0DB2"/>
    <w:rsid w:val="001C2F13"/>
    <w:rsid w:val="001C317D"/>
    <w:rsid w:val="001C4A9D"/>
    <w:rsid w:val="001C4BC5"/>
    <w:rsid w:val="001C6E98"/>
    <w:rsid w:val="001C7368"/>
    <w:rsid w:val="001C791C"/>
    <w:rsid w:val="001C7BF0"/>
    <w:rsid w:val="001C7CC0"/>
    <w:rsid w:val="001D0B3B"/>
    <w:rsid w:val="001D2FCB"/>
    <w:rsid w:val="001D4572"/>
    <w:rsid w:val="001D5247"/>
    <w:rsid w:val="001D55DE"/>
    <w:rsid w:val="001D584A"/>
    <w:rsid w:val="001D6815"/>
    <w:rsid w:val="001E0A8F"/>
    <w:rsid w:val="001E0B58"/>
    <w:rsid w:val="001E28D3"/>
    <w:rsid w:val="001E53AD"/>
    <w:rsid w:val="001E59A0"/>
    <w:rsid w:val="001E624F"/>
    <w:rsid w:val="001E7CCD"/>
    <w:rsid w:val="001E7CD5"/>
    <w:rsid w:val="001F1A9F"/>
    <w:rsid w:val="001F1C13"/>
    <w:rsid w:val="001F29F3"/>
    <w:rsid w:val="001F396A"/>
    <w:rsid w:val="001F3977"/>
    <w:rsid w:val="001F657F"/>
    <w:rsid w:val="001F7FF4"/>
    <w:rsid w:val="00200636"/>
    <w:rsid w:val="002014B3"/>
    <w:rsid w:val="00205EEA"/>
    <w:rsid w:val="00206630"/>
    <w:rsid w:val="002068EF"/>
    <w:rsid w:val="00207C74"/>
    <w:rsid w:val="0021010E"/>
    <w:rsid w:val="00215396"/>
    <w:rsid w:val="00215BC1"/>
    <w:rsid w:val="002167BC"/>
    <w:rsid w:val="0021733E"/>
    <w:rsid w:val="002173BC"/>
    <w:rsid w:val="00217F99"/>
    <w:rsid w:val="0022037C"/>
    <w:rsid w:val="00221509"/>
    <w:rsid w:val="002218EF"/>
    <w:rsid w:val="00223AF1"/>
    <w:rsid w:val="00224828"/>
    <w:rsid w:val="0022492A"/>
    <w:rsid w:val="002268C7"/>
    <w:rsid w:val="002325AD"/>
    <w:rsid w:val="00233618"/>
    <w:rsid w:val="00233B00"/>
    <w:rsid w:val="0023735A"/>
    <w:rsid w:val="00237E9C"/>
    <w:rsid w:val="002406A8"/>
    <w:rsid w:val="00240CB8"/>
    <w:rsid w:val="00241C77"/>
    <w:rsid w:val="00241D01"/>
    <w:rsid w:val="00241F98"/>
    <w:rsid w:val="00242B51"/>
    <w:rsid w:val="00245C60"/>
    <w:rsid w:val="0024657D"/>
    <w:rsid w:val="00246F55"/>
    <w:rsid w:val="00247E40"/>
    <w:rsid w:val="002510C7"/>
    <w:rsid w:val="00251244"/>
    <w:rsid w:val="00251952"/>
    <w:rsid w:val="002526D3"/>
    <w:rsid w:val="00255647"/>
    <w:rsid w:val="00255DD3"/>
    <w:rsid w:val="00260CA5"/>
    <w:rsid w:val="00261C0A"/>
    <w:rsid w:val="0026239B"/>
    <w:rsid w:val="00263076"/>
    <w:rsid w:val="002676D2"/>
    <w:rsid w:val="00270002"/>
    <w:rsid w:val="0027067B"/>
    <w:rsid w:val="00270870"/>
    <w:rsid w:val="00272541"/>
    <w:rsid w:val="002725F1"/>
    <w:rsid w:val="00276A24"/>
    <w:rsid w:val="00280E9E"/>
    <w:rsid w:val="002872A8"/>
    <w:rsid w:val="00292B4F"/>
    <w:rsid w:val="00292CD5"/>
    <w:rsid w:val="00292D00"/>
    <w:rsid w:val="00293DAC"/>
    <w:rsid w:val="002946A0"/>
    <w:rsid w:val="00294917"/>
    <w:rsid w:val="00294D40"/>
    <w:rsid w:val="0029662A"/>
    <w:rsid w:val="00296A92"/>
    <w:rsid w:val="002A0AFF"/>
    <w:rsid w:val="002A1629"/>
    <w:rsid w:val="002A18C6"/>
    <w:rsid w:val="002A2ECD"/>
    <w:rsid w:val="002A55D2"/>
    <w:rsid w:val="002A55D9"/>
    <w:rsid w:val="002A677E"/>
    <w:rsid w:val="002A6976"/>
    <w:rsid w:val="002A743A"/>
    <w:rsid w:val="002A7918"/>
    <w:rsid w:val="002B003A"/>
    <w:rsid w:val="002B05EE"/>
    <w:rsid w:val="002B1C57"/>
    <w:rsid w:val="002B4D71"/>
    <w:rsid w:val="002B5A3D"/>
    <w:rsid w:val="002B6063"/>
    <w:rsid w:val="002C1DFE"/>
    <w:rsid w:val="002C35D1"/>
    <w:rsid w:val="002C3D2D"/>
    <w:rsid w:val="002C6DD7"/>
    <w:rsid w:val="002C7751"/>
    <w:rsid w:val="002C7BE8"/>
    <w:rsid w:val="002D1DF2"/>
    <w:rsid w:val="002D20CF"/>
    <w:rsid w:val="002D214C"/>
    <w:rsid w:val="002D494F"/>
    <w:rsid w:val="002D62EB"/>
    <w:rsid w:val="002E0186"/>
    <w:rsid w:val="002E2637"/>
    <w:rsid w:val="002E3235"/>
    <w:rsid w:val="002E3B6C"/>
    <w:rsid w:val="002E5577"/>
    <w:rsid w:val="002E5873"/>
    <w:rsid w:val="002F0072"/>
    <w:rsid w:val="002F053E"/>
    <w:rsid w:val="002F0CB8"/>
    <w:rsid w:val="002F20C6"/>
    <w:rsid w:val="002F3E33"/>
    <w:rsid w:val="002F4B46"/>
    <w:rsid w:val="002F5A69"/>
    <w:rsid w:val="002F5A8F"/>
    <w:rsid w:val="002F77FC"/>
    <w:rsid w:val="00303641"/>
    <w:rsid w:val="00304C47"/>
    <w:rsid w:val="00305D41"/>
    <w:rsid w:val="0030689D"/>
    <w:rsid w:val="00306A4E"/>
    <w:rsid w:val="00312580"/>
    <w:rsid w:val="00313C64"/>
    <w:rsid w:val="003145C8"/>
    <w:rsid w:val="003151BE"/>
    <w:rsid w:val="00315483"/>
    <w:rsid w:val="003155DF"/>
    <w:rsid w:val="0031634B"/>
    <w:rsid w:val="00321BD6"/>
    <w:rsid w:val="00322A84"/>
    <w:rsid w:val="00324852"/>
    <w:rsid w:val="00324F3B"/>
    <w:rsid w:val="00325DE5"/>
    <w:rsid w:val="00330575"/>
    <w:rsid w:val="00332AD8"/>
    <w:rsid w:val="003408EC"/>
    <w:rsid w:val="00346AB2"/>
    <w:rsid w:val="003473C5"/>
    <w:rsid w:val="00347D98"/>
    <w:rsid w:val="0035054D"/>
    <w:rsid w:val="003507F6"/>
    <w:rsid w:val="00350DD4"/>
    <w:rsid w:val="003518F5"/>
    <w:rsid w:val="00352186"/>
    <w:rsid w:val="00353336"/>
    <w:rsid w:val="003546F6"/>
    <w:rsid w:val="003547F6"/>
    <w:rsid w:val="003552C8"/>
    <w:rsid w:val="00357A8A"/>
    <w:rsid w:val="003617DD"/>
    <w:rsid w:val="00361B8B"/>
    <w:rsid w:val="0036278D"/>
    <w:rsid w:val="00362E06"/>
    <w:rsid w:val="00363F08"/>
    <w:rsid w:val="003644B0"/>
    <w:rsid w:val="0037119A"/>
    <w:rsid w:val="0037251D"/>
    <w:rsid w:val="00373965"/>
    <w:rsid w:val="00376156"/>
    <w:rsid w:val="00376248"/>
    <w:rsid w:val="003762DC"/>
    <w:rsid w:val="00376958"/>
    <w:rsid w:val="00376AAF"/>
    <w:rsid w:val="0037798A"/>
    <w:rsid w:val="003779BD"/>
    <w:rsid w:val="00377B24"/>
    <w:rsid w:val="00385134"/>
    <w:rsid w:val="003877D0"/>
    <w:rsid w:val="003908C6"/>
    <w:rsid w:val="0039102E"/>
    <w:rsid w:val="00392CE3"/>
    <w:rsid w:val="00392E82"/>
    <w:rsid w:val="00393691"/>
    <w:rsid w:val="003962E9"/>
    <w:rsid w:val="00396912"/>
    <w:rsid w:val="0039704D"/>
    <w:rsid w:val="003A121C"/>
    <w:rsid w:val="003A2F38"/>
    <w:rsid w:val="003A32C1"/>
    <w:rsid w:val="003A3434"/>
    <w:rsid w:val="003A422B"/>
    <w:rsid w:val="003A58AA"/>
    <w:rsid w:val="003A6C51"/>
    <w:rsid w:val="003B3D65"/>
    <w:rsid w:val="003B447B"/>
    <w:rsid w:val="003C166D"/>
    <w:rsid w:val="003C3D22"/>
    <w:rsid w:val="003C3F21"/>
    <w:rsid w:val="003C550F"/>
    <w:rsid w:val="003C6344"/>
    <w:rsid w:val="003C759F"/>
    <w:rsid w:val="003D09B9"/>
    <w:rsid w:val="003D09CD"/>
    <w:rsid w:val="003D1737"/>
    <w:rsid w:val="003D2B38"/>
    <w:rsid w:val="003D30C9"/>
    <w:rsid w:val="003D529F"/>
    <w:rsid w:val="003E0030"/>
    <w:rsid w:val="003E06D5"/>
    <w:rsid w:val="003E1925"/>
    <w:rsid w:val="003E2B71"/>
    <w:rsid w:val="003E3C25"/>
    <w:rsid w:val="003E3F5A"/>
    <w:rsid w:val="003E47E4"/>
    <w:rsid w:val="003E4A18"/>
    <w:rsid w:val="003E4DF3"/>
    <w:rsid w:val="003E506E"/>
    <w:rsid w:val="003E6223"/>
    <w:rsid w:val="003E69ED"/>
    <w:rsid w:val="003F06F0"/>
    <w:rsid w:val="003F1594"/>
    <w:rsid w:val="003F1678"/>
    <w:rsid w:val="003F196F"/>
    <w:rsid w:val="003F1FB2"/>
    <w:rsid w:val="003F3CC5"/>
    <w:rsid w:val="003F3F18"/>
    <w:rsid w:val="003F7071"/>
    <w:rsid w:val="004004ED"/>
    <w:rsid w:val="00402305"/>
    <w:rsid w:val="00402721"/>
    <w:rsid w:val="00402BE7"/>
    <w:rsid w:val="0040765A"/>
    <w:rsid w:val="00410779"/>
    <w:rsid w:val="004129FB"/>
    <w:rsid w:val="00412CD0"/>
    <w:rsid w:val="004159C7"/>
    <w:rsid w:val="00417CF2"/>
    <w:rsid w:val="00424A80"/>
    <w:rsid w:val="00425920"/>
    <w:rsid w:val="004267E0"/>
    <w:rsid w:val="00430987"/>
    <w:rsid w:val="00430B07"/>
    <w:rsid w:val="004318CD"/>
    <w:rsid w:val="00432F08"/>
    <w:rsid w:val="0043475C"/>
    <w:rsid w:val="00435BD5"/>
    <w:rsid w:val="00436BA7"/>
    <w:rsid w:val="00436BDF"/>
    <w:rsid w:val="00436ECE"/>
    <w:rsid w:val="00437BB1"/>
    <w:rsid w:val="004412D3"/>
    <w:rsid w:val="0044249C"/>
    <w:rsid w:val="00443173"/>
    <w:rsid w:val="00443B6A"/>
    <w:rsid w:val="004447D9"/>
    <w:rsid w:val="004448B6"/>
    <w:rsid w:val="00444F34"/>
    <w:rsid w:val="00446739"/>
    <w:rsid w:val="00447B48"/>
    <w:rsid w:val="00452B28"/>
    <w:rsid w:val="00452D98"/>
    <w:rsid w:val="004537EC"/>
    <w:rsid w:val="00454CAB"/>
    <w:rsid w:val="00454CD4"/>
    <w:rsid w:val="00455366"/>
    <w:rsid w:val="00455538"/>
    <w:rsid w:val="00455F13"/>
    <w:rsid w:val="00456843"/>
    <w:rsid w:val="00457EBE"/>
    <w:rsid w:val="00460D68"/>
    <w:rsid w:val="004610DF"/>
    <w:rsid w:val="00461F53"/>
    <w:rsid w:val="0046574A"/>
    <w:rsid w:val="00466103"/>
    <w:rsid w:val="0047154B"/>
    <w:rsid w:val="00473823"/>
    <w:rsid w:val="00475DF5"/>
    <w:rsid w:val="004778C4"/>
    <w:rsid w:val="00480B5A"/>
    <w:rsid w:val="00481055"/>
    <w:rsid w:val="00481CE7"/>
    <w:rsid w:val="00484D05"/>
    <w:rsid w:val="00484DDA"/>
    <w:rsid w:val="00486034"/>
    <w:rsid w:val="004877DB"/>
    <w:rsid w:val="00487F35"/>
    <w:rsid w:val="00490165"/>
    <w:rsid w:val="0049034A"/>
    <w:rsid w:val="004903CB"/>
    <w:rsid w:val="0049311B"/>
    <w:rsid w:val="0049358A"/>
    <w:rsid w:val="00495CA3"/>
    <w:rsid w:val="00497DF4"/>
    <w:rsid w:val="00497F46"/>
    <w:rsid w:val="004A5A10"/>
    <w:rsid w:val="004A72C1"/>
    <w:rsid w:val="004B1177"/>
    <w:rsid w:val="004B174C"/>
    <w:rsid w:val="004B4468"/>
    <w:rsid w:val="004B458E"/>
    <w:rsid w:val="004B4E03"/>
    <w:rsid w:val="004B5D44"/>
    <w:rsid w:val="004B7C91"/>
    <w:rsid w:val="004C0389"/>
    <w:rsid w:val="004C14DA"/>
    <w:rsid w:val="004C207C"/>
    <w:rsid w:val="004C2669"/>
    <w:rsid w:val="004C2A7A"/>
    <w:rsid w:val="004C532C"/>
    <w:rsid w:val="004C5637"/>
    <w:rsid w:val="004C7DE6"/>
    <w:rsid w:val="004D134E"/>
    <w:rsid w:val="004D1BB9"/>
    <w:rsid w:val="004D21B9"/>
    <w:rsid w:val="004D346B"/>
    <w:rsid w:val="004D45C8"/>
    <w:rsid w:val="004E2DF0"/>
    <w:rsid w:val="004E41EE"/>
    <w:rsid w:val="004E48F7"/>
    <w:rsid w:val="004E6C3E"/>
    <w:rsid w:val="004E7B28"/>
    <w:rsid w:val="004F367B"/>
    <w:rsid w:val="004F4686"/>
    <w:rsid w:val="004F7412"/>
    <w:rsid w:val="0050059B"/>
    <w:rsid w:val="00501DDD"/>
    <w:rsid w:val="00504782"/>
    <w:rsid w:val="00504E45"/>
    <w:rsid w:val="00506CEF"/>
    <w:rsid w:val="00507030"/>
    <w:rsid w:val="0050712F"/>
    <w:rsid w:val="0050788E"/>
    <w:rsid w:val="0051361E"/>
    <w:rsid w:val="005171B0"/>
    <w:rsid w:val="0051762B"/>
    <w:rsid w:val="005214A3"/>
    <w:rsid w:val="00521BD3"/>
    <w:rsid w:val="00525001"/>
    <w:rsid w:val="00525FBF"/>
    <w:rsid w:val="00527E35"/>
    <w:rsid w:val="00531286"/>
    <w:rsid w:val="00532458"/>
    <w:rsid w:val="005357E6"/>
    <w:rsid w:val="00540952"/>
    <w:rsid w:val="005409CE"/>
    <w:rsid w:val="00540CD2"/>
    <w:rsid w:val="00540E31"/>
    <w:rsid w:val="005417A6"/>
    <w:rsid w:val="005417D3"/>
    <w:rsid w:val="0054427E"/>
    <w:rsid w:val="005446EB"/>
    <w:rsid w:val="005463EB"/>
    <w:rsid w:val="005464B8"/>
    <w:rsid w:val="00546610"/>
    <w:rsid w:val="00551660"/>
    <w:rsid w:val="0055215E"/>
    <w:rsid w:val="00553BE5"/>
    <w:rsid w:val="0055585E"/>
    <w:rsid w:val="00555CFF"/>
    <w:rsid w:val="00556B38"/>
    <w:rsid w:val="00560196"/>
    <w:rsid w:val="005633BF"/>
    <w:rsid w:val="00564FF2"/>
    <w:rsid w:val="00565718"/>
    <w:rsid w:val="00566FDB"/>
    <w:rsid w:val="0057200D"/>
    <w:rsid w:val="0057398A"/>
    <w:rsid w:val="00573E99"/>
    <w:rsid w:val="00574E91"/>
    <w:rsid w:val="005762C7"/>
    <w:rsid w:val="00576F37"/>
    <w:rsid w:val="005800D1"/>
    <w:rsid w:val="00580E79"/>
    <w:rsid w:val="0058156E"/>
    <w:rsid w:val="005829CA"/>
    <w:rsid w:val="005836A3"/>
    <w:rsid w:val="00583D69"/>
    <w:rsid w:val="005852DE"/>
    <w:rsid w:val="005861DF"/>
    <w:rsid w:val="0058771C"/>
    <w:rsid w:val="00593848"/>
    <w:rsid w:val="0059723F"/>
    <w:rsid w:val="005A0769"/>
    <w:rsid w:val="005A0CA4"/>
    <w:rsid w:val="005A5369"/>
    <w:rsid w:val="005B072C"/>
    <w:rsid w:val="005B155A"/>
    <w:rsid w:val="005B22B1"/>
    <w:rsid w:val="005B2F31"/>
    <w:rsid w:val="005B44F9"/>
    <w:rsid w:val="005B7405"/>
    <w:rsid w:val="005B7C0E"/>
    <w:rsid w:val="005B7E00"/>
    <w:rsid w:val="005C21DB"/>
    <w:rsid w:val="005C311D"/>
    <w:rsid w:val="005D1848"/>
    <w:rsid w:val="005E003D"/>
    <w:rsid w:val="005E09BE"/>
    <w:rsid w:val="005E0C42"/>
    <w:rsid w:val="005E33B7"/>
    <w:rsid w:val="005E3454"/>
    <w:rsid w:val="005E4124"/>
    <w:rsid w:val="005E5A3A"/>
    <w:rsid w:val="005F0CA6"/>
    <w:rsid w:val="005F285C"/>
    <w:rsid w:val="005F51BD"/>
    <w:rsid w:val="0060178E"/>
    <w:rsid w:val="00605594"/>
    <w:rsid w:val="0060657D"/>
    <w:rsid w:val="00607A1C"/>
    <w:rsid w:val="00607DE8"/>
    <w:rsid w:val="006101BA"/>
    <w:rsid w:val="00610533"/>
    <w:rsid w:val="00612F76"/>
    <w:rsid w:val="0061405D"/>
    <w:rsid w:val="0061679A"/>
    <w:rsid w:val="00620E58"/>
    <w:rsid w:val="00622BDB"/>
    <w:rsid w:val="0062699D"/>
    <w:rsid w:val="00626A8D"/>
    <w:rsid w:val="00630420"/>
    <w:rsid w:val="0063045E"/>
    <w:rsid w:val="006305A0"/>
    <w:rsid w:val="00630DF5"/>
    <w:rsid w:val="0063281F"/>
    <w:rsid w:val="006342E7"/>
    <w:rsid w:val="00636FD7"/>
    <w:rsid w:val="00637EDC"/>
    <w:rsid w:val="006400C6"/>
    <w:rsid w:val="00643742"/>
    <w:rsid w:val="00643EA1"/>
    <w:rsid w:val="00645D75"/>
    <w:rsid w:val="00647426"/>
    <w:rsid w:val="00647DFF"/>
    <w:rsid w:val="00650BEE"/>
    <w:rsid w:val="0065403A"/>
    <w:rsid w:val="00654343"/>
    <w:rsid w:val="00654BEE"/>
    <w:rsid w:val="0065544D"/>
    <w:rsid w:val="0065653F"/>
    <w:rsid w:val="00657CA7"/>
    <w:rsid w:val="00660E77"/>
    <w:rsid w:val="0066438C"/>
    <w:rsid w:val="0066530E"/>
    <w:rsid w:val="00665C1E"/>
    <w:rsid w:val="00666848"/>
    <w:rsid w:val="00666D5E"/>
    <w:rsid w:val="00671B79"/>
    <w:rsid w:val="00672674"/>
    <w:rsid w:val="006741BA"/>
    <w:rsid w:val="00683BA5"/>
    <w:rsid w:val="00684F5D"/>
    <w:rsid w:val="00687224"/>
    <w:rsid w:val="00690ECE"/>
    <w:rsid w:val="0069176D"/>
    <w:rsid w:val="0069202C"/>
    <w:rsid w:val="00695FC8"/>
    <w:rsid w:val="0069755E"/>
    <w:rsid w:val="00697C5F"/>
    <w:rsid w:val="006A0224"/>
    <w:rsid w:val="006A03A6"/>
    <w:rsid w:val="006A3036"/>
    <w:rsid w:val="006A448B"/>
    <w:rsid w:val="006A4914"/>
    <w:rsid w:val="006A598C"/>
    <w:rsid w:val="006B0221"/>
    <w:rsid w:val="006B0F0A"/>
    <w:rsid w:val="006B1AD8"/>
    <w:rsid w:val="006B2650"/>
    <w:rsid w:val="006B2C55"/>
    <w:rsid w:val="006B3266"/>
    <w:rsid w:val="006B4246"/>
    <w:rsid w:val="006B6914"/>
    <w:rsid w:val="006C011B"/>
    <w:rsid w:val="006C5A5C"/>
    <w:rsid w:val="006D0714"/>
    <w:rsid w:val="006D0F86"/>
    <w:rsid w:val="006D1347"/>
    <w:rsid w:val="006D29F4"/>
    <w:rsid w:val="006D2ACB"/>
    <w:rsid w:val="006D379B"/>
    <w:rsid w:val="006D3E93"/>
    <w:rsid w:val="006D43E8"/>
    <w:rsid w:val="006E3270"/>
    <w:rsid w:val="006F392A"/>
    <w:rsid w:val="006F43D9"/>
    <w:rsid w:val="006F4D4C"/>
    <w:rsid w:val="006F57F6"/>
    <w:rsid w:val="006F5EEC"/>
    <w:rsid w:val="006F6728"/>
    <w:rsid w:val="007009DC"/>
    <w:rsid w:val="00700BC8"/>
    <w:rsid w:val="00700C64"/>
    <w:rsid w:val="0070159C"/>
    <w:rsid w:val="007022BC"/>
    <w:rsid w:val="00703285"/>
    <w:rsid w:val="0070651D"/>
    <w:rsid w:val="00710217"/>
    <w:rsid w:val="00710EB2"/>
    <w:rsid w:val="00710F2E"/>
    <w:rsid w:val="007123BA"/>
    <w:rsid w:val="007126C5"/>
    <w:rsid w:val="007141D3"/>
    <w:rsid w:val="007149FA"/>
    <w:rsid w:val="0071598D"/>
    <w:rsid w:val="00717226"/>
    <w:rsid w:val="00726EC9"/>
    <w:rsid w:val="00730096"/>
    <w:rsid w:val="007302DF"/>
    <w:rsid w:val="00731253"/>
    <w:rsid w:val="00731277"/>
    <w:rsid w:val="00731463"/>
    <w:rsid w:val="00733518"/>
    <w:rsid w:val="00733809"/>
    <w:rsid w:val="007400FC"/>
    <w:rsid w:val="007402ED"/>
    <w:rsid w:val="00742E3F"/>
    <w:rsid w:val="00743AE6"/>
    <w:rsid w:val="00745722"/>
    <w:rsid w:val="0074618D"/>
    <w:rsid w:val="00746759"/>
    <w:rsid w:val="00746B52"/>
    <w:rsid w:val="00750FCF"/>
    <w:rsid w:val="007549E8"/>
    <w:rsid w:val="00760D69"/>
    <w:rsid w:val="00761D1B"/>
    <w:rsid w:val="00762136"/>
    <w:rsid w:val="00762144"/>
    <w:rsid w:val="00764648"/>
    <w:rsid w:val="0076641C"/>
    <w:rsid w:val="007669F7"/>
    <w:rsid w:val="00767D73"/>
    <w:rsid w:val="00770BE4"/>
    <w:rsid w:val="00771B6C"/>
    <w:rsid w:val="00772823"/>
    <w:rsid w:val="00774409"/>
    <w:rsid w:val="00775458"/>
    <w:rsid w:val="00776A56"/>
    <w:rsid w:val="00782926"/>
    <w:rsid w:val="00782FFE"/>
    <w:rsid w:val="00783889"/>
    <w:rsid w:val="00784908"/>
    <w:rsid w:val="00786D6D"/>
    <w:rsid w:val="007873E2"/>
    <w:rsid w:val="00787B7F"/>
    <w:rsid w:val="00787D39"/>
    <w:rsid w:val="00787E10"/>
    <w:rsid w:val="007903AE"/>
    <w:rsid w:val="00790727"/>
    <w:rsid w:val="00794482"/>
    <w:rsid w:val="00794535"/>
    <w:rsid w:val="00796F13"/>
    <w:rsid w:val="007A1093"/>
    <w:rsid w:val="007A4503"/>
    <w:rsid w:val="007A45FC"/>
    <w:rsid w:val="007A4627"/>
    <w:rsid w:val="007A6627"/>
    <w:rsid w:val="007A77AF"/>
    <w:rsid w:val="007B167F"/>
    <w:rsid w:val="007B18A6"/>
    <w:rsid w:val="007B2269"/>
    <w:rsid w:val="007B326C"/>
    <w:rsid w:val="007B3F8E"/>
    <w:rsid w:val="007B6B92"/>
    <w:rsid w:val="007B6BBB"/>
    <w:rsid w:val="007B77A7"/>
    <w:rsid w:val="007C05EB"/>
    <w:rsid w:val="007C2A1D"/>
    <w:rsid w:val="007C6053"/>
    <w:rsid w:val="007C7541"/>
    <w:rsid w:val="007D154F"/>
    <w:rsid w:val="007D184E"/>
    <w:rsid w:val="007D37C0"/>
    <w:rsid w:val="007D3A15"/>
    <w:rsid w:val="007D69E1"/>
    <w:rsid w:val="007E0191"/>
    <w:rsid w:val="007E0594"/>
    <w:rsid w:val="007E07CD"/>
    <w:rsid w:val="007E0AEB"/>
    <w:rsid w:val="007E2921"/>
    <w:rsid w:val="007E36D4"/>
    <w:rsid w:val="007E384C"/>
    <w:rsid w:val="007E5F4D"/>
    <w:rsid w:val="007F0388"/>
    <w:rsid w:val="007F1A54"/>
    <w:rsid w:val="007F4362"/>
    <w:rsid w:val="007F6366"/>
    <w:rsid w:val="007F6CA4"/>
    <w:rsid w:val="00801160"/>
    <w:rsid w:val="008029DC"/>
    <w:rsid w:val="00804A16"/>
    <w:rsid w:val="00806C58"/>
    <w:rsid w:val="00810ACB"/>
    <w:rsid w:val="00812A02"/>
    <w:rsid w:val="008157C4"/>
    <w:rsid w:val="00817608"/>
    <w:rsid w:val="008203DE"/>
    <w:rsid w:val="0082133D"/>
    <w:rsid w:val="00821D26"/>
    <w:rsid w:val="00822132"/>
    <w:rsid w:val="00822B5C"/>
    <w:rsid w:val="00823C7C"/>
    <w:rsid w:val="00824F62"/>
    <w:rsid w:val="0083187F"/>
    <w:rsid w:val="00831C44"/>
    <w:rsid w:val="00834F0F"/>
    <w:rsid w:val="00835105"/>
    <w:rsid w:val="008372DA"/>
    <w:rsid w:val="0084005A"/>
    <w:rsid w:val="00841BFB"/>
    <w:rsid w:val="0084583A"/>
    <w:rsid w:val="00850A43"/>
    <w:rsid w:val="008522EB"/>
    <w:rsid w:val="00854030"/>
    <w:rsid w:val="00856695"/>
    <w:rsid w:val="0086405A"/>
    <w:rsid w:val="00864147"/>
    <w:rsid w:val="0086599E"/>
    <w:rsid w:val="008666B6"/>
    <w:rsid w:val="00866D0F"/>
    <w:rsid w:val="00875528"/>
    <w:rsid w:val="00875705"/>
    <w:rsid w:val="00877829"/>
    <w:rsid w:val="00882613"/>
    <w:rsid w:val="00882E99"/>
    <w:rsid w:val="00884829"/>
    <w:rsid w:val="00885B79"/>
    <w:rsid w:val="00887BAC"/>
    <w:rsid w:val="008904AD"/>
    <w:rsid w:val="00891412"/>
    <w:rsid w:val="0089250D"/>
    <w:rsid w:val="008936F7"/>
    <w:rsid w:val="008979C7"/>
    <w:rsid w:val="008A1EEB"/>
    <w:rsid w:val="008A35EA"/>
    <w:rsid w:val="008A3DC8"/>
    <w:rsid w:val="008A4E1A"/>
    <w:rsid w:val="008A5BBF"/>
    <w:rsid w:val="008A5E06"/>
    <w:rsid w:val="008A5F55"/>
    <w:rsid w:val="008A76E4"/>
    <w:rsid w:val="008B0BE4"/>
    <w:rsid w:val="008B1DFF"/>
    <w:rsid w:val="008B5836"/>
    <w:rsid w:val="008B665C"/>
    <w:rsid w:val="008C188E"/>
    <w:rsid w:val="008C307B"/>
    <w:rsid w:val="008C7136"/>
    <w:rsid w:val="008D068F"/>
    <w:rsid w:val="008D2340"/>
    <w:rsid w:val="008D265E"/>
    <w:rsid w:val="008D7872"/>
    <w:rsid w:val="008E14F7"/>
    <w:rsid w:val="008E1895"/>
    <w:rsid w:val="008E336E"/>
    <w:rsid w:val="008E3A87"/>
    <w:rsid w:val="008E7A87"/>
    <w:rsid w:val="008F1DD5"/>
    <w:rsid w:val="008F26D5"/>
    <w:rsid w:val="008F2E6D"/>
    <w:rsid w:val="008F3702"/>
    <w:rsid w:val="008F4258"/>
    <w:rsid w:val="008F45D3"/>
    <w:rsid w:val="008F7226"/>
    <w:rsid w:val="008F7661"/>
    <w:rsid w:val="008F799D"/>
    <w:rsid w:val="008F7FA6"/>
    <w:rsid w:val="00900668"/>
    <w:rsid w:val="0090147B"/>
    <w:rsid w:val="00902B3D"/>
    <w:rsid w:val="00904DF0"/>
    <w:rsid w:val="00911F6C"/>
    <w:rsid w:val="0091386D"/>
    <w:rsid w:val="00923C7E"/>
    <w:rsid w:val="00924CE4"/>
    <w:rsid w:val="00924CFF"/>
    <w:rsid w:val="009259DC"/>
    <w:rsid w:val="0092748B"/>
    <w:rsid w:val="009313A9"/>
    <w:rsid w:val="009319C9"/>
    <w:rsid w:val="00934F0E"/>
    <w:rsid w:val="009355F6"/>
    <w:rsid w:val="00937B06"/>
    <w:rsid w:val="00941707"/>
    <w:rsid w:val="00941EA4"/>
    <w:rsid w:val="00942490"/>
    <w:rsid w:val="00942D69"/>
    <w:rsid w:val="009458EE"/>
    <w:rsid w:val="009459CB"/>
    <w:rsid w:val="00945E90"/>
    <w:rsid w:val="00946559"/>
    <w:rsid w:val="00946D98"/>
    <w:rsid w:val="0095113D"/>
    <w:rsid w:val="009535D1"/>
    <w:rsid w:val="0095499C"/>
    <w:rsid w:val="00954FD5"/>
    <w:rsid w:val="0095696E"/>
    <w:rsid w:val="00960A79"/>
    <w:rsid w:val="00960B44"/>
    <w:rsid w:val="0096378B"/>
    <w:rsid w:val="009653CF"/>
    <w:rsid w:val="00970566"/>
    <w:rsid w:val="00973E83"/>
    <w:rsid w:val="00973E92"/>
    <w:rsid w:val="009752E2"/>
    <w:rsid w:val="009773A5"/>
    <w:rsid w:val="0097789F"/>
    <w:rsid w:val="00980F19"/>
    <w:rsid w:val="009829CD"/>
    <w:rsid w:val="00983E9A"/>
    <w:rsid w:val="009855BC"/>
    <w:rsid w:val="009856B8"/>
    <w:rsid w:val="00987D44"/>
    <w:rsid w:val="00995D63"/>
    <w:rsid w:val="009A0AFF"/>
    <w:rsid w:val="009A20CB"/>
    <w:rsid w:val="009A267E"/>
    <w:rsid w:val="009A45CC"/>
    <w:rsid w:val="009A4704"/>
    <w:rsid w:val="009B0E1E"/>
    <w:rsid w:val="009B3206"/>
    <w:rsid w:val="009B4CAB"/>
    <w:rsid w:val="009B5E47"/>
    <w:rsid w:val="009B6915"/>
    <w:rsid w:val="009B7DC6"/>
    <w:rsid w:val="009C067B"/>
    <w:rsid w:val="009C2D5E"/>
    <w:rsid w:val="009D0563"/>
    <w:rsid w:val="009D1272"/>
    <w:rsid w:val="009D1FC9"/>
    <w:rsid w:val="009D37B4"/>
    <w:rsid w:val="009D4859"/>
    <w:rsid w:val="009E075B"/>
    <w:rsid w:val="009E1980"/>
    <w:rsid w:val="009E1EF8"/>
    <w:rsid w:val="009E2713"/>
    <w:rsid w:val="009E2729"/>
    <w:rsid w:val="009E3887"/>
    <w:rsid w:val="009E604A"/>
    <w:rsid w:val="009F16B6"/>
    <w:rsid w:val="009F1905"/>
    <w:rsid w:val="009F554A"/>
    <w:rsid w:val="009F692C"/>
    <w:rsid w:val="009F6F3F"/>
    <w:rsid w:val="00A001CD"/>
    <w:rsid w:val="00A002DF"/>
    <w:rsid w:val="00A0161A"/>
    <w:rsid w:val="00A022CC"/>
    <w:rsid w:val="00A031AF"/>
    <w:rsid w:val="00A0342D"/>
    <w:rsid w:val="00A03D7D"/>
    <w:rsid w:val="00A03E39"/>
    <w:rsid w:val="00A04BF8"/>
    <w:rsid w:val="00A058BA"/>
    <w:rsid w:val="00A05CF8"/>
    <w:rsid w:val="00A06ABA"/>
    <w:rsid w:val="00A07924"/>
    <w:rsid w:val="00A10C66"/>
    <w:rsid w:val="00A10D3A"/>
    <w:rsid w:val="00A13980"/>
    <w:rsid w:val="00A21180"/>
    <w:rsid w:val="00A21E48"/>
    <w:rsid w:val="00A2319E"/>
    <w:rsid w:val="00A24B88"/>
    <w:rsid w:val="00A25C10"/>
    <w:rsid w:val="00A310E1"/>
    <w:rsid w:val="00A31EC7"/>
    <w:rsid w:val="00A33918"/>
    <w:rsid w:val="00A34BF8"/>
    <w:rsid w:val="00A359FD"/>
    <w:rsid w:val="00A36201"/>
    <w:rsid w:val="00A368E0"/>
    <w:rsid w:val="00A40807"/>
    <w:rsid w:val="00A455D1"/>
    <w:rsid w:val="00A45F33"/>
    <w:rsid w:val="00A46810"/>
    <w:rsid w:val="00A5012C"/>
    <w:rsid w:val="00A5687A"/>
    <w:rsid w:val="00A5740E"/>
    <w:rsid w:val="00A61327"/>
    <w:rsid w:val="00A616FE"/>
    <w:rsid w:val="00A62E72"/>
    <w:rsid w:val="00A62F0D"/>
    <w:rsid w:val="00A662DC"/>
    <w:rsid w:val="00A71ABE"/>
    <w:rsid w:val="00A7299E"/>
    <w:rsid w:val="00A72BA9"/>
    <w:rsid w:val="00A7322F"/>
    <w:rsid w:val="00A760D0"/>
    <w:rsid w:val="00A82561"/>
    <w:rsid w:val="00A82E99"/>
    <w:rsid w:val="00A87858"/>
    <w:rsid w:val="00A90ACD"/>
    <w:rsid w:val="00A92D82"/>
    <w:rsid w:val="00A933A4"/>
    <w:rsid w:val="00A93A59"/>
    <w:rsid w:val="00A948BC"/>
    <w:rsid w:val="00A96D5E"/>
    <w:rsid w:val="00A972B3"/>
    <w:rsid w:val="00AA1155"/>
    <w:rsid w:val="00AA5797"/>
    <w:rsid w:val="00AA72BF"/>
    <w:rsid w:val="00AB585A"/>
    <w:rsid w:val="00AB6522"/>
    <w:rsid w:val="00AC0163"/>
    <w:rsid w:val="00AC07F2"/>
    <w:rsid w:val="00AC49F6"/>
    <w:rsid w:val="00AC4BE0"/>
    <w:rsid w:val="00AC4D21"/>
    <w:rsid w:val="00AC5B27"/>
    <w:rsid w:val="00AC5BB9"/>
    <w:rsid w:val="00AC6A23"/>
    <w:rsid w:val="00AD04BB"/>
    <w:rsid w:val="00AD12DC"/>
    <w:rsid w:val="00AD16B8"/>
    <w:rsid w:val="00AD3672"/>
    <w:rsid w:val="00AD51C3"/>
    <w:rsid w:val="00AD5262"/>
    <w:rsid w:val="00AD5884"/>
    <w:rsid w:val="00AD66CB"/>
    <w:rsid w:val="00AD7C63"/>
    <w:rsid w:val="00AE0709"/>
    <w:rsid w:val="00AE0787"/>
    <w:rsid w:val="00AE1F6A"/>
    <w:rsid w:val="00AE1FF9"/>
    <w:rsid w:val="00AE29DE"/>
    <w:rsid w:val="00AE47FF"/>
    <w:rsid w:val="00AE60C8"/>
    <w:rsid w:val="00AE6FD9"/>
    <w:rsid w:val="00AE74BE"/>
    <w:rsid w:val="00AE79A9"/>
    <w:rsid w:val="00AF2733"/>
    <w:rsid w:val="00AF57CB"/>
    <w:rsid w:val="00AF6119"/>
    <w:rsid w:val="00B003CB"/>
    <w:rsid w:val="00B0207E"/>
    <w:rsid w:val="00B03158"/>
    <w:rsid w:val="00B0359E"/>
    <w:rsid w:val="00B07BAF"/>
    <w:rsid w:val="00B111D0"/>
    <w:rsid w:val="00B12BF3"/>
    <w:rsid w:val="00B13AA5"/>
    <w:rsid w:val="00B163CE"/>
    <w:rsid w:val="00B16B7F"/>
    <w:rsid w:val="00B20CA8"/>
    <w:rsid w:val="00B2191F"/>
    <w:rsid w:val="00B22907"/>
    <w:rsid w:val="00B22EA4"/>
    <w:rsid w:val="00B23117"/>
    <w:rsid w:val="00B236FD"/>
    <w:rsid w:val="00B2492A"/>
    <w:rsid w:val="00B2747B"/>
    <w:rsid w:val="00B32353"/>
    <w:rsid w:val="00B32965"/>
    <w:rsid w:val="00B32B31"/>
    <w:rsid w:val="00B3454A"/>
    <w:rsid w:val="00B34CB1"/>
    <w:rsid w:val="00B3555C"/>
    <w:rsid w:val="00B35AF2"/>
    <w:rsid w:val="00B37A3A"/>
    <w:rsid w:val="00B40D6D"/>
    <w:rsid w:val="00B464C2"/>
    <w:rsid w:val="00B47449"/>
    <w:rsid w:val="00B47A0C"/>
    <w:rsid w:val="00B5067E"/>
    <w:rsid w:val="00B50826"/>
    <w:rsid w:val="00B50F2E"/>
    <w:rsid w:val="00B51251"/>
    <w:rsid w:val="00B5255A"/>
    <w:rsid w:val="00B563DA"/>
    <w:rsid w:val="00B57B8B"/>
    <w:rsid w:val="00B623A9"/>
    <w:rsid w:val="00B65898"/>
    <w:rsid w:val="00B66B81"/>
    <w:rsid w:val="00B71A13"/>
    <w:rsid w:val="00B733CA"/>
    <w:rsid w:val="00B73E03"/>
    <w:rsid w:val="00B8070F"/>
    <w:rsid w:val="00B81D64"/>
    <w:rsid w:val="00B82042"/>
    <w:rsid w:val="00B861D8"/>
    <w:rsid w:val="00B86200"/>
    <w:rsid w:val="00B8641C"/>
    <w:rsid w:val="00B8761B"/>
    <w:rsid w:val="00B87A9C"/>
    <w:rsid w:val="00B90228"/>
    <w:rsid w:val="00B9782C"/>
    <w:rsid w:val="00BA2636"/>
    <w:rsid w:val="00BA2F77"/>
    <w:rsid w:val="00BA3BF7"/>
    <w:rsid w:val="00BA3E4B"/>
    <w:rsid w:val="00BA7AFE"/>
    <w:rsid w:val="00BA7B9B"/>
    <w:rsid w:val="00BB024D"/>
    <w:rsid w:val="00BB186F"/>
    <w:rsid w:val="00BB1B16"/>
    <w:rsid w:val="00BB65D9"/>
    <w:rsid w:val="00BB7206"/>
    <w:rsid w:val="00BC0BBC"/>
    <w:rsid w:val="00BC2142"/>
    <w:rsid w:val="00BC52AC"/>
    <w:rsid w:val="00BC5A8B"/>
    <w:rsid w:val="00BC6A22"/>
    <w:rsid w:val="00BC79EA"/>
    <w:rsid w:val="00BD0078"/>
    <w:rsid w:val="00BD0119"/>
    <w:rsid w:val="00BD1169"/>
    <w:rsid w:val="00BD1BA2"/>
    <w:rsid w:val="00BD3031"/>
    <w:rsid w:val="00BD477B"/>
    <w:rsid w:val="00BD5FA8"/>
    <w:rsid w:val="00BD622F"/>
    <w:rsid w:val="00BD6F95"/>
    <w:rsid w:val="00BE0FB7"/>
    <w:rsid w:val="00BE1C4F"/>
    <w:rsid w:val="00BE23F6"/>
    <w:rsid w:val="00BE3D82"/>
    <w:rsid w:val="00BE4038"/>
    <w:rsid w:val="00BE707B"/>
    <w:rsid w:val="00BE7C60"/>
    <w:rsid w:val="00BF0216"/>
    <w:rsid w:val="00BF0EF3"/>
    <w:rsid w:val="00BF155B"/>
    <w:rsid w:val="00BF19A8"/>
    <w:rsid w:val="00BF1E35"/>
    <w:rsid w:val="00BF3C04"/>
    <w:rsid w:val="00C02000"/>
    <w:rsid w:val="00C03969"/>
    <w:rsid w:val="00C05539"/>
    <w:rsid w:val="00C103F5"/>
    <w:rsid w:val="00C1449E"/>
    <w:rsid w:val="00C15DAD"/>
    <w:rsid w:val="00C214DC"/>
    <w:rsid w:val="00C22B77"/>
    <w:rsid w:val="00C250FF"/>
    <w:rsid w:val="00C25320"/>
    <w:rsid w:val="00C2553C"/>
    <w:rsid w:val="00C269D7"/>
    <w:rsid w:val="00C3133C"/>
    <w:rsid w:val="00C313E4"/>
    <w:rsid w:val="00C321C3"/>
    <w:rsid w:val="00C33274"/>
    <w:rsid w:val="00C36A39"/>
    <w:rsid w:val="00C37096"/>
    <w:rsid w:val="00C40A4A"/>
    <w:rsid w:val="00C40EBB"/>
    <w:rsid w:val="00C44E79"/>
    <w:rsid w:val="00C46D0A"/>
    <w:rsid w:val="00C47A75"/>
    <w:rsid w:val="00C5199D"/>
    <w:rsid w:val="00C51C28"/>
    <w:rsid w:val="00C5333F"/>
    <w:rsid w:val="00C53394"/>
    <w:rsid w:val="00C561FC"/>
    <w:rsid w:val="00C56A2A"/>
    <w:rsid w:val="00C56DBE"/>
    <w:rsid w:val="00C60EB3"/>
    <w:rsid w:val="00C61948"/>
    <w:rsid w:val="00C62093"/>
    <w:rsid w:val="00C62731"/>
    <w:rsid w:val="00C63194"/>
    <w:rsid w:val="00C6410A"/>
    <w:rsid w:val="00C6537A"/>
    <w:rsid w:val="00C72854"/>
    <w:rsid w:val="00C750CD"/>
    <w:rsid w:val="00C77872"/>
    <w:rsid w:val="00C81562"/>
    <w:rsid w:val="00C82476"/>
    <w:rsid w:val="00C86F36"/>
    <w:rsid w:val="00C87516"/>
    <w:rsid w:val="00C90C79"/>
    <w:rsid w:val="00C90F52"/>
    <w:rsid w:val="00C91AF2"/>
    <w:rsid w:val="00C91D98"/>
    <w:rsid w:val="00C92DB8"/>
    <w:rsid w:val="00C935B6"/>
    <w:rsid w:val="00C94A04"/>
    <w:rsid w:val="00C9779C"/>
    <w:rsid w:val="00CA0080"/>
    <w:rsid w:val="00CA1170"/>
    <w:rsid w:val="00CA3317"/>
    <w:rsid w:val="00CA7032"/>
    <w:rsid w:val="00CA70AC"/>
    <w:rsid w:val="00CA7161"/>
    <w:rsid w:val="00CA74DE"/>
    <w:rsid w:val="00CB0B0F"/>
    <w:rsid w:val="00CB3C39"/>
    <w:rsid w:val="00CB6689"/>
    <w:rsid w:val="00CC0B34"/>
    <w:rsid w:val="00CC1800"/>
    <w:rsid w:val="00CC47A7"/>
    <w:rsid w:val="00CC6485"/>
    <w:rsid w:val="00CC7053"/>
    <w:rsid w:val="00CD1A35"/>
    <w:rsid w:val="00CD2402"/>
    <w:rsid w:val="00CD5974"/>
    <w:rsid w:val="00CE099A"/>
    <w:rsid w:val="00CE1933"/>
    <w:rsid w:val="00CE28BC"/>
    <w:rsid w:val="00CE4CB2"/>
    <w:rsid w:val="00CE5392"/>
    <w:rsid w:val="00CE5633"/>
    <w:rsid w:val="00CE722C"/>
    <w:rsid w:val="00CE7E47"/>
    <w:rsid w:val="00CF0F3B"/>
    <w:rsid w:val="00CF4F20"/>
    <w:rsid w:val="00CF56C1"/>
    <w:rsid w:val="00CF724B"/>
    <w:rsid w:val="00D01054"/>
    <w:rsid w:val="00D013E2"/>
    <w:rsid w:val="00D014BC"/>
    <w:rsid w:val="00D01524"/>
    <w:rsid w:val="00D03C1B"/>
    <w:rsid w:val="00D03D47"/>
    <w:rsid w:val="00D0583E"/>
    <w:rsid w:val="00D104E7"/>
    <w:rsid w:val="00D1274C"/>
    <w:rsid w:val="00D1282E"/>
    <w:rsid w:val="00D130AD"/>
    <w:rsid w:val="00D14770"/>
    <w:rsid w:val="00D15250"/>
    <w:rsid w:val="00D178D1"/>
    <w:rsid w:val="00D17958"/>
    <w:rsid w:val="00D17D1C"/>
    <w:rsid w:val="00D217D7"/>
    <w:rsid w:val="00D220A4"/>
    <w:rsid w:val="00D23A2B"/>
    <w:rsid w:val="00D26149"/>
    <w:rsid w:val="00D27132"/>
    <w:rsid w:val="00D32AEE"/>
    <w:rsid w:val="00D338C3"/>
    <w:rsid w:val="00D350A5"/>
    <w:rsid w:val="00D36921"/>
    <w:rsid w:val="00D406A6"/>
    <w:rsid w:val="00D40CED"/>
    <w:rsid w:val="00D419F9"/>
    <w:rsid w:val="00D41CA6"/>
    <w:rsid w:val="00D44EC9"/>
    <w:rsid w:val="00D44FD0"/>
    <w:rsid w:val="00D45205"/>
    <w:rsid w:val="00D46415"/>
    <w:rsid w:val="00D4685B"/>
    <w:rsid w:val="00D46CB0"/>
    <w:rsid w:val="00D47BDD"/>
    <w:rsid w:val="00D51412"/>
    <w:rsid w:val="00D5371E"/>
    <w:rsid w:val="00D57A71"/>
    <w:rsid w:val="00D61B3E"/>
    <w:rsid w:val="00D61DF6"/>
    <w:rsid w:val="00D63F81"/>
    <w:rsid w:val="00D65C7F"/>
    <w:rsid w:val="00D700F9"/>
    <w:rsid w:val="00D718EA"/>
    <w:rsid w:val="00D7508B"/>
    <w:rsid w:val="00D76BD9"/>
    <w:rsid w:val="00D776AB"/>
    <w:rsid w:val="00D819EB"/>
    <w:rsid w:val="00D81C2D"/>
    <w:rsid w:val="00D821C3"/>
    <w:rsid w:val="00D86440"/>
    <w:rsid w:val="00D91BF8"/>
    <w:rsid w:val="00D975EF"/>
    <w:rsid w:val="00DA1734"/>
    <w:rsid w:val="00DA3B4B"/>
    <w:rsid w:val="00DA6BD7"/>
    <w:rsid w:val="00DB00B4"/>
    <w:rsid w:val="00DB16A4"/>
    <w:rsid w:val="00DB330D"/>
    <w:rsid w:val="00DB4348"/>
    <w:rsid w:val="00DB5A04"/>
    <w:rsid w:val="00DB706A"/>
    <w:rsid w:val="00DB7631"/>
    <w:rsid w:val="00DB7AB5"/>
    <w:rsid w:val="00DC2298"/>
    <w:rsid w:val="00DC2F2A"/>
    <w:rsid w:val="00DC315E"/>
    <w:rsid w:val="00DC3921"/>
    <w:rsid w:val="00DC4C4A"/>
    <w:rsid w:val="00DC5C96"/>
    <w:rsid w:val="00DD03EA"/>
    <w:rsid w:val="00DD2F3B"/>
    <w:rsid w:val="00DD30FE"/>
    <w:rsid w:val="00DD3226"/>
    <w:rsid w:val="00DD3B00"/>
    <w:rsid w:val="00DD4EBB"/>
    <w:rsid w:val="00DD50AF"/>
    <w:rsid w:val="00DD7006"/>
    <w:rsid w:val="00DE0199"/>
    <w:rsid w:val="00DE0B2B"/>
    <w:rsid w:val="00DE24B5"/>
    <w:rsid w:val="00DE2F9C"/>
    <w:rsid w:val="00DE3080"/>
    <w:rsid w:val="00DE610A"/>
    <w:rsid w:val="00DE7223"/>
    <w:rsid w:val="00DF20A8"/>
    <w:rsid w:val="00DF248A"/>
    <w:rsid w:val="00DF2F12"/>
    <w:rsid w:val="00DF64F8"/>
    <w:rsid w:val="00DF69EB"/>
    <w:rsid w:val="00DF7AB6"/>
    <w:rsid w:val="00E03F57"/>
    <w:rsid w:val="00E0701A"/>
    <w:rsid w:val="00E107F8"/>
    <w:rsid w:val="00E1203C"/>
    <w:rsid w:val="00E1255F"/>
    <w:rsid w:val="00E14101"/>
    <w:rsid w:val="00E16972"/>
    <w:rsid w:val="00E206FB"/>
    <w:rsid w:val="00E2544D"/>
    <w:rsid w:val="00E30F4C"/>
    <w:rsid w:val="00E310FB"/>
    <w:rsid w:val="00E315FE"/>
    <w:rsid w:val="00E32E41"/>
    <w:rsid w:val="00E35A3E"/>
    <w:rsid w:val="00E377FE"/>
    <w:rsid w:val="00E403C3"/>
    <w:rsid w:val="00E4044A"/>
    <w:rsid w:val="00E40BF0"/>
    <w:rsid w:val="00E40D97"/>
    <w:rsid w:val="00E41429"/>
    <w:rsid w:val="00E414DA"/>
    <w:rsid w:val="00E4263F"/>
    <w:rsid w:val="00E45D08"/>
    <w:rsid w:val="00E46855"/>
    <w:rsid w:val="00E51219"/>
    <w:rsid w:val="00E5375F"/>
    <w:rsid w:val="00E53CB4"/>
    <w:rsid w:val="00E53EFA"/>
    <w:rsid w:val="00E54F3D"/>
    <w:rsid w:val="00E560BF"/>
    <w:rsid w:val="00E56A83"/>
    <w:rsid w:val="00E57908"/>
    <w:rsid w:val="00E605A8"/>
    <w:rsid w:val="00E60E26"/>
    <w:rsid w:val="00E613A8"/>
    <w:rsid w:val="00E62A98"/>
    <w:rsid w:val="00E63EFE"/>
    <w:rsid w:val="00E654C7"/>
    <w:rsid w:val="00E735A9"/>
    <w:rsid w:val="00E738E1"/>
    <w:rsid w:val="00E73984"/>
    <w:rsid w:val="00E7442C"/>
    <w:rsid w:val="00E74D1F"/>
    <w:rsid w:val="00E74F12"/>
    <w:rsid w:val="00E75AC8"/>
    <w:rsid w:val="00E76ADB"/>
    <w:rsid w:val="00E77880"/>
    <w:rsid w:val="00E77AB2"/>
    <w:rsid w:val="00E77E4A"/>
    <w:rsid w:val="00E80092"/>
    <w:rsid w:val="00E84858"/>
    <w:rsid w:val="00E85334"/>
    <w:rsid w:val="00E86948"/>
    <w:rsid w:val="00E87350"/>
    <w:rsid w:val="00E9144A"/>
    <w:rsid w:val="00E926EA"/>
    <w:rsid w:val="00E938E5"/>
    <w:rsid w:val="00E94E0D"/>
    <w:rsid w:val="00E96247"/>
    <w:rsid w:val="00E96543"/>
    <w:rsid w:val="00E969A8"/>
    <w:rsid w:val="00E97F93"/>
    <w:rsid w:val="00EA1195"/>
    <w:rsid w:val="00EA436A"/>
    <w:rsid w:val="00EA4A11"/>
    <w:rsid w:val="00EA5F9B"/>
    <w:rsid w:val="00EA7A3A"/>
    <w:rsid w:val="00EA7D21"/>
    <w:rsid w:val="00EB0B5D"/>
    <w:rsid w:val="00EB14F7"/>
    <w:rsid w:val="00EB2929"/>
    <w:rsid w:val="00EB2BDC"/>
    <w:rsid w:val="00EB3F2C"/>
    <w:rsid w:val="00EB47E1"/>
    <w:rsid w:val="00EC225F"/>
    <w:rsid w:val="00EC2656"/>
    <w:rsid w:val="00EC4D59"/>
    <w:rsid w:val="00EC6245"/>
    <w:rsid w:val="00EC6494"/>
    <w:rsid w:val="00EC7912"/>
    <w:rsid w:val="00EC7CC3"/>
    <w:rsid w:val="00ED0126"/>
    <w:rsid w:val="00ED13B1"/>
    <w:rsid w:val="00ED1C34"/>
    <w:rsid w:val="00ED20D2"/>
    <w:rsid w:val="00ED25DC"/>
    <w:rsid w:val="00ED3A29"/>
    <w:rsid w:val="00ED783C"/>
    <w:rsid w:val="00EE0164"/>
    <w:rsid w:val="00EE1943"/>
    <w:rsid w:val="00EE1BD3"/>
    <w:rsid w:val="00EE3388"/>
    <w:rsid w:val="00EF1586"/>
    <w:rsid w:val="00EF1A62"/>
    <w:rsid w:val="00EF274B"/>
    <w:rsid w:val="00EF2C55"/>
    <w:rsid w:val="00F034BF"/>
    <w:rsid w:val="00F036E1"/>
    <w:rsid w:val="00F04365"/>
    <w:rsid w:val="00F04EC8"/>
    <w:rsid w:val="00F06C38"/>
    <w:rsid w:val="00F11051"/>
    <w:rsid w:val="00F15711"/>
    <w:rsid w:val="00F15DB0"/>
    <w:rsid w:val="00F1744C"/>
    <w:rsid w:val="00F2255F"/>
    <w:rsid w:val="00F24CF3"/>
    <w:rsid w:val="00F24F84"/>
    <w:rsid w:val="00F26E79"/>
    <w:rsid w:val="00F30453"/>
    <w:rsid w:val="00F30D57"/>
    <w:rsid w:val="00F30FAA"/>
    <w:rsid w:val="00F31004"/>
    <w:rsid w:val="00F31028"/>
    <w:rsid w:val="00F319F6"/>
    <w:rsid w:val="00F31E3E"/>
    <w:rsid w:val="00F32AF9"/>
    <w:rsid w:val="00F33174"/>
    <w:rsid w:val="00F34D17"/>
    <w:rsid w:val="00F35A09"/>
    <w:rsid w:val="00F3640C"/>
    <w:rsid w:val="00F3695A"/>
    <w:rsid w:val="00F3795C"/>
    <w:rsid w:val="00F4142C"/>
    <w:rsid w:val="00F41671"/>
    <w:rsid w:val="00F43F6F"/>
    <w:rsid w:val="00F4462A"/>
    <w:rsid w:val="00F45416"/>
    <w:rsid w:val="00F5420F"/>
    <w:rsid w:val="00F5783C"/>
    <w:rsid w:val="00F60A3F"/>
    <w:rsid w:val="00F614DF"/>
    <w:rsid w:val="00F62FA8"/>
    <w:rsid w:val="00F66F32"/>
    <w:rsid w:val="00F673A6"/>
    <w:rsid w:val="00F6771A"/>
    <w:rsid w:val="00F732C0"/>
    <w:rsid w:val="00F737AF"/>
    <w:rsid w:val="00F7530D"/>
    <w:rsid w:val="00F77CAF"/>
    <w:rsid w:val="00F83427"/>
    <w:rsid w:val="00F85304"/>
    <w:rsid w:val="00F86555"/>
    <w:rsid w:val="00F914A3"/>
    <w:rsid w:val="00F919BD"/>
    <w:rsid w:val="00F9300A"/>
    <w:rsid w:val="00F93079"/>
    <w:rsid w:val="00F966AE"/>
    <w:rsid w:val="00FA1243"/>
    <w:rsid w:val="00FA1669"/>
    <w:rsid w:val="00FA3732"/>
    <w:rsid w:val="00FA511B"/>
    <w:rsid w:val="00FA77AC"/>
    <w:rsid w:val="00FB1B58"/>
    <w:rsid w:val="00FB2AD6"/>
    <w:rsid w:val="00FB307E"/>
    <w:rsid w:val="00FB4709"/>
    <w:rsid w:val="00FB6005"/>
    <w:rsid w:val="00FB7028"/>
    <w:rsid w:val="00FC0CD1"/>
    <w:rsid w:val="00FC0F09"/>
    <w:rsid w:val="00FC1AA0"/>
    <w:rsid w:val="00FC4CD4"/>
    <w:rsid w:val="00FC56FB"/>
    <w:rsid w:val="00FC6453"/>
    <w:rsid w:val="00FC6495"/>
    <w:rsid w:val="00FD1CE2"/>
    <w:rsid w:val="00FD2EE7"/>
    <w:rsid w:val="00FD384D"/>
    <w:rsid w:val="00FD3DC8"/>
    <w:rsid w:val="00FD523E"/>
    <w:rsid w:val="00FE1329"/>
    <w:rsid w:val="00FE1DCE"/>
    <w:rsid w:val="00FE3658"/>
    <w:rsid w:val="00FE463D"/>
    <w:rsid w:val="00FE4E65"/>
    <w:rsid w:val="00FE4F09"/>
    <w:rsid w:val="00FE63D6"/>
    <w:rsid w:val="00FE766E"/>
    <w:rsid w:val="00FF00BB"/>
    <w:rsid w:val="00FF261A"/>
    <w:rsid w:val="00FF46E6"/>
    <w:rsid w:val="00FF5AFB"/>
    <w:rsid w:val="00FF5DC7"/>
    <w:rsid w:val="00FF5DD9"/>
    <w:rsid w:val="00FF6A7C"/>
    <w:rsid w:val="00FF7208"/>
    <w:rsid w:val="00FF7432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119</cp:revision>
  <dcterms:created xsi:type="dcterms:W3CDTF">2023-08-10T12:18:00Z</dcterms:created>
  <dcterms:modified xsi:type="dcterms:W3CDTF">2023-09-29T09:45:00Z</dcterms:modified>
</cp:coreProperties>
</file>