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F39F0" w14:textId="40964197"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222442">
        <w:rPr>
          <w:rFonts w:ascii="Times New Roman" w:hAnsi="Times New Roman" w:cs="Times New Roman"/>
          <w:bCs w:val="0"/>
          <w:sz w:val="24"/>
          <w:szCs w:val="24"/>
          <w:lang w:val="de-DE"/>
        </w:rPr>
        <w:t>2</w:t>
      </w:r>
      <w:r w:rsidR="0073612D">
        <w:rPr>
          <w:rFonts w:ascii="Times New Roman" w:hAnsi="Times New Roman" w:cs="Times New Roman"/>
          <w:bCs w:val="0"/>
          <w:sz w:val="24"/>
          <w:szCs w:val="24"/>
          <w:lang w:val="de-DE"/>
        </w:rPr>
        <w:t>3</w:t>
      </w:r>
      <w:r w:rsidR="00B77DC2">
        <w:rPr>
          <w:rFonts w:ascii="Times New Roman" w:hAnsi="Times New Roman" w:cs="Times New Roman"/>
          <w:bCs w:val="0"/>
          <w:sz w:val="24"/>
          <w:szCs w:val="24"/>
          <w:lang w:val="de-DE"/>
        </w:rPr>
        <w:t>-bis</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R2-23</w:t>
      </w:r>
      <w:r w:rsidR="00135065">
        <w:rPr>
          <w:rFonts w:ascii="Times New Roman" w:hAnsi="Times New Roman" w:cs="Times New Roman"/>
          <w:bCs w:val="0"/>
          <w:sz w:val="24"/>
          <w:szCs w:val="24"/>
          <w:lang w:val="de-DE"/>
        </w:rPr>
        <w:t>11038</w:t>
      </w:r>
    </w:p>
    <w:p w14:paraId="3DCE96D0" w14:textId="2BF0EE5D" w:rsidR="000E37C1" w:rsidRPr="00025716" w:rsidRDefault="00B77DC2"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Xiamen</w:t>
      </w:r>
      <w:r w:rsidR="0073612D">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China</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w:t>
      </w:r>
      <w:r w:rsidR="00141BF0">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October</w:t>
      </w:r>
      <w:r w:rsidR="00141BF0">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9</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13</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3778FD">
        <w:rPr>
          <w:rFonts w:ascii="Times New Roman" w:hAnsi="Times New Roman" w:cs="Times New Roman"/>
          <w:bCs w:val="0"/>
          <w:sz w:val="24"/>
          <w:szCs w:val="24"/>
          <w:lang w:val="pt-BR"/>
        </w:rPr>
        <w:t>3</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sidR="00E413FF">
        <w:rPr>
          <w:rFonts w:ascii="Times New Roman" w:hAnsi="Times New Roman" w:cs="Times New Roman"/>
          <w:bCs w:val="0"/>
          <w:sz w:val="24"/>
          <w:szCs w:val="24"/>
          <w:lang w:val="pt-BR"/>
        </w:rPr>
        <w:t xml:space="preserve"> </w:t>
      </w:r>
      <w:r w:rsidR="004F17D6">
        <w:rPr>
          <w:rFonts w:ascii="Times New Roman" w:hAnsi="Times New Roman" w:cs="Times New Roman"/>
          <w:bCs w:val="0"/>
          <w:sz w:val="24"/>
          <w:szCs w:val="24"/>
          <w:lang w:val="pt-BR"/>
        </w:rPr>
        <w:t>Revision of R2-230</w:t>
      </w:r>
      <w:r>
        <w:rPr>
          <w:rFonts w:ascii="Times New Roman" w:hAnsi="Times New Roman" w:cs="Times New Roman"/>
          <w:bCs w:val="0"/>
          <w:sz w:val="24"/>
          <w:szCs w:val="24"/>
          <w:lang w:val="pt-BR"/>
        </w:rPr>
        <w:t>7750</w:t>
      </w:r>
    </w:p>
    <w:p w14:paraId="397C6F3F" w14:textId="29D54524"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66055E">
        <w:rPr>
          <w:rFonts w:ascii="Times New Roman" w:hAnsi="Times New Roman" w:cs="Times New Roman"/>
          <w:sz w:val="24"/>
          <w:szCs w:val="24"/>
          <w:lang w:val="en-US"/>
        </w:rPr>
        <w:t>7</w:t>
      </w:r>
      <w:r w:rsidR="00531E30" w:rsidRPr="002A0B0A">
        <w:rPr>
          <w:rFonts w:ascii="Times New Roman" w:hAnsi="Times New Roman" w:cs="Times New Roman"/>
          <w:sz w:val="24"/>
          <w:szCs w:val="24"/>
          <w:lang w:val="en-US"/>
        </w:rPr>
        <w:t>.</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F990AF2"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567993">
        <w:rPr>
          <w:rFonts w:ascii="Times New Roman" w:hAnsi="Times New Roman" w:cs="Times New Roman"/>
          <w:sz w:val="24"/>
          <w:szCs w:val="24"/>
          <w:lang w:val="en-US"/>
        </w:rPr>
        <w:t>C</w:t>
      </w:r>
      <w:r w:rsidR="001B4FD6" w:rsidRPr="002A0B0A">
        <w:rPr>
          <w:rFonts w:ascii="Times New Roman" w:hAnsi="Times New Roman" w:cs="Times New Roman"/>
          <w:sz w:val="24"/>
          <w:szCs w:val="24"/>
          <w:lang w:val="en-US"/>
        </w:rPr>
        <w:t>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56BFD0DF" w:rsidR="005B1E18" w:rsidRPr="00143027"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w:t>
      </w:r>
      <w:r w:rsidR="00395FF5">
        <w:rPr>
          <w:rFonts w:ascii="Times New Roman" w:hAnsi="Times New Roman" w:cs="Times New Roman"/>
        </w:rPr>
        <w:t>3</w:t>
      </w:r>
      <w:r w:rsidRPr="00143027">
        <w:rPr>
          <w:rFonts w:ascii="Times New Roman" w:hAnsi="Times New Roman" w:cs="Times New Roman"/>
        </w:rPr>
        <w:t xml:space="preserve"> meeting, the following agreements were reached</w:t>
      </w:r>
      <w:r w:rsidR="00B77DC2">
        <w:rPr>
          <w:rFonts w:ascii="Times New Roman" w:hAnsi="Times New Roman" w:cs="Times New Roman"/>
        </w:rPr>
        <w:t xml:space="preserve"> from the perspective of discovery, configurations for E2E SL-SRB/SL-DRB, split PDB, some of the earlier agreements still contain FFSs without any conclusion.</w:t>
      </w:r>
    </w:p>
    <w:p w14:paraId="388A40B1" w14:textId="7E2879C1"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some of the remaining issues</w:t>
      </w:r>
      <w:r w:rsidRPr="00143027">
        <w:rPr>
          <w:rFonts w:ascii="Times New Roman" w:hAnsi="Times New Roman" w:cs="Times New Roman"/>
        </w:rPr>
        <w:t xml:space="preserve"> that need to be addressed for </w:t>
      </w:r>
      <w:r w:rsidR="0015244A" w:rsidRPr="00143027">
        <w:rPr>
          <w:rFonts w:ascii="Times New Roman" w:hAnsi="Times New Roman" w:cs="Times New Roman"/>
        </w:rPr>
        <w:t xml:space="preserve">U2U </w:t>
      </w:r>
      <w:r w:rsidR="001B5E91" w:rsidRPr="00143027">
        <w:rPr>
          <w:rFonts w:ascii="Times New Roman" w:hAnsi="Times New Roman" w:cs="Times New Roman"/>
        </w:rPr>
        <w:t>operation</w:t>
      </w:r>
      <w:r w:rsidR="00567993" w:rsidRPr="00143027">
        <w:rPr>
          <w:rFonts w:ascii="Times New Roman" w:hAnsi="Times New Roman" w:cs="Times New Roman"/>
        </w:rPr>
        <w:t xml:space="preserve">, </w:t>
      </w:r>
      <w:r w:rsidR="00F94253" w:rsidRPr="00143027">
        <w:rPr>
          <w:rFonts w:ascii="Times New Roman" w:hAnsi="Times New Roman" w:cs="Times New Roman"/>
        </w:rPr>
        <w:t>including issues</w:t>
      </w:r>
      <w:r w:rsidR="00567993" w:rsidRPr="00143027">
        <w:rPr>
          <w:rFonts w:ascii="Times New Roman" w:hAnsi="Times New Roman" w:cs="Times New Roman"/>
        </w:rPr>
        <w:t xml:space="preserve"> related to </w:t>
      </w:r>
      <w:r w:rsidR="00B77DC2">
        <w:rPr>
          <w:rFonts w:ascii="Times New Roman" w:hAnsi="Times New Roman" w:cs="Times New Roman"/>
        </w:rPr>
        <w:t>relay reselection and</w:t>
      </w:r>
      <w:r w:rsidR="00370C79">
        <w:rPr>
          <w:rFonts w:ascii="Times New Roman" w:hAnsi="Times New Roman" w:cs="Times New Roman"/>
        </w:rPr>
        <w:t xml:space="preserve"> assignment of</w:t>
      </w:r>
      <w:r w:rsidR="00B77DC2">
        <w:rPr>
          <w:rFonts w:ascii="Times New Roman" w:hAnsi="Times New Roman" w:cs="Times New Roman"/>
        </w:rPr>
        <w:t xml:space="preserve"> </w:t>
      </w:r>
      <w:r w:rsidR="00370C79">
        <w:rPr>
          <w:rFonts w:ascii="Times New Roman" w:hAnsi="Times New Roman" w:cs="Times New Roman"/>
        </w:rPr>
        <w:t>local IDs for the SRAP header</w:t>
      </w:r>
      <w:r w:rsidR="001B5E91" w:rsidRPr="00143027">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0DAF7ADB" w14:textId="71D3EE0D" w:rsidR="00143027" w:rsidRPr="00781CD8" w:rsidRDefault="00B33D52" w:rsidP="00781CD8">
      <w:pPr>
        <w:rPr>
          <w:rFonts w:ascii="Times New Roman" w:hAnsi="Times New Roman" w:cs="Times New Roman"/>
          <w:sz w:val="22"/>
          <w:szCs w:val="22"/>
        </w:rPr>
      </w:pPr>
      <w:r>
        <w:rPr>
          <w:rFonts w:ascii="Times New Roman" w:hAnsi="Times New Roman" w:cs="Times New Roman"/>
          <w:sz w:val="22"/>
          <w:szCs w:val="22"/>
        </w:rPr>
        <w:t xml:space="preserve">Based on the conclusions </w:t>
      </w:r>
      <w:r w:rsidR="00450E5B">
        <w:rPr>
          <w:rFonts w:ascii="Times New Roman" w:hAnsi="Times New Roman" w:cs="Times New Roman"/>
          <w:sz w:val="22"/>
          <w:szCs w:val="22"/>
        </w:rPr>
        <w:t xml:space="preserve">from </w:t>
      </w:r>
      <w:r w:rsidR="005B1E18">
        <w:rPr>
          <w:rFonts w:ascii="Times New Roman" w:hAnsi="Times New Roman" w:cs="Times New Roman"/>
          <w:sz w:val="22"/>
          <w:szCs w:val="22"/>
        </w:rPr>
        <w:t>RAN2#1</w:t>
      </w:r>
      <w:r w:rsidR="006B3BA3">
        <w:rPr>
          <w:rFonts w:ascii="Times New Roman" w:hAnsi="Times New Roman" w:cs="Times New Roman"/>
          <w:sz w:val="22"/>
          <w:szCs w:val="22"/>
        </w:rPr>
        <w:t>2</w:t>
      </w:r>
      <w:r w:rsidR="00B77DC2">
        <w:rPr>
          <w:rFonts w:ascii="Times New Roman" w:hAnsi="Times New Roman" w:cs="Times New Roman"/>
          <w:sz w:val="22"/>
          <w:szCs w:val="22"/>
        </w:rPr>
        <w:t>3</w:t>
      </w:r>
      <w:r w:rsidR="005B1E18">
        <w:rPr>
          <w:rFonts w:ascii="Times New Roman" w:hAnsi="Times New Roman" w:cs="Times New Roman"/>
          <w:sz w:val="22"/>
          <w:szCs w:val="22"/>
        </w:rPr>
        <w:t xml:space="preserve">, </w:t>
      </w:r>
      <w:r w:rsidR="00DA070E">
        <w:rPr>
          <w:rFonts w:ascii="Times New Roman" w:hAnsi="Times New Roman" w:cs="Times New Roman"/>
          <w:sz w:val="22"/>
          <w:szCs w:val="22"/>
        </w:rPr>
        <w:t>certain issues</w:t>
      </w:r>
      <w:r w:rsidR="005B1E18">
        <w:rPr>
          <w:rFonts w:ascii="Times New Roman" w:hAnsi="Times New Roman" w:cs="Times New Roman"/>
          <w:sz w:val="22"/>
          <w:szCs w:val="22"/>
        </w:rPr>
        <w:t xml:space="preserve"> related to U2U discovery and communications were discussed, but majority of the proposals were not treated</w:t>
      </w:r>
      <w:r w:rsidR="00370C79">
        <w:rPr>
          <w:rFonts w:ascii="Times New Roman" w:hAnsi="Times New Roman" w:cs="Times New Roman"/>
          <w:sz w:val="22"/>
          <w:szCs w:val="22"/>
        </w:rPr>
        <w:t>/completed</w:t>
      </w:r>
      <w:r w:rsidR="005B1E18">
        <w:rPr>
          <w:rFonts w:ascii="Times New Roman" w:hAnsi="Times New Roman" w:cs="Times New Roman"/>
          <w:sz w:val="22"/>
          <w:szCs w:val="22"/>
        </w:rPr>
        <w:t xml:space="preserve"> during online discussions.  These issues are further discussed in the subsequent sections.</w:t>
      </w:r>
    </w:p>
    <w:p w14:paraId="25ACE194" w14:textId="3811766A"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0A464D">
        <w:rPr>
          <w:rFonts w:ascii="Times New Roman" w:hAnsi="Times New Roman" w:cs="Times New Roman"/>
          <w:sz w:val="32"/>
          <w:szCs w:val="32"/>
          <w:lang w:eastAsia="zh-CN"/>
        </w:rPr>
        <w:t>Relay Reselection</w:t>
      </w:r>
      <w:r w:rsidRPr="00950060">
        <w:rPr>
          <w:rFonts w:ascii="Times New Roman" w:hAnsi="Times New Roman" w:cs="Times New Roman"/>
          <w:sz w:val="32"/>
          <w:szCs w:val="32"/>
          <w:lang w:eastAsia="zh-CN"/>
        </w:rPr>
        <w:t xml:space="preserve">  </w:t>
      </w:r>
    </w:p>
    <w:p w14:paraId="41FB263E" w14:textId="77777777" w:rsidR="00BA4BC0" w:rsidRDefault="00BA4BC0" w:rsidP="00BA4BC0">
      <w:pPr>
        <w:rPr>
          <w:rFonts w:ascii="Times New Roman" w:hAnsi="Times New Roman" w:cs="Times New Roman"/>
          <w:lang w:eastAsia="zh-CN"/>
        </w:rPr>
      </w:pPr>
      <w:r>
        <w:rPr>
          <w:rFonts w:ascii="Times New Roman" w:hAnsi="Times New Roman" w:cs="Times New Roman"/>
          <w:lang w:eastAsia="zh-CN"/>
        </w:rPr>
        <w:t>In RAN2#120 it was concluded that:</w:t>
      </w:r>
    </w:p>
    <w:p w14:paraId="5AF6EF70" w14:textId="77777777" w:rsidR="00BA4BC0" w:rsidRPr="009C7F4E" w:rsidRDefault="00BA4BC0" w:rsidP="00BA4BC0">
      <w:pPr>
        <w:pStyle w:val="Doc-text2"/>
        <w:pBdr>
          <w:top w:val="single" w:sz="4" w:space="1" w:color="auto"/>
          <w:left w:val="single" w:sz="4" w:space="4" w:color="auto"/>
          <w:bottom w:val="single" w:sz="4" w:space="1" w:color="auto"/>
          <w:right w:val="single" w:sz="4" w:space="4" w:color="auto"/>
        </w:pBdr>
        <w:rPr>
          <w:i/>
        </w:rPr>
      </w:pPr>
      <w:r w:rsidRPr="009C7F4E">
        <w:rPr>
          <w:i/>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p w14:paraId="4E4C9080" w14:textId="77777777" w:rsidR="00BA4BC0" w:rsidRDefault="00BA4BC0" w:rsidP="00BA4BC0">
      <w:pPr>
        <w:rPr>
          <w:rFonts w:ascii="Times New Roman" w:hAnsi="Times New Roman" w:cs="Times New Roman"/>
          <w:lang w:eastAsia="zh-CN"/>
        </w:rPr>
      </w:pPr>
    </w:p>
    <w:p w14:paraId="6A505F28" w14:textId="77777777" w:rsidR="00BA4BC0" w:rsidRDefault="00BA4BC0" w:rsidP="00BA4BC0">
      <w:pPr>
        <w:rPr>
          <w:rFonts w:ascii="Times New Roman" w:hAnsi="Times New Roman" w:cs="Times New Roman"/>
          <w:lang w:eastAsia="zh-CN"/>
        </w:rPr>
      </w:pPr>
      <w:r>
        <w:rPr>
          <w:rFonts w:ascii="Times New Roman" w:hAnsi="Times New Roman" w:cs="Times New Roman"/>
          <w:lang w:eastAsia="zh-CN"/>
        </w:rPr>
        <w:t>And it was further concluded in RAN2#121-bis that:</w:t>
      </w:r>
    </w:p>
    <w:p w14:paraId="285F6783" w14:textId="77777777" w:rsidR="00BA4BC0" w:rsidRDefault="00BA4BC0" w:rsidP="00BA4BC0">
      <w:pPr>
        <w:pStyle w:val="Doc-text2"/>
        <w:pBdr>
          <w:top w:val="single" w:sz="4" w:space="1" w:color="auto"/>
          <w:left w:val="single" w:sz="4" w:space="4" w:color="auto"/>
          <w:bottom w:val="single" w:sz="4" w:space="1" w:color="auto"/>
          <w:right w:val="single" w:sz="4" w:space="4" w:color="auto"/>
        </w:pBdr>
        <w:rPr>
          <w:i/>
        </w:rPr>
      </w:pPr>
      <w:r w:rsidRPr="00E413FF">
        <w:rPr>
          <w:i/>
        </w:rPr>
        <w:t>Each remote UE (source or destination) can trigger relay selection based on the direct link quality.  FFS interaction between discovery and selection.</w:t>
      </w:r>
    </w:p>
    <w:p w14:paraId="6F12C83B" w14:textId="77777777" w:rsidR="00BA4BC0" w:rsidRDefault="00BA4BC0" w:rsidP="00BA4BC0">
      <w:pPr>
        <w:rPr>
          <w:rFonts w:ascii="Times New Roman" w:hAnsi="Times New Roman" w:cs="Times New Roman"/>
          <w:lang w:eastAsia="zh-CN"/>
        </w:rPr>
      </w:pPr>
    </w:p>
    <w:p w14:paraId="3E986FC0" w14:textId="3EA82EB8" w:rsidR="00BA4BC0" w:rsidRDefault="00BA4BC0" w:rsidP="00BA4BC0">
      <w:pPr>
        <w:rPr>
          <w:rFonts w:ascii="Times New Roman" w:hAnsi="Times New Roman" w:cs="Times New Roman"/>
          <w:lang w:eastAsia="zh-CN"/>
        </w:rPr>
      </w:pPr>
      <w:r>
        <w:rPr>
          <w:rFonts w:ascii="Times New Roman" w:hAnsi="Times New Roman" w:cs="Times New Roman"/>
          <w:lang w:eastAsia="zh-CN"/>
        </w:rPr>
        <w:t xml:space="preserve">Therefore, more discussions are needed regarding whether the second hop radio quality between the relay UE and the target remote UE should be considered for relay reselection. Some companies think it isn’t necessary for the remote UE to know the radio quality of the second hop, since each of the remote UEs can perform relay reselection when the first hop experiences radio problem. However, data transmission may be available in one direction at certain times, so that the relay UE may detect radio problem in the reception on the second hop, but the target remote UE didn’t.  Furthermore, SA2 has provided a solution for </w:t>
      </w:r>
      <w:r w:rsidRPr="00FB5B23">
        <w:rPr>
          <w:rFonts w:ascii="Times New Roman" w:hAnsi="Times New Roman" w:cs="Times New Roman"/>
          <w:lang w:eastAsia="zh-CN"/>
        </w:rPr>
        <w:t>Negotiated 5G ProSe Layer-2 UE-to-UE Relay reselection</w:t>
      </w:r>
      <w:r>
        <w:rPr>
          <w:rFonts w:ascii="Times New Roman" w:hAnsi="Times New Roman" w:cs="Times New Roman"/>
          <w:lang w:eastAsia="zh-CN"/>
        </w:rPr>
        <w:t xml:space="preserve"> in [</w:t>
      </w:r>
      <w:r w:rsidR="00370C79">
        <w:rPr>
          <w:rFonts w:ascii="Times New Roman" w:hAnsi="Times New Roman" w:cs="Times New Roman"/>
          <w:lang w:eastAsia="zh-CN"/>
        </w:rPr>
        <w:t>1</w:t>
      </w:r>
      <w:r>
        <w:rPr>
          <w:rFonts w:ascii="Times New Roman" w:hAnsi="Times New Roman" w:cs="Times New Roman"/>
          <w:lang w:eastAsia="zh-CN"/>
        </w:rPr>
        <w:t>], whereby the source remote UE can provide a list of candidate relay UEs to the target remote UE over the current path.  Importantly, only one remote UE (the source remote UE) should provide the candidate relay UE to the peer remote UE to prevent collision in relay reselection.  Therefore, when the radio quality of the second hop is poor, the relay UE inform by the source remote UE of the radio problem.</w:t>
      </w:r>
    </w:p>
    <w:p w14:paraId="2302EAEC" w14:textId="291C49E8" w:rsidR="00BA4BC0" w:rsidRDefault="00BA4BC0" w:rsidP="00F51ADB">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lastRenderedPageBreak/>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zh-CN"/>
        </w:rPr>
        <w:t>The relay UE should inform the remote UE when the SL-RSRP on the second hop drops below a configured threshold.</w:t>
      </w:r>
    </w:p>
    <w:p w14:paraId="75DDD9F4" w14:textId="7C151F7B" w:rsidR="00F93841" w:rsidRPr="00143027" w:rsidRDefault="007837EC" w:rsidP="00B24C80">
      <w:pPr>
        <w:rPr>
          <w:rFonts w:ascii="Times New Roman" w:hAnsi="Times New Roman" w:cs="Times New Roman"/>
          <w:lang w:eastAsia="zh-CN"/>
        </w:rPr>
      </w:pPr>
      <w:r>
        <w:rPr>
          <w:rFonts w:ascii="Times New Roman" w:hAnsi="Times New Roman" w:cs="Times New Roman"/>
          <w:lang w:eastAsia="zh-CN"/>
        </w:rPr>
        <w:t>Additionally, t</w:t>
      </w:r>
      <w:r w:rsidR="00703D2C" w:rsidRPr="00143027">
        <w:rPr>
          <w:rFonts w:ascii="Times New Roman" w:hAnsi="Times New Roman" w:cs="Times New Roman"/>
          <w:lang w:eastAsia="zh-CN"/>
        </w:rPr>
        <w:t xml:space="preserve">he relay reselection procedure is useful for reselecting a </w:t>
      </w:r>
      <w:r w:rsidR="00FD6FD8" w:rsidRPr="00143027">
        <w:rPr>
          <w:rFonts w:ascii="Times New Roman" w:hAnsi="Times New Roman" w:cs="Times New Roman"/>
          <w:lang w:eastAsia="zh-CN"/>
        </w:rPr>
        <w:t xml:space="preserve">candidate </w:t>
      </w:r>
      <w:r w:rsidR="00703D2C" w:rsidRPr="00143027">
        <w:rPr>
          <w:rFonts w:ascii="Times New Roman" w:hAnsi="Times New Roman" w:cs="Times New Roman"/>
          <w:lang w:eastAsia="zh-CN"/>
        </w:rPr>
        <w:t xml:space="preserve">relay UE that may have a better signal level than that with the existing relay UE.  There are at least two issues that should be considered as </w:t>
      </w:r>
      <w:r w:rsidR="00072CDC" w:rsidRPr="00143027">
        <w:rPr>
          <w:rFonts w:ascii="Times New Roman" w:hAnsi="Times New Roman" w:cs="Times New Roman"/>
          <w:lang w:eastAsia="zh-CN"/>
        </w:rPr>
        <w:t>part of such a negotiated relay reselection:</w:t>
      </w:r>
    </w:p>
    <w:p w14:paraId="1CFC1970" w14:textId="3615BFF9" w:rsidR="00072CDC" w:rsidRPr="00143027" w:rsidRDefault="00EF444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w:t>
      </w:r>
      <w:r w:rsidR="00A81E6B" w:rsidRPr="00143027">
        <w:rPr>
          <w:rFonts w:ascii="Times New Roman" w:hAnsi="Times New Roman" w:cs="Times New Roman"/>
          <w:lang w:eastAsia="zh-CN"/>
        </w:rPr>
        <w:t xml:space="preserve"> </w:t>
      </w:r>
      <w:r w:rsidRPr="00143027">
        <w:rPr>
          <w:rFonts w:ascii="Times New Roman" w:hAnsi="Times New Roman" w:cs="Times New Roman"/>
          <w:lang w:eastAsia="zh-CN"/>
        </w:rPr>
        <w:t>U2U service continuity isn’t supported, switching to a new relay UE when the existing relay UE can still support ongoing communication will result in disruption of service between the source and target</w:t>
      </w:r>
      <w:r w:rsidR="002D2469" w:rsidRPr="00143027">
        <w:rPr>
          <w:rFonts w:ascii="Times New Roman" w:hAnsi="Times New Roman" w:cs="Times New Roman"/>
          <w:lang w:eastAsia="zh-CN"/>
        </w:rPr>
        <w:t xml:space="preserve"> remote</w:t>
      </w:r>
      <w:r w:rsidRPr="00143027">
        <w:rPr>
          <w:rFonts w:ascii="Times New Roman" w:hAnsi="Times New Roman" w:cs="Times New Roman"/>
          <w:lang w:eastAsia="zh-CN"/>
        </w:rPr>
        <w:t xml:space="preserve"> UEs.</w:t>
      </w:r>
    </w:p>
    <w:p w14:paraId="58FE971B" w14:textId="35BBD36E" w:rsidR="006F3BA3" w:rsidRPr="00143027" w:rsidRDefault="00C62D0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 on SL-RLF in any of the two hops such a negotiated procedure will not be possible</w:t>
      </w:r>
      <w:r w:rsidR="006F1E87" w:rsidRPr="00143027">
        <w:rPr>
          <w:rFonts w:ascii="Times New Roman" w:hAnsi="Times New Roman" w:cs="Times New Roman"/>
          <w:lang w:eastAsia="zh-CN"/>
        </w:rPr>
        <w:t xml:space="preserve">.  An alternate procedure </w:t>
      </w:r>
      <w:r w:rsidR="009672F1" w:rsidRPr="00143027">
        <w:rPr>
          <w:rFonts w:ascii="Times New Roman" w:hAnsi="Times New Roman" w:cs="Times New Roman"/>
          <w:lang w:eastAsia="zh-CN"/>
        </w:rPr>
        <w:t>will be needed for relay reselection.</w:t>
      </w:r>
    </w:p>
    <w:p w14:paraId="7E47A76C" w14:textId="178533DA" w:rsidR="00480B82" w:rsidRPr="00143027" w:rsidRDefault="00180DAA"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1, </w:t>
      </w:r>
      <w:r w:rsidR="00A81E6B" w:rsidRPr="00143027">
        <w:rPr>
          <w:rFonts w:ascii="Times New Roman" w:hAnsi="Times New Roman" w:cs="Times New Roman"/>
          <w:lang w:eastAsia="zh-CN"/>
        </w:rPr>
        <w:t xml:space="preserve">our understanding is that the decision for triggering relay reselection is based on the proper configuration of SL-RSRP threshold and the decision by the upper layer.  The configuration of the SL-RSRP threshold will have a big impact on whether there would be too early or too late triggering of relay reselection. </w:t>
      </w:r>
      <w:r w:rsidR="00BF77B9" w:rsidRPr="00143027">
        <w:rPr>
          <w:rFonts w:ascii="Times New Roman" w:hAnsi="Times New Roman" w:cs="Times New Roman"/>
          <w:lang w:eastAsia="zh-CN"/>
        </w:rPr>
        <w:t xml:space="preserve">Since the remote UEs and the relay UE are assumed to be non-stationary, the negotiated </w:t>
      </w:r>
      <w:r w:rsidR="00FD6FD8" w:rsidRPr="00143027">
        <w:rPr>
          <w:rFonts w:ascii="Times New Roman" w:hAnsi="Times New Roman" w:cs="Times New Roman"/>
          <w:lang w:eastAsia="zh-CN"/>
        </w:rPr>
        <w:t xml:space="preserve">candidate </w:t>
      </w:r>
      <w:r w:rsidR="00BF77B9" w:rsidRPr="00143027">
        <w:rPr>
          <w:rFonts w:ascii="Times New Roman" w:hAnsi="Times New Roman" w:cs="Times New Roman"/>
          <w:lang w:eastAsia="zh-CN"/>
        </w:rPr>
        <w:t>relay UE may not always work due to</w:t>
      </w:r>
      <w:r w:rsidR="00FD6FD8" w:rsidRPr="00143027">
        <w:rPr>
          <w:rFonts w:ascii="Times New Roman" w:hAnsi="Times New Roman" w:cs="Times New Roman"/>
          <w:lang w:eastAsia="zh-CN"/>
        </w:rPr>
        <w:t xml:space="preserve"> dynamic</w:t>
      </w:r>
      <w:r w:rsidR="00BF77B9" w:rsidRPr="00143027">
        <w:rPr>
          <w:rFonts w:ascii="Times New Roman" w:hAnsi="Times New Roman" w:cs="Times New Roman"/>
          <w:lang w:eastAsia="zh-CN"/>
        </w:rPr>
        <w:t xml:space="preserve"> changes in signal level</w:t>
      </w:r>
      <w:r w:rsidR="00FD6FD8" w:rsidRPr="00143027">
        <w:rPr>
          <w:rFonts w:ascii="Times New Roman" w:hAnsi="Times New Roman" w:cs="Times New Roman"/>
          <w:lang w:eastAsia="zh-CN"/>
        </w:rPr>
        <w:t>.</w:t>
      </w:r>
    </w:p>
    <w:p w14:paraId="6C22E871" w14:textId="5BEB4291" w:rsidR="00480B82" w:rsidRPr="00143027" w:rsidRDefault="003057FA" w:rsidP="00B24C80">
      <w:pPr>
        <w:rPr>
          <w:rFonts w:ascii="Times New Roman" w:hAnsi="Times New Roman" w:cs="Times New Roman"/>
          <w:lang w:eastAsia="zh-CN"/>
        </w:rPr>
      </w:pPr>
      <w:r>
        <w:rPr>
          <w:rFonts w:ascii="Times New Roman" w:hAnsi="Times New Roman" w:cs="Times New Roman"/>
          <w:lang w:eastAsia="zh-CN"/>
        </w:rPr>
        <w:t xml:space="preserve">During RAN2#121-bis discussions, the following agreement was reached </w:t>
      </w:r>
      <w:r w:rsidR="009F27D9" w:rsidRPr="00143027">
        <w:rPr>
          <w:rFonts w:ascii="Times New Roman" w:hAnsi="Times New Roman" w:cs="Times New Roman"/>
          <w:lang w:eastAsia="zh-CN"/>
        </w:rPr>
        <w:t>there was also the FFS:</w:t>
      </w:r>
    </w:p>
    <w:p w14:paraId="27F46E42" w14:textId="3DBCCFFC" w:rsidR="009F27D9" w:rsidRPr="00143027" w:rsidRDefault="009F27D9" w:rsidP="00B24C80">
      <w:pPr>
        <w:rPr>
          <w:rFonts w:ascii="Times New Roman" w:hAnsi="Times New Roman" w:cs="Times New Roman"/>
          <w:lang w:eastAsia="zh-CN"/>
        </w:rPr>
      </w:pPr>
      <w:r w:rsidRPr="00143027">
        <w:rPr>
          <w:rFonts w:ascii="Times New Roman" w:hAnsi="Times New Roman" w:cs="Times New Roman"/>
          <w:i/>
        </w:rPr>
        <w:t xml:space="preserve">Proposal 16 (modified): When the remote UE receives PC5-RLF indication from the U2U relay UE, it would inform upper layers and rely on upper layers to trigger relay reselection (or not).  </w:t>
      </w:r>
      <w:r w:rsidRPr="00143027">
        <w:rPr>
          <w:rFonts w:ascii="Times New Roman" w:hAnsi="Times New Roman" w:cs="Times New Roman"/>
          <w:i/>
          <w:highlight w:val="yellow"/>
        </w:rPr>
        <w:t>FFS if there would be any constraints on the remote UE implementation behaviour to keep or release the PC5 link with the relay UE.</w:t>
      </w:r>
    </w:p>
    <w:p w14:paraId="0F07166E" w14:textId="03FA881B" w:rsidR="00FD6FD8" w:rsidRPr="00143027" w:rsidRDefault="00480B82" w:rsidP="00B24C80">
      <w:pPr>
        <w:rPr>
          <w:rFonts w:ascii="Times New Roman" w:hAnsi="Times New Roman" w:cs="Times New Roman"/>
          <w:lang w:eastAsia="zh-CN"/>
        </w:rPr>
      </w:pPr>
      <w:r w:rsidRPr="00143027">
        <w:rPr>
          <w:rFonts w:ascii="Times New Roman" w:hAnsi="Times New Roman" w:cs="Times New Roman"/>
          <w:lang w:eastAsia="zh-CN"/>
        </w:rPr>
        <w:t>T</w:t>
      </w:r>
      <w:r w:rsidR="00FD6FD8" w:rsidRPr="00143027">
        <w:rPr>
          <w:rFonts w:ascii="Times New Roman" w:hAnsi="Times New Roman" w:cs="Times New Roman"/>
          <w:lang w:eastAsia="zh-CN"/>
        </w:rPr>
        <w:t xml:space="preserve">o allow for improved relay reselection, both source and target remote UEs should be allowed to connect with the candidate relay UE without releasing the connection to the existing relay UE (i.e., make-before-break PC5 connection to the two relay UEs). </w:t>
      </w:r>
      <w:r w:rsidR="00DD701D" w:rsidRPr="00143027">
        <w:rPr>
          <w:rFonts w:ascii="Times New Roman" w:hAnsi="Times New Roman" w:cs="Times New Roman"/>
          <w:lang w:eastAsia="zh-CN"/>
        </w:rPr>
        <w:t>To</w:t>
      </w:r>
      <w:r w:rsidR="004F2C0D" w:rsidRPr="00143027">
        <w:rPr>
          <w:rFonts w:ascii="Times New Roman" w:hAnsi="Times New Roman" w:cs="Times New Roman"/>
          <w:lang w:eastAsia="zh-CN"/>
        </w:rPr>
        <w:t xml:space="preserve"> assist with the reselection of candidate relay UEs with minimal interruption, the neighbo</w:t>
      </w:r>
      <w:r w:rsidR="003246F6">
        <w:rPr>
          <w:rFonts w:ascii="Times New Roman" w:hAnsi="Times New Roman" w:cs="Times New Roman"/>
          <w:lang w:eastAsia="zh-CN"/>
        </w:rPr>
        <w:t>u</w:t>
      </w:r>
      <w:r w:rsidR="004F2C0D" w:rsidRPr="00143027">
        <w:rPr>
          <w:rFonts w:ascii="Times New Roman" w:hAnsi="Times New Roman" w:cs="Times New Roman"/>
          <w:lang w:eastAsia="zh-CN"/>
        </w:rPr>
        <w:t>r list in the Model A discovery transmitted by the candidate relay UE may also include the PC5 connection status of the remote UEs</w:t>
      </w:r>
      <w:r w:rsidR="00DD701D" w:rsidRPr="00143027">
        <w:rPr>
          <w:rFonts w:ascii="Times New Roman" w:hAnsi="Times New Roman" w:cs="Times New Roman"/>
          <w:lang w:eastAsia="zh-CN"/>
        </w:rPr>
        <w:t>; otherwise</w:t>
      </w:r>
      <w:r w:rsidR="00143027" w:rsidRPr="00143027">
        <w:rPr>
          <w:rFonts w:ascii="Times New Roman" w:hAnsi="Times New Roman" w:cs="Times New Roman"/>
          <w:lang w:eastAsia="zh-CN"/>
        </w:rPr>
        <w:t>,</w:t>
      </w:r>
      <w:r w:rsidR="004F2C0D" w:rsidRPr="00143027">
        <w:rPr>
          <w:rFonts w:ascii="Times New Roman" w:hAnsi="Times New Roman" w:cs="Times New Roman"/>
          <w:lang w:eastAsia="zh-CN"/>
        </w:rPr>
        <w:t xml:space="preserve"> </w:t>
      </w:r>
      <w:r w:rsidR="00FD6FD8" w:rsidRPr="00143027">
        <w:rPr>
          <w:rFonts w:ascii="Times New Roman" w:hAnsi="Times New Roman" w:cs="Times New Roman"/>
          <w:lang w:eastAsia="zh-CN"/>
        </w:rPr>
        <w:t>the two remote UEs may confirm with one another the successful PC5 connections to the same candidate relay UE</w:t>
      </w:r>
      <w:r w:rsidR="00DD701D" w:rsidRPr="00143027">
        <w:rPr>
          <w:rFonts w:ascii="Times New Roman" w:hAnsi="Times New Roman" w:cs="Times New Roman"/>
          <w:lang w:eastAsia="zh-CN"/>
        </w:rPr>
        <w:t xml:space="preserve"> over the existing relay UE if it’s still available.  In case a candidate relay UE cannot be found, </w:t>
      </w:r>
      <w:r w:rsidR="00FD6FD8" w:rsidRPr="00143027">
        <w:rPr>
          <w:rFonts w:ascii="Times New Roman" w:hAnsi="Times New Roman" w:cs="Times New Roman"/>
          <w:lang w:eastAsia="zh-CN"/>
        </w:rPr>
        <w:t>the PC5 communication may continue using the existing relay UE (assuming SL-RLF has not been declared by either of the remote UEs)</w:t>
      </w:r>
      <w:r w:rsidR="00143027" w:rsidRPr="00143027">
        <w:rPr>
          <w:rFonts w:ascii="Times New Roman" w:hAnsi="Times New Roman" w:cs="Times New Roman"/>
          <w:lang w:eastAsia="zh-CN"/>
        </w:rPr>
        <w:t>.</w:t>
      </w:r>
    </w:p>
    <w:p w14:paraId="06116974" w14:textId="5165B555" w:rsidR="00FD6FD8" w:rsidRPr="00143027" w:rsidRDefault="00FD6FD8" w:rsidP="00FD6FD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837EC">
        <w:rPr>
          <w:rFonts w:ascii="Times New Roman" w:hAnsi="Times New Roman"/>
          <w:lang w:eastAsia="ja-JP"/>
        </w:rPr>
        <w:t>2</w:t>
      </w:r>
      <w:r w:rsidRPr="00143027">
        <w:rPr>
          <w:rFonts w:ascii="Times New Roman" w:hAnsi="Times New Roman"/>
          <w:lang w:eastAsia="ja-JP"/>
        </w:rPr>
        <w:tab/>
      </w:r>
      <w:r w:rsidR="00A95EC1" w:rsidRPr="00143027">
        <w:rPr>
          <w:rFonts w:ascii="Times New Roman" w:hAnsi="Times New Roman"/>
          <w:lang w:eastAsia="ja-JP"/>
        </w:rPr>
        <w:t>The</w:t>
      </w:r>
      <w:r w:rsidR="00247659" w:rsidRPr="00143027">
        <w:rPr>
          <w:rFonts w:ascii="Times New Roman" w:hAnsi="Times New Roman"/>
          <w:lang w:eastAsia="ja-JP"/>
        </w:rPr>
        <w:t xml:space="preserve"> remote UE is allowed to be support make-before-break</w:t>
      </w:r>
      <w:r w:rsidR="00A95EC1" w:rsidRPr="00143027">
        <w:rPr>
          <w:rFonts w:ascii="Times New Roman" w:hAnsi="Times New Roman"/>
          <w:lang w:eastAsia="ja-JP"/>
        </w:rPr>
        <w:t xml:space="preserve"> relay reselection (i.e., release the existing relay UE after PC5 connection is established with the candidate relay UE).</w:t>
      </w:r>
    </w:p>
    <w:p w14:paraId="7B7937A0" w14:textId="77777777" w:rsidR="00A95EC1" w:rsidRPr="00143027" w:rsidRDefault="00A95EC1" w:rsidP="00B24C80">
      <w:pPr>
        <w:rPr>
          <w:rFonts w:ascii="Times New Roman" w:hAnsi="Times New Roman" w:cs="Times New Roman"/>
          <w:lang w:eastAsia="zh-CN"/>
        </w:rPr>
      </w:pPr>
    </w:p>
    <w:p w14:paraId="41C007EE" w14:textId="26CDF925" w:rsidR="00FD6FD8" w:rsidRPr="00143027" w:rsidRDefault="00A95EC1"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2, </w:t>
      </w:r>
      <w:r w:rsidR="00EC3783" w:rsidRPr="00143027">
        <w:rPr>
          <w:rFonts w:ascii="Times New Roman" w:hAnsi="Times New Roman" w:cs="Times New Roman"/>
          <w:lang w:eastAsia="zh-CN"/>
        </w:rPr>
        <w:t>when the remote UE detected SL-RLF on the first hop or receives notification from the relay UE on the SL-RLF from the second hop, relay reselection should be triggered.</w:t>
      </w:r>
      <w:r w:rsidR="004E00DD" w:rsidRPr="00143027">
        <w:rPr>
          <w:rFonts w:ascii="Times New Roman" w:hAnsi="Times New Roman" w:cs="Times New Roman"/>
          <w:lang w:eastAsia="zh-CN"/>
        </w:rPr>
        <w:t xml:space="preserve"> In this situation, negotiated relay reselection will not work.  Furthermore, since the two remote UEs may not detect SL-RLF simultaneously, </w:t>
      </w:r>
      <w:r w:rsidR="00821303" w:rsidRPr="00143027">
        <w:rPr>
          <w:rFonts w:ascii="Times New Roman" w:hAnsi="Times New Roman" w:cs="Times New Roman"/>
          <w:lang w:eastAsia="zh-CN"/>
        </w:rPr>
        <w:t xml:space="preserve">the source remote UE may reselect a candidate relay UE, which should in turn inform the target remote UE </w:t>
      </w:r>
      <w:r w:rsidR="000C2272" w:rsidRPr="00143027">
        <w:rPr>
          <w:rFonts w:ascii="Times New Roman" w:hAnsi="Times New Roman" w:cs="Times New Roman"/>
          <w:lang w:eastAsia="zh-CN"/>
        </w:rPr>
        <w:t>via discovery message</w:t>
      </w:r>
      <w:r w:rsidR="003C43FD" w:rsidRPr="00143027">
        <w:rPr>
          <w:rFonts w:ascii="Times New Roman" w:hAnsi="Times New Roman" w:cs="Times New Roman"/>
          <w:lang w:eastAsia="zh-CN"/>
        </w:rPr>
        <w:t xml:space="preserve">.  Upon receiving the discovery message from the candidate relay UE, the target remote UE may release the existing relay UE and establish connection with the candidate relay UE. </w:t>
      </w:r>
      <w:r w:rsidR="00195E84" w:rsidRPr="00143027">
        <w:rPr>
          <w:rFonts w:ascii="Times New Roman" w:hAnsi="Times New Roman" w:cs="Times New Roman"/>
          <w:lang w:eastAsia="zh-CN"/>
        </w:rPr>
        <w:t xml:space="preserve">It may be further discussed </w:t>
      </w:r>
      <w:r w:rsidR="003F258D" w:rsidRPr="00143027">
        <w:rPr>
          <w:rFonts w:ascii="Times New Roman" w:hAnsi="Times New Roman" w:cs="Times New Roman"/>
          <w:lang w:eastAsia="zh-CN"/>
        </w:rPr>
        <w:t>what message is used to inform the target remote UE regarding the new candidate relay UE.</w:t>
      </w:r>
    </w:p>
    <w:p w14:paraId="6DFF198C" w14:textId="45EA68CD" w:rsidR="00054EF7" w:rsidRPr="00143027" w:rsidRDefault="00054EF7" w:rsidP="00054EF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837EC">
        <w:rPr>
          <w:rFonts w:ascii="Times New Roman" w:hAnsi="Times New Roman"/>
          <w:lang w:eastAsia="ja-JP"/>
        </w:rPr>
        <w:t>3</w:t>
      </w:r>
      <w:r w:rsidRPr="00143027">
        <w:rPr>
          <w:rFonts w:ascii="Times New Roman" w:hAnsi="Times New Roman"/>
          <w:lang w:eastAsia="ja-JP"/>
        </w:rPr>
        <w:tab/>
      </w:r>
      <w:r w:rsidR="00563FA8" w:rsidRPr="00143027">
        <w:rPr>
          <w:rFonts w:ascii="Times New Roman" w:hAnsi="Times New Roman"/>
          <w:lang w:eastAsia="ja-JP"/>
        </w:rPr>
        <w:t>I</w:t>
      </w:r>
      <w:r w:rsidR="000F2654" w:rsidRPr="00143027">
        <w:rPr>
          <w:rFonts w:ascii="Times New Roman" w:hAnsi="Times New Roman"/>
          <w:lang w:eastAsia="ja-JP"/>
        </w:rPr>
        <w:t>n case of SL-RLF, the source remote UE should inform the target remote UE via the candidate relay UE of the new path</w:t>
      </w:r>
      <w:r w:rsidRPr="00143027">
        <w:rPr>
          <w:rFonts w:ascii="Times New Roman" w:hAnsi="Times New Roman"/>
          <w:lang w:eastAsia="ja-JP"/>
        </w:rPr>
        <w:t>.</w:t>
      </w:r>
    </w:p>
    <w:p w14:paraId="5BFF80CC" w14:textId="77777777" w:rsidR="000F2654" w:rsidRDefault="000F2654" w:rsidP="00B24C80">
      <w:pPr>
        <w:rPr>
          <w:sz w:val="22"/>
          <w:szCs w:val="22"/>
          <w:lang w:eastAsia="zh-CN"/>
        </w:rPr>
      </w:pPr>
    </w:p>
    <w:p w14:paraId="4B065396" w14:textId="2CF883EF" w:rsidR="00C232F1" w:rsidRPr="00143027" w:rsidRDefault="00BD5607" w:rsidP="00B24C80">
      <w:pPr>
        <w:rPr>
          <w:rFonts w:ascii="Times New Roman" w:hAnsi="Times New Roman" w:cs="Times New Roman"/>
          <w:lang w:eastAsia="zh-CN"/>
        </w:rPr>
      </w:pPr>
      <w:r w:rsidRPr="00143027">
        <w:rPr>
          <w:rFonts w:ascii="Times New Roman" w:hAnsi="Times New Roman" w:cs="Times New Roman"/>
          <w:lang w:eastAsia="zh-CN"/>
        </w:rPr>
        <w:t>Previously, for V2X communication it is assumed once the two UEs moves away from one another, there’s no point to try and re</w:t>
      </w:r>
      <w:r w:rsidR="003246F6">
        <w:rPr>
          <w:rFonts w:ascii="Times New Roman" w:hAnsi="Times New Roman" w:cs="Times New Roman"/>
          <w:lang w:eastAsia="zh-CN"/>
        </w:rPr>
        <w:t>-</w:t>
      </w:r>
      <w:r w:rsidRPr="00143027">
        <w:rPr>
          <w:rFonts w:ascii="Times New Roman" w:hAnsi="Times New Roman" w:cs="Times New Roman"/>
          <w:lang w:eastAsia="zh-CN"/>
        </w:rPr>
        <w:t xml:space="preserve">establish </w:t>
      </w:r>
      <w:r w:rsidR="00741F33" w:rsidRPr="00143027">
        <w:rPr>
          <w:rFonts w:ascii="Times New Roman" w:hAnsi="Times New Roman" w:cs="Times New Roman"/>
          <w:lang w:eastAsia="zh-CN"/>
        </w:rPr>
        <w:t xml:space="preserve">the sidelink </w:t>
      </w:r>
      <w:r w:rsidRPr="00143027">
        <w:rPr>
          <w:rFonts w:ascii="Times New Roman" w:hAnsi="Times New Roman" w:cs="Times New Roman"/>
          <w:lang w:eastAsia="zh-CN"/>
        </w:rPr>
        <w:t xml:space="preserve">connection. However, with U2U relay, even if the U2U connection experiences SL-RLF, it may be possible for </w:t>
      </w:r>
      <w:r w:rsidR="00AD6229" w:rsidRPr="00143027">
        <w:rPr>
          <w:rFonts w:ascii="Times New Roman" w:hAnsi="Times New Roman" w:cs="Times New Roman"/>
          <w:lang w:eastAsia="zh-CN"/>
        </w:rPr>
        <w:t xml:space="preserve">the source </w:t>
      </w:r>
      <w:r w:rsidR="002D2469" w:rsidRPr="00143027">
        <w:rPr>
          <w:rFonts w:ascii="Times New Roman" w:hAnsi="Times New Roman" w:cs="Times New Roman"/>
          <w:lang w:eastAsia="zh-CN"/>
        </w:rPr>
        <w:t xml:space="preserve">remote </w:t>
      </w:r>
      <w:r w:rsidR="00AE3544" w:rsidRPr="00143027">
        <w:rPr>
          <w:rFonts w:ascii="Times New Roman" w:hAnsi="Times New Roman" w:cs="Times New Roman"/>
          <w:lang w:eastAsia="zh-CN"/>
        </w:rPr>
        <w:t xml:space="preserve">UE </w:t>
      </w:r>
      <w:r w:rsidR="00AD6229" w:rsidRPr="00143027">
        <w:rPr>
          <w:rFonts w:ascii="Times New Roman" w:hAnsi="Times New Roman" w:cs="Times New Roman"/>
          <w:lang w:eastAsia="zh-CN"/>
        </w:rPr>
        <w:t xml:space="preserve">and </w:t>
      </w:r>
      <w:r w:rsidR="00821303" w:rsidRPr="00143027">
        <w:rPr>
          <w:rFonts w:ascii="Times New Roman" w:hAnsi="Times New Roman" w:cs="Times New Roman"/>
          <w:lang w:eastAsia="zh-CN"/>
        </w:rPr>
        <w:t>target remote</w:t>
      </w:r>
      <w:r w:rsidR="00AD6229" w:rsidRPr="00143027">
        <w:rPr>
          <w:rFonts w:ascii="Times New Roman" w:hAnsi="Times New Roman" w:cs="Times New Roman"/>
          <w:lang w:eastAsia="zh-CN"/>
        </w:rPr>
        <w:t xml:space="preserve"> UE</w:t>
      </w:r>
      <w:r w:rsidR="00AE3544" w:rsidRPr="00143027">
        <w:rPr>
          <w:rFonts w:ascii="Times New Roman" w:hAnsi="Times New Roman" w:cs="Times New Roman"/>
          <w:lang w:eastAsia="zh-CN"/>
        </w:rPr>
        <w:t xml:space="preserve"> to be reconnected via a different U</w:t>
      </w:r>
      <w:r w:rsidR="00FA40DD" w:rsidRPr="00143027">
        <w:rPr>
          <w:rFonts w:ascii="Times New Roman" w:hAnsi="Times New Roman" w:cs="Times New Roman"/>
          <w:lang w:eastAsia="zh-CN"/>
        </w:rPr>
        <w:t>2U</w:t>
      </w:r>
      <w:r w:rsidR="00AE3544" w:rsidRPr="00143027">
        <w:rPr>
          <w:rFonts w:ascii="Times New Roman" w:hAnsi="Times New Roman" w:cs="Times New Roman"/>
          <w:lang w:eastAsia="zh-CN"/>
        </w:rPr>
        <w:t xml:space="preserve"> relay UE</w:t>
      </w:r>
      <w:r w:rsidR="00570150">
        <w:rPr>
          <w:rFonts w:ascii="Times New Roman" w:hAnsi="Times New Roman" w:cs="Times New Roman"/>
          <w:lang w:eastAsia="zh-CN"/>
        </w:rPr>
        <w:t>, esp. since the E2E PC5-RRC connection has already been established</w:t>
      </w:r>
      <w:r w:rsidR="00AE3544" w:rsidRPr="00143027">
        <w:rPr>
          <w:rFonts w:ascii="Times New Roman" w:hAnsi="Times New Roman" w:cs="Times New Roman"/>
          <w:lang w:eastAsia="zh-CN"/>
        </w:rPr>
        <w:t xml:space="preserve">. </w:t>
      </w:r>
      <w:r w:rsidR="00570150">
        <w:rPr>
          <w:rFonts w:ascii="Times New Roman" w:hAnsi="Times New Roman" w:cs="Times New Roman"/>
          <w:lang w:eastAsia="zh-CN"/>
        </w:rPr>
        <w:t>For example, the source remote UE may send a PC5-RRC message (SL re-establishment m</w:t>
      </w:r>
      <w:r w:rsidR="003246F6">
        <w:rPr>
          <w:rFonts w:ascii="Times New Roman" w:hAnsi="Times New Roman" w:cs="Times New Roman"/>
          <w:lang w:eastAsia="zh-CN"/>
        </w:rPr>
        <w:t>essage</w:t>
      </w:r>
      <w:r w:rsidR="00570150">
        <w:rPr>
          <w:rFonts w:ascii="Times New Roman" w:hAnsi="Times New Roman" w:cs="Times New Roman"/>
          <w:lang w:eastAsia="zh-CN"/>
        </w:rPr>
        <w:t xml:space="preserve">) towards the target remote UE either via a newly selected candidate relay UE or directly between the two remote UEs depending on the PC5 radio conditions. </w:t>
      </w:r>
      <w:r w:rsidR="00AE3544" w:rsidRPr="00143027">
        <w:rPr>
          <w:rFonts w:ascii="Times New Roman" w:hAnsi="Times New Roman" w:cs="Times New Roman"/>
          <w:lang w:eastAsia="zh-CN"/>
        </w:rPr>
        <w:t xml:space="preserve"> </w:t>
      </w:r>
    </w:p>
    <w:p w14:paraId="5A21953F" w14:textId="4CC36207" w:rsidR="003C7ED3" w:rsidRPr="00143027" w:rsidRDefault="003C7ED3" w:rsidP="003C7ED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837EC">
        <w:rPr>
          <w:rFonts w:ascii="Times New Roman" w:hAnsi="Times New Roman"/>
          <w:lang w:eastAsia="ja-JP"/>
        </w:rPr>
        <w:t>4</w:t>
      </w:r>
      <w:r w:rsidRPr="00143027">
        <w:rPr>
          <w:rFonts w:ascii="Times New Roman" w:hAnsi="Times New Roman"/>
          <w:lang w:eastAsia="ja-JP"/>
        </w:rPr>
        <w:tab/>
        <w:t xml:space="preserve">RAN2 should consider </w:t>
      </w:r>
      <w:r w:rsidR="00EF1B1D" w:rsidRPr="00143027">
        <w:rPr>
          <w:rFonts w:ascii="Times New Roman" w:hAnsi="Times New Roman"/>
          <w:lang w:eastAsia="ja-JP"/>
        </w:rPr>
        <w:t xml:space="preserve">whether </w:t>
      </w:r>
      <w:r w:rsidR="00741F33" w:rsidRPr="00143027">
        <w:rPr>
          <w:rFonts w:ascii="Times New Roman" w:hAnsi="Times New Roman"/>
          <w:lang w:eastAsia="ja-JP"/>
        </w:rPr>
        <w:t xml:space="preserve">SL </w:t>
      </w:r>
      <w:r w:rsidR="00EF1B1D" w:rsidRPr="00143027">
        <w:rPr>
          <w:rFonts w:ascii="Times New Roman" w:hAnsi="Times New Roman"/>
          <w:lang w:eastAsia="ja-JP"/>
        </w:rPr>
        <w:t>re-establishment of the E2E PC5 link should be supported for U2U relay</w:t>
      </w:r>
      <w:r w:rsidRPr="00143027">
        <w:rPr>
          <w:rFonts w:ascii="Times New Roman" w:hAnsi="Times New Roman"/>
          <w:lang w:eastAsia="ja-JP"/>
        </w:rPr>
        <w:t xml:space="preserve">. </w:t>
      </w:r>
    </w:p>
    <w:p w14:paraId="09206A95" w14:textId="77777777" w:rsidR="00387536" w:rsidRPr="00143027" w:rsidRDefault="00387536" w:rsidP="00387536">
      <w:pPr>
        <w:rPr>
          <w:rFonts w:ascii="Times New Roman" w:hAnsi="Times New Roman" w:cs="Times New Roman"/>
          <w:lang w:eastAsia="zh-CN"/>
        </w:rPr>
      </w:pPr>
    </w:p>
    <w:p w14:paraId="12B7905C" w14:textId="340573C1" w:rsidR="00B40D25" w:rsidRPr="00143027" w:rsidRDefault="00B40D25" w:rsidP="00B40D25">
      <w:pPr>
        <w:rPr>
          <w:rFonts w:ascii="Times New Roman" w:hAnsi="Times New Roman" w:cs="Times New Roman"/>
          <w:lang w:eastAsia="zh-CN"/>
        </w:rPr>
      </w:pPr>
      <w:r w:rsidRPr="00143027">
        <w:rPr>
          <w:rFonts w:ascii="Times New Roman" w:hAnsi="Times New Roman" w:cs="Times New Roman"/>
          <w:lang w:eastAsia="zh-CN"/>
        </w:rPr>
        <w:lastRenderedPageBreak/>
        <w:t xml:space="preserve">In our understanding, SA2 is currently discussing whether U2U path switch from one relay UE to another could be supported.  Although, some companies’ understanding is that there’s no specific requirement in the WID to support </w:t>
      </w:r>
      <w:r w:rsidR="00447475" w:rsidRPr="00143027">
        <w:rPr>
          <w:rFonts w:ascii="Times New Roman" w:hAnsi="Times New Roman" w:cs="Times New Roman"/>
          <w:lang w:eastAsia="zh-CN"/>
        </w:rPr>
        <w:t xml:space="preserve">path switch, it could be considered if at least the path switch between direct path and indirect path could be supported; otherwise, it means the E2E configuration would need to be released and reconfigured even though the E2E configuration is separate from the configuration between the source </w:t>
      </w:r>
      <w:r w:rsidR="00D26489" w:rsidRPr="00143027">
        <w:rPr>
          <w:rFonts w:ascii="Times New Roman" w:hAnsi="Times New Roman" w:cs="Times New Roman"/>
          <w:lang w:eastAsia="zh-CN"/>
        </w:rPr>
        <w:t xml:space="preserve">remote </w:t>
      </w:r>
      <w:r w:rsidR="00447475" w:rsidRPr="00143027">
        <w:rPr>
          <w:rFonts w:ascii="Times New Roman" w:hAnsi="Times New Roman" w:cs="Times New Roman"/>
          <w:lang w:eastAsia="zh-CN"/>
        </w:rPr>
        <w:t>UE to relay UE (</w:t>
      </w:r>
      <w:r w:rsidR="00821303" w:rsidRPr="00143027">
        <w:rPr>
          <w:rFonts w:ascii="Times New Roman" w:hAnsi="Times New Roman" w:cs="Times New Roman"/>
          <w:lang w:eastAsia="zh-CN"/>
        </w:rPr>
        <w:t>target remote</w:t>
      </w:r>
      <w:r w:rsidR="00447475" w:rsidRPr="00143027">
        <w:rPr>
          <w:rFonts w:ascii="Times New Roman" w:hAnsi="Times New Roman" w:cs="Times New Roman"/>
          <w:lang w:eastAsia="zh-CN"/>
        </w:rPr>
        <w:t xml:space="preserve"> UE to relay UE).</w:t>
      </w:r>
    </w:p>
    <w:p w14:paraId="2729C315" w14:textId="7E949369" w:rsidR="00B40D25" w:rsidRDefault="00B40D25" w:rsidP="00B40D2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7837EC">
        <w:rPr>
          <w:rFonts w:ascii="Times New Roman" w:hAnsi="Times New Roman"/>
          <w:lang w:eastAsia="ja-JP"/>
        </w:rPr>
        <w:t>5</w:t>
      </w:r>
      <w:r w:rsidRPr="00143027">
        <w:rPr>
          <w:rFonts w:ascii="Times New Roman" w:hAnsi="Times New Roman"/>
          <w:lang w:eastAsia="ja-JP"/>
        </w:rPr>
        <w:tab/>
        <w:t>RAN2 should consider</w:t>
      </w:r>
      <w:r w:rsidR="00447475" w:rsidRPr="00143027">
        <w:rPr>
          <w:rFonts w:ascii="Times New Roman" w:hAnsi="Times New Roman"/>
          <w:lang w:eastAsia="ja-JP"/>
        </w:rPr>
        <w:t xml:space="preserve"> if U2U path switch between direct path and indirect path can be supported</w:t>
      </w:r>
      <w:r w:rsidRPr="00143027">
        <w:rPr>
          <w:rFonts w:ascii="Times New Roman" w:hAnsi="Times New Roman"/>
          <w:lang w:eastAsia="ja-JP"/>
        </w:rPr>
        <w:t>.</w:t>
      </w:r>
    </w:p>
    <w:p w14:paraId="002594CD" w14:textId="77777777" w:rsidR="003246F6" w:rsidRDefault="003246F6" w:rsidP="00E43EF8">
      <w:pPr>
        <w:rPr>
          <w:rFonts w:ascii="Times New Roman" w:hAnsi="Times New Roman" w:cs="Times New Roman"/>
          <w:sz w:val="32"/>
          <w:szCs w:val="32"/>
          <w:lang w:eastAsia="zh-CN"/>
        </w:rPr>
      </w:pPr>
    </w:p>
    <w:p w14:paraId="0E20BD4E" w14:textId="3CCA2DDA" w:rsidR="00E43EF8" w:rsidRDefault="00E43EF8" w:rsidP="00E43EF8">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w:t>
      </w:r>
      <w:r>
        <w:rPr>
          <w:rFonts w:ascii="Times New Roman" w:hAnsi="Times New Roman" w:cs="Times New Roman"/>
          <w:sz w:val="32"/>
          <w:szCs w:val="32"/>
          <w:lang w:eastAsia="zh-CN"/>
        </w:rPr>
        <w:t>2 Local ID assignment</w:t>
      </w:r>
    </w:p>
    <w:p w14:paraId="43EC86CB" w14:textId="0EF57C35" w:rsidR="00E43EF8" w:rsidRDefault="00E43EF8" w:rsidP="00E43EF8">
      <w:pPr>
        <w:rPr>
          <w:rFonts w:ascii="Times New Roman" w:hAnsi="Times New Roman" w:cs="Times New Roman"/>
          <w:lang w:eastAsia="zh-CN"/>
        </w:rPr>
      </w:pPr>
      <w:r>
        <w:rPr>
          <w:rFonts w:ascii="Times New Roman" w:hAnsi="Times New Roman" w:cs="Times New Roman"/>
          <w:lang w:eastAsia="zh-CN"/>
        </w:rPr>
        <w:t>During the post-email discussion [</w:t>
      </w:r>
      <w:r w:rsidR="009D6340">
        <w:rPr>
          <w:rFonts w:ascii="Times New Roman" w:hAnsi="Times New Roman" w:cs="Times New Roman"/>
          <w:lang w:eastAsia="zh-CN"/>
        </w:rPr>
        <w:t>2</w:t>
      </w:r>
      <w:r>
        <w:rPr>
          <w:rFonts w:ascii="Times New Roman" w:hAnsi="Times New Roman" w:cs="Times New Roman"/>
          <w:lang w:eastAsia="zh-CN"/>
        </w:rPr>
        <w:t>], it was discussed how and when the source local ID and the target local ID are assigned</w:t>
      </w:r>
      <w:r w:rsidR="00AA68A2">
        <w:rPr>
          <w:rFonts w:ascii="Times New Roman" w:hAnsi="Times New Roman" w:cs="Times New Roman"/>
          <w:lang w:eastAsia="zh-CN"/>
        </w:rPr>
        <w:t xml:space="preserve"> and used for both hops</w:t>
      </w:r>
      <w:r>
        <w:rPr>
          <w:rFonts w:ascii="Times New Roman" w:hAnsi="Times New Roman" w:cs="Times New Roman"/>
          <w:lang w:eastAsia="zh-CN"/>
        </w:rPr>
        <w:t xml:space="preserve">.  Considering, the local ID in Rel-17 is handled in the AS layer for U2N relay, we should continue to define local ID assignment in the AS layer for U2U relay. </w:t>
      </w:r>
      <w:r w:rsidR="00AA68A2">
        <w:rPr>
          <w:rFonts w:ascii="Times New Roman" w:hAnsi="Times New Roman" w:cs="Times New Roman"/>
          <w:lang w:eastAsia="zh-CN"/>
        </w:rPr>
        <w:t>With regards to the PC5-RRC message used for</w:t>
      </w:r>
      <w:r w:rsidR="009D6340">
        <w:rPr>
          <w:rFonts w:ascii="Times New Roman" w:hAnsi="Times New Roman" w:cs="Times New Roman"/>
          <w:lang w:eastAsia="zh-CN"/>
        </w:rPr>
        <w:t xml:space="preserve"> local ID assignment</w:t>
      </w:r>
      <w:r w:rsidR="00AA68A2">
        <w:rPr>
          <w:rFonts w:ascii="Times New Roman" w:hAnsi="Times New Roman" w:cs="Times New Roman"/>
          <w:lang w:eastAsia="zh-CN"/>
        </w:rPr>
        <w:t xml:space="preserve">, we think </w:t>
      </w:r>
      <w:r w:rsidR="009D6340">
        <w:rPr>
          <w:rFonts w:ascii="Times New Roman" w:hAnsi="Times New Roman" w:cs="Times New Roman"/>
          <w:lang w:eastAsia="zh-CN"/>
        </w:rPr>
        <w:t xml:space="preserve">combination of the </w:t>
      </w:r>
      <w:r w:rsidR="00AA68A2">
        <w:rPr>
          <w:rFonts w:ascii="Times New Roman" w:hAnsi="Times New Roman" w:cs="Times New Roman"/>
          <w:lang w:eastAsia="zh-CN"/>
        </w:rPr>
        <w:t xml:space="preserve">existing messages </w:t>
      </w:r>
      <w:r w:rsidR="009D6340">
        <w:rPr>
          <w:rFonts w:ascii="Times New Roman" w:hAnsi="Times New Roman" w:cs="Times New Roman"/>
          <w:lang w:eastAsia="zh-CN"/>
        </w:rPr>
        <w:t xml:space="preserve">e.g., </w:t>
      </w:r>
      <w:r w:rsidR="00AA68A2">
        <w:rPr>
          <w:rFonts w:ascii="Times New Roman" w:hAnsi="Times New Roman" w:cs="Times New Roman"/>
          <w:lang w:eastAsia="zh-CN"/>
        </w:rPr>
        <w:t>RRCReconfigurationSidelink</w:t>
      </w:r>
      <w:r w:rsidR="009D6340">
        <w:rPr>
          <w:rFonts w:ascii="Times New Roman" w:hAnsi="Times New Roman" w:cs="Times New Roman"/>
          <w:lang w:eastAsia="zh-CN"/>
        </w:rPr>
        <w:t>/RRCReconfigurationCompleteSidelink</w:t>
      </w:r>
      <w:r w:rsidR="00AA68A2">
        <w:rPr>
          <w:rFonts w:ascii="Times New Roman" w:hAnsi="Times New Roman" w:cs="Times New Roman"/>
          <w:lang w:eastAsia="zh-CN"/>
        </w:rPr>
        <w:t xml:space="preserve"> and a new PC5-RRC message may be used to complete the local ID assignments. The following diagram is an example of how PC5-RRC messages are used for local ID assignments.</w:t>
      </w:r>
    </w:p>
    <w:p w14:paraId="5EBF4835" w14:textId="06979361" w:rsidR="00AA68A2" w:rsidRDefault="00D44B96" w:rsidP="00E43EF8">
      <w:r>
        <w:object w:dxaOrig="8535" w:dyaOrig="5475" w14:anchorId="23E5D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273.75pt" o:ole="">
            <v:imagedata r:id="rId8" o:title=""/>
          </v:shape>
          <o:OLEObject Type="Embed" ProgID="Visio.Drawing.15" ShapeID="_x0000_i1025" DrawAspect="Content" ObjectID="_1757423989" r:id="rId9"/>
        </w:object>
      </w:r>
    </w:p>
    <w:p w14:paraId="7FFDAAAE" w14:textId="52371B97" w:rsidR="00370C79" w:rsidRDefault="00370C79" w:rsidP="00370C79">
      <w:pPr>
        <w:jc w:val="center"/>
      </w:pPr>
      <w:r>
        <w:t>Figure 1: Assignment of local IDs for SRAP header via PC5-RRC signalling</w:t>
      </w:r>
    </w:p>
    <w:p w14:paraId="1C31C526" w14:textId="77777777" w:rsidR="00370C79" w:rsidRDefault="00370C79" w:rsidP="00370C79">
      <w:pPr>
        <w:pStyle w:val="ListParagraph"/>
        <w:numPr>
          <w:ilvl w:val="0"/>
          <w:numId w:val="0"/>
        </w:numPr>
        <w:ind w:left="720"/>
        <w:rPr>
          <w:rFonts w:ascii="Times New Roman" w:hAnsi="Times New Roman" w:cs="Times New Roman"/>
          <w:lang w:eastAsia="zh-CN"/>
        </w:rPr>
      </w:pPr>
    </w:p>
    <w:p w14:paraId="202159D6" w14:textId="272A48A6" w:rsidR="00D44B96" w:rsidRDefault="00593995" w:rsidP="00593995">
      <w:pPr>
        <w:pStyle w:val="ListParagraph"/>
        <w:numPr>
          <w:ilvl w:val="0"/>
          <w:numId w:val="27"/>
        </w:numPr>
        <w:rPr>
          <w:rFonts w:ascii="Times New Roman" w:hAnsi="Times New Roman" w:cs="Times New Roman"/>
          <w:lang w:eastAsia="zh-CN"/>
        </w:rPr>
      </w:pPr>
      <w:r>
        <w:rPr>
          <w:rFonts w:ascii="Times New Roman" w:hAnsi="Times New Roman" w:cs="Times New Roman"/>
          <w:lang w:eastAsia="zh-CN"/>
        </w:rPr>
        <w:t>The PC5-RRC connection between the remote UE and the relay UE is established upon PC5-S establishment as legacy.</w:t>
      </w:r>
    </w:p>
    <w:p w14:paraId="42B69F79" w14:textId="4FDC5E63" w:rsidR="00593995" w:rsidRDefault="00593995" w:rsidP="00593995">
      <w:pPr>
        <w:pStyle w:val="ListParagraph"/>
        <w:numPr>
          <w:ilvl w:val="0"/>
          <w:numId w:val="27"/>
        </w:numPr>
        <w:rPr>
          <w:rFonts w:ascii="Times New Roman" w:hAnsi="Times New Roman" w:cs="Times New Roman"/>
          <w:lang w:eastAsia="zh-CN"/>
        </w:rPr>
      </w:pPr>
      <w:r>
        <w:rPr>
          <w:rFonts w:ascii="Times New Roman" w:hAnsi="Times New Roman" w:cs="Times New Roman"/>
          <w:lang w:eastAsia="zh-CN"/>
        </w:rPr>
        <w:t>RRCReconfigurationSidelink is reused to allow the source remote UE to request the relay UE to assign both source and target local IDs.</w:t>
      </w:r>
    </w:p>
    <w:p w14:paraId="541DCB03" w14:textId="47588E53" w:rsidR="00593995" w:rsidRDefault="00593995" w:rsidP="00593995">
      <w:pPr>
        <w:pStyle w:val="ListParagraph"/>
        <w:numPr>
          <w:ilvl w:val="0"/>
          <w:numId w:val="27"/>
        </w:numPr>
        <w:rPr>
          <w:rFonts w:ascii="Times New Roman" w:hAnsi="Times New Roman" w:cs="Times New Roman"/>
          <w:lang w:eastAsia="zh-CN"/>
        </w:rPr>
      </w:pPr>
      <w:r>
        <w:rPr>
          <w:rFonts w:ascii="Times New Roman" w:hAnsi="Times New Roman" w:cs="Times New Roman"/>
          <w:lang w:eastAsia="zh-CN"/>
        </w:rPr>
        <w:t>RRCReconfiguration is reused to allow the relay UE to inform the source remote UE of the assigned local IDs.  A new PC5-RRC message may be used instead.</w:t>
      </w:r>
    </w:p>
    <w:p w14:paraId="19BCE30C" w14:textId="64370D05" w:rsidR="00593995" w:rsidRDefault="00593995" w:rsidP="00593995">
      <w:pPr>
        <w:pStyle w:val="ListParagraph"/>
        <w:numPr>
          <w:ilvl w:val="0"/>
          <w:numId w:val="27"/>
        </w:numPr>
        <w:rPr>
          <w:rFonts w:ascii="Times New Roman" w:hAnsi="Times New Roman" w:cs="Times New Roman"/>
          <w:lang w:eastAsia="zh-CN"/>
        </w:rPr>
      </w:pPr>
      <w:r>
        <w:rPr>
          <w:rFonts w:ascii="Times New Roman" w:hAnsi="Times New Roman" w:cs="Times New Roman"/>
          <w:lang w:eastAsia="zh-CN"/>
        </w:rPr>
        <w:t>The PC5-RRC connection between the relay UE and the target remote UE is established upon PC5-S establishment as legacy.</w:t>
      </w:r>
    </w:p>
    <w:p w14:paraId="6E5A3F69" w14:textId="0513BB80" w:rsidR="00593995" w:rsidRDefault="00593995" w:rsidP="00593995">
      <w:pPr>
        <w:pStyle w:val="ListParagraph"/>
        <w:numPr>
          <w:ilvl w:val="0"/>
          <w:numId w:val="27"/>
        </w:numPr>
        <w:rPr>
          <w:rFonts w:ascii="Times New Roman" w:hAnsi="Times New Roman" w:cs="Times New Roman"/>
          <w:lang w:eastAsia="zh-CN"/>
        </w:rPr>
      </w:pPr>
      <w:r>
        <w:rPr>
          <w:rFonts w:ascii="Times New Roman" w:hAnsi="Times New Roman" w:cs="Times New Roman"/>
          <w:lang w:eastAsia="zh-CN"/>
        </w:rPr>
        <w:lastRenderedPageBreak/>
        <w:t xml:space="preserve">RRCReconfigurationSidelink is reused to allow the relay UE to </w:t>
      </w:r>
      <w:r w:rsidR="009D6340">
        <w:rPr>
          <w:rFonts w:ascii="Times New Roman" w:hAnsi="Times New Roman" w:cs="Times New Roman"/>
          <w:lang w:eastAsia="zh-CN"/>
        </w:rPr>
        <w:t xml:space="preserve">inform the target remote UE of the </w:t>
      </w:r>
      <w:r>
        <w:rPr>
          <w:rFonts w:ascii="Times New Roman" w:hAnsi="Times New Roman" w:cs="Times New Roman"/>
          <w:lang w:eastAsia="zh-CN"/>
        </w:rPr>
        <w:t>assign</w:t>
      </w:r>
      <w:r w:rsidR="009D6340">
        <w:rPr>
          <w:rFonts w:ascii="Times New Roman" w:hAnsi="Times New Roman" w:cs="Times New Roman"/>
          <w:lang w:eastAsia="zh-CN"/>
        </w:rPr>
        <w:t>ed</w:t>
      </w:r>
      <w:r w:rsidRPr="009D6340">
        <w:rPr>
          <w:rFonts w:ascii="Times New Roman" w:hAnsi="Times New Roman" w:cs="Times New Roman"/>
          <w:strike/>
          <w:lang w:eastAsia="zh-CN"/>
        </w:rPr>
        <w:t xml:space="preserve"> </w:t>
      </w:r>
      <w:r>
        <w:rPr>
          <w:rFonts w:ascii="Times New Roman" w:hAnsi="Times New Roman" w:cs="Times New Roman"/>
          <w:lang w:eastAsia="zh-CN"/>
        </w:rPr>
        <w:t>source and target local IDs</w:t>
      </w:r>
    </w:p>
    <w:p w14:paraId="6AE85990" w14:textId="77D8983E" w:rsidR="00593995" w:rsidRDefault="00370C79" w:rsidP="00593995">
      <w:pPr>
        <w:spacing w:after="120"/>
        <w:ind w:left="360"/>
        <w:rPr>
          <w:rFonts w:ascii="Times New Roman" w:hAnsi="Times New Roman" w:cs="Times New Roman"/>
          <w:lang w:eastAsia="zh-CN"/>
        </w:rPr>
      </w:pPr>
      <w:r>
        <w:rPr>
          <w:rFonts w:ascii="Times New Roman" w:hAnsi="Times New Roman" w:cs="Times New Roman"/>
          <w:lang w:eastAsia="zh-CN"/>
        </w:rPr>
        <w:t xml:space="preserve">Additionally, for U2N SRAP in Rel-17, it is assumed the U2N relay UE can easily determine whether the ingress/egress packets are for the PC5 link or the Uu link.  It may be further discussed whether additional differentiation on the two hops is needed for U2U relay since both hops are PC5 links. </w:t>
      </w:r>
    </w:p>
    <w:p w14:paraId="4B55807A" w14:textId="77777777" w:rsidR="00370C79" w:rsidRPr="00593995" w:rsidRDefault="00370C79" w:rsidP="00593995">
      <w:pPr>
        <w:spacing w:after="120"/>
        <w:ind w:left="360"/>
        <w:rPr>
          <w:rFonts w:ascii="Times New Roman" w:hAnsi="Times New Roman" w:cs="Times New Roman"/>
          <w:lang w:eastAsia="zh-CN"/>
        </w:rPr>
      </w:pPr>
    </w:p>
    <w:p w14:paraId="7A8C6A57" w14:textId="5811C9D3" w:rsidR="00370C79" w:rsidRDefault="00370C79" w:rsidP="00370C7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adopt the assignment of local IDs using PC5-RRC signalling.</w:t>
      </w:r>
    </w:p>
    <w:p w14:paraId="17D3D1BA" w14:textId="342192C7" w:rsidR="0081254B" w:rsidRDefault="0081254B" w:rsidP="00B40D25">
      <w:pPr>
        <w:pStyle w:val="Observation"/>
        <w:numPr>
          <w:ilvl w:val="0"/>
          <w:numId w:val="0"/>
        </w:numPr>
        <w:ind w:left="1560" w:hanging="1560"/>
        <w:rPr>
          <w:rFonts w:ascii="Times New Roman" w:hAnsi="Times New Roman"/>
          <w:sz w:val="22"/>
          <w:szCs w:val="22"/>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0DE3708"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BA3DE1" w:rsidRPr="00143027">
        <w:rPr>
          <w:rFonts w:ascii="Times New Roman" w:hAnsi="Times New Roman" w:cs="Times New Roman"/>
        </w:rPr>
        <w:t xml:space="preserve">remaining issues </w:t>
      </w:r>
      <w:r w:rsidR="00B51DA7" w:rsidRPr="00143027">
        <w:rPr>
          <w:rFonts w:ascii="Times New Roman" w:hAnsi="Times New Roman" w:cs="Times New Roman"/>
        </w:rPr>
        <w:t>for SL U</w:t>
      </w:r>
      <w:r w:rsidR="0015244A" w:rsidRPr="00143027">
        <w:rPr>
          <w:rFonts w:ascii="Times New Roman" w:hAnsi="Times New Roman" w:cs="Times New Roman"/>
        </w:rPr>
        <w:t>2U</w:t>
      </w:r>
      <w:r w:rsidR="002A0B0A" w:rsidRPr="00143027">
        <w:rPr>
          <w:rFonts w:ascii="Times New Roman" w:hAnsi="Times New Roman" w:cs="Times New Roman"/>
        </w:rPr>
        <w:t xml:space="preserve"> issues</w:t>
      </w:r>
      <w:r w:rsidR="0015244A" w:rsidRPr="00143027">
        <w:rPr>
          <w:rFonts w:ascii="Times New Roman" w:hAnsi="Times New Roman" w:cs="Times New Roman"/>
        </w:rPr>
        <w:t xml:space="preserve"> are highlighted.</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0A2FAA61" w14:textId="77777777" w:rsidR="00370C79" w:rsidRDefault="00370C79" w:rsidP="00370C79">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zh-CN"/>
        </w:rPr>
        <w:t>The relay UE should inform the remote UE when the SL-RSRP on the second hop drops below a configured threshold.</w:t>
      </w:r>
    </w:p>
    <w:p w14:paraId="1CBB7BAB" w14:textId="6C06D65B"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370C79">
        <w:rPr>
          <w:rFonts w:ascii="Times New Roman" w:hAnsi="Times New Roman"/>
          <w:lang w:eastAsia="ja-JP"/>
        </w:rPr>
        <w:t>2</w:t>
      </w:r>
      <w:r w:rsidRPr="00143027">
        <w:rPr>
          <w:rFonts w:ascii="Times New Roman" w:hAnsi="Times New Roman"/>
          <w:lang w:eastAsia="ja-JP"/>
        </w:rPr>
        <w:tab/>
        <w:t>The remote UE is allowed to be support make-before-break relay reselection (i.e., release the existing relay UE after PC5 connection is established with the candidate relay UE).</w:t>
      </w:r>
    </w:p>
    <w:p w14:paraId="4DB4008D" w14:textId="5D5A6096"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370C79">
        <w:rPr>
          <w:rFonts w:ascii="Times New Roman" w:hAnsi="Times New Roman"/>
          <w:lang w:eastAsia="ja-JP"/>
        </w:rPr>
        <w:t>3</w:t>
      </w:r>
      <w:r w:rsidRPr="00143027">
        <w:rPr>
          <w:rFonts w:ascii="Times New Roman" w:hAnsi="Times New Roman"/>
          <w:lang w:eastAsia="ja-JP"/>
        </w:rPr>
        <w:tab/>
        <w:t>In case of SL-RLF, the source remote UE should inform the target remote UE via the candidate relay UE of the new path.</w:t>
      </w:r>
    </w:p>
    <w:p w14:paraId="219AAE35" w14:textId="6F383A53"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370C79">
        <w:rPr>
          <w:rFonts w:ascii="Times New Roman" w:hAnsi="Times New Roman"/>
          <w:lang w:eastAsia="ja-JP"/>
        </w:rPr>
        <w:t>4</w:t>
      </w:r>
      <w:r w:rsidRPr="00143027">
        <w:rPr>
          <w:rFonts w:ascii="Times New Roman" w:hAnsi="Times New Roman"/>
          <w:lang w:eastAsia="ja-JP"/>
        </w:rPr>
        <w:tab/>
        <w:t>RAN2 should consider whether</w:t>
      </w:r>
      <w:r w:rsidR="00741F33" w:rsidRPr="00143027">
        <w:rPr>
          <w:rFonts w:ascii="Times New Roman" w:hAnsi="Times New Roman"/>
          <w:lang w:eastAsia="ja-JP"/>
        </w:rPr>
        <w:t xml:space="preserve"> SL</w:t>
      </w:r>
      <w:r w:rsidRPr="00143027">
        <w:rPr>
          <w:rFonts w:ascii="Times New Roman" w:hAnsi="Times New Roman"/>
          <w:lang w:eastAsia="ja-JP"/>
        </w:rPr>
        <w:t xml:space="preserve"> reestablishment of the E2E PC5 link should be supported for U2U relay. </w:t>
      </w:r>
    </w:p>
    <w:p w14:paraId="0D422728" w14:textId="5B226834" w:rsidR="00EC2FEE" w:rsidRDefault="00EC2FEE" w:rsidP="00EC2FE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370C79">
        <w:rPr>
          <w:rFonts w:ascii="Times New Roman" w:hAnsi="Times New Roman"/>
          <w:lang w:eastAsia="ja-JP"/>
        </w:rPr>
        <w:t>5</w:t>
      </w:r>
      <w:r w:rsidRPr="00143027">
        <w:rPr>
          <w:rFonts w:ascii="Times New Roman" w:hAnsi="Times New Roman"/>
          <w:lang w:eastAsia="ja-JP"/>
        </w:rPr>
        <w:tab/>
        <w:t>RAN2 should consider if U2U path switch between direct path and indirect path can be supported.</w:t>
      </w:r>
    </w:p>
    <w:p w14:paraId="0B638AB0" w14:textId="2A85C588" w:rsidR="00370C79" w:rsidRPr="00370C79" w:rsidRDefault="00370C79" w:rsidP="00370C7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adopt the assignment of local IDs using PC5-RRC signalling.</w:t>
      </w:r>
    </w:p>
    <w:p w14:paraId="353FC2F6" w14:textId="77777777" w:rsidR="00C8185F" w:rsidRPr="00143027" w:rsidRDefault="00C8185F" w:rsidP="00B272D9">
      <w:pPr>
        <w:pStyle w:val="Heading1"/>
        <w:rPr>
          <w:rFonts w:ascii="Times New Roman" w:hAnsi="Times New Roman"/>
        </w:rPr>
      </w:pPr>
      <w:bookmarkStart w:id="0" w:name="_Ref432678446"/>
      <w:r w:rsidRPr="00143027">
        <w:rPr>
          <w:rFonts w:ascii="Times New Roman" w:hAnsi="Times New Roman"/>
        </w:rPr>
        <w:t>References</w:t>
      </w:r>
      <w:bookmarkEnd w:id="0"/>
    </w:p>
    <w:p w14:paraId="5A03B0F2" w14:textId="4317D0E5" w:rsidR="00BC40D8" w:rsidRDefault="00BC40D8" w:rsidP="00704D82">
      <w:pPr>
        <w:pStyle w:val="ListParagraph"/>
        <w:numPr>
          <w:ilvl w:val="0"/>
          <w:numId w:val="3"/>
        </w:numPr>
        <w:rPr>
          <w:rFonts w:ascii="Times New Roman" w:hAnsi="Times New Roman" w:cs="Times New Roman"/>
        </w:rPr>
      </w:pPr>
      <w:bookmarkStart w:id="1" w:name="_Ref45023395"/>
      <w:r>
        <w:rPr>
          <w:rFonts w:ascii="Times New Roman" w:hAnsi="Times New Roman" w:cs="Times New Roman"/>
        </w:rPr>
        <w:t>TS 23.304 “</w:t>
      </w:r>
      <w:r w:rsidRPr="00BC40D8">
        <w:rPr>
          <w:rFonts w:ascii="Times New Roman" w:hAnsi="Times New Roman" w:cs="Times New Roman"/>
        </w:rPr>
        <w:t>Proximity based Services (ProSe) in the 5G System (5GS)</w:t>
      </w:r>
      <w:r>
        <w:rPr>
          <w:rFonts w:ascii="Times New Roman" w:hAnsi="Times New Roman" w:cs="Times New Roman"/>
        </w:rPr>
        <w:t>”</w:t>
      </w:r>
    </w:p>
    <w:p w14:paraId="03B5C4ED" w14:textId="585E3CC2" w:rsidR="00370C79" w:rsidRDefault="00370C79" w:rsidP="00704D82">
      <w:pPr>
        <w:pStyle w:val="ListParagraph"/>
        <w:numPr>
          <w:ilvl w:val="0"/>
          <w:numId w:val="3"/>
        </w:numPr>
        <w:rPr>
          <w:rFonts w:ascii="Times New Roman" w:hAnsi="Times New Roman" w:cs="Times New Roman"/>
        </w:rPr>
      </w:pPr>
      <w:r>
        <w:rPr>
          <w:rFonts w:ascii="Times New Roman" w:hAnsi="Times New Roman" w:cs="Times New Roman"/>
        </w:rPr>
        <w:t>R2-23xxxxx, “</w:t>
      </w:r>
      <w:r w:rsidRPr="00370C79">
        <w:rPr>
          <w:rFonts w:ascii="Times New Roman" w:hAnsi="Times New Roman" w:cs="Times New Roman"/>
        </w:rPr>
        <w:t>Summary of [Post123][</w:t>
      </w:r>
      <w:proofErr w:type="gramStart"/>
      <w:r w:rsidRPr="00370C79">
        <w:rPr>
          <w:rFonts w:ascii="Times New Roman" w:hAnsi="Times New Roman" w:cs="Times New Roman"/>
        </w:rPr>
        <w:t>406][</w:t>
      </w:r>
      <w:proofErr w:type="gramEnd"/>
      <w:r w:rsidRPr="00370C79">
        <w:rPr>
          <w:rFonts w:ascii="Times New Roman" w:hAnsi="Times New Roman" w:cs="Times New Roman"/>
        </w:rPr>
        <w:t>Relay] Local ID in SRAP</w:t>
      </w:r>
      <w:r>
        <w:rPr>
          <w:rFonts w:ascii="Times New Roman" w:hAnsi="Times New Roman" w:cs="Times New Roman"/>
        </w:rPr>
        <w:t xml:space="preserve">”, </w:t>
      </w:r>
      <w:r w:rsidRPr="00370C79">
        <w:rPr>
          <w:rFonts w:ascii="Times New Roman" w:hAnsi="Times New Roman" w:cs="Times New Roman"/>
        </w:rPr>
        <w:t>OPPO</w:t>
      </w:r>
    </w:p>
    <w:p w14:paraId="5BB80F69" w14:textId="77777777" w:rsidR="001304B1" w:rsidRDefault="001304B1" w:rsidP="001304B1">
      <w:pPr>
        <w:spacing w:after="120"/>
        <w:ind w:left="420"/>
      </w:pPr>
    </w:p>
    <w:bookmarkEnd w:id="1"/>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3A6B" w14:textId="77777777" w:rsidR="00122118" w:rsidRPr="00DA4F58" w:rsidRDefault="00122118" w:rsidP="002E0AB9">
      <w:pPr>
        <w:rPr>
          <w:kern w:val="2"/>
          <w:lang w:eastAsia="zh-CN"/>
        </w:rPr>
      </w:pPr>
      <w:r>
        <w:separator/>
      </w:r>
    </w:p>
  </w:endnote>
  <w:endnote w:type="continuationSeparator" w:id="0">
    <w:p w14:paraId="37B28E19" w14:textId="77777777" w:rsidR="00122118" w:rsidRPr="00DA4F58" w:rsidRDefault="00122118"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6E2FC" w14:textId="77777777" w:rsidR="00122118" w:rsidRPr="00DA4F58" w:rsidRDefault="00122118" w:rsidP="002E0AB9">
      <w:pPr>
        <w:rPr>
          <w:kern w:val="2"/>
          <w:lang w:eastAsia="zh-CN"/>
        </w:rPr>
      </w:pPr>
      <w:r>
        <w:separator/>
      </w:r>
    </w:p>
  </w:footnote>
  <w:footnote w:type="continuationSeparator" w:id="0">
    <w:p w14:paraId="7744EBB0" w14:textId="77777777" w:rsidR="00122118" w:rsidRPr="00DA4F58" w:rsidRDefault="00122118"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7"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2"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1"/>
  </w:num>
  <w:num w:numId="2">
    <w:abstractNumId w:val="10"/>
  </w:num>
  <w:num w:numId="3">
    <w:abstractNumId w:val="25"/>
  </w:num>
  <w:num w:numId="4">
    <w:abstractNumId w:val="8"/>
  </w:num>
  <w:num w:numId="5">
    <w:abstractNumId w:val="14"/>
  </w:num>
  <w:num w:numId="6">
    <w:abstractNumId w:val="4"/>
  </w:num>
  <w:num w:numId="7">
    <w:abstractNumId w:val="23"/>
  </w:num>
  <w:num w:numId="8">
    <w:abstractNumId w:val="13"/>
  </w:num>
  <w:num w:numId="9">
    <w:abstractNumId w:val="9"/>
  </w:num>
  <w:num w:numId="10">
    <w:abstractNumId w:val="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2"/>
  </w:num>
  <w:num w:numId="17">
    <w:abstractNumId w:val="2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9"/>
  </w:num>
  <w:num w:numId="22">
    <w:abstractNumId w:val="5"/>
  </w:num>
  <w:num w:numId="23">
    <w:abstractNumId w:val="2"/>
  </w:num>
  <w:num w:numId="24">
    <w:abstractNumId w:val="0"/>
  </w:num>
  <w:num w:numId="25">
    <w:abstractNumId w:val="16"/>
  </w:num>
  <w:num w:numId="26">
    <w:abstractNumId w:val="15"/>
  </w:num>
  <w:num w:numId="2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118"/>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065"/>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62"/>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0F7"/>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76"/>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5DF"/>
    <w:rsid w:val="002F3732"/>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CE0"/>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A25"/>
    <w:rsid w:val="00752B6E"/>
    <w:rsid w:val="00752D9F"/>
    <w:rsid w:val="00752F8B"/>
    <w:rsid w:val="00753BE0"/>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056"/>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872"/>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73C"/>
    <w:rsid w:val="00E41AF7"/>
    <w:rsid w:val="00E41BD3"/>
    <w:rsid w:val="00E41D30"/>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341477-81E2-4BD4-8470-6CA500AAC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3</TotalTime>
  <Pages>4</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Comstock, David</cp:lastModifiedBy>
  <cp:revision>2</cp:revision>
  <cp:lastPrinted>2018-09-20T21:17:00Z</cp:lastPrinted>
  <dcterms:created xsi:type="dcterms:W3CDTF">2023-09-28T23:30:00Z</dcterms:created>
  <dcterms:modified xsi:type="dcterms:W3CDTF">2023-09-28T23:30:00Z</dcterms:modified>
</cp:coreProperties>
</file>