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CE0" w:rsidRPr="00EE72B7" w:rsidRDefault="00772CE0" w:rsidP="00772CE0">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sidR="00C168D5">
        <w:rPr>
          <w:rFonts w:ascii="Arial" w:eastAsia="Times New Roman" w:hAnsi="Arial" w:cs="Arial"/>
          <w:b/>
          <w:lang w:eastAsia="en-GB"/>
        </w:rPr>
        <w:t>PP TSG-RAN WG2 Meeting #123</w:t>
      </w:r>
      <w:r w:rsidR="001C6770">
        <w:rPr>
          <w:rFonts w:ascii="Arial" w:eastAsia="Times New Roman" w:hAnsi="Arial" w:cs="Arial"/>
          <w:b/>
          <w:lang w:eastAsia="en-GB"/>
        </w:rPr>
        <w:t>bis</w:t>
      </w:r>
      <w:r>
        <w:rPr>
          <w:rFonts w:ascii="Arial" w:eastAsia="Times New Roman" w:hAnsi="Arial" w:cs="Arial"/>
          <w:b/>
          <w:lang w:eastAsia="en-GB"/>
        </w:rPr>
        <w:tab/>
      </w:r>
      <w:r w:rsidR="007F0A93" w:rsidRPr="007F0A93">
        <w:rPr>
          <w:rFonts w:ascii="Arial" w:eastAsia="Times New Roman" w:hAnsi="Arial" w:cs="Arial"/>
          <w:b/>
          <w:lang w:eastAsia="en-GB"/>
        </w:rPr>
        <w:t>R2-2310470</w:t>
      </w:r>
    </w:p>
    <w:p w:rsidR="00772CE0" w:rsidRPr="003967C4" w:rsidRDefault="001C6770" w:rsidP="00772CE0">
      <w:pPr>
        <w:pStyle w:val="a3"/>
        <w:rPr>
          <w:rFonts w:eastAsia="Times New Roman" w:cs="Arial"/>
          <w:noProof w:val="0"/>
          <w:kern w:val="2"/>
          <w:sz w:val="24"/>
          <w:szCs w:val="22"/>
          <w:lang w:val="en-US" w:eastAsia="en-GB"/>
        </w:rPr>
      </w:pPr>
      <w:r w:rsidRPr="007F0A93">
        <w:rPr>
          <w:rFonts w:eastAsia="Times New Roman" w:cs="Arial"/>
          <w:noProof w:val="0"/>
          <w:kern w:val="2"/>
          <w:sz w:val="24"/>
          <w:szCs w:val="22"/>
          <w:lang w:val="en-US" w:eastAsia="en-GB"/>
        </w:rPr>
        <w:t>Xiamen, China,</w:t>
      </w:r>
      <w:r w:rsidR="00C168D5" w:rsidRPr="00C168D5">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October</w:t>
      </w:r>
      <w:r w:rsidR="00C168D5" w:rsidRPr="00C168D5">
        <w:rPr>
          <w:rFonts w:eastAsia="Times New Roman" w:cs="Arial"/>
          <w:noProof w:val="0"/>
          <w:kern w:val="2"/>
          <w:sz w:val="24"/>
          <w:szCs w:val="22"/>
          <w:lang w:val="en-US" w:eastAsia="en-GB"/>
        </w:rPr>
        <w:t xml:space="preserve"> </w:t>
      </w:r>
      <w:r>
        <w:rPr>
          <w:rFonts w:eastAsia="Times New Roman" w:cs="Arial"/>
          <w:noProof w:val="0"/>
          <w:kern w:val="2"/>
          <w:sz w:val="24"/>
          <w:szCs w:val="22"/>
          <w:lang w:val="en-US" w:eastAsia="en-GB"/>
        </w:rPr>
        <w:t>9</w:t>
      </w:r>
      <w:r w:rsidR="00C168D5" w:rsidRPr="00C168D5">
        <w:rPr>
          <w:rFonts w:eastAsia="Times New Roman" w:cs="Arial"/>
          <w:noProof w:val="0"/>
          <w:kern w:val="2"/>
          <w:sz w:val="24"/>
          <w:szCs w:val="22"/>
          <w:lang w:val="en-US" w:eastAsia="en-GB"/>
        </w:rPr>
        <w:t>-</w:t>
      </w:r>
      <w:r>
        <w:rPr>
          <w:rFonts w:eastAsia="Times New Roman" w:cs="Arial"/>
          <w:noProof w:val="0"/>
          <w:kern w:val="2"/>
          <w:sz w:val="24"/>
          <w:szCs w:val="22"/>
          <w:lang w:val="en-US" w:eastAsia="en-GB"/>
        </w:rPr>
        <w:t>13</w:t>
      </w:r>
      <w:r w:rsidR="00C168D5" w:rsidRPr="00C168D5">
        <w:rPr>
          <w:rFonts w:eastAsia="Times New Roman" w:cs="Arial"/>
          <w:noProof w:val="0"/>
          <w:kern w:val="2"/>
          <w:sz w:val="24"/>
          <w:szCs w:val="22"/>
          <w:lang w:val="en-US" w:eastAsia="en-GB"/>
        </w:rPr>
        <w:t>, 2023</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62650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910873" w:rsidRPr="00910873">
        <w:rPr>
          <w:rFonts w:ascii="Arial" w:hAnsi="Arial" w:cs="Arial"/>
          <w:b/>
          <w:bCs/>
        </w:rPr>
        <w:t>Discussion on</w:t>
      </w:r>
      <w:r w:rsidR="00B56BB3">
        <w:rPr>
          <w:rFonts w:ascii="Arial" w:hAnsi="Arial" w:cs="Arial"/>
          <w:b/>
          <w:bCs/>
        </w:rPr>
        <w:t xml:space="preserve"> </w:t>
      </w:r>
      <w:r w:rsidR="00626505" w:rsidRPr="00626505">
        <w:rPr>
          <w:rFonts w:ascii="Arial" w:hAnsi="Arial" w:cs="Arial"/>
          <w:b/>
          <w:bCs/>
        </w:rPr>
        <w:t>BSR enhancements for XR</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322E0" w:rsidRPr="004322E0">
        <w:rPr>
          <w:rFonts w:eastAsia="Times New Roman" w:cs="Arial" w:hint="eastAsia"/>
          <w:b/>
          <w:kern w:val="2"/>
          <w:sz w:val="24"/>
          <w:szCs w:val="22"/>
          <w:lang w:val="en-US" w:eastAsia="en-GB"/>
        </w:rPr>
        <w:t>7</w:t>
      </w:r>
      <w:r w:rsidRPr="004322E0">
        <w:rPr>
          <w:rFonts w:eastAsia="Times New Roman" w:cs="Arial"/>
          <w:b/>
          <w:kern w:val="2"/>
          <w:sz w:val="24"/>
          <w:szCs w:val="22"/>
          <w:lang w:val="en-US" w:eastAsia="en-GB"/>
        </w:rPr>
        <w:t>.</w:t>
      </w:r>
      <w:r w:rsidR="00A859D1" w:rsidRPr="004322E0">
        <w:rPr>
          <w:rFonts w:eastAsia="Times New Roman" w:cs="Arial" w:hint="eastAsia"/>
          <w:b/>
          <w:kern w:val="2"/>
          <w:sz w:val="24"/>
          <w:szCs w:val="22"/>
          <w:lang w:val="en-US" w:eastAsia="en-GB"/>
        </w:rPr>
        <w:t>5</w:t>
      </w:r>
      <w:r w:rsidR="004322E0" w:rsidRPr="004322E0">
        <w:rPr>
          <w:rFonts w:eastAsia="Times New Roman" w:cs="Arial" w:hint="eastAsia"/>
          <w:b/>
          <w:kern w:val="2"/>
          <w:sz w:val="24"/>
          <w:szCs w:val="22"/>
          <w:lang w:val="en-US" w:eastAsia="en-GB"/>
        </w:rPr>
        <w:t>.4</w:t>
      </w:r>
      <w:r w:rsidRPr="004322E0">
        <w:rPr>
          <w:rFonts w:eastAsia="Times New Roman" w:cs="Arial"/>
          <w:b/>
          <w:kern w:val="2"/>
          <w:sz w:val="24"/>
          <w:szCs w:val="22"/>
          <w:lang w:val="en-US" w:eastAsia="en-GB"/>
        </w:rPr>
        <w:t>.</w:t>
      </w:r>
      <w:r w:rsidR="004322E0" w:rsidRPr="004322E0">
        <w:rPr>
          <w:rFonts w:eastAsia="Times New Roman" w:cs="Arial" w:hint="eastAsia"/>
          <w:b/>
          <w:kern w:val="2"/>
          <w:sz w:val="24"/>
          <w:szCs w:val="22"/>
          <w:lang w:val="en-US" w:eastAsia="en-GB"/>
        </w:rPr>
        <w:t>1</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647F24" w:rsidRDefault="00647F24" w:rsidP="00AB22DD">
      <w:pPr>
        <w:spacing w:beforeLines="50" w:before="180"/>
        <w:rPr>
          <w:rFonts w:ascii="Times New Roman" w:hAnsi="Times New Roman" w:cs="Times New Roman"/>
          <w:sz w:val="20"/>
        </w:rPr>
      </w:pPr>
      <w:r>
        <w:rPr>
          <w:rFonts w:ascii="Times New Roman" w:hAnsi="Times New Roman" w:cs="Times New Roman"/>
          <w:sz w:val="20"/>
        </w:rPr>
        <w:t>During the RAN#</w:t>
      </w:r>
      <w:r>
        <w:rPr>
          <w:rFonts w:ascii="Times New Roman" w:hAnsi="Times New Roman" w:cs="Times New Roman" w:hint="eastAsia"/>
          <w:sz w:val="20"/>
        </w:rPr>
        <w:t>99</w:t>
      </w:r>
      <w:r w:rsidRPr="00DC74DD">
        <w:rPr>
          <w:rFonts w:ascii="Times New Roman" w:hAnsi="Times New Roman" w:cs="Times New Roman"/>
          <w:sz w:val="20"/>
        </w:rPr>
        <w:t xml:space="preserve"> </w:t>
      </w:r>
      <w:r w:rsidR="007A4F98">
        <w:rPr>
          <w:rFonts w:ascii="Times New Roman" w:hAnsi="Times New Roman" w:cs="Times New Roman"/>
          <w:sz w:val="20"/>
        </w:rPr>
        <w:t>meeting</w:t>
      </w:r>
      <w:r w:rsidRPr="00DC74DD">
        <w:rPr>
          <w:rFonts w:ascii="Times New Roman" w:hAnsi="Times New Roman" w:cs="Times New Roman"/>
          <w:sz w:val="20"/>
        </w:rPr>
        <w:t xml:space="preserve"> [1], the following objectives were noted:</w:t>
      </w:r>
    </w:p>
    <w:tbl>
      <w:tblPr>
        <w:tblStyle w:val="aa"/>
        <w:tblW w:w="0" w:type="auto"/>
        <w:tblLook w:val="04A0" w:firstRow="1" w:lastRow="0" w:firstColumn="1" w:lastColumn="0" w:noHBand="0" w:noVBand="1"/>
      </w:tblPr>
      <w:tblGrid>
        <w:gridCol w:w="9628"/>
      </w:tblGrid>
      <w:tr w:rsidR="00AB22DD" w:rsidTr="00AB22DD">
        <w:tc>
          <w:tcPr>
            <w:tcW w:w="9628" w:type="dxa"/>
          </w:tcPr>
          <w:p w:rsidR="00AB22DD" w:rsidRPr="00647F24" w:rsidRDefault="00AB22DD" w:rsidP="00AB22DD">
            <w:pPr>
              <w:spacing w:beforeLines="50" w:before="180"/>
              <w:rPr>
                <w:rFonts w:ascii="Times New Roman" w:eastAsia="SimSun" w:hAnsi="Times New Roman" w:cs="Times New Roman"/>
                <w:b/>
                <w:kern w:val="0"/>
                <w:sz w:val="20"/>
                <w:szCs w:val="20"/>
                <w:lang w:val="en-GB" w:eastAsia="en-US"/>
              </w:rPr>
            </w:pPr>
            <w:r w:rsidRPr="00647F24">
              <w:rPr>
                <w:rFonts w:ascii="Times New Roman" w:eastAsia="SimSun" w:hAnsi="Times New Roman" w:cs="Times New Roman"/>
                <w:b/>
                <w:kern w:val="0"/>
                <w:sz w:val="20"/>
                <w:szCs w:val="20"/>
                <w:lang w:val="en-GB" w:eastAsia="en-US"/>
              </w:rPr>
              <w:t>Specify the enhancements related to capacity:</w:t>
            </w:r>
          </w:p>
          <w:p w:rsidR="00AB22DD" w:rsidRPr="00AB22DD" w:rsidRDefault="00AB22DD" w:rsidP="00AB22DD">
            <w:pPr>
              <w:pStyle w:val="B1"/>
              <w:spacing w:beforeLines="50" w:before="180"/>
              <w:ind w:left="663" w:firstLine="0"/>
              <w:rPr>
                <w:b/>
              </w:rPr>
            </w:pPr>
            <w:r w:rsidRPr="00647F24">
              <w:rPr>
                <w:b/>
              </w:rPr>
              <w:t>-</w:t>
            </w:r>
            <w:r w:rsidRPr="00647F24">
              <w:rPr>
                <w:b/>
              </w:rPr>
              <w:tab/>
            </w:r>
            <w:r w:rsidRPr="00647F24">
              <w:rPr>
                <w:rFonts w:hint="eastAsia"/>
                <w:b/>
              </w:rPr>
              <w:t>Delay reporting of buffered data</w:t>
            </w:r>
            <w:r w:rsidRPr="00647F24">
              <w:rPr>
                <w:b/>
              </w:rPr>
              <w:t xml:space="preserve"> in uplink (RAN2);</w:t>
            </w:r>
          </w:p>
        </w:tc>
      </w:tr>
    </w:tbl>
    <w:p w:rsidR="001E0B83" w:rsidRPr="0077653C" w:rsidRDefault="00AB22DD" w:rsidP="00AB22DD">
      <w:pPr>
        <w:spacing w:beforeLines="50" w:before="180"/>
        <w:rPr>
          <w:rFonts w:ascii="Times New Roman" w:hAnsi="Times New Roman" w:cs="Times New Roman"/>
          <w:sz w:val="20"/>
        </w:rPr>
      </w:pPr>
      <w:r w:rsidRPr="001E0B83">
        <w:rPr>
          <w:rFonts w:ascii="Times New Roman" w:hAnsi="Times New Roman" w:cs="Times New Roman"/>
          <w:sz w:val="20"/>
          <w:lang w:val="en-GB"/>
        </w:rPr>
        <w:t>Topics relative to XR-specific capacity issues was raised as mentioned above</w:t>
      </w:r>
      <w:r w:rsidRPr="001E0B83">
        <w:rPr>
          <w:rFonts w:ascii="Times New Roman" w:hAnsi="Times New Roman" w:cs="Times New Roman" w:hint="eastAsia"/>
          <w:sz w:val="20"/>
          <w:lang w:val="en-GB"/>
        </w:rPr>
        <w:t>.</w:t>
      </w:r>
      <w:r>
        <w:rPr>
          <w:rFonts w:ascii="Times New Roman" w:hAnsi="Times New Roman" w:cs="Times New Roman" w:hint="eastAsia"/>
          <w:sz w:val="20"/>
          <w:lang w:val="en-GB"/>
        </w:rPr>
        <w:t xml:space="preserve"> </w:t>
      </w:r>
      <w:r w:rsidR="00AF25F5">
        <w:rPr>
          <w:rFonts w:ascii="Times New Roman" w:hAnsi="Times New Roman" w:cs="Times New Roman"/>
          <w:sz w:val="20"/>
        </w:rPr>
        <w:t>In this contribution,”</w:t>
      </w:r>
      <w:r w:rsidR="0077653C" w:rsidRPr="0077653C">
        <w:rPr>
          <w:rFonts w:ascii="Times New Roman" w:hAnsi="Times New Roman" w:cs="Times New Roman"/>
          <w:b/>
          <w:sz w:val="20"/>
        </w:rPr>
        <w:t>How will the delay/remaining time reporting work?</w:t>
      </w:r>
      <w:r w:rsidR="0077653C">
        <w:rPr>
          <w:rFonts w:ascii="Times New Roman" w:hAnsi="Times New Roman" w:cs="Times New Roman"/>
          <w:sz w:val="20"/>
        </w:rPr>
        <w:t>”</w:t>
      </w:r>
      <w:r w:rsidR="00AF25F5">
        <w:rPr>
          <w:rFonts w:ascii="Times New Roman" w:hAnsi="Times New Roman" w:cs="Times New Roman" w:hint="eastAsia"/>
          <w:sz w:val="20"/>
        </w:rPr>
        <w:t xml:space="preserve"> i</w:t>
      </w:r>
      <w:r w:rsidR="00AF25F5">
        <w:rPr>
          <w:rFonts w:ascii="Times New Roman" w:hAnsi="Times New Roman" w:cs="Times New Roman"/>
          <w:sz w:val="20"/>
        </w:rPr>
        <w:t xml:space="preserve">s </w:t>
      </w:r>
      <w:r w:rsidR="00AF25F5" w:rsidRPr="0077653C">
        <w:rPr>
          <w:rFonts w:ascii="Times New Roman" w:hAnsi="Times New Roman" w:cs="Times New Roman"/>
          <w:sz w:val="20"/>
        </w:rPr>
        <w:t>address</w:t>
      </w:r>
      <w:r w:rsidR="00AF25F5">
        <w:rPr>
          <w:rFonts w:ascii="Times New Roman" w:hAnsi="Times New Roman" w:cs="Times New Roman"/>
          <w:sz w:val="20"/>
        </w:rPr>
        <w:t>ed.</w:t>
      </w:r>
    </w:p>
    <w:p w:rsidR="00E510B8" w:rsidRDefault="00F320FC" w:rsidP="00060B1A">
      <w:pPr>
        <w:pStyle w:val="1"/>
        <w:numPr>
          <w:ilvl w:val="0"/>
          <w:numId w:val="4"/>
        </w:numPr>
        <w:spacing w:before="0"/>
        <w:ind w:left="482" w:hanging="482"/>
        <w:rPr>
          <w:rFonts w:cs="Arial"/>
        </w:rPr>
      </w:pPr>
      <w:r w:rsidRPr="006F235F">
        <w:rPr>
          <w:rFonts w:cs="Arial"/>
        </w:rPr>
        <w:t>Discussion</w:t>
      </w:r>
    </w:p>
    <w:p w:rsidR="00E04D62" w:rsidRPr="00CF7CD4" w:rsidRDefault="004D31D1" w:rsidP="00CF7CD4">
      <w:pPr>
        <w:spacing w:beforeLines="50" w:before="180"/>
        <w:rPr>
          <w:rFonts w:ascii="Times New Roman" w:hAnsi="Times New Roman" w:cs="Times New Roman"/>
          <w:sz w:val="20"/>
        </w:rPr>
      </w:pPr>
      <w:r>
        <w:rPr>
          <w:rFonts w:ascii="Times New Roman" w:hAnsi="Times New Roman" w:cs="Times New Roman"/>
          <w:sz w:val="20"/>
        </w:rPr>
        <w:t>In</w:t>
      </w:r>
      <w:r w:rsidR="00CF7CD4" w:rsidRPr="00CF7CD4">
        <w:rPr>
          <w:rFonts w:ascii="Times New Roman" w:hAnsi="Times New Roman" w:cs="Times New Roman"/>
          <w:sz w:val="20"/>
        </w:rPr>
        <w:t xml:space="preserve"> the RAN#</w:t>
      </w:r>
      <w:r w:rsidR="00AF6D66">
        <w:rPr>
          <w:rFonts w:ascii="Times New Roman" w:hAnsi="Times New Roman" w:cs="Times New Roman"/>
          <w:sz w:val="20"/>
        </w:rPr>
        <w:t>99</w:t>
      </w:r>
      <w:r w:rsidR="00CF7CD4" w:rsidRPr="00CF7CD4">
        <w:rPr>
          <w:rFonts w:ascii="Times New Roman" w:hAnsi="Times New Roman" w:cs="Times New Roman"/>
          <w:sz w:val="20"/>
        </w:rPr>
        <w:t xml:space="preserve"> meeting [1], the following objectives were noted:</w:t>
      </w:r>
    </w:p>
    <w:p w:rsidR="00CF7CD4" w:rsidRPr="00647F24" w:rsidRDefault="00CF7CD4" w:rsidP="00CF7CD4">
      <w:pPr>
        <w:spacing w:beforeLines="50" w:before="180"/>
        <w:ind w:firstLineChars="100" w:firstLine="201"/>
        <w:rPr>
          <w:rFonts w:ascii="Times New Roman" w:eastAsia="SimSun" w:hAnsi="Times New Roman" w:cs="Times New Roman"/>
          <w:b/>
          <w:kern w:val="0"/>
          <w:sz w:val="20"/>
          <w:szCs w:val="20"/>
          <w:lang w:val="en-GB" w:eastAsia="en-US"/>
        </w:rPr>
      </w:pPr>
      <w:r w:rsidRPr="00647F24">
        <w:rPr>
          <w:rFonts w:ascii="Times New Roman" w:eastAsia="SimSun" w:hAnsi="Times New Roman" w:cs="Times New Roman"/>
          <w:b/>
          <w:kern w:val="0"/>
          <w:sz w:val="20"/>
          <w:szCs w:val="20"/>
          <w:lang w:val="en-GB" w:eastAsia="en-US"/>
        </w:rPr>
        <w:t>Specify the enhancements related to capacity:</w:t>
      </w:r>
    </w:p>
    <w:p w:rsidR="008A56DD" w:rsidRPr="00E04D62" w:rsidRDefault="00CF7CD4" w:rsidP="00CF7CD4">
      <w:pPr>
        <w:pStyle w:val="B1"/>
        <w:spacing w:beforeLines="100" w:before="360"/>
        <w:rPr>
          <w:b/>
        </w:rPr>
      </w:pPr>
      <w:r w:rsidRPr="00647F24">
        <w:rPr>
          <w:b/>
        </w:rPr>
        <w:t>-</w:t>
      </w:r>
      <w:r w:rsidRPr="00647F24">
        <w:rPr>
          <w:b/>
        </w:rPr>
        <w:tab/>
      </w:r>
      <w:r w:rsidRPr="00647F24">
        <w:rPr>
          <w:rFonts w:hint="eastAsia"/>
          <w:b/>
        </w:rPr>
        <w:t>Delay reporting of buffered data</w:t>
      </w:r>
      <w:r w:rsidRPr="00647F24">
        <w:rPr>
          <w:b/>
        </w:rPr>
        <w:t xml:space="preserve"> in uplink (RAN2);</w:t>
      </w:r>
    </w:p>
    <w:p w:rsidR="001702A3" w:rsidRPr="001702A3" w:rsidRDefault="00076254" w:rsidP="00E04D62">
      <w:pPr>
        <w:spacing w:before="100"/>
        <w:jc w:val="both"/>
        <w:rPr>
          <w:rFonts w:ascii="Times New Roman" w:eastAsia="標楷體" w:hAnsi="Times New Roman" w:cs="Times New Roman"/>
          <w:sz w:val="20"/>
        </w:rPr>
      </w:pPr>
      <w:r>
        <w:rPr>
          <w:rFonts w:ascii="Times New Roman" w:hAnsi="Times New Roman" w:cs="Times New Roman"/>
          <w:sz w:val="20"/>
        </w:rPr>
        <w:t>T</w:t>
      </w:r>
      <w:r w:rsidR="0037231D">
        <w:rPr>
          <w:rFonts w:ascii="Times New Roman" w:hAnsi="Times New Roman" w:cs="Times New Roman"/>
          <w:sz w:val="20"/>
        </w:rPr>
        <w:t xml:space="preserve">o </w:t>
      </w:r>
      <w:r w:rsidR="008D4761">
        <w:rPr>
          <w:rFonts w:ascii="Times New Roman" w:hAnsi="Times New Roman" w:cs="Times New Roman"/>
          <w:sz w:val="20"/>
        </w:rPr>
        <w:t>support delay reporting of buffered in uplink</w:t>
      </w:r>
      <w:r w:rsidR="005B30FB">
        <w:rPr>
          <w:rFonts w:ascii="Times New Roman" w:hAnsi="Times New Roman" w:cs="Times New Roman"/>
          <w:sz w:val="20"/>
        </w:rPr>
        <w:t xml:space="preserve">, </w:t>
      </w:r>
      <w:r w:rsidR="0098576A">
        <w:rPr>
          <w:rFonts w:ascii="Times New Roman" w:hAnsi="Times New Roman" w:cs="Times New Roman"/>
          <w:sz w:val="20"/>
        </w:rPr>
        <w:t>the followin</w:t>
      </w:r>
      <w:r w:rsidR="005B30FB">
        <w:rPr>
          <w:rFonts w:ascii="Times New Roman" w:hAnsi="Times New Roman" w:cs="Times New Roman"/>
          <w:sz w:val="20"/>
        </w:rPr>
        <w:t>g issues need to be further considered</w:t>
      </w:r>
      <w:r w:rsidR="004977E1">
        <w:rPr>
          <w:rFonts w:ascii="Times New Roman" w:eastAsia="標楷體" w:hAnsi="Times New Roman" w:cs="Times New Roman" w:hint="eastAsia"/>
          <w:sz w:val="20"/>
        </w:rPr>
        <w:t>:</w:t>
      </w:r>
    </w:p>
    <w:p w:rsidR="009F7DC3" w:rsidRDefault="009F7DC3" w:rsidP="008D3453">
      <w:pPr>
        <w:pStyle w:val="a7"/>
        <w:numPr>
          <w:ilvl w:val="0"/>
          <w:numId w:val="39"/>
        </w:numPr>
        <w:ind w:leftChars="0"/>
        <w:jc w:val="both"/>
        <w:rPr>
          <w:rFonts w:ascii="Times New Roman" w:hAnsi="Times New Roman" w:cs="Times New Roman"/>
          <w:sz w:val="20"/>
          <w:lang w:val="en-GB"/>
        </w:rPr>
      </w:pPr>
      <w:r>
        <w:rPr>
          <w:rFonts w:ascii="Times New Roman" w:hAnsi="Times New Roman" w:cs="Times New Roman" w:hint="eastAsia"/>
          <w:sz w:val="20"/>
          <w:lang w:val="en-GB"/>
        </w:rPr>
        <w:t>D</w:t>
      </w:r>
      <w:r>
        <w:rPr>
          <w:rFonts w:ascii="Times New Roman" w:hAnsi="Times New Roman" w:cs="Times New Roman"/>
          <w:sz w:val="20"/>
          <w:lang w:val="en-GB"/>
        </w:rPr>
        <w:t>SR MAC CE</w:t>
      </w:r>
    </w:p>
    <w:p w:rsidR="008D3453" w:rsidRDefault="008D3453" w:rsidP="008D3453">
      <w:pPr>
        <w:pStyle w:val="a7"/>
        <w:numPr>
          <w:ilvl w:val="0"/>
          <w:numId w:val="39"/>
        </w:numPr>
        <w:ind w:leftChars="0"/>
        <w:jc w:val="both"/>
        <w:rPr>
          <w:rFonts w:ascii="Times New Roman" w:hAnsi="Times New Roman" w:cs="Times New Roman"/>
          <w:sz w:val="20"/>
          <w:lang w:val="en-GB"/>
        </w:rPr>
      </w:pPr>
      <w:r w:rsidRPr="008D3453">
        <w:rPr>
          <w:rFonts w:ascii="Times New Roman" w:hAnsi="Times New Roman" w:cs="Times New Roman"/>
          <w:sz w:val="20"/>
          <w:lang w:val="en-GB"/>
        </w:rPr>
        <w:t>Single vs. multiple remaining time values</w:t>
      </w:r>
    </w:p>
    <w:p w:rsidR="00645522" w:rsidRDefault="008D4761" w:rsidP="008D3453">
      <w:pPr>
        <w:pStyle w:val="a7"/>
        <w:numPr>
          <w:ilvl w:val="0"/>
          <w:numId w:val="39"/>
        </w:numPr>
        <w:ind w:leftChars="0"/>
        <w:jc w:val="both"/>
        <w:rPr>
          <w:rFonts w:ascii="Times New Roman" w:hAnsi="Times New Roman" w:cs="Times New Roman"/>
          <w:sz w:val="20"/>
          <w:lang w:val="en-GB"/>
        </w:rPr>
      </w:pPr>
      <w:r>
        <w:rPr>
          <w:rFonts w:ascii="Times New Roman" w:hAnsi="Times New Roman" w:cs="Times New Roman" w:hint="eastAsia"/>
          <w:sz w:val="20"/>
          <w:lang w:val="en-GB"/>
        </w:rPr>
        <w:t>T</w:t>
      </w:r>
      <w:r>
        <w:rPr>
          <w:rFonts w:ascii="Times New Roman" w:hAnsi="Times New Roman" w:cs="Times New Roman"/>
          <w:sz w:val="20"/>
          <w:lang w:val="en-GB"/>
        </w:rPr>
        <w:t xml:space="preserve">he urgent </w:t>
      </w:r>
      <w:r w:rsidR="00A74B49">
        <w:rPr>
          <w:rFonts w:ascii="Times New Roman" w:hAnsi="Times New Roman" w:cs="Times New Roman"/>
          <w:sz w:val="20"/>
          <w:lang w:val="en-GB"/>
        </w:rPr>
        <w:t>BSR reporting</w:t>
      </w:r>
      <w:r w:rsidR="00645522">
        <w:rPr>
          <w:rFonts w:ascii="Times New Roman" w:hAnsi="Times New Roman" w:cs="Times New Roman" w:hint="eastAsia"/>
          <w:sz w:val="20"/>
          <w:lang w:val="en-GB"/>
        </w:rPr>
        <w:t>,</w:t>
      </w:r>
    </w:p>
    <w:p w:rsidR="003A2E36" w:rsidRPr="00826734" w:rsidRDefault="003A2E36" w:rsidP="00C34320">
      <w:pPr>
        <w:pStyle w:val="a7"/>
        <w:ind w:leftChars="0"/>
        <w:jc w:val="both"/>
        <w:rPr>
          <w:rFonts w:ascii="Times New Roman" w:hAnsi="Times New Roman" w:cs="Times New Roman"/>
          <w:sz w:val="20"/>
          <w:lang w:val="en-GB"/>
        </w:rPr>
      </w:pPr>
    </w:p>
    <w:p w:rsidR="00826734" w:rsidRPr="00826734" w:rsidRDefault="00826734" w:rsidP="00826734">
      <w:pPr>
        <w:pStyle w:val="a7"/>
        <w:numPr>
          <w:ilvl w:val="0"/>
          <w:numId w:val="24"/>
        </w:numPr>
        <w:ind w:leftChars="0"/>
        <w:jc w:val="both"/>
        <w:rPr>
          <w:rFonts w:ascii="Arial" w:hAnsi="Arial" w:cs="Arial"/>
          <w:vanish/>
          <w:lang w:eastAsia="zh-CN"/>
        </w:rPr>
      </w:pPr>
    </w:p>
    <w:p w:rsidR="00826734" w:rsidRPr="00826734" w:rsidRDefault="00826734" w:rsidP="00826734">
      <w:pPr>
        <w:pStyle w:val="a7"/>
        <w:numPr>
          <w:ilvl w:val="0"/>
          <w:numId w:val="24"/>
        </w:numPr>
        <w:ind w:leftChars="0"/>
        <w:jc w:val="both"/>
        <w:rPr>
          <w:rFonts w:ascii="Arial" w:hAnsi="Arial" w:cs="Arial"/>
          <w:vanish/>
          <w:lang w:eastAsia="zh-CN"/>
        </w:rPr>
      </w:pPr>
    </w:p>
    <w:p w:rsidR="009F7DC3" w:rsidRPr="009F7DC3" w:rsidRDefault="009F7DC3" w:rsidP="009F7DC3">
      <w:pPr>
        <w:pStyle w:val="a7"/>
        <w:numPr>
          <w:ilvl w:val="1"/>
          <w:numId w:val="24"/>
        </w:numPr>
        <w:ind w:leftChars="0"/>
        <w:jc w:val="both"/>
        <w:rPr>
          <w:rFonts w:ascii="Arial" w:hAnsi="Arial" w:cs="Arial"/>
          <w:lang w:eastAsia="zh-CN"/>
        </w:rPr>
      </w:pPr>
      <w:r>
        <w:rPr>
          <w:rFonts w:ascii="Arial" w:hAnsi="Arial" w:cs="Arial"/>
          <w:lang w:eastAsia="zh-CN"/>
        </w:rPr>
        <w:t>DSR MAC CE</w:t>
      </w:r>
    </w:p>
    <w:p w:rsidR="00826734" w:rsidRPr="00AA5507" w:rsidRDefault="00826734" w:rsidP="00666C05">
      <w:pPr>
        <w:spacing w:beforeLines="50" w:before="180" w:line="259" w:lineRule="auto"/>
        <w:jc w:val="both"/>
        <w:rPr>
          <w:rFonts w:ascii="Times New Roman" w:hAnsi="Times New Roman" w:cs="Times New Roman"/>
          <w:sz w:val="20"/>
        </w:rPr>
      </w:pPr>
      <w:r w:rsidRPr="00AA5507">
        <w:rPr>
          <w:rFonts w:ascii="Times New Roman" w:hAnsi="Times New Roman" w:cs="Times New Roman"/>
          <w:sz w:val="20"/>
        </w:rPr>
        <w:t>XR traffic from the application layer will be processed into several PDU sets. Each PDU set can consist multiple IP packets for XR traffic, i.e. I-frame/I-slice(s) or P-frame/P-slice(s). Each IP packet will become a PDU</w:t>
      </w:r>
      <w:r w:rsidR="00B74FD3">
        <w:rPr>
          <w:rFonts w:ascii="Times New Roman" w:hAnsi="Times New Roman" w:cs="Times New Roman"/>
          <w:sz w:val="20"/>
        </w:rPr>
        <w:t xml:space="preserve"> set</w:t>
      </w:r>
      <w:r w:rsidRPr="00AA5507">
        <w:rPr>
          <w:rFonts w:ascii="Times New Roman" w:hAnsi="Times New Roman" w:cs="Times New Roman"/>
          <w:sz w:val="20"/>
        </w:rPr>
        <w:t xml:space="preserve"> and every PDU Session has its QoS rule, inc</w:t>
      </w:r>
      <w:r w:rsidR="002F01D7">
        <w:rPr>
          <w:rFonts w:ascii="Times New Roman" w:hAnsi="Times New Roman" w:cs="Times New Roman"/>
          <w:sz w:val="20"/>
        </w:rPr>
        <w:t>luding the requirement of PDU S</w:t>
      </w:r>
      <w:r w:rsidR="00B74FD3">
        <w:rPr>
          <w:rFonts w:ascii="Times New Roman" w:hAnsi="Times New Roman" w:cs="Times New Roman"/>
          <w:sz w:val="20"/>
        </w:rPr>
        <w:t>et</w:t>
      </w:r>
      <w:r w:rsidRPr="00AA5507">
        <w:rPr>
          <w:rFonts w:ascii="Times New Roman" w:hAnsi="Times New Roman" w:cs="Times New Roman"/>
          <w:sz w:val="20"/>
        </w:rPr>
        <w:t xml:space="preserve"> Delay Budget (P</w:t>
      </w:r>
      <w:r w:rsidR="00B26D90">
        <w:rPr>
          <w:rFonts w:ascii="Times New Roman" w:hAnsi="Times New Roman" w:cs="Times New Roman"/>
          <w:sz w:val="20"/>
        </w:rPr>
        <w:t>S</w:t>
      </w:r>
      <w:r w:rsidRPr="00AA5507">
        <w:rPr>
          <w:rFonts w:ascii="Times New Roman" w:hAnsi="Times New Roman" w:cs="Times New Roman"/>
          <w:sz w:val="20"/>
        </w:rPr>
        <w:t>DB) and P</w:t>
      </w:r>
      <w:r w:rsidR="00B26D90">
        <w:rPr>
          <w:rFonts w:ascii="Times New Roman" w:hAnsi="Times New Roman" w:cs="Times New Roman"/>
          <w:sz w:val="20"/>
        </w:rPr>
        <w:t xml:space="preserve">DU </w:t>
      </w:r>
      <w:r w:rsidR="002F01D7">
        <w:rPr>
          <w:rFonts w:ascii="Times New Roman" w:hAnsi="Times New Roman" w:cs="Times New Roman"/>
          <w:sz w:val="20"/>
        </w:rPr>
        <w:t>S</w:t>
      </w:r>
      <w:r w:rsidR="00B74FD3">
        <w:rPr>
          <w:rFonts w:ascii="Times New Roman" w:hAnsi="Times New Roman" w:cs="Times New Roman"/>
          <w:sz w:val="20"/>
        </w:rPr>
        <w:t>et</w:t>
      </w:r>
      <w:r w:rsidRPr="00AA5507">
        <w:rPr>
          <w:rFonts w:ascii="Times New Roman" w:hAnsi="Times New Roman" w:cs="Times New Roman"/>
          <w:sz w:val="20"/>
        </w:rPr>
        <w:t xml:space="preserve"> Error Rate (P</w:t>
      </w:r>
      <w:r w:rsidR="00B26D90">
        <w:rPr>
          <w:rFonts w:ascii="Times New Roman" w:hAnsi="Times New Roman" w:cs="Times New Roman"/>
          <w:sz w:val="20"/>
        </w:rPr>
        <w:t>S</w:t>
      </w:r>
      <w:r w:rsidR="00B74FD3">
        <w:rPr>
          <w:rFonts w:ascii="Times New Roman" w:hAnsi="Times New Roman" w:cs="Times New Roman"/>
          <w:sz w:val="20"/>
        </w:rPr>
        <w:t>ER). T</w:t>
      </w:r>
      <w:r w:rsidRPr="00AA5507">
        <w:rPr>
          <w:rFonts w:ascii="Times New Roman" w:hAnsi="Times New Roman" w:cs="Times New Roman"/>
          <w:sz w:val="20"/>
        </w:rPr>
        <w:t>o increase capacity,</w:t>
      </w:r>
      <w:r w:rsidR="00B74FD3">
        <w:rPr>
          <w:rFonts w:ascii="Times New Roman" w:hAnsi="Times New Roman" w:cs="Times New Roman"/>
          <w:sz w:val="20"/>
        </w:rPr>
        <w:t xml:space="preserve"> </w:t>
      </w:r>
      <w:r w:rsidRPr="00AA5507">
        <w:rPr>
          <w:rFonts w:ascii="Times New Roman" w:hAnsi="Times New Roman" w:cs="Times New Roman"/>
          <w:sz w:val="20"/>
        </w:rPr>
        <w:t>UE/gNB can d</w:t>
      </w:r>
      <w:r w:rsidR="00B74FD3">
        <w:rPr>
          <w:rFonts w:ascii="Times New Roman" w:hAnsi="Times New Roman" w:cs="Times New Roman" w:hint="eastAsia"/>
          <w:sz w:val="20"/>
        </w:rPr>
        <w:t>i</w:t>
      </w:r>
      <w:r w:rsidR="00B74FD3">
        <w:rPr>
          <w:rFonts w:ascii="Times New Roman" w:hAnsi="Times New Roman" w:cs="Times New Roman"/>
          <w:sz w:val="20"/>
        </w:rPr>
        <w:t>scard PDU sets</w:t>
      </w:r>
      <w:r w:rsidRPr="00AA5507">
        <w:rPr>
          <w:rFonts w:ascii="Times New Roman" w:hAnsi="Times New Roman" w:cs="Times New Roman"/>
          <w:sz w:val="20"/>
        </w:rPr>
        <w:t xml:space="preserve"> after any of them have violate the P</w:t>
      </w:r>
      <w:r w:rsidR="004F667B">
        <w:rPr>
          <w:rFonts w:ascii="Times New Roman" w:hAnsi="Times New Roman" w:cs="Times New Roman"/>
          <w:sz w:val="20"/>
        </w:rPr>
        <w:t>S</w:t>
      </w:r>
      <w:r w:rsidRPr="00AA5507">
        <w:rPr>
          <w:rFonts w:ascii="Times New Roman" w:hAnsi="Times New Roman" w:cs="Times New Roman"/>
          <w:sz w:val="20"/>
        </w:rPr>
        <w:t xml:space="preserve">DB constrain based on the evaluation of XR traffic. </w:t>
      </w:r>
    </w:p>
    <w:p w:rsidR="00AF446B" w:rsidRDefault="00826734" w:rsidP="00826734">
      <w:pPr>
        <w:spacing w:line="259" w:lineRule="auto"/>
        <w:jc w:val="both"/>
        <w:rPr>
          <w:rFonts w:ascii="Times New Roman" w:hAnsi="Times New Roman" w:cs="Times New Roman"/>
          <w:sz w:val="20"/>
        </w:rPr>
      </w:pPr>
      <w:r w:rsidRPr="00AA5507">
        <w:rPr>
          <w:rFonts w:ascii="Times New Roman" w:hAnsi="Times New Roman" w:cs="Times New Roman"/>
          <w:sz w:val="20"/>
        </w:rPr>
        <w:t>Hence,</w:t>
      </w:r>
      <w:r w:rsidR="00420916">
        <w:rPr>
          <w:rFonts w:ascii="Times New Roman" w:hAnsi="Times New Roman" w:cs="Times New Roman"/>
          <w:sz w:val="20"/>
        </w:rPr>
        <w:t xml:space="preserve"> add </w:t>
      </w:r>
      <w:r w:rsidR="0057447B">
        <w:rPr>
          <w:rFonts w:ascii="Times New Roman" w:hAnsi="Times New Roman" w:cs="Times New Roman"/>
          <w:sz w:val="20"/>
        </w:rPr>
        <w:t>a</w:t>
      </w:r>
      <w:r w:rsidR="00420916">
        <w:rPr>
          <w:rFonts w:ascii="Times New Roman" w:hAnsi="Times New Roman" w:cs="Times New Roman"/>
          <w:sz w:val="20"/>
        </w:rPr>
        <w:t xml:space="preserve"> new BSR </w:t>
      </w:r>
      <w:r w:rsidR="00BB158A">
        <w:rPr>
          <w:rFonts w:ascii="Times New Roman" w:hAnsi="Times New Roman" w:cs="Times New Roman"/>
          <w:sz w:val="20"/>
        </w:rPr>
        <w:t>entry/</w:t>
      </w:r>
      <w:r w:rsidR="00420916">
        <w:rPr>
          <w:rFonts w:ascii="Times New Roman" w:hAnsi="Times New Roman" w:cs="Times New Roman"/>
          <w:sz w:val="20"/>
        </w:rPr>
        <w:t>table to</w:t>
      </w:r>
      <w:r w:rsidRPr="00AA5507">
        <w:rPr>
          <w:rFonts w:ascii="Times New Roman" w:hAnsi="Times New Roman" w:cs="Times New Roman"/>
          <w:sz w:val="20"/>
        </w:rPr>
        <w:t xml:space="preserve"> </w:t>
      </w:r>
      <w:r w:rsidR="00BB158A">
        <w:rPr>
          <w:rFonts w:ascii="Times New Roman" w:hAnsi="Times New Roman" w:cs="Times New Roman"/>
          <w:sz w:val="20"/>
        </w:rPr>
        <w:t>share</w:t>
      </w:r>
      <w:r w:rsidR="00B74FD3">
        <w:rPr>
          <w:rFonts w:ascii="Times New Roman" w:hAnsi="Times New Roman" w:cs="Times New Roman"/>
          <w:sz w:val="20"/>
        </w:rPr>
        <w:t xml:space="preserve"> </w:t>
      </w:r>
      <w:r w:rsidR="00B74FD3" w:rsidRPr="00100CA3">
        <w:rPr>
          <w:rFonts w:ascii="Times New Roman" w:hAnsi="Times New Roman" w:cs="Times New Roman"/>
          <w:sz w:val="20"/>
        </w:rPr>
        <w:t xml:space="preserve">the </w:t>
      </w:r>
      <w:r w:rsidR="00B74FD3">
        <w:rPr>
          <w:rFonts w:ascii="Times New Roman" w:hAnsi="Times New Roman" w:cs="Times New Roman"/>
          <w:sz w:val="20"/>
        </w:rPr>
        <w:t xml:space="preserve">remaining </w:t>
      </w:r>
      <w:r w:rsidR="00B74FD3" w:rsidRPr="00100CA3">
        <w:rPr>
          <w:rFonts w:ascii="Times New Roman" w:hAnsi="Times New Roman" w:cs="Times New Roman"/>
          <w:sz w:val="20"/>
        </w:rPr>
        <w:t xml:space="preserve">delay </w:t>
      </w:r>
      <w:r w:rsidR="00B74FD3">
        <w:rPr>
          <w:rFonts w:ascii="Times New Roman" w:hAnsi="Times New Roman" w:cs="Times New Roman"/>
          <w:sz w:val="20"/>
        </w:rPr>
        <w:t>time</w:t>
      </w:r>
      <w:r w:rsidR="00B74FD3" w:rsidRPr="00100CA3">
        <w:rPr>
          <w:rFonts w:ascii="Times New Roman" w:hAnsi="Times New Roman" w:cs="Times New Roman"/>
          <w:sz w:val="20"/>
        </w:rPr>
        <w:t xml:space="preserve"> information of each PDU set</w:t>
      </w:r>
      <w:r w:rsidR="00B74FD3">
        <w:rPr>
          <w:rFonts w:ascii="Times New Roman" w:hAnsi="Times New Roman" w:cs="Times New Roman"/>
          <w:sz w:val="20"/>
        </w:rPr>
        <w:t xml:space="preserve"> between UE and gNB side</w:t>
      </w:r>
      <w:r w:rsidR="00D60F68">
        <w:rPr>
          <w:rFonts w:ascii="Times New Roman" w:hAnsi="Times New Roman" w:cs="Times New Roman"/>
          <w:sz w:val="20"/>
        </w:rPr>
        <w:t xml:space="preserve"> (</w:t>
      </w:r>
      <w:r w:rsidR="00B567F8">
        <w:rPr>
          <w:rFonts w:ascii="Times New Roman" w:hAnsi="Times New Roman" w:cs="Times New Roman"/>
          <w:sz w:val="20"/>
        </w:rPr>
        <w:t>e.g</w:t>
      </w:r>
      <w:r w:rsidR="00D60F68">
        <w:rPr>
          <w:rFonts w:ascii="Times New Roman" w:hAnsi="Times New Roman" w:cs="Times New Roman"/>
          <w:sz w:val="20"/>
        </w:rPr>
        <w:t>. Delay Status Reporting, DSR)</w:t>
      </w:r>
      <w:r w:rsidR="00B74FD3">
        <w:rPr>
          <w:rFonts w:ascii="Times New Roman" w:hAnsi="Times New Roman" w:cs="Times New Roman"/>
          <w:sz w:val="20"/>
        </w:rPr>
        <w:t>, which can</w:t>
      </w:r>
      <w:r w:rsidR="00B74FD3" w:rsidRPr="00100CA3">
        <w:rPr>
          <w:rFonts w:ascii="Times New Roman" w:hAnsi="Times New Roman" w:cs="Times New Roman"/>
          <w:sz w:val="20"/>
        </w:rPr>
        <w:t xml:space="preserve"> </w:t>
      </w:r>
      <w:r w:rsidR="00B74FD3">
        <w:rPr>
          <w:rFonts w:ascii="Times New Roman" w:hAnsi="Times New Roman" w:cs="Times New Roman"/>
          <w:sz w:val="20"/>
        </w:rPr>
        <w:t xml:space="preserve">also help data scheduling to improve the XR capacity, </w:t>
      </w:r>
      <w:r w:rsidRPr="00AA5507">
        <w:rPr>
          <w:rFonts w:ascii="Times New Roman" w:hAnsi="Times New Roman" w:cs="Times New Roman"/>
          <w:sz w:val="20"/>
        </w:rPr>
        <w:t xml:space="preserve">the accurate </w:t>
      </w:r>
      <w:r w:rsidR="00E8561F">
        <w:rPr>
          <w:rFonts w:ascii="Times New Roman" w:hAnsi="Times New Roman" w:cs="Times New Roman"/>
          <w:sz w:val="20"/>
        </w:rPr>
        <w:t xml:space="preserve">remaining </w:t>
      </w:r>
      <w:r w:rsidRPr="00AA5507">
        <w:rPr>
          <w:rFonts w:ascii="Times New Roman" w:hAnsi="Times New Roman" w:cs="Times New Roman"/>
          <w:sz w:val="20"/>
        </w:rPr>
        <w:t>delay budget information of PDU(s) could be derived from the time stamp of the input XR PDU set(s).</w:t>
      </w:r>
    </w:p>
    <w:p w:rsidR="00AF446B" w:rsidRPr="009F7DC3" w:rsidRDefault="00AF446B" w:rsidP="00AF446B">
      <w:pPr>
        <w:jc w:val="both"/>
        <w:rPr>
          <w:rFonts w:ascii="Times New Roman" w:hAnsi="Times New Roman" w:cs="Times New Roman"/>
          <w:sz w:val="20"/>
        </w:rPr>
      </w:pPr>
      <w:r>
        <w:rPr>
          <w:rFonts w:ascii="Times New Roman" w:hAnsi="Times New Roman" w:cs="Times New Roman" w:hint="eastAsia"/>
          <w:sz w:val="20"/>
        </w:rPr>
        <w:lastRenderedPageBreak/>
        <w:t>In</w:t>
      </w:r>
      <w:r>
        <w:rPr>
          <w:rFonts w:ascii="Times New Roman" w:hAnsi="Times New Roman" w:cs="Times New Roman"/>
          <w:sz w:val="20"/>
        </w:rPr>
        <w:t xml:space="preserve"> RAN2 123 meeting [2], the following working assumption</w:t>
      </w:r>
      <w:r w:rsidR="009C56EC">
        <w:rPr>
          <w:rFonts w:ascii="Times New Roman" w:hAnsi="Times New Roman" w:cs="Times New Roman" w:hint="eastAsia"/>
          <w:sz w:val="20"/>
        </w:rPr>
        <w:t xml:space="preserve"> h</w:t>
      </w:r>
      <w:r w:rsidR="009C56EC">
        <w:rPr>
          <w:rFonts w:ascii="Times New Roman" w:hAnsi="Times New Roman" w:cs="Times New Roman"/>
          <w:sz w:val="20"/>
        </w:rPr>
        <w:t>as</w:t>
      </w:r>
      <w:r>
        <w:rPr>
          <w:rFonts w:ascii="Times New Roman" w:hAnsi="Times New Roman" w:cs="Times New Roman"/>
          <w:sz w:val="20"/>
        </w:rPr>
        <w:t xml:space="preserve"> been propose:</w:t>
      </w:r>
    </w:p>
    <w:p w:rsidR="00AF446B" w:rsidRDefault="00AF446B" w:rsidP="009F7DC3">
      <w:pPr>
        <w:ind w:leftChars="100" w:left="240"/>
        <w:rPr>
          <w:rFonts w:ascii="Times New Roman" w:hAnsi="Times New Roman" w:cs="Times New Roman"/>
          <w:b/>
          <w:sz w:val="20"/>
        </w:rPr>
      </w:pPr>
      <w:r w:rsidRPr="006015AF">
        <w:rPr>
          <w:rFonts w:ascii="Times New Roman" w:hAnsi="Times New Roman" w:cs="Times New Roman"/>
          <w:b/>
          <w:sz w:val="20"/>
        </w:rPr>
        <w:t>Define a new separate MAC CE for DSR (remaining delay and associated data volume) reporting, e.g. DSR reporting is not coupled with BSR reporting. Detailed Definition of associated data volume is FFS.</w:t>
      </w:r>
    </w:p>
    <w:p w:rsidR="00A66715" w:rsidRDefault="0092125A" w:rsidP="00AF446B">
      <w:pPr>
        <w:jc w:val="both"/>
        <w:rPr>
          <w:rFonts w:ascii="Times New Roman" w:hAnsi="Times New Roman" w:cs="Times New Roman"/>
          <w:sz w:val="20"/>
        </w:rPr>
      </w:pPr>
      <w:r>
        <w:rPr>
          <w:rFonts w:ascii="Times New Roman" w:hAnsi="Times New Roman" w:cs="Times New Roman"/>
          <w:sz w:val="20"/>
        </w:rPr>
        <w:t>However, a</w:t>
      </w:r>
      <w:r w:rsidR="002F6953">
        <w:rPr>
          <w:rFonts w:ascii="Times New Roman" w:hAnsi="Times New Roman" w:cs="Times New Roman" w:hint="eastAsia"/>
          <w:sz w:val="20"/>
        </w:rPr>
        <w:t xml:space="preserve"> </w:t>
      </w:r>
      <w:r w:rsidR="002F6953">
        <w:rPr>
          <w:rFonts w:ascii="Times New Roman" w:hAnsi="Times New Roman" w:cs="Times New Roman"/>
          <w:sz w:val="20"/>
        </w:rPr>
        <w:t>situation f</w:t>
      </w:r>
      <w:r w:rsidR="00A66715">
        <w:rPr>
          <w:rFonts w:ascii="Times New Roman" w:hAnsi="Times New Roman" w:cs="Times New Roman"/>
          <w:sz w:val="20"/>
        </w:rPr>
        <w:t>or</w:t>
      </w:r>
      <w:r w:rsidR="00933A38">
        <w:rPr>
          <w:rFonts w:ascii="Times New Roman" w:hAnsi="Times New Roman" w:cs="Times New Roman"/>
          <w:sz w:val="20"/>
        </w:rPr>
        <w:t xml:space="preserve"> the new separate MAC CE</w:t>
      </w:r>
      <w:r w:rsidR="00A66715">
        <w:rPr>
          <w:rFonts w:ascii="Times New Roman" w:hAnsi="Times New Roman" w:cs="Times New Roman"/>
          <w:sz w:val="20"/>
        </w:rPr>
        <w:t xml:space="preserve"> </w:t>
      </w:r>
      <w:r w:rsidR="00933A38">
        <w:rPr>
          <w:rFonts w:ascii="Times New Roman" w:hAnsi="Times New Roman" w:cs="Times New Roman"/>
          <w:sz w:val="20"/>
        </w:rPr>
        <w:t>for DSR</w:t>
      </w:r>
      <w:r w:rsidRPr="002F6953">
        <w:rPr>
          <w:rFonts w:ascii="Times New Roman" w:hAnsi="Times New Roman" w:cs="Times New Roman"/>
          <w:sz w:val="20"/>
        </w:rPr>
        <w:t xml:space="preserve"> </w:t>
      </w:r>
      <w:r>
        <w:rPr>
          <w:rFonts w:ascii="Times New Roman" w:hAnsi="Times New Roman" w:cs="Times New Roman"/>
          <w:sz w:val="20"/>
        </w:rPr>
        <w:t>need to</w:t>
      </w:r>
      <w:r>
        <w:rPr>
          <w:rFonts w:ascii="Times New Roman" w:hAnsi="Times New Roman" w:cs="Times New Roman" w:hint="eastAsia"/>
          <w:sz w:val="20"/>
        </w:rPr>
        <w:t xml:space="preserve"> b</w:t>
      </w:r>
      <w:r>
        <w:rPr>
          <w:rFonts w:ascii="Times New Roman" w:hAnsi="Times New Roman" w:cs="Times New Roman"/>
          <w:sz w:val="20"/>
        </w:rPr>
        <w:t>e considered</w:t>
      </w:r>
      <w:r w:rsidR="00933A38">
        <w:rPr>
          <w:rFonts w:ascii="Times New Roman" w:hAnsi="Times New Roman" w:cs="Times New Roman"/>
          <w:sz w:val="20"/>
        </w:rPr>
        <w:t>,</w:t>
      </w:r>
      <w:r w:rsidR="00A66715">
        <w:rPr>
          <w:rFonts w:ascii="Times New Roman" w:hAnsi="Times New Roman" w:cs="Times New Roman"/>
          <w:sz w:val="20"/>
        </w:rPr>
        <w:t xml:space="preserve"> </w:t>
      </w:r>
      <w:r w:rsidR="002F6953">
        <w:rPr>
          <w:rFonts w:ascii="Times New Roman" w:hAnsi="Times New Roman" w:cs="Times New Roman"/>
          <w:sz w:val="20"/>
        </w:rPr>
        <w:t xml:space="preserve">which is </w:t>
      </w:r>
      <w:r w:rsidR="00EF4591">
        <w:rPr>
          <w:rFonts w:ascii="Times New Roman" w:hAnsi="Times New Roman" w:cs="Times New Roman"/>
          <w:sz w:val="20"/>
        </w:rPr>
        <w:t xml:space="preserve">the </w:t>
      </w:r>
      <w:r w:rsidR="00C267ED">
        <w:rPr>
          <w:rFonts w:ascii="Times New Roman" w:hAnsi="Times New Roman" w:cs="Times New Roman"/>
          <w:sz w:val="20"/>
        </w:rPr>
        <w:t>triggered with</w:t>
      </w:r>
      <w:r w:rsidR="00EF4591">
        <w:rPr>
          <w:rFonts w:ascii="Times New Roman" w:hAnsi="Times New Roman" w:cs="Times New Roman"/>
          <w:sz w:val="20"/>
        </w:rPr>
        <w:t xml:space="preserve"> the legacy BSR at the same time</w:t>
      </w:r>
      <w:r w:rsidR="007A367D">
        <w:rPr>
          <w:rFonts w:ascii="Times New Roman" w:hAnsi="Times New Roman" w:cs="Times New Roman"/>
          <w:sz w:val="20"/>
        </w:rPr>
        <w:t>. In this case</w:t>
      </w:r>
      <w:r w:rsidR="00C267ED">
        <w:rPr>
          <w:rFonts w:ascii="Times New Roman" w:hAnsi="Times New Roman" w:cs="Times New Roman"/>
          <w:sz w:val="20"/>
        </w:rPr>
        <w:t>, the UE need</w:t>
      </w:r>
      <w:r w:rsidR="00C2512C">
        <w:rPr>
          <w:rFonts w:ascii="Times New Roman" w:hAnsi="Times New Roman" w:cs="Times New Roman"/>
          <w:sz w:val="20"/>
        </w:rPr>
        <w:t>s to decide to send</w:t>
      </w:r>
      <w:r w:rsidR="00C267ED">
        <w:rPr>
          <w:rFonts w:ascii="Times New Roman" w:hAnsi="Times New Roman" w:cs="Times New Roman"/>
          <w:sz w:val="20"/>
        </w:rPr>
        <w:t xml:space="preserve"> all or </w:t>
      </w:r>
      <w:r w:rsidR="00C2512C">
        <w:rPr>
          <w:rFonts w:ascii="Times New Roman" w:hAnsi="Times New Roman" w:cs="Times New Roman"/>
          <w:sz w:val="20"/>
        </w:rPr>
        <w:t>only one of</w:t>
      </w:r>
      <w:r w:rsidR="00C267ED">
        <w:rPr>
          <w:rFonts w:ascii="Times New Roman" w:hAnsi="Times New Roman" w:cs="Times New Roman"/>
          <w:sz w:val="20"/>
        </w:rPr>
        <w:t xml:space="preserve"> </w:t>
      </w:r>
      <w:r w:rsidR="00C2512C">
        <w:rPr>
          <w:rFonts w:ascii="Times New Roman" w:hAnsi="Times New Roman" w:cs="Times New Roman"/>
          <w:sz w:val="20"/>
        </w:rPr>
        <w:t>them</w:t>
      </w:r>
      <w:r w:rsidR="00C267ED">
        <w:rPr>
          <w:rFonts w:ascii="Times New Roman" w:hAnsi="Times New Roman" w:cs="Times New Roman"/>
          <w:sz w:val="20"/>
        </w:rPr>
        <w:t>.</w:t>
      </w:r>
      <w:r w:rsidR="000054C2" w:rsidRPr="000054C2">
        <w:rPr>
          <w:rFonts w:ascii="Times New Roman" w:hAnsi="Times New Roman" w:cs="Times New Roman"/>
          <w:sz w:val="20"/>
        </w:rPr>
        <w:t xml:space="preserve"> </w:t>
      </w:r>
      <w:r w:rsidR="000054C2">
        <w:rPr>
          <w:rFonts w:ascii="Times New Roman" w:hAnsi="Times New Roman" w:cs="Times New Roman"/>
          <w:sz w:val="20"/>
        </w:rPr>
        <w:t>When resource</w:t>
      </w:r>
      <w:r w:rsidR="00C2512C">
        <w:rPr>
          <w:rFonts w:ascii="Times New Roman" w:hAnsi="Times New Roman" w:cs="Times New Roman"/>
          <w:sz w:val="20"/>
        </w:rPr>
        <w:t>s</w:t>
      </w:r>
      <w:r w:rsidR="000054C2">
        <w:rPr>
          <w:rFonts w:ascii="Times New Roman" w:hAnsi="Times New Roman" w:cs="Times New Roman"/>
          <w:sz w:val="20"/>
        </w:rPr>
        <w:t xml:space="preserve"> </w:t>
      </w:r>
      <w:r w:rsidR="00C2512C">
        <w:rPr>
          <w:rFonts w:ascii="Times New Roman" w:hAnsi="Times New Roman" w:cs="Times New Roman"/>
          <w:sz w:val="20"/>
        </w:rPr>
        <w:t>are</w:t>
      </w:r>
      <w:r w:rsidR="000054C2">
        <w:rPr>
          <w:rFonts w:ascii="Times New Roman" w:hAnsi="Times New Roman" w:cs="Times New Roman"/>
          <w:sz w:val="20"/>
        </w:rPr>
        <w:t xml:space="preserve"> limit</w:t>
      </w:r>
      <w:r w:rsidR="00C2512C">
        <w:rPr>
          <w:rFonts w:ascii="Times New Roman" w:hAnsi="Times New Roman" w:cs="Times New Roman"/>
          <w:sz w:val="20"/>
        </w:rPr>
        <w:t>ed</w:t>
      </w:r>
      <w:r w:rsidR="000054C2">
        <w:rPr>
          <w:rFonts w:ascii="Times New Roman" w:hAnsi="Times New Roman" w:cs="Times New Roman"/>
          <w:sz w:val="20"/>
        </w:rPr>
        <w:t>,</w:t>
      </w:r>
      <w:r w:rsidR="00C267ED">
        <w:rPr>
          <w:rFonts w:ascii="Times New Roman" w:hAnsi="Times New Roman" w:cs="Times New Roman"/>
          <w:sz w:val="20"/>
        </w:rPr>
        <w:t xml:space="preserve"> </w:t>
      </w:r>
      <w:r w:rsidR="000054C2">
        <w:rPr>
          <w:rFonts w:ascii="Times New Roman" w:hAnsi="Times New Roman" w:cs="Times New Roman"/>
          <w:sz w:val="20"/>
        </w:rPr>
        <w:t>t</w:t>
      </w:r>
      <w:r w:rsidR="00C267ED">
        <w:rPr>
          <w:rFonts w:ascii="Times New Roman" w:hAnsi="Times New Roman" w:cs="Times New Roman"/>
          <w:sz w:val="20"/>
        </w:rPr>
        <w:t>his situation may cause the following problem</w:t>
      </w:r>
      <w:r w:rsidR="00C2512C">
        <w:rPr>
          <w:rFonts w:ascii="Times New Roman" w:hAnsi="Times New Roman" w:cs="Times New Roman"/>
          <w:sz w:val="20"/>
        </w:rPr>
        <w:t>s</w:t>
      </w:r>
      <w:r w:rsidR="00C267ED">
        <w:rPr>
          <w:rFonts w:ascii="Times New Roman" w:hAnsi="Times New Roman" w:cs="Times New Roman"/>
          <w:sz w:val="20"/>
        </w:rPr>
        <w:t>:</w:t>
      </w:r>
    </w:p>
    <w:p w:rsidR="0069620A" w:rsidRDefault="0069620A" w:rsidP="0069620A">
      <w:pPr>
        <w:pStyle w:val="a7"/>
        <w:numPr>
          <w:ilvl w:val="0"/>
          <w:numId w:val="45"/>
        </w:numPr>
        <w:ind w:leftChars="0"/>
        <w:jc w:val="both"/>
        <w:rPr>
          <w:rFonts w:ascii="Times New Roman" w:hAnsi="Times New Roman" w:cs="Times New Roman"/>
          <w:sz w:val="20"/>
        </w:rPr>
      </w:pPr>
      <w:r>
        <w:rPr>
          <w:rFonts w:ascii="Times New Roman" w:hAnsi="Times New Roman" w:cs="Times New Roman"/>
          <w:sz w:val="20"/>
        </w:rPr>
        <w:t xml:space="preserve">UE </w:t>
      </w:r>
      <w:r w:rsidR="002E3C66">
        <w:rPr>
          <w:rFonts w:ascii="Times New Roman" w:hAnsi="Times New Roman" w:cs="Times New Roman"/>
          <w:sz w:val="20"/>
        </w:rPr>
        <w:t>n</w:t>
      </w:r>
      <w:r>
        <w:rPr>
          <w:rFonts w:ascii="Times New Roman" w:hAnsi="Times New Roman" w:cs="Times New Roman"/>
          <w:sz w:val="20"/>
        </w:rPr>
        <w:t>eed</w:t>
      </w:r>
      <w:r w:rsidR="00C2512C">
        <w:rPr>
          <w:rFonts w:ascii="Times New Roman" w:hAnsi="Times New Roman" w:cs="Times New Roman"/>
          <w:sz w:val="20"/>
        </w:rPr>
        <w:t>s</w:t>
      </w:r>
      <w:r>
        <w:rPr>
          <w:rFonts w:ascii="Times New Roman" w:hAnsi="Times New Roman" w:cs="Times New Roman"/>
          <w:sz w:val="20"/>
        </w:rPr>
        <w:t xml:space="preserve"> to consider send</w:t>
      </w:r>
      <w:r w:rsidR="00C2512C">
        <w:rPr>
          <w:rFonts w:ascii="Times New Roman" w:hAnsi="Times New Roman" w:cs="Times New Roman"/>
          <w:sz w:val="20"/>
        </w:rPr>
        <w:t>ing</w:t>
      </w:r>
      <w:r>
        <w:rPr>
          <w:rFonts w:ascii="Times New Roman" w:hAnsi="Times New Roman" w:cs="Times New Roman"/>
          <w:sz w:val="20"/>
        </w:rPr>
        <w:t xml:space="preserve"> </w:t>
      </w:r>
      <w:r w:rsidR="00C2512C">
        <w:rPr>
          <w:rFonts w:ascii="Times New Roman" w:hAnsi="Times New Roman" w:cs="Times New Roman"/>
          <w:sz w:val="20"/>
        </w:rPr>
        <w:t>a</w:t>
      </w:r>
      <w:r>
        <w:rPr>
          <w:rFonts w:ascii="Times New Roman" w:hAnsi="Times New Roman" w:cs="Times New Roman"/>
          <w:sz w:val="20"/>
        </w:rPr>
        <w:t xml:space="preserve"> new separate MAC CE or </w:t>
      </w:r>
      <w:r w:rsidR="002E3C66">
        <w:rPr>
          <w:rFonts w:ascii="Times New Roman" w:hAnsi="Times New Roman" w:cs="Times New Roman"/>
          <w:sz w:val="20"/>
        </w:rPr>
        <w:t>legacy BSR,</w:t>
      </w:r>
    </w:p>
    <w:p w:rsidR="0069620A" w:rsidRPr="00C214C4" w:rsidRDefault="002E3C66" w:rsidP="00C214C4">
      <w:pPr>
        <w:pStyle w:val="a7"/>
        <w:numPr>
          <w:ilvl w:val="0"/>
          <w:numId w:val="45"/>
        </w:numPr>
        <w:ind w:leftChars="0"/>
        <w:jc w:val="both"/>
        <w:rPr>
          <w:rFonts w:ascii="Times New Roman" w:hAnsi="Times New Roman" w:cs="Times New Roman"/>
          <w:sz w:val="20"/>
        </w:rPr>
      </w:pPr>
      <w:r>
        <w:rPr>
          <w:rFonts w:ascii="Times New Roman" w:hAnsi="Times New Roman" w:cs="Times New Roman"/>
          <w:sz w:val="20"/>
        </w:rPr>
        <w:t>gNB need</w:t>
      </w:r>
      <w:r w:rsidR="00C2512C">
        <w:rPr>
          <w:rFonts w:ascii="Times New Roman" w:hAnsi="Times New Roman" w:cs="Times New Roman"/>
          <w:sz w:val="20"/>
        </w:rPr>
        <w:t>s</w:t>
      </w:r>
      <w:r>
        <w:rPr>
          <w:rFonts w:ascii="Times New Roman" w:hAnsi="Times New Roman" w:cs="Times New Roman"/>
          <w:sz w:val="20"/>
        </w:rPr>
        <w:t xml:space="preserve"> to consider whether</w:t>
      </w:r>
      <w:r w:rsidR="00C2512C">
        <w:rPr>
          <w:rFonts w:ascii="Times New Roman" w:hAnsi="Times New Roman" w:cs="Times New Roman"/>
          <w:sz w:val="20"/>
        </w:rPr>
        <w:t xml:space="preserve"> the</w:t>
      </w:r>
      <w:r>
        <w:rPr>
          <w:rFonts w:ascii="Times New Roman" w:hAnsi="Times New Roman" w:cs="Times New Roman"/>
          <w:sz w:val="20"/>
        </w:rPr>
        <w:t xml:space="preserve"> allocated</w:t>
      </w:r>
      <w:r w:rsidR="00C3186B">
        <w:rPr>
          <w:rFonts w:ascii="Times New Roman" w:hAnsi="Times New Roman" w:cs="Times New Roman"/>
          <w:sz w:val="20"/>
        </w:rPr>
        <w:t xml:space="preserve"> resource</w:t>
      </w:r>
      <w:r w:rsidR="00C2512C">
        <w:rPr>
          <w:rFonts w:ascii="Times New Roman" w:hAnsi="Times New Roman" w:cs="Times New Roman"/>
          <w:sz w:val="20"/>
        </w:rPr>
        <w:t>s</w:t>
      </w:r>
      <w:r>
        <w:rPr>
          <w:rFonts w:ascii="Times New Roman" w:hAnsi="Times New Roman" w:cs="Times New Roman"/>
          <w:sz w:val="20"/>
        </w:rPr>
        <w:t xml:space="preserve"> </w:t>
      </w:r>
      <w:r w:rsidR="00C2512C">
        <w:rPr>
          <w:rFonts w:ascii="Times New Roman" w:hAnsi="Times New Roman" w:cs="Times New Roman"/>
          <w:sz w:val="20"/>
        </w:rPr>
        <w:t xml:space="preserve">are </w:t>
      </w:r>
      <w:r>
        <w:rPr>
          <w:rFonts w:ascii="Times New Roman" w:hAnsi="Times New Roman" w:cs="Times New Roman"/>
          <w:sz w:val="20"/>
        </w:rPr>
        <w:t>more than the</w:t>
      </w:r>
      <w:r w:rsidR="00C2512C">
        <w:rPr>
          <w:rFonts w:ascii="Times New Roman" w:hAnsi="Times New Roman" w:cs="Times New Roman"/>
          <w:sz w:val="20"/>
        </w:rPr>
        <w:t xml:space="preserve"> requested</w:t>
      </w:r>
      <w:r>
        <w:rPr>
          <w:rFonts w:ascii="Times New Roman" w:hAnsi="Times New Roman" w:cs="Times New Roman"/>
          <w:sz w:val="20"/>
        </w:rPr>
        <w:t xml:space="preserve"> DSR</w:t>
      </w:r>
      <w:r w:rsidR="00C3186B">
        <w:rPr>
          <w:rFonts w:ascii="Times New Roman" w:hAnsi="Times New Roman" w:cs="Times New Roman"/>
          <w:sz w:val="20"/>
        </w:rPr>
        <w:t>.</w:t>
      </w:r>
    </w:p>
    <w:p w:rsidR="00AF446B" w:rsidRDefault="00C214C4" w:rsidP="00AF446B">
      <w:pPr>
        <w:jc w:val="both"/>
        <w:rPr>
          <w:rFonts w:ascii="Times New Roman" w:hAnsi="Times New Roman" w:cs="Times New Roman"/>
          <w:sz w:val="20"/>
        </w:rPr>
      </w:pPr>
      <w:r>
        <w:rPr>
          <w:rFonts w:ascii="Times New Roman" w:hAnsi="Times New Roman" w:cs="Times New Roman"/>
          <w:sz w:val="20"/>
        </w:rPr>
        <w:t>Therefore</w:t>
      </w:r>
      <w:r w:rsidR="00A66715">
        <w:rPr>
          <w:rFonts w:ascii="Times New Roman" w:hAnsi="Times New Roman" w:cs="Times New Roman"/>
          <w:sz w:val="20"/>
        </w:rPr>
        <w:t xml:space="preserve">, </w:t>
      </w:r>
      <w:r w:rsidR="00F225B4" w:rsidRPr="00F225B4">
        <w:rPr>
          <w:rFonts w:ascii="Times New Roman" w:hAnsi="Times New Roman" w:cs="Times New Roman"/>
          <w:sz w:val="20"/>
        </w:rPr>
        <w:t xml:space="preserve">in order to reduce the complexity of development specifications, DSR should not use a new separate MAC CE, but should extend the </w:t>
      </w:r>
      <w:r w:rsidR="00F225B4">
        <w:rPr>
          <w:rFonts w:ascii="Times New Roman" w:hAnsi="Times New Roman" w:cs="Times New Roman"/>
          <w:sz w:val="20"/>
        </w:rPr>
        <w:t>legacy</w:t>
      </w:r>
      <w:r w:rsidR="00F225B4" w:rsidRPr="00F225B4">
        <w:rPr>
          <w:rFonts w:ascii="Times New Roman" w:hAnsi="Times New Roman" w:cs="Times New Roman"/>
          <w:sz w:val="20"/>
        </w:rPr>
        <w:t xml:space="preserve"> BSR MAC CE.</w:t>
      </w:r>
    </w:p>
    <w:p w:rsidR="00AF446B" w:rsidRDefault="00AF446B" w:rsidP="00AF446B">
      <w:pPr>
        <w:jc w:val="both"/>
        <w:rPr>
          <w:rFonts w:ascii="Times New Roman" w:hAnsi="Times New Roman" w:cs="Times New Roman"/>
          <w:sz w:val="20"/>
        </w:rPr>
      </w:pPr>
    </w:p>
    <w:p w:rsidR="00AF446B" w:rsidRDefault="00AF446B" w:rsidP="00AF446B">
      <w:pPr>
        <w:jc w:val="both"/>
        <w:rPr>
          <w:rFonts w:ascii="Times New Roman" w:hAnsi="Times New Roman" w:cs="Times New Roman"/>
          <w:b/>
          <w:sz w:val="20"/>
        </w:rPr>
      </w:pPr>
      <w:r>
        <w:rPr>
          <w:rFonts w:ascii="Times New Roman" w:hAnsi="Times New Roman" w:cs="Times New Roman"/>
          <w:b/>
          <w:sz w:val="20"/>
        </w:rPr>
        <w:t>Proposal 1</w:t>
      </w:r>
      <w:r w:rsidRPr="00AE1DF1">
        <w:rPr>
          <w:rFonts w:ascii="Times New Roman" w:hAnsi="Times New Roman" w:cs="Times New Roman"/>
          <w:b/>
          <w:sz w:val="20"/>
        </w:rPr>
        <w:t>:</w:t>
      </w:r>
      <w:r>
        <w:rPr>
          <w:rFonts w:ascii="Times New Roman" w:hAnsi="Times New Roman" w:cs="Times New Roman"/>
          <w:b/>
          <w:sz w:val="20"/>
        </w:rPr>
        <w:t xml:space="preserve"> </w:t>
      </w:r>
      <w:r w:rsidR="00F225B4">
        <w:rPr>
          <w:rFonts w:ascii="Times New Roman" w:hAnsi="Times New Roman" w:cs="Times New Roman"/>
          <w:b/>
          <w:sz w:val="20"/>
        </w:rPr>
        <w:t>In order t</w:t>
      </w:r>
      <w:r w:rsidRPr="00AF446B">
        <w:rPr>
          <w:rFonts w:ascii="Times New Roman" w:hAnsi="Times New Roman" w:cs="Times New Roman"/>
          <w:b/>
          <w:sz w:val="20"/>
        </w:rPr>
        <w:t>o red</w:t>
      </w:r>
      <w:r w:rsidR="00F225B4">
        <w:rPr>
          <w:rFonts w:ascii="Times New Roman" w:hAnsi="Times New Roman" w:cs="Times New Roman"/>
          <w:b/>
          <w:sz w:val="20"/>
        </w:rPr>
        <w:t>uce the complexity of development</w:t>
      </w:r>
      <w:r w:rsidRPr="00AF446B">
        <w:rPr>
          <w:rFonts w:ascii="Times New Roman" w:hAnsi="Times New Roman" w:cs="Times New Roman"/>
          <w:b/>
          <w:sz w:val="20"/>
        </w:rPr>
        <w:t xml:space="preserve"> specific</w:t>
      </w:r>
      <w:r w:rsidR="00C63F39">
        <w:rPr>
          <w:rFonts w:ascii="Times New Roman" w:hAnsi="Times New Roman" w:cs="Times New Roman"/>
          <w:b/>
          <w:sz w:val="20"/>
        </w:rPr>
        <w:t>ations, the DSR should extend</w:t>
      </w:r>
      <w:r w:rsidRPr="00AF446B">
        <w:rPr>
          <w:rFonts w:ascii="Times New Roman" w:hAnsi="Times New Roman" w:cs="Times New Roman"/>
          <w:b/>
          <w:sz w:val="20"/>
        </w:rPr>
        <w:t xml:space="preserve"> the legacy BSR MAC CE.</w:t>
      </w:r>
    </w:p>
    <w:p w:rsidR="009F7DC3" w:rsidRDefault="009F7DC3" w:rsidP="00AF446B">
      <w:pPr>
        <w:jc w:val="both"/>
        <w:rPr>
          <w:rFonts w:ascii="Times New Roman" w:hAnsi="Times New Roman" w:cs="Times New Roman"/>
          <w:b/>
          <w:sz w:val="20"/>
        </w:rPr>
      </w:pPr>
    </w:p>
    <w:p w:rsidR="009F7DC3" w:rsidRPr="009F7DC3" w:rsidRDefault="009F7DC3" w:rsidP="00AF446B">
      <w:pPr>
        <w:pStyle w:val="a7"/>
        <w:numPr>
          <w:ilvl w:val="1"/>
          <w:numId w:val="24"/>
        </w:numPr>
        <w:ind w:leftChars="0"/>
        <w:jc w:val="both"/>
        <w:rPr>
          <w:rFonts w:ascii="Arial" w:hAnsi="Arial" w:cs="Arial"/>
          <w:lang w:eastAsia="zh-CN"/>
        </w:rPr>
      </w:pPr>
      <w:r w:rsidRPr="009F7DC3">
        <w:rPr>
          <w:rFonts w:ascii="Arial" w:hAnsi="Arial" w:cs="Arial"/>
          <w:lang w:eastAsia="zh-CN"/>
        </w:rPr>
        <w:t>Single vs. multiple thresholds supported for a LCG</w:t>
      </w:r>
    </w:p>
    <w:p w:rsidR="00794EE1" w:rsidRDefault="007B6DC2" w:rsidP="007B6DC2">
      <w:pPr>
        <w:jc w:val="both"/>
        <w:rPr>
          <w:rFonts w:ascii="Times New Roman" w:hAnsi="Times New Roman" w:cs="Times New Roman"/>
          <w:sz w:val="20"/>
        </w:rPr>
      </w:pPr>
      <w:r w:rsidRPr="007B6DC2">
        <w:rPr>
          <w:rFonts w:ascii="Times New Roman" w:hAnsi="Times New Roman" w:cs="Times New Roman"/>
          <w:sz w:val="20"/>
        </w:rPr>
        <w:t xml:space="preserve">In order for the BSR with DSR to be sent in time, the BSR should be triggered immediately when the remaining delay time is critical. Therefore, the threshold of remaining delay time can be used to trigger the event of BSR. When the </w:t>
      </w:r>
      <w:r w:rsidR="00AF25F5">
        <w:rPr>
          <w:rFonts w:ascii="Times New Roman" w:hAnsi="Times New Roman" w:cs="Times New Roman"/>
          <w:sz w:val="20"/>
        </w:rPr>
        <w:t>least</w:t>
      </w:r>
      <w:r w:rsidRPr="007B6DC2">
        <w:rPr>
          <w:rFonts w:ascii="Times New Roman" w:hAnsi="Times New Roman" w:cs="Times New Roman"/>
          <w:sz w:val="20"/>
        </w:rPr>
        <w:t xml:space="preserve"> remaining </w:t>
      </w:r>
      <w:r w:rsidR="007A246E">
        <w:rPr>
          <w:rFonts w:ascii="Times New Roman" w:hAnsi="Times New Roman" w:cs="Times New Roman"/>
          <w:sz w:val="20"/>
        </w:rPr>
        <w:t>delay time</w:t>
      </w:r>
      <w:r w:rsidRPr="007B6DC2">
        <w:rPr>
          <w:rFonts w:ascii="Times New Roman" w:hAnsi="Times New Roman" w:cs="Times New Roman"/>
          <w:sz w:val="20"/>
        </w:rPr>
        <w:t xml:space="preserve"> in LCG is below a threshold, BSR with DSR should be triggered.</w:t>
      </w:r>
      <w:r w:rsidR="001002DE">
        <w:rPr>
          <w:rFonts w:ascii="Times New Roman" w:hAnsi="Times New Roman" w:cs="Times New Roman"/>
          <w:sz w:val="20"/>
        </w:rPr>
        <w:t xml:space="preserve"> </w:t>
      </w:r>
      <w:r w:rsidR="006E58D7" w:rsidRPr="006E58D7">
        <w:rPr>
          <w:rFonts w:ascii="Times New Roman" w:hAnsi="Times New Roman" w:cs="Times New Roman"/>
          <w:sz w:val="20"/>
        </w:rPr>
        <w:t>Moreover, when</w:t>
      </w:r>
      <w:r w:rsidR="006E58D7">
        <w:rPr>
          <w:rFonts w:ascii="Times New Roman" w:hAnsi="Times New Roman" w:cs="Times New Roman"/>
          <w:sz w:val="20"/>
        </w:rPr>
        <w:t xml:space="preserve"> transmitting</w:t>
      </w:r>
      <w:r w:rsidR="006E58D7" w:rsidRPr="006E58D7">
        <w:rPr>
          <w:rFonts w:ascii="Times New Roman" w:hAnsi="Times New Roman" w:cs="Times New Roman"/>
          <w:sz w:val="20"/>
        </w:rPr>
        <w:t xml:space="preserve"> BSR with DSR,</w:t>
      </w:r>
      <w:r w:rsidR="00497B93" w:rsidRPr="00497B93">
        <w:t xml:space="preserve"> </w:t>
      </w:r>
      <w:r w:rsidR="00497B93" w:rsidRPr="00497B93">
        <w:rPr>
          <w:rFonts w:ascii="Times New Roman" w:hAnsi="Times New Roman" w:cs="Times New Roman"/>
          <w:sz w:val="20"/>
        </w:rPr>
        <w:t xml:space="preserve">the content of BSR should not be the data size of high priority in LCG, instead, it should be the data size of the </w:t>
      </w:r>
      <w:r w:rsidR="00AF25F5">
        <w:rPr>
          <w:rFonts w:ascii="Times New Roman" w:hAnsi="Times New Roman" w:cs="Times New Roman"/>
          <w:sz w:val="20"/>
        </w:rPr>
        <w:t>least</w:t>
      </w:r>
      <w:r w:rsidR="00497B93" w:rsidRPr="00497B93">
        <w:rPr>
          <w:rFonts w:ascii="Times New Roman" w:hAnsi="Times New Roman" w:cs="Times New Roman"/>
          <w:sz w:val="20"/>
        </w:rPr>
        <w:t xml:space="preserve"> remaining delay time.</w:t>
      </w:r>
    </w:p>
    <w:p w:rsidR="00B63368" w:rsidRDefault="00AF446B" w:rsidP="00AF446B">
      <w:pPr>
        <w:jc w:val="both"/>
        <w:rPr>
          <w:rFonts w:ascii="Times New Roman" w:hAnsi="Times New Roman" w:cs="Times New Roman"/>
          <w:sz w:val="20"/>
        </w:rPr>
      </w:pPr>
      <w:r>
        <w:rPr>
          <w:rFonts w:ascii="Times New Roman" w:hAnsi="Times New Roman" w:cs="Times New Roman" w:hint="eastAsia"/>
          <w:sz w:val="20"/>
        </w:rPr>
        <w:t>In</w:t>
      </w:r>
      <w:r>
        <w:rPr>
          <w:rFonts w:ascii="Times New Roman" w:hAnsi="Times New Roman" w:cs="Times New Roman"/>
          <w:sz w:val="20"/>
        </w:rPr>
        <w:t xml:space="preserve"> RAN2 123 meeting,</w:t>
      </w:r>
      <w:r w:rsidRPr="00AF446B">
        <w:rPr>
          <w:rFonts w:ascii="Times New Roman" w:hAnsi="Times New Roman" w:cs="Times New Roman"/>
          <w:sz w:val="20"/>
        </w:rPr>
        <w:t xml:space="preserve"> </w:t>
      </w:r>
      <w:r>
        <w:rPr>
          <w:rFonts w:ascii="Times New Roman" w:hAnsi="Times New Roman" w:cs="Times New Roman"/>
          <w:sz w:val="20"/>
        </w:rPr>
        <w:t>there was an argument between the single an</w:t>
      </w:r>
      <w:r w:rsidR="00727E6C">
        <w:rPr>
          <w:rFonts w:ascii="Times New Roman" w:hAnsi="Times New Roman" w:cs="Times New Roman"/>
          <w:sz w:val="20"/>
        </w:rPr>
        <w:t>d multiple threshold</w:t>
      </w:r>
      <w:r w:rsidR="00CE3FC9">
        <w:rPr>
          <w:rFonts w:ascii="Times New Roman" w:hAnsi="Times New Roman" w:cs="Times New Roman"/>
          <w:sz w:val="20"/>
        </w:rPr>
        <w:t>s</w:t>
      </w:r>
      <w:r w:rsidR="00727E6C">
        <w:rPr>
          <w:rFonts w:ascii="Times New Roman" w:hAnsi="Times New Roman" w:cs="Times New Roman"/>
          <w:sz w:val="20"/>
        </w:rPr>
        <w:t xml:space="preserve"> for a LCG.</w:t>
      </w:r>
      <w:r w:rsidR="006543A3">
        <w:rPr>
          <w:rFonts w:ascii="Times New Roman" w:hAnsi="Times New Roman" w:cs="Times New Roman" w:hint="eastAsia"/>
          <w:sz w:val="20"/>
        </w:rPr>
        <w:t xml:space="preserve"> </w:t>
      </w:r>
      <w:r w:rsidR="00CE3FC9" w:rsidRPr="00CE3FC9">
        <w:rPr>
          <w:rFonts w:ascii="Times New Roman" w:hAnsi="Times New Roman" w:cs="Times New Roman"/>
          <w:sz w:val="20"/>
        </w:rPr>
        <w:t>In order to minimize the waste of resources, multiple thresholds may not be appropriate because multiple thresholds may cause D</w:t>
      </w:r>
      <w:r w:rsidR="009C56EC">
        <w:rPr>
          <w:rFonts w:ascii="Times New Roman" w:hAnsi="Times New Roman" w:cs="Times New Roman"/>
          <w:sz w:val="20"/>
        </w:rPr>
        <w:t>SR to be continuously triggered.</w:t>
      </w:r>
      <w:r w:rsidR="00CE3FC9" w:rsidRPr="00CE3FC9">
        <w:rPr>
          <w:rFonts w:ascii="Times New Roman" w:hAnsi="Times New Roman" w:cs="Times New Roman"/>
          <w:sz w:val="20"/>
        </w:rPr>
        <w:t xml:space="preserve"> Therefore, a single threshold may be more appropriate.</w:t>
      </w:r>
      <w:r w:rsidR="00396529">
        <w:rPr>
          <w:rFonts w:ascii="Times New Roman" w:hAnsi="Times New Roman" w:cs="Times New Roman"/>
          <w:sz w:val="20"/>
        </w:rPr>
        <w:t xml:space="preserve"> Also,</w:t>
      </w:r>
      <w:r w:rsidR="00396529" w:rsidRPr="00396529">
        <w:t xml:space="preserve"> </w:t>
      </w:r>
      <w:r w:rsidR="00396529">
        <w:rPr>
          <w:rFonts w:ascii="Times New Roman" w:hAnsi="Times New Roman" w:cs="Times New Roman"/>
          <w:sz w:val="20"/>
        </w:rPr>
        <w:t>i</w:t>
      </w:r>
      <w:r w:rsidR="00396529" w:rsidRPr="00396529">
        <w:rPr>
          <w:rFonts w:ascii="Times New Roman" w:hAnsi="Times New Roman" w:cs="Times New Roman"/>
          <w:sz w:val="20"/>
        </w:rPr>
        <w:t>f the first DSR is sent successfully, there is no need to send the DSR for the same LCG again.</w:t>
      </w:r>
    </w:p>
    <w:p w:rsidR="00305508" w:rsidRDefault="00305508" w:rsidP="00AF446B">
      <w:pPr>
        <w:jc w:val="both"/>
        <w:rPr>
          <w:rFonts w:ascii="Times New Roman" w:hAnsi="Times New Roman" w:cs="Times New Roman"/>
          <w:sz w:val="20"/>
        </w:rPr>
      </w:pPr>
    </w:p>
    <w:p w:rsidR="00A54FB8" w:rsidRDefault="00CE3FC9" w:rsidP="007B6DC2">
      <w:pPr>
        <w:jc w:val="both"/>
        <w:rPr>
          <w:rFonts w:ascii="Times New Roman" w:hAnsi="Times New Roman" w:cs="Times New Roman"/>
          <w:b/>
          <w:sz w:val="20"/>
        </w:rPr>
      </w:pPr>
      <w:r w:rsidRPr="00CE3FC9">
        <w:rPr>
          <w:rFonts w:ascii="Times New Roman" w:hAnsi="Times New Roman" w:cs="Times New Roman" w:hint="eastAsia"/>
          <w:b/>
          <w:sz w:val="20"/>
        </w:rPr>
        <w:t>O</w:t>
      </w:r>
      <w:r w:rsidRPr="00CE3FC9">
        <w:rPr>
          <w:rFonts w:ascii="Times New Roman" w:hAnsi="Times New Roman" w:cs="Times New Roman"/>
          <w:b/>
          <w:sz w:val="20"/>
        </w:rPr>
        <w:t>bservation 1: Multiple thresholds may cause DSR to be continuously triggered.</w:t>
      </w:r>
    </w:p>
    <w:p w:rsidR="00396529" w:rsidRPr="00396529" w:rsidRDefault="00396529" w:rsidP="007B6DC2">
      <w:pPr>
        <w:jc w:val="both"/>
        <w:rPr>
          <w:rFonts w:ascii="Times New Roman" w:hAnsi="Times New Roman" w:cs="Times New Roman"/>
          <w:b/>
          <w:sz w:val="20"/>
        </w:rPr>
      </w:pPr>
      <w:r w:rsidRPr="00CE3FC9">
        <w:rPr>
          <w:rFonts w:ascii="Times New Roman" w:hAnsi="Times New Roman" w:cs="Times New Roman" w:hint="eastAsia"/>
          <w:b/>
          <w:sz w:val="20"/>
        </w:rPr>
        <w:t>O</w:t>
      </w:r>
      <w:r>
        <w:rPr>
          <w:rFonts w:ascii="Times New Roman" w:hAnsi="Times New Roman" w:cs="Times New Roman"/>
          <w:b/>
          <w:sz w:val="20"/>
        </w:rPr>
        <w:t>bservation 2</w:t>
      </w:r>
      <w:r w:rsidRPr="00CE3FC9">
        <w:rPr>
          <w:rFonts w:ascii="Times New Roman" w:hAnsi="Times New Roman" w:cs="Times New Roman"/>
          <w:b/>
          <w:sz w:val="20"/>
        </w:rPr>
        <w:t>:</w:t>
      </w:r>
      <w:r w:rsidRPr="00396529">
        <w:rPr>
          <w:rFonts w:ascii="Times New Roman" w:hAnsi="Times New Roman" w:cs="Times New Roman"/>
          <w:b/>
          <w:sz w:val="20"/>
        </w:rPr>
        <w:t xml:space="preserve"> If the first DSR is sent successfully, there is no need to send the DSR for the same LCG again.</w:t>
      </w:r>
    </w:p>
    <w:p w:rsidR="002B3730" w:rsidRDefault="00FE0156" w:rsidP="007B6DC2">
      <w:pPr>
        <w:jc w:val="both"/>
        <w:rPr>
          <w:rFonts w:ascii="Times New Roman" w:hAnsi="Times New Roman" w:cs="Times New Roman"/>
          <w:b/>
          <w:sz w:val="20"/>
        </w:rPr>
      </w:pPr>
      <w:r>
        <w:rPr>
          <w:rFonts w:ascii="Times New Roman" w:hAnsi="Times New Roman" w:cs="Times New Roman"/>
          <w:b/>
          <w:sz w:val="20"/>
        </w:rPr>
        <w:t>Proposal 2</w:t>
      </w:r>
      <w:r w:rsidR="007B6DC2" w:rsidRPr="00AE1DF1">
        <w:rPr>
          <w:rFonts w:ascii="Times New Roman" w:hAnsi="Times New Roman" w:cs="Times New Roman"/>
          <w:b/>
          <w:sz w:val="20"/>
        </w:rPr>
        <w:t>:</w:t>
      </w:r>
      <w:r w:rsidR="00CE3FC9">
        <w:rPr>
          <w:rFonts w:ascii="Times New Roman" w:hAnsi="Times New Roman" w:cs="Times New Roman"/>
          <w:b/>
          <w:sz w:val="20"/>
        </w:rPr>
        <w:t xml:space="preserve"> For DSR, RAN2 should consider </w:t>
      </w:r>
      <w:r>
        <w:rPr>
          <w:rFonts w:ascii="Times New Roman" w:hAnsi="Times New Roman" w:cs="Times New Roman"/>
          <w:b/>
          <w:sz w:val="20"/>
        </w:rPr>
        <w:t>single threshold</w:t>
      </w:r>
      <w:r w:rsidR="007B6DC2" w:rsidRPr="007B6DC2">
        <w:rPr>
          <w:rFonts w:ascii="Times New Roman" w:hAnsi="Times New Roman" w:cs="Times New Roman"/>
          <w:b/>
          <w:sz w:val="20"/>
        </w:rPr>
        <w:t>.</w:t>
      </w:r>
    </w:p>
    <w:p w:rsidR="009F7DC3" w:rsidRDefault="009F7DC3" w:rsidP="007B6DC2">
      <w:pPr>
        <w:jc w:val="both"/>
        <w:rPr>
          <w:rFonts w:ascii="Times New Roman" w:hAnsi="Times New Roman" w:cs="Times New Roman"/>
          <w:b/>
          <w:sz w:val="20"/>
        </w:rPr>
      </w:pPr>
    </w:p>
    <w:p w:rsidR="00CD691F" w:rsidRDefault="004A6A8C" w:rsidP="00826734">
      <w:pPr>
        <w:pStyle w:val="a7"/>
        <w:numPr>
          <w:ilvl w:val="1"/>
          <w:numId w:val="24"/>
        </w:numPr>
        <w:ind w:leftChars="0"/>
        <w:jc w:val="both"/>
        <w:rPr>
          <w:rFonts w:ascii="Arial" w:hAnsi="Arial" w:cs="Arial"/>
          <w:lang w:eastAsia="zh-CN"/>
        </w:rPr>
      </w:pPr>
      <w:r w:rsidRPr="004A6A8C">
        <w:rPr>
          <w:rFonts w:ascii="Arial" w:hAnsi="Arial" w:cs="Arial" w:hint="eastAsia"/>
          <w:lang w:eastAsia="zh-CN"/>
        </w:rPr>
        <w:t>T</w:t>
      </w:r>
      <w:r w:rsidRPr="004A6A8C">
        <w:rPr>
          <w:rFonts w:ascii="Arial" w:hAnsi="Arial" w:cs="Arial"/>
          <w:lang w:eastAsia="zh-CN"/>
        </w:rPr>
        <w:t xml:space="preserve">he urgent </w:t>
      </w:r>
      <w:r w:rsidR="00C63F39">
        <w:rPr>
          <w:rFonts w:ascii="Arial" w:hAnsi="Arial" w:cs="Arial" w:hint="eastAsia"/>
        </w:rPr>
        <w:t>D</w:t>
      </w:r>
      <w:r w:rsidR="00E12C42">
        <w:rPr>
          <w:rFonts w:ascii="Arial" w:hAnsi="Arial" w:cs="Arial"/>
          <w:lang w:eastAsia="zh-CN"/>
        </w:rPr>
        <w:t>SR reporting</w:t>
      </w:r>
    </w:p>
    <w:p w:rsidR="00722990" w:rsidRDefault="00E12C42" w:rsidP="00722990">
      <w:pPr>
        <w:jc w:val="both"/>
        <w:rPr>
          <w:rFonts w:ascii="Times New Roman" w:hAnsi="Times New Roman" w:cs="Times New Roman"/>
          <w:sz w:val="20"/>
        </w:rPr>
      </w:pPr>
      <w:r>
        <w:rPr>
          <w:rFonts w:ascii="Times New Roman" w:hAnsi="Times New Roman" w:cs="Times New Roman" w:hint="eastAsia"/>
          <w:sz w:val="20"/>
        </w:rPr>
        <w:t>T</w:t>
      </w:r>
      <w:r>
        <w:rPr>
          <w:rFonts w:ascii="Times New Roman" w:hAnsi="Times New Roman" w:cs="Times New Roman"/>
          <w:sz w:val="20"/>
        </w:rPr>
        <w:t>he existed BSR report is either dynamically</w:t>
      </w:r>
      <w:r w:rsidRPr="00E12C42">
        <w:rPr>
          <w:rFonts w:ascii="Times New Roman" w:hAnsi="Times New Roman" w:cs="Times New Roman"/>
          <w:sz w:val="20"/>
        </w:rPr>
        <w:t xml:space="preserve"> </w:t>
      </w:r>
      <w:r w:rsidRPr="00D3570B">
        <w:rPr>
          <w:rFonts w:ascii="Times New Roman" w:hAnsi="Times New Roman" w:cs="Times New Roman"/>
          <w:sz w:val="20"/>
        </w:rPr>
        <w:t>allocated by the gNB</w:t>
      </w:r>
      <w:r>
        <w:rPr>
          <w:rFonts w:ascii="Times New Roman" w:hAnsi="Times New Roman" w:cs="Times New Roman"/>
          <w:sz w:val="20"/>
        </w:rPr>
        <w:t xml:space="preserve"> or periodically schedule</w:t>
      </w:r>
      <w:r w:rsidR="007B4E75">
        <w:rPr>
          <w:rFonts w:ascii="Times New Roman" w:hAnsi="Times New Roman" w:cs="Times New Roman"/>
          <w:sz w:val="20"/>
        </w:rPr>
        <w:t>d.</w:t>
      </w:r>
      <w:r>
        <w:rPr>
          <w:rFonts w:ascii="Times New Roman" w:hAnsi="Times New Roman" w:cs="Times New Roman"/>
          <w:sz w:val="20"/>
        </w:rPr>
        <w:t xml:space="preserve"> </w:t>
      </w:r>
      <w:r w:rsidR="007B4E75">
        <w:rPr>
          <w:rFonts w:ascii="Times New Roman" w:hAnsi="Times New Roman" w:cs="Times New Roman"/>
          <w:sz w:val="20"/>
        </w:rPr>
        <w:t>W</w:t>
      </w:r>
      <w:r>
        <w:rPr>
          <w:rFonts w:ascii="Times New Roman" w:hAnsi="Times New Roman" w:cs="Times New Roman"/>
          <w:sz w:val="20"/>
        </w:rPr>
        <w:t xml:space="preserve">hen a </w:t>
      </w:r>
      <w:r w:rsidR="00D3570B" w:rsidRPr="00D3570B">
        <w:rPr>
          <w:rFonts w:ascii="Times New Roman" w:hAnsi="Times New Roman" w:cs="Times New Roman"/>
          <w:sz w:val="20"/>
        </w:rPr>
        <w:t>UE has a PDU set and its remaining delay time is almost exhausted,</w:t>
      </w:r>
      <w:r w:rsidR="00D3570B">
        <w:rPr>
          <w:rFonts w:ascii="Times New Roman" w:hAnsi="Times New Roman" w:cs="Times New Roman"/>
          <w:sz w:val="20"/>
        </w:rPr>
        <w:t xml:space="preserve"> in such urgent situation,</w:t>
      </w:r>
      <w:r w:rsidR="00D3570B" w:rsidRPr="00D3570B">
        <w:rPr>
          <w:rFonts w:ascii="Times New Roman" w:hAnsi="Times New Roman" w:cs="Times New Roman"/>
          <w:sz w:val="20"/>
        </w:rPr>
        <w:t xml:space="preserve"> </w:t>
      </w:r>
      <w:r w:rsidR="007B4E75">
        <w:rPr>
          <w:rFonts w:ascii="Times New Roman" w:hAnsi="Times New Roman" w:cs="Times New Roman"/>
          <w:sz w:val="20"/>
        </w:rPr>
        <w:t xml:space="preserve">the UE needs to </w:t>
      </w:r>
      <w:r w:rsidR="007B4E75" w:rsidRPr="00722990">
        <w:rPr>
          <w:rFonts w:ascii="Times New Roman" w:hAnsi="Times New Roman" w:cs="Times New Roman"/>
          <w:sz w:val="20"/>
        </w:rPr>
        <w:t>quickly notify the gNB</w:t>
      </w:r>
      <w:r w:rsidR="007B4E75">
        <w:rPr>
          <w:rFonts w:ascii="Times New Roman" w:hAnsi="Times New Roman" w:cs="Times New Roman"/>
          <w:sz w:val="20"/>
        </w:rPr>
        <w:t>,</w:t>
      </w:r>
      <w:r w:rsidR="007B4E75" w:rsidRPr="00722990">
        <w:rPr>
          <w:rFonts w:ascii="Times New Roman" w:hAnsi="Times New Roman" w:cs="Times New Roman"/>
          <w:sz w:val="20"/>
        </w:rPr>
        <w:t xml:space="preserve"> to let the gNB know</w:t>
      </w:r>
      <w:r w:rsidR="007B4E75">
        <w:rPr>
          <w:rFonts w:ascii="Times New Roman" w:hAnsi="Times New Roman" w:cs="Times New Roman"/>
          <w:sz w:val="20"/>
        </w:rPr>
        <w:t>s</w:t>
      </w:r>
      <w:r w:rsidR="007B4E75" w:rsidRPr="00722990">
        <w:rPr>
          <w:rFonts w:ascii="Times New Roman" w:hAnsi="Times New Roman" w:cs="Times New Roman"/>
          <w:sz w:val="20"/>
        </w:rPr>
        <w:t xml:space="preserve"> that the UE has a</w:t>
      </w:r>
      <w:r w:rsidR="004C619F">
        <w:rPr>
          <w:rFonts w:ascii="Times New Roman" w:hAnsi="Times New Roman" w:cs="Times New Roman"/>
          <w:sz w:val="20"/>
        </w:rPr>
        <w:t>n urgent PDU set to be scheduled for transmission</w:t>
      </w:r>
      <w:r w:rsidR="007B4E75">
        <w:rPr>
          <w:rFonts w:ascii="Times New Roman" w:hAnsi="Times New Roman" w:cs="Times New Roman"/>
          <w:sz w:val="20"/>
        </w:rPr>
        <w:t>.</w:t>
      </w:r>
    </w:p>
    <w:p w:rsidR="00722990" w:rsidRDefault="00DB5FB5" w:rsidP="00722990">
      <w:pPr>
        <w:jc w:val="both"/>
        <w:rPr>
          <w:rFonts w:ascii="Times New Roman" w:hAnsi="Times New Roman" w:cs="Times New Roman"/>
          <w:sz w:val="20"/>
        </w:rPr>
      </w:pPr>
      <w:r w:rsidRPr="00DB5FB5">
        <w:rPr>
          <w:rFonts w:ascii="Times New Roman" w:hAnsi="Times New Roman" w:cs="Times New Roman"/>
          <w:sz w:val="20"/>
        </w:rPr>
        <w:t>For this reason, a straightforward solution is to make a threshold</w:t>
      </w:r>
      <w:r w:rsidR="0082399A">
        <w:rPr>
          <w:rFonts w:ascii="Times New Roman" w:hAnsi="Times New Roman" w:cs="Times New Roman"/>
          <w:sz w:val="20"/>
        </w:rPr>
        <w:t xml:space="preserve"> of</w:t>
      </w:r>
      <w:r w:rsidRPr="00DB5FB5">
        <w:rPr>
          <w:rFonts w:ascii="Times New Roman" w:hAnsi="Times New Roman" w:cs="Times New Roman"/>
          <w:sz w:val="20"/>
        </w:rPr>
        <w:t xml:space="preserve"> </w:t>
      </w:r>
      <w:r w:rsidR="0082399A" w:rsidRPr="0082399A">
        <w:rPr>
          <w:rFonts w:ascii="Times New Roman" w:hAnsi="Times New Roman" w:cs="Times New Roman"/>
          <w:sz w:val="20"/>
        </w:rPr>
        <w:t xml:space="preserve">the remaining delay time </w:t>
      </w:r>
      <w:r w:rsidRPr="0082399A">
        <w:rPr>
          <w:rFonts w:ascii="Times New Roman" w:hAnsi="Times New Roman" w:cs="Times New Roman"/>
          <w:sz w:val="20"/>
        </w:rPr>
        <w:t>t</w:t>
      </w:r>
      <w:r w:rsidRPr="00DB5FB5">
        <w:rPr>
          <w:rFonts w:ascii="Times New Roman" w:hAnsi="Times New Roman" w:cs="Times New Roman"/>
          <w:sz w:val="20"/>
        </w:rPr>
        <w:t xml:space="preserve">o </w:t>
      </w:r>
      <w:r w:rsidR="00F954DF">
        <w:rPr>
          <w:rFonts w:ascii="Times New Roman" w:hAnsi="Times New Roman" w:cs="Times New Roman"/>
          <w:sz w:val="20"/>
        </w:rPr>
        <w:t>decide</w:t>
      </w:r>
      <w:r w:rsidRPr="00DB5FB5">
        <w:rPr>
          <w:rFonts w:ascii="Times New Roman" w:hAnsi="Times New Roman" w:cs="Times New Roman"/>
          <w:sz w:val="20"/>
        </w:rPr>
        <w:t xml:space="preserve"> the </w:t>
      </w:r>
      <w:r w:rsidR="0082399A">
        <w:rPr>
          <w:rFonts w:ascii="Times New Roman" w:hAnsi="Times New Roman" w:cs="Times New Roman"/>
          <w:sz w:val="20"/>
        </w:rPr>
        <w:t>urgen</w:t>
      </w:r>
      <w:r>
        <w:rPr>
          <w:rFonts w:ascii="Times New Roman" w:hAnsi="Times New Roman" w:cs="Times New Roman"/>
          <w:sz w:val="20"/>
        </w:rPr>
        <w:t>t</w:t>
      </w:r>
      <w:r w:rsidRPr="00DB5FB5">
        <w:rPr>
          <w:rFonts w:ascii="Times New Roman" w:hAnsi="Times New Roman" w:cs="Times New Roman"/>
          <w:sz w:val="20"/>
        </w:rPr>
        <w:t xml:space="preserve"> PDU set,</w:t>
      </w:r>
      <w:r w:rsidR="0082399A">
        <w:rPr>
          <w:rFonts w:ascii="Times New Roman" w:hAnsi="Times New Roman" w:cs="Times New Roman"/>
          <w:sz w:val="20"/>
        </w:rPr>
        <w:t xml:space="preserve"> and transmit the “</w:t>
      </w:r>
      <w:r w:rsidR="0082399A" w:rsidRPr="0082399A">
        <w:rPr>
          <w:rFonts w:ascii="Times New Roman" w:hAnsi="Times New Roman" w:cs="Times New Roman"/>
          <w:b/>
          <w:sz w:val="20"/>
        </w:rPr>
        <w:t>urgent data indication</w:t>
      </w:r>
      <w:r w:rsidR="0082399A">
        <w:rPr>
          <w:rFonts w:ascii="Times New Roman" w:hAnsi="Times New Roman" w:cs="Times New Roman"/>
          <w:sz w:val="20"/>
        </w:rPr>
        <w:t xml:space="preserve">” which can piggyback on the SR or HARQ feedback. As a result, the gNB can get the information </w:t>
      </w:r>
      <w:r w:rsidR="00912C01">
        <w:rPr>
          <w:rFonts w:ascii="Times New Roman" w:hAnsi="Times New Roman" w:cs="Times New Roman"/>
          <w:sz w:val="20"/>
        </w:rPr>
        <w:t>in time</w:t>
      </w:r>
      <w:r w:rsidR="0082399A">
        <w:rPr>
          <w:rFonts w:ascii="Times New Roman" w:hAnsi="Times New Roman" w:cs="Times New Roman"/>
          <w:sz w:val="20"/>
        </w:rPr>
        <w:t xml:space="preserve"> </w:t>
      </w:r>
      <w:r w:rsidR="00912C01">
        <w:rPr>
          <w:rFonts w:ascii="Times New Roman" w:hAnsi="Times New Roman" w:cs="Times New Roman"/>
          <w:sz w:val="20"/>
        </w:rPr>
        <w:t>to</w:t>
      </w:r>
      <w:r w:rsidR="0082399A">
        <w:rPr>
          <w:rFonts w:ascii="Times New Roman" w:hAnsi="Times New Roman" w:cs="Times New Roman"/>
          <w:sz w:val="20"/>
        </w:rPr>
        <w:t xml:space="preserve"> schedule</w:t>
      </w:r>
      <w:r w:rsidR="00912C01">
        <w:rPr>
          <w:rFonts w:ascii="Times New Roman" w:hAnsi="Times New Roman" w:cs="Times New Roman"/>
          <w:sz w:val="20"/>
        </w:rPr>
        <w:t xml:space="preserve"> the urgent PDU set for transmission</w:t>
      </w:r>
      <w:r w:rsidR="0082399A">
        <w:rPr>
          <w:rFonts w:ascii="Times New Roman" w:hAnsi="Times New Roman" w:cs="Times New Roman"/>
          <w:sz w:val="20"/>
        </w:rPr>
        <w:t>.</w:t>
      </w:r>
    </w:p>
    <w:p w:rsidR="00D3570B" w:rsidRDefault="00D3570B" w:rsidP="000C19A8">
      <w:pPr>
        <w:jc w:val="both"/>
        <w:rPr>
          <w:rFonts w:ascii="Times New Roman" w:hAnsi="Times New Roman" w:cs="Times New Roman"/>
          <w:sz w:val="20"/>
        </w:rPr>
      </w:pPr>
    </w:p>
    <w:p w:rsidR="0082399A" w:rsidRPr="0082399A" w:rsidRDefault="0082399A" w:rsidP="000C19A8">
      <w:pPr>
        <w:jc w:val="both"/>
        <w:rPr>
          <w:rFonts w:ascii="Times New Roman" w:hAnsi="Times New Roman" w:cs="Times New Roman"/>
          <w:b/>
          <w:sz w:val="20"/>
        </w:rPr>
      </w:pPr>
      <w:r w:rsidRPr="0082399A">
        <w:rPr>
          <w:rFonts w:ascii="Times New Roman" w:hAnsi="Times New Roman" w:cs="Times New Roman" w:hint="eastAsia"/>
          <w:b/>
          <w:sz w:val="20"/>
        </w:rPr>
        <w:t>O</w:t>
      </w:r>
      <w:r w:rsidR="00396529">
        <w:rPr>
          <w:rFonts w:ascii="Times New Roman" w:hAnsi="Times New Roman" w:cs="Times New Roman"/>
          <w:b/>
          <w:sz w:val="20"/>
        </w:rPr>
        <w:t>bservation 3</w:t>
      </w:r>
      <w:r w:rsidRPr="0082399A">
        <w:rPr>
          <w:rFonts w:ascii="Times New Roman" w:hAnsi="Times New Roman" w:cs="Times New Roman"/>
          <w:b/>
          <w:sz w:val="20"/>
        </w:rPr>
        <w:t>:</w:t>
      </w:r>
      <w:r w:rsidRPr="0082399A">
        <w:rPr>
          <w:rFonts w:ascii="Times New Roman" w:hAnsi="Times New Roman" w:cs="Times New Roman"/>
          <w:sz w:val="20"/>
        </w:rPr>
        <w:t xml:space="preserve"> </w:t>
      </w:r>
      <w:r>
        <w:rPr>
          <w:rFonts w:ascii="Times New Roman" w:hAnsi="Times New Roman" w:cs="Times New Roman"/>
          <w:b/>
          <w:sz w:val="20"/>
        </w:rPr>
        <w:t>I</w:t>
      </w:r>
      <w:r w:rsidRPr="0082399A">
        <w:rPr>
          <w:rFonts w:ascii="Times New Roman" w:hAnsi="Times New Roman" w:cs="Times New Roman"/>
          <w:b/>
          <w:sz w:val="20"/>
        </w:rPr>
        <w:t xml:space="preserve">f a UE has a PDU set and its remaining delay time is almost exhausted, </w:t>
      </w:r>
      <w:r w:rsidR="004C619F" w:rsidRPr="004C619F">
        <w:rPr>
          <w:rFonts w:ascii="Times New Roman" w:hAnsi="Times New Roman" w:cs="Times New Roman"/>
          <w:b/>
          <w:sz w:val="20"/>
        </w:rPr>
        <w:t>the UE needs to quickly notify the gNB, to let the gNB knows that the UE has an urgent PDU set to be scheduled for transmission.</w:t>
      </w:r>
    </w:p>
    <w:p w:rsidR="00E7249C" w:rsidRDefault="004A6A8C" w:rsidP="000C19A8">
      <w:pPr>
        <w:jc w:val="both"/>
        <w:rPr>
          <w:rFonts w:ascii="Times New Roman" w:hAnsi="Times New Roman" w:cs="Times New Roman"/>
          <w:b/>
          <w:sz w:val="20"/>
        </w:rPr>
      </w:pPr>
      <w:r>
        <w:rPr>
          <w:rFonts w:ascii="Times New Roman" w:hAnsi="Times New Roman" w:cs="Times New Roman"/>
          <w:b/>
          <w:sz w:val="20"/>
        </w:rPr>
        <w:lastRenderedPageBreak/>
        <w:t xml:space="preserve">Proposal </w:t>
      </w:r>
      <w:r w:rsidR="00497B93">
        <w:rPr>
          <w:rFonts w:ascii="Times New Roman" w:hAnsi="Times New Roman" w:cs="Times New Roman"/>
          <w:b/>
          <w:sz w:val="20"/>
        </w:rPr>
        <w:t>3</w:t>
      </w:r>
      <w:r w:rsidR="00E34E55" w:rsidRPr="00AE1DF1">
        <w:rPr>
          <w:rFonts w:ascii="Times New Roman" w:hAnsi="Times New Roman" w:cs="Times New Roman"/>
          <w:b/>
          <w:sz w:val="20"/>
        </w:rPr>
        <w:t>:</w:t>
      </w:r>
      <w:r w:rsidR="00603D29" w:rsidRPr="000C19A8">
        <w:rPr>
          <w:rFonts w:ascii="Times New Roman" w:hAnsi="Times New Roman" w:cs="Times New Roman"/>
          <w:b/>
          <w:sz w:val="20"/>
        </w:rPr>
        <w:t xml:space="preserve"> </w:t>
      </w:r>
      <w:r w:rsidR="0082399A" w:rsidRPr="0082399A">
        <w:rPr>
          <w:rFonts w:ascii="Times New Roman" w:hAnsi="Times New Roman" w:cs="Times New Roman"/>
          <w:b/>
          <w:sz w:val="20"/>
        </w:rPr>
        <w:t>Make a threshold</w:t>
      </w:r>
      <w:r w:rsidR="0082399A">
        <w:rPr>
          <w:rFonts w:ascii="Times New Roman" w:hAnsi="Times New Roman" w:cs="Times New Roman"/>
          <w:b/>
          <w:sz w:val="20"/>
        </w:rPr>
        <w:t xml:space="preserve"> of the remaining delay time</w:t>
      </w:r>
      <w:r w:rsidR="0082399A" w:rsidRPr="0082399A">
        <w:rPr>
          <w:rFonts w:ascii="Times New Roman" w:hAnsi="Times New Roman" w:cs="Times New Roman"/>
          <w:b/>
          <w:sz w:val="20"/>
        </w:rPr>
        <w:t xml:space="preserve"> to decide the urgent PDU set, and transmit the “urgent data indication” which can piggyback on the SR or HARQ feedback.</w:t>
      </w:r>
    </w:p>
    <w:p w:rsidR="00F320FC" w:rsidRPr="006E13D1" w:rsidRDefault="00F320FC" w:rsidP="00E510B8">
      <w:pPr>
        <w:pStyle w:val="1"/>
        <w:numPr>
          <w:ilvl w:val="0"/>
          <w:numId w:val="4"/>
        </w:numPr>
        <w:ind w:left="482" w:hanging="482"/>
        <w:jc w:val="both"/>
      </w:pPr>
      <w:r>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3D113E" w:rsidRDefault="003D113E" w:rsidP="003D113E">
      <w:pPr>
        <w:jc w:val="both"/>
        <w:rPr>
          <w:rFonts w:ascii="Times New Roman" w:hAnsi="Times New Roman" w:cs="Times New Roman"/>
          <w:b/>
          <w:sz w:val="20"/>
        </w:rPr>
      </w:pPr>
      <w:r>
        <w:rPr>
          <w:rFonts w:ascii="Times New Roman" w:hAnsi="Times New Roman" w:cs="Times New Roman"/>
          <w:b/>
          <w:sz w:val="20"/>
        </w:rPr>
        <w:t>Proposal 1</w:t>
      </w:r>
      <w:r w:rsidRPr="00AE1DF1">
        <w:rPr>
          <w:rFonts w:ascii="Times New Roman" w:hAnsi="Times New Roman" w:cs="Times New Roman"/>
          <w:b/>
          <w:sz w:val="20"/>
        </w:rPr>
        <w:t>:</w:t>
      </w:r>
      <w:r>
        <w:rPr>
          <w:rFonts w:ascii="Times New Roman" w:hAnsi="Times New Roman" w:cs="Times New Roman"/>
          <w:b/>
          <w:sz w:val="20"/>
        </w:rPr>
        <w:t xml:space="preserve"> In order t</w:t>
      </w:r>
      <w:r w:rsidRPr="00AF446B">
        <w:rPr>
          <w:rFonts w:ascii="Times New Roman" w:hAnsi="Times New Roman" w:cs="Times New Roman"/>
          <w:b/>
          <w:sz w:val="20"/>
        </w:rPr>
        <w:t>o red</w:t>
      </w:r>
      <w:r>
        <w:rPr>
          <w:rFonts w:ascii="Times New Roman" w:hAnsi="Times New Roman" w:cs="Times New Roman"/>
          <w:b/>
          <w:sz w:val="20"/>
        </w:rPr>
        <w:t>uce the complexity of development</w:t>
      </w:r>
      <w:r w:rsidRPr="00AF446B">
        <w:rPr>
          <w:rFonts w:ascii="Times New Roman" w:hAnsi="Times New Roman" w:cs="Times New Roman"/>
          <w:b/>
          <w:sz w:val="20"/>
        </w:rPr>
        <w:t xml:space="preserve"> specific</w:t>
      </w:r>
      <w:r>
        <w:rPr>
          <w:rFonts w:ascii="Times New Roman" w:hAnsi="Times New Roman" w:cs="Times New Roman"/>
          <w:b/>
          <w:sz w:val="20"/>
        </w:rPr>
        <w:t>ations, the DSR should extended</w:t>
      </w:r>
      <w:r w:rsidRPr="00AF446B">
        <w:rPr>
          <w:rFonts w:ascii="Times New Roman" w:hAnsi="Times New Roman" w:cs="Times New Roman"/>
          <w:b/>
          <w:sz w:val="20"/>
        </w:rPr>
        <w:t xml:space="preserve"> the legacy BSR MAC CE.</w:t>
      </w:r>
    </w:p>
    <w:p w:rsidR="00016D0B" w:rsidRDefault="00016D0B" w:rsidP="00016D0B">
      <w:pPr>
        <w:jc w:val="both"/>
        <w:rPr>
          <w:rFonts w:ascii="Times New Roman" w:hAnsi="Times New Roman" w:cs="Times New Roman"/>
          <w:b/>
          <w:sz w:val="20"/>
        </w:rPr>
      </w:pPr>
      <w:r w:rsidRPr="00CE3FC9">
        <w:rPr>
          <w:rFonts w:ascii="Times New Roman" w:hAnsi="Times New Roman" w:cs="Times New Roman" w:hint="eastAsia"/>
          <w:b/>
          <w:sz w:val="20"/>
        </w:rPr>
        <w:t>O</w:t>
      </w:r>
      <w:r w:rsidRPr="00CE3FC9">
        <w:rPr>
          <w:rFonts w:ascii="Times New Roman" w:hAnsi="Times New Roman" w:cs="Times New Roman"/>
          <w:b/>
          <w:sz w:val="20"/>
        </w:rPr>
        <w:t>bservation 1: Multiple thresholds may cause DSR to be continuously triggered.</w:t>
      </w:r>
    </w:p>
    <w:p w:rsidR="00016D0B" w:rsidRPr="00396529" w:rsidRDefault="00016D0B" w:rsidP="00016D0B">
      <w:pPr>
        <w:jc w:val="both"/>
        <w:rPr>
          <w:rFonts w:ascii="Times New Roman" w:hAnsi="Times New Roman" w:cs="Times New Roman"/>
          <w:b/>
          <w:sz w:val="20"/>
        </w:rPr>
      </w:pPr>
      <w:r w:rsidRPr="00CE3FC9">
        <w:rPr>
          <w:rFonts w:ascii="Times New Roman" w:hAnsi="Times New Roman" w:cs="Times New Roman" w:hint="eastAsia"/>
          <w:b/>
          <w:sz w:val="20"/>
        </w:rPr>
        <w:t>O</w:t>
      </w:r>
      <w:r>
        <w:rPr>
          <w:rFonts w:ascii="Times New Roman" w:hAnsi="Times New Roman" w:cs="Times New Roman"/>
          <w:b/>
          <w:sz w:val="20"/>
        </w:rPr>
        <w:t>bservation 2</w:t>
      </w:r>
      <w:r w:rsidRPr="00CE3FC9">
        <w:rPr>
          <w:rFonts w:ascii="Times New Roman" w:hAnsi="Times New Roman" w:cs="Times New Roman"/>
          <w:b/>
          <w:sz w:val="20"/>
        </w:rPr>
        <w:t>:</w:t>
      </w:r>
      <w:r w:rsidRPr="00396529">
        <w:rPr>
          <w:rFonts w:ascii="Times New Roman" w:hAnsi="Times New Roman" w:cs="Times New Roman"/>
          <w:b/>
          <w:sz w:val="20"/>
        </w:rPr>
        <w:t xml:space="preserve"> If the first DSR is sent successfully, there is no need to send the DSR for the same LCG again.</w:t>
      </w:r>
    </w:p>
    <w:p w:rsidR="00016D0B" w:rsidRDefault="00016D0B" w:rsidP="00016D0B">
      <w:pPr>
        <w:jc w:val="both"/>
        <w:rPr>
          <w:rFonts w:ascii="Times New Roman" w:hAnsi="Times New Roman" w:cs="Times New Roman"/>
          <w:b/>
          <w:sz w:val="20"/>
        </w:rPr>
      </w:pPr>
      <w:r>
        <w:rPr>
          <w:rFonts w:ascii="Times New Roman" w:hAnsi="Times New Roman" w:cs="Times New Roman"/>
          <w:b/>
          <w:sz w:val="20"/>
        </w:rPr>
        <w:t>Proposal 2</w:t>
      </w:r>
      <w:r w:rsidRPr="00AE1DF1">
        <w:rPr>
          <w:rFonts w:ascii="Times New Roman" w:hAnsi="Times New Roman" w:cs="Times New Roman"/>
          <w:b/>
          <w:sz w:val="20"/>
        </w:rPr>
        <w:t>:</w:t>
      </w:r>
      <w:r>
        <w:rPr>
          <w:rFonts w:ascii="Times New Roman" w:hAnsi="Times New Roman" w:cs="Times New Roman"/>
          <w:b/>
          <w:sz w:val="20"/>
        </w:rPr>
        <w:t xml:space="preserve"> For DSR, RAN2 should consider single threshold</w:t>
      </w:r>
      <w:r w:rsidRPr="007B6DC2">
        <w:rPr>
          <w:rFonts w:ascii="Times New Roman" w:hAnsi="Times New Roman" w:cs="Times New Roman"/>
          <w:b/>
          <w:sz w:val="20"/>
        </w:rPr>
        <w:t>.</w:t>
      </w:r>
    </w:p>
    <w:p w:rsidR="00016D0B" w:rsidRPr="0082399A" w:rsidRDefault="00016D0B" w:rsidP="00016D0B">
      <w:pPr>
        <w:jc w:val="both"/>
        <w:rPr>
          <w:rFonts w:ascii="Times New Roman" w:hAnsi="Times New Roman" w:cs="Times New Roman"/>
          <w:b/>
          <w:sz w:val="20"/>
        </w:rPr>
      </w:pPr>
      <w:r w:rsidRPr="0082399A">
        <w:rPr>
          <w:rFonts w:ascii="Times New Roman" w:hAnsi="Times New Roman" w:cs="Times New Roman" w:hint="eastAsia"/>
          <w:b/>
          <w:sz w:val="20"/>
        </w:rPr>
        <w:t>O</w:t>
      </w:r>
      <w:r>
        <w:rPr>
          <w:rFonts w:ascii="Times New Roman" w:hAnsi="Times New Roman" w:cs="Times New Roman"/>
          <w:b/>
          <w:sz w:val="20"/>
        </w:rPr>
        <w:t>bservation 3</w:t>
      </w:r>
      <w:r w:rsidRPr="0082399A">
        <w:rPr>
          <w:rFonts w:ascii="Times New Roman" w:hAnsi="Times New Roman" w:cs="Times New Roman"/>
          <w:b/>
          <w:sz w:val="20"/>
        </w:rPr>
        <w:t>:</w:t>
      </w:r>
      <w:r w:rsidRPr="0082399A">
        <w:rPr>
          <w:rFonts w:ascii="Times New Roman" w:hAnsi="Times New Roman" w:cs="Times New Roman"/>
          <w:sz w:val="20"/>
        </w:rPr>
        <w:t xml:space="preserve"> </w:t>
      </w:r>
      <w:r>
        <w:rPr>
          <w:rFonts w:ascii="Times New Roman" w:hAnsi="Times New Roman" w:cs="Times New Roman"/>
          <w:b/>
          <w:sz w:val="20"/>
        </w:rPr>
        <w:t>I</w:t>
      </w:r>
      <w:r w:rsidRPr="0082399A">
        <w:rPr>
          <w:rFonts w:ascii="Times New Roman" w:hAnsi="Times New Roman" w:cs="Times New Roman"/>
          <w:b/>
          <w:sz w:val="20"/>
        </w:rPr>
        <w:t xml:space="preserve">f a UE has a PDU set and its remaining delay time is almost exhausted, </w:t>
      </w:r>
      <w:r w:rsidRPr="004C619F">
        <w:rPr>
          <w:rFonts w:ascii="Times New Roman" w:hAnsi="Times New Roman" w:cs="Times New Roman"/>
          <w:b/>
          <w:sz w:val="20"/>
        </w:rPr>
        <w:t>the UE needs to quickly notify the gNB, to let the gNB knows that the UE has an urgent PDU set to be scheduled for transmission.</w:t>
      </w:r>
    </w:p>
    <w:p w:rsidR="00016D0B" w:rsidRDefault="00016D0B" w:rsidP="00016D0B">
      <w:pPr>
        <w:jc w:val="both"/>
        <w:rPr>
          <w:rFonts w:ascii="Times New Roman" w:hAnsi="Times New Roman" w:cs="Times New Roman"/>
          <w:b/>
          <w:sz w:val="20"/>
        </w:rPr>
      </w:pPr>
      <w:r>
        <w:rPr>
          <w:rFonts w:ascii="Times New Roman" w:hAnsi="Times New Roman" w:cs="Times New Roman"/>
          <w:b/>
          <w:sz w:val="20"/>
        </w:rPr>
        <w:t>Proposal 3</w:t>
      </w:r>
      <w:r w:rsidRPr="00AE1DF1">
        <w:rPr>
          <w:rFonts w:ascii="Times New Roman" w:hAnsi="Times New Roman" w:cs="Times New Roman"/>
          <w:b/>
          <w:sz w:val="20"/>
        </w:rPr>
        <w:t>:</w:t>
      </w:r>
      <w:r w:rsidRPr="000C19A8">
        <w:rPr>
          <w:rFonts w:ascii="Times New Roman" w:hAnsi="Times New Roman" w:cs="Times New Roman"/>
          <w:b/>
          <w:sz w:val="20"/>
        </w:rPr>
        <w:t xml:space="preserve"> </w:t>
      </w:r>
      <w:r w:rsidRPr="0082399A">
        <w:rPr>
          <w:rFonts w:ascii="Times New Roman" w:hAnsi="Times New Roman" w:cs="Times New Roman"/>
          <w:b/>
          <w:sz w:val="20"/>
        </w:rPr>
        <w:t>Make a threshold</w:t>
      </w:r>
      <w:r>
        <w:rPr>
          <w:rFonts w:ascii="Times New Roman" w:hAnsi="Times New Roman" w:cs="Times New Roman"/>
          <w:b/>
          <w:sz w:val="20"/>
        </w:rPr>
        <w:t xml:space="preserve"> of the remaining delay time</w:t>
      </w:r>
      <w:r w:rsidRPr="0082399A">
        <w:rPr>
          <w:rFonts w:ascii="Times New Roman" w:hAnsi="Times New Roman" w:cs="Times New Roman"/>
          <w:b/>
          <w:sz w:val="20"/>
        </w:rPr>
        <w:t xml:space="preserve"> to decide the urgent PDU set, and transmit the “urgent data indication” which can piggyback on the SR or HARQ feedback.</w:t>
      </w:r>
    </w:p>
    <w:p w:rsidR="00F320FC" w:rsidRPr="001D2906" w:rsidRDefault="00F320FC" w:rsidP="00683371">
      <w:pPr>
        <w:pStyle w:val="1"/>
        <w:ind w:left="0" w:firstLine="0"/>
        <w:jc w:val="both"/>
      </w:pPr>
      <w:bookmarkStart w:id="0" w:name="_GoBack"/>
      <w:bookmarkEnd w:id="0"/>
      <w:r w:rsidRPr="001D2906">
        <w:t>References</w:t>
      </w:r>
    </w:p>
    <w:p w:rsidR="001734B9" w:rsidRDefault="00755767" w:rsidP="0082399A">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1B0055" w:rsidRPr="00AC1D35">
        <w:rPr>
          <w:rFonts w:ascii="Times New Roman" w:hAnsi="Times New Roman" w:cs="Times New Roman"/>
          <w:sz w:val="20"/>
          <w:lang w:eastAsia="ja-JP"/>
        </w:rPr>
        <w:t>RP-230786</w:t>
      </w:r>
      <w:r w:rsidR="001B0055" w:rsidRPr="00D36939">
        <w:rPr>
          <w:rFonts w:ascii="Times New Roman" w:hAnsi="Times New Roman" w:cs="Times New Roman"/>
          <w:sz w:val="20"/>
          <w:lang w:eastAsia="ja-JP"/>
        </w:rPr>
        <w:t xml:space="preserve">, </w:t>
      </w:r>
      <w:r w:rsidR="001B0055" w:rsidRPr="00AC1D35">
        <w:rPr>
          <w:rFonts w:ascii="Times New Roman" w:hAnsi="Times New Roman" w:cs="Times New Roman"/>
          <w:sz w:val="20"/>
          <w:lang w:eastAsia="ja-JP"/>
        </w:rPr>
        <w:t>Updated WID on XR Enhancements for NR</w:t>
      </w:r>
      <w:r w:rsidR="001B0055" w:rsidRPr="00D36939">
        <w:rPr>
          <w:rFonts w:ascii="Times New Roman" w:hAnsi="Times New Roman" w:cs="Times New Roman"/>
          <w:sz w:val="20"/>
          <w:lang w:eastAsia="ja-JP"/>
        </w:rPr>
        <w:t xml:space="preserve">, </w:t>
      </w:r>
      <w:r w:rsidR="001B0055" w:rsidRPr="00AC1D35">
        <w:rPr>
          <w:rFonts w:ascii="Times New Roman" w:hAnsi="Times New Roman" w:cs="Times New Roman"/>
          <w:sz w:val="20"/>
          <w:lang w:eastAsia="ja-JP"/>
        </w:rPr>
        <w:t>Nokia, Qualcomm</w:t>
      </w:r>
      <w:r w:rsidR="001B0055" w:rsidRPr="00D36939">
        <w:rPr>
          <w:rFonts w:ascii="Times New Roman" w:hAnsi="Times New Roman" w:cs="Times New Roman"/>
          <w:sz w:val="20"/>
          <w:lang w:eastAsia="ja-JP"/>
        </w:rPr>
        <w:t>.</w:t>
      </w:r>
    </w:p>
    <w:p w:rsidR="008364D5" w:rsidRPr="0082399A" w:rsidRDefault="008364D5" w:rsidP="0082399A">
      <w:pPr>
        <w:spacing w:beforeLines="50" w:before="180"/>
        <w:ind w:left="568" w:hanging="568"/>
        <w:rPr>
          <w:rFonts w:ascii="Times New Roman" w:hAnsi="Times New Roman" w:cs="Times New Roman"/>
          <w:sz w:val="20"/>
          <w:lang w:eastAsia="ja-JP"/>
        </w:rPr>
      </w:pPr>
      <w:r>
        <w:rPr>
          <w:rFonts w:ascii="Times New Roman" w:hAnsi="Times New Roman" w:cs="Times New Roman" w:hint="eastAsia"/>
          <w:sz w:val="20"/>
        </w:rPr>
        <w:t>[2]</w:t>
      </w:r>
      <w:r>
        <w:rPr>
          <w:rFonts w:ascii="Times New Roman" w:hAnsi="Times New Roman" w:cs="Times New Roman"/>
          <w:sz w:val="20"/>
        </w:rPr>
        <w:t xml:space="preserve"> </w:t>
      </w:r>
      <w:bookmarkStart w:id="1" w:name="_Ref142499119"/>
      <w:r>
        <w:rPr>
          <w:rFonts w:ascii="Times New Roman" w:hAnsi="Times New Roman" w:cs="Times New Roman"/>
          <w:sz w:val="20"/>
        </w:rPr>
        <w:tab/>
      </w:r>
      <w:r w:rsidRPr="008364D5">
        <w:rPr>
          <w:rFonts w:ascii="Times New Roman" w:hAnsi="Times New Roman" w:cs="Times New Roman"/>
          <w:sz w:val="20"/>
          <w:lang w:eastAsia="ja-JP"/>
        </w:rPr>
        <w:t>Draft Report of 3GPP TSG RAN WG2 meeting #12</w:t>
      </w:r>
      <w:bookmarkEnd w:id="1"/>
      <w:r w:rsidRPr="008364D5">
        <w:rPr>
          <w:rFonts w:ascii="Times New Roman" w:hAnsi="Times New Roman" w:cs="Times New Roman"/>
          <w:sz w:val="20"/>
          <w:lang w:eastAsia="ja-JP"/>
        </w:rPr>
        <w:t>3</w:t>
      </w:r>
    </w:p>
    <w:sectPr w:rsidR="008364D5" w:rsidRPr="0082399A"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576" w:rsidRDefault="008C3576" w:rsidP="0093685F">
      <w:r>
        <w:separator/>
      </w:r>
    </w:p>
  </w:endnote>
  <w:endnote w:type="continuationSeparator" w:id="0">
    <w:p w:rsidR="008C3576" w:rsidRDefault="008C3576"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576" w:rsidRDefault="008C3576" w:rsidP="0093685F">
      <w:r>
        <w:separator/>
      </w:r>
    </w:p>
  </w:footnote>
  <w:footnote w:type="continuationSeparator" w:id="0">
    <w:p w:rsidR="008C3576" w:rsidRDefault="008C3576"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3"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1B74F0"/>
    <w:multiLevelType w:val="hybridMultilevel"/>
    <w:tmpl w:val="E43A4066"/>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7"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D5C0661"/>
    <w:multiLevelType w:val="hybridMultilevel"/>
    <w:tmpl w:val="53F0A2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4580D29"/>
    <w:multiLevelType w:val="hybridMultilevel"/>
    <w:tmpl w:val="38BE589E"/>
    <w:lvl w:ilvl="0" w:tplc="04090001">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2842312A"/>
    <w:multiLevelType w:val="hybridMultilevel"/>
    <w:tmpl w:val="AEFA634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525029"/>
    <w:multiLevelType w:val="hybridMultilevel"/>
    <w:tmpl w:val="F2D6A160"/>
    <w:lvl w:ilvl="0" w:tplc="3334AF5C">
      <w:start w:val="1"/>
      <w:numFmt w:val="bullet"/>
      <w:lvlText w:val=""/>
      <w:lvlJc w:val="left"/>
      <w:pPr>
        <w:ind w:left="960" w:hanging="480"/>
      </w:pPr>
      <w:rPr>
        <w:rFonts w:ascii="Wingdings" w:hAnsi="Wingding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3" w15:restartNumberingAfterBreak="0">
    <w:nsid w:val="2E53658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14" w15:restartNumberingAfterBreak="0">
    <w:nsid w:val="2F7257E4"/>
    <w:multiLevelType w:val="multilevel"/>
    <w:tmpl w:val="901AB0B4"/>
    <w:lvl w:ilvl="0">
      <w:start w:val="1"/>
      <w:numFmt w:val="decimal"/>
      <w:lvlText w:val="%1."/>
      <w:lvlJc w:val="left"/>
      <w:pPr>
        <w:ind w:left="663" w:hanging="480"/>
      </w:pPr>
      <w:rPr>
        <w:rFonts w:hint="eastAsia"/>
        <w:lang w:val="en-US"/>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15" w15:restartNumberingAfterBreak="0">
    <w:nsid w:val="32DC533D"/>
    <w:multiLevelType w:val="hybridMultilevel"/>
    <w:tmpl w:val="0D609D0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43E7D58"/>
    <w:multiLevelType w:val="hybridMultilevel"/>
    <w:tmpl w:val="B87AB182"/>
    <w:lvl w:ilvl="0" w:tplc="3334AF5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5B1048D"/>
    <w:multiLevelType w:val="hybridMultilevel"/>
    <w:tmpl w:val="A6AA46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36495B14"/>
    <w:multiLevelType w:val="hybridMultilevel"/>
    <w:tmpl w:val="D3BC7C32"/>
    <w:lvl w:ilvl="0" w:tplc="3334AF5C">
      <w:start w:val="1"/>
      <w:numFmt w:val="bullet"/>
      <w:lvlText w:val=""/>
      <w:lvlJc w:val="left"/>
      <w:pPr>
        <w:ind w:left="720" w:hanging="480"/>
      </w:pPr>
      <w:rPr>
        <w:rFonts w:ascii="Wingdings" w:hAnsi="Wingdings"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9" w15:restartNumberingAfterBreak="0">
    <w:nsid w:val="37DF1C51"/>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20" w15:restartNumberingAfterBreak="0">
    <w:nsid w:val="3B6A0419"/>
    <w:multiLevelType w:val="hybridMultilevel"/>
    <w:tmpl w:val="CB868C5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1"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2" w15:restartNumberingAfterBreak="0">
    <w:nsid w:val="3ED10A66"/>
    <w:multiLevelType w:val="hybridMultilevel"/>
    <w:tmpl w:val="251C11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24" w15:restartNumberingAfterBreak="0">
    <w:nsid w:val="473D3FB8"/>
    <w:multiLevelType w:val="hybridMultilevel"/>
    <w:tmpl w:val="476A3C5E"/>
    <w:lvl w:ilvl="0" w:tplc="0409000F">
      <w:start w:val="1"/>
      <w:numFmt w:val="decimal"/>
      <w:lvlText w:val="%1."/>
      <w:lvlJc w:val="left"/>
      <w:pPr>
        <w:ind w:left="480" w:hanging="480"/>
      </w:pPr>
    </w:lvl>
    <w:lvl w:ilvl="1" w:tplc="44C224D0">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07F6C63"/>
    <w:multiLevelType w:val="hybridMultilevel"/>
    <w:tmpl w:val="BE3EE5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3EF44F0"/>
    <w:multiLevelType w:val="hybridMultilevel"/>
    <w:tmpl w:val="BE289208"/>
    <w:lvl w:ilvl="0" w:tplc="D1869402">
      <w:start w:val="1"/>
      <w:numFmt w:val="decimal"/>
      <w:lvlText w:val="%1."/>
      <w:lvlJc w:val="left"/>
      <w:pPr>
        <w:ind w:left="738"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63F328D7"/>
    <w:multiLevelType w:val="hybridMultilevel"/>
    <w:tmpl w:val="1A0816B0"/>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1" w15:restartNumberingAfterBreak="0">
    <w:nsid w:val="6443365C"/>
    <w:multiLevelType w:val="hybridMultilevel"/>
    <w:tmpl w:val="68864F3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4ED2728"/>
    <w:multiLevelType w:val="hybridMultilevel"/>
    <w:tmpl w:val="9AA8B92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6" w15:restartNumberingAfterBreak="0">
    <w:nsid w:val="6DED6DCE"/>
    <w:multiLevelType w:val="hybridMultilevel"/>
    <w:tmpl w:val="8CF647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24213E1"/>
    <w:multiLevelType w:val="hybridMultilevel"/>
    <w:tmpl w:val="829865DC"/>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40" w15:restartNumberingAfterBreak="0">
    <w:nsid w:val="7426300F"/>
    <w:multiLevelType w:val="hybridMultilevel"/>
    <w:tmpl w:val="32A2BD50"/>
    <w:lvl w:ilvl="0" w:tplc="795AE058">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AC11632"/>
    <w:multiLevelType w:val="hybridMultilevel"/>
    <w:tmpl w:val="11F2D918"/>
    <w:lvl w:ilvl="0" w:tplc="0409000F">
      <w:start w:val="1"/>
      <w:numFmt w:val="decimal"/>
      <w:lvlText w:val="%1."/>
      <w:lvlJc w:val="left"/>
      <w:pPr>
        <w:ind w:left="738" w:hanging="480"/>
      </w:pPr>
      <w:rPr>
        <w:rFonts w:hint="default"/>
      </w:rPr>
    </w:lvl>
    <w:lvl w:ilvl="1" w:tplc="04090003">
      <w:start w:val="1"/>
      <w:numFmt w:val="bullet"/>
      <w:lvlText w:val=""/>
      <w:lvlJc w:val="left"/>
      <w:pPr>
        <w:ind w:left="1218" w:hanging="480"/>
      </w:pPr>
      <w:rPr>
        <w:rFonts w:ascii="Wingdings" w:hAnsi="Wingdings" w:hint="default"/>
      </w:rPr>
    </w:lvl>
    <w:lvl w:ilvl="2" w:tplc="04090005" w:tentative="1">
      <w:start w:val="1"/>
      <w:numFmt w:val="bullet"/>
      <w:lvlText w:val=""/>
      <w:lvlJc w:val="left"/>
      <w:pPr>
        <w:ind w:left="1698" w:hanging="480"/>
      </w:pPr>
      <w:rPr>
        <w:rFonts w:ascii="Wingdings" w:hAnsi="Wingdings" w:hint="default"/>
      </w:rPr>
    </w:lvl>
    <w:lvl w:ilvl="3" w:tplc="04090001" w:tentative="1">
      <w:start w:val="1"/>
      <w:numFmt w:val="bullet"/>
      <w:lvlText w:val=""/>
      <w:lvlJc w:val="left"/>
      <w:pPr>
        <w:ind w:left="2178" w:hanging="480"/>
      </w:pPr>
      <w:rPr>
        <w:rFonts w:ascii="Wingdings" w:hAnsi="Wingdings" w:hint="default"/>
      </w:rPr>
    </w:lvl>
    <w:lvl w:ilvl="4" w:tplc="04090003" w:tentative="1">
      <w:start w:val="1"/>
      <w:numFmt w:val="bullet"/>
      <w:lvlText w:val=""/>
      <w:lvlJc w:val="left"/>
      <w:pPr>
        <w:ind w:left="2658" w:hanging="480"/>
      </w:pPr>
      <w:rPr>
        <w:rFonts w:ascii="Wingdings" w:hAnsi="Wingdings" w:hint="default"/>
      </w:rPr>
    </w:lvl>
    <w:lvl w:ilvl="5" w:tplc="04090005" w:tentative="1">
      <w:start w:val="1"/>
      <w:numFmt w:val="bullet"/>
      <w:lvlText w:val=""/>
      <w:lvlJc w:val="left"/>
      <w:pPr>
        <w:ind w:left="3138" w:hanging="480"/>
      </w:pPr>
      <w:rPr>
        <w:rFonts w:ascii="Wingdings" w:hAnsi="Wingdings" w:hint="default"/>
      </w:rPr>
    </w:lvl>
    <w:lvl w:ilvl="6" w:tplc="04090001" w:tentative="1">
      <w:start w:val="1"/>
      <w:numFmt w:val="bullet"/>
      <w:lvlText w:val=""/>
      <w:lvlJc w:val="left"/>
      <w:pPr>
        <w:ind w:left="3618" w:hanging="480"/>
      </w:pPr>
      <w:rPr>
        <w:rFonts w:ascii="Wingdings" w:hAnsi="Wingdings" w:hint="default"/>
      </w:rPr>
    </w:lvl>
    <w:lvl w:ilvl="7" w:tplc="04090003" w:tentative="1">
      <w:start w:val="1"/>
      <w:numFmt w:val="bullet"/>
      <w:lvlText w:val=""/>
      <w:lvlJc w:val="left"/>
      <w:pPr>
        <w:ind w:left="4098" w:hanging="480"/>
      </w:pPr>
      <w:rPr>
        <w:rFonts w:ascii="Wingdings" w:hAnsi="Wingdings" w:hint="default"/>
      </w:rPr>
    </w:lvl>
    <w:lvl w:ilvl="8" w:tplc="04090005" w:tentative="1">
      <w:start w:val="1"/>
      <w:numFmt w:val="bullet"/>
      <w:lvlText w:val=""/>
      <w:lvlJc w:val="left"/>
      <w:pPr>
        <w:ind w:left="4578" w:hanging="480"/>
      </w:pPr>
      <w:rPr>
        <w:rFonts w:ascii="Wingdings" w:hAnsi="Wingdings" w:hint="default"/>
      </w:rPr>
    </w:lvl>
  </w:abstractNum>
  <w:abstractNum w:abstractNumId="42"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4" w15:restartNumberingAfterBreak="0">
    <w:nsid w:val="7E20576A"/>
    <w:multiLevelType w:val="multilevel"/>
    <w:tmpl w:val="B4803CC0"/>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num w:numId="1">
    <w:abstractNumId w:val="5"/>
  </w:num>
  <w:num w:numId="2">
    <w:abstractNumId w:val="38"/>
  </w:num>
  <w:num w:numId="3">
    <w:abstractNumId w:val="42"/>
  </w:num>
  <w:num w:numId="4">
    <w:abstractNumId w:val="14"/>
  </w:num>
  <w:num w:numId="5">
    <w:abstractNumId w:val="2"/>
  </w:num>
  <w:num w:numId="6">
    <w:abstractNumId w:val="21"/>
  </w:num>
  <w:num w:numId="7">
    <w:abstractNumId w:val="6"/>
  </w:num>
  <w:num w:numId="8">
    <w:abstractNumId w:val="32"/>
  </w:num>
  <w:num w:numId="9">
    <w:abstractNumId w:val="23"/>
  </w:num>
  <w:num w:numId="10">
    <w:abstractNumId w:val="28"/>
  </w:num>
  <w:num w:numId="11">
    <w:abstractNumId w:val="9"/>
  </w:num>
  <w:num w:numId="12">
    <w:abstractNumId w:val="3"/>
  </w:num>
  <w:num w:numId="13">
    <w:abstractNumId w:val="25"/>
  </w:num>
  <w:num w:numId="14">
    <w:abstractNumId w:val="35"/>
  </w:num>
  <w:num w:numId="15">
    <w:abstractNumId w:val="7"/>
  </w:num>
  <w:num w:numId="16">
    <w:abstractNumId w:val="37"/>
  </w:num>
  <w:num w:numId="17">
    <w:abstractNumId w:val="0"/>
  </w:num>
  <w:num w:numId="18">
    <w:abstractNumId w:val="43"/>
  </w:num>
  <w:num w:numId="19">
    <w:abstractNumId w:val="29"/>
  </w:num>
  <w:num w:numId="20">
    <w:abstractNumId w:val="11"/>
  </w:num>
  <w:num w:numId="21">
    <w:abstractNumId w:val="18"/>
  </w:num>
  <w:num w:numId="22">
    <w:abstractNumId w:val="17"/>
  </w:num>
  <w:num w:numId="23">
    <w:abstractNumId w:val="8"/>
  </w:num>
  <w:num w:numId="24">
    <w:abstractNumId w:val="1"/>
  </w:num>
  <w:num w:numId="25">
    <w:abstractNumId w:val="44"/>
  </w:num>
  <w:num w:numId="26">
    <w:abstractNumId w:val="15"/>
  </w:num>
  <w:num w:numId="27">
    <w:abstractNumId w:val="22"/>
  </w:num>
  <w:num w:numId="28">
    <w:abstractNumId w:val="34"/>
  </w:num>
  <w:num w:numId="29">
    <w:abstractNumId w:val="20"/>
  </w:num>
  <w:num w:numId="30">
    <w:abstractNumId w:val="10"/>
  </w:num>
  <w:num w:numId="31">
    <w:abstractNumId w:val="12"/>
  </w:num>
  <w:num w:numId="32">
    <w:abstractNumId w:val="13"/>
  </w:num>
  <w:num w:numId="33">
    <w:abstractNumId w:val="36"/>
  </w:num>
  <w:num w:numId="34">
    <w:abstractNumId w:val="16"/>
  </w:num>
  <w:num w:numId="35">
    <w:abstractNumId w:val="27"/>
  </w:num>
  <w:num w:numId="36">
    <w:abstractNumId w:val="41"/>
  </w:num>
  <w:num w:numId="37">
    <w:abstractNumId w:val="19"/>
  </w:num>
  <w:num w:numId="38">
    <w:abstractNumId w:val="33"/>
  </w:num>
  <w:num w:numId="39">
    <w:abstractNumId w:val="4"/>
  </w:num>
  <w:num w:numId="40">
    <w:abstractNumId w:val="31"/>
  </w:num>
  <w:num w:numId="41">
    <w:abstractNumId w:val="40"/>
  </w:num>
  <w:num w:numId="42">
    <w:abstractNumId w:val="24"/>
  </w:num>
  <w:num w:numId="43">
    <w:abstractNumId w:val="26"/>
  </w:num>
  <w:num w:numId="44">
    <w:abstractNumId w:val="39"/>
  </w:num>
  <w:num w:numId="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54C2"/>
    <w:rsid w:val="000056ED"/>
    <w:rsid w:val="00005D5B"/>
    <w:rsid w:val="00010A34"/>
    <w:rsid w:val="00011196"/>
    <w:rsid w:val="00011281"/>
    <w:rsid w:val="00013F53"/>
    <w:rsid w:val="000141DF"/>
    <w:rsid w:val="000158B3"/>
    <w:rsid w:val="00016D0B"/>
    <w:rsid w:val="000202FE"/>
    <w:rsid w:val="0002075D"/>
    <w:rsid w:val="0002251A"/>
    <w:rsid w:val="00022B7E"/>
    <w:rsid w:val="00031118"/>
    <w:rsid w:val="00031C85"/>
    <w:rsid w:val="00032788"/>
    <w:rsid w:val="000336FD"/>
    <w:rsid w:val="00033860"/>
    <w:rsid w:val="00034364"/>
    <w:rsid w:val="00036BB3"/>
    <w:rsid w:val="00041175"/>
    <w:rsid w:val="00041AC6"/>
    <w:rsid w:val="000433BF"/>
    <w:rsid w:val="00044259"/>
    <w:rsid w:val="000545B2"/>
    <w:rsid w:val="00054999"/>
    <w:rsid w:val="00054A96"/>
    <w:rsid w:val="00054D5C"/>
    <w:rsid w:val="00060B1A"/>
    <w:rsid w:val="0006126C"/>
    <w:rsid w:val="00062ABE"/>
    <w:rsid w:val="00063CC1"/>
    <w:rsid w:val="00063DE0"/>
    <w:rsid w:val="00063FFF"/>
    <w:rsid w:val="00065308"/>
    <w:rsid w:val="00066649"/>
    <w:rsid w:val="0007103E"/>
    <w:rsid w:val="00076254"/>
    <w:rsid w:val="00081996"/>
    <w:rsid w:val="00082176"/>
    <w:rsid w:val="00082E1A"/>
    <w:rsid w:val="000830E1"/>
    <w:rsid w:val="0008690B"/>
    <w:rsid w:val="00086EC8"/>
    <w:rsid w:val="0009022E"/>
    <w:rsid w:val="00093022"/>
    <w:rsid w:val="000955DB"/>
    <w:rsid w:val="00096953"/>
    <w:rsid w:val="000972FC"/>
    <w:rsid w:val="000A0CAC"/>
    <w:rsid w:val="000A1A9C"/>
    <w:rsid w:val="000A43B4"/>
    <w:rsid w:val="000B1572"/>
    <w:rsid w:val="000B1823"/>
    <w:rsid w:val="000B1C90"/>
    <w:rsid w:val="000B1E63"/>
    <w:rsid w:val="000B3067"/>
    <w:rsid w:val="000B4EB9"/>
    <w:rsid w:val="000B5A56"/>
    <w:rsid w:val="000B68D9"/>
    <w:rsid w:val="000C1330"/>
    <w:rsid w:val="000C19A8"/>
    <w:rsid w:val="000C1AF0"/>
    <w:rsid w:val="000C2B5F"/>
    <w:rsid w:val="000C2E9E"/>
    <w:rsid w:val="000D2F27"/>
    <w:rsid w:val="000D6019"/>
    <w:rsid w:val="000E2874"/>
    <w:rsid w:val="000E2D68"/>
    <w:rsid w:val="000E3EEA"/>
    <w:rsid w:val="000E635F"/>
    <w:rsid w:val="000E6796"/>
    <w:rsid w:val="000F039E"/>
    <w:rsid w:val="000F2D8D"/>
    <w:rsid w:val="000F3CBE"/>
    <w:rsid w:val="000F7E10"/>
    <w:rsid w:val="001002DE"/>
    <w:rsid w:val="00100CA3"/>
    <w:rsid w:val="00101E64"/>
    <w:rsid w:val="001045D7"/>
    <w:rsid w:val="001050DD"/>
    <w:rsid w:val="00106167"/>
    <w:rsid w:val="00106DEF"/>
    <w:rsid w:val="00112C03"/>
    <w:rsid w:val="00120B71"/>
    <w:rsid w:val="00121370"/>
    <w:rsid w:val="00123FA0"/>
    <w:rsid w:val="001245EF"/>
    <w:rsid w:val="00125E66"/>
    <w:rsid w:val="00127A4A"/>
    <w:rsid w:val="00130CD3"/>
    <w:rsid w:val="001320E8"/>
    <w:rsid w:val="00132122"/>
    <w:rsid w:val="001358B2"/>
    <w:rsid w:val="00137120"/>
    <w:rsid w:val="00140CD1"/>
    <w:rsid w:val="00141995"/>
    <w:rsid w:val="00142C68"/>
    <w:rsid w:val="00142E43"/>
    <w:rsid w:val="0014467F"/>
    <w:rsid w:val="00144E55"/>
    <w:rsid w:val="00152074"/>
    <w:rsid w:val="00154878"/>
    <w:rsid w:val="001563B0"/>
    <w:rsid w:val="00156A1C"/>
    <w:rsid w:val="00165993"/>
    <w:rsid w:val="00165D81"/>
    <w:rsid w:val="00165E64"/>
    <w:rsid w:val="001665E4"/>
    <w:rsid w:val="00167403"/>
    <w:rsid w:val="001702A3"/>
    <w:rsid w:val="001734B9"/>
    <w:rsid w:val="0017431A"/>
    <w:rsid w:val="00174B58"/>
    <w:rsid w:val="00176E2F"/>
    <w:rsid w:val="00177C69"/>
    <w:rsid w:val="00180D0D"/>
    <w:rsid w:val="0018276A"/>
    <w:rsid w:val="0018300C"/>
    <w:rsid w:val="00183F65"/>
    <w:rsid w:val="00184240"/>
    <w:rsid w:val="001944B0"/>
    <w:rsid w:val="001946A3"/>
    <w:rsid w:val="0019668F"/>
    <w:rsid w:val="001968C1"/>
    <w:rsid w:val="00197B6E"/>
    <w:rsid w:val="00197E86"/>
    <w:rsid w:val="001A25BB"/>
    <w:rsid w:val="001A27CB"/>
    <w:rsid w:val="001A33E3"/>
    <w:rsid w:val="001A3777"/>
    <w:rsid w:val="001A3B79"/>
    <w:rsid w:val="001B0055"/>
    <w:rsid w:val="001B0133"/>
    <w:rsid w:val="001B10A3"/>
    <w:rsid w:val="001B387A"/>
    <w:rsid w:val="001B724C"/>
    <w:rsid w:val="001C5F68"/>
    <w:rsid w:val="001C6770"/>
    <w:rsid w:val="001D1FB7"/>
    <w:rsid w:val="001D2055"/>
    <w:rsid w:val="001D30CD"/>
    <w:rsid w:val="001D3609"/>
    <w:rsid w:val="001D3BD7"/>
    <w:rsid w:val="001D3F83"/>
    <w:rsid w:val="001D4124"/>
    <w:rsid w:val="001D5772"/>
    <w:rsid w:val="001D648A"/>
    <w:rsid w:val="001D6FF1"/>
    <w:rsid w:val="001D796D"/>
    <w:rsid w:val="001E0B83"/>
    <w:rsid w:val="001E3DF9"/>
    <w:rsid w:val="001E4CA6"/>
    <w:rsid w:val="001E5FBA"/>
    <w:rsid w:val="001E77D6"/>
    <w:rsid w:val="001F1373"/>
    <w:rsid w:val="001F3552"/>
    <w:rsid w:val="001F4EFA"/>
    <w:rsid w:val="001F60F7"/>
    <w:rsid w:val="001F6219"/>
    <w:rsid w:val="001F7384"/>
    <w:rsid w:val="002025C2"/>
    <w:rsid w:val="00202625"/>
    <w:rsid w:val="00206224"/>
    <w:rsid w:val="0020652D"/>
    <w:rsid w:val="00207A54"/>
    <w:rsid w:val="00210FB5"/>
    <w:rsid w:val="00213A70"/>
    <w:rsid w:val="00213B64"/>
    <w:rsid w:val="00214167"/>
    <w:rsid w:val="00215D49"/>
    <w:rsid w:val="00216C78"/>
    <w:rsid w:val="00220D88"/>
    <w:rsid w:val="0022255F"/>
    <w:rsid w:val="00224224"/>
    <w:rsid w:val="00225886"/>
    <w:rsid w:val="00230907"/>
    <w:rsid w:val="0023135A"/>
    <w:rsid w:val="0023572B"/>
    <w:rsid w:val="002401BE"/>
    <w:rsid w:val="0024025A"/>
    <w:rsid w:val="00242035"/>
    <w:rsid w:val="00243845"/>
    <w:rsid w:val="002449AF"/>
    <w:rsid w:val="002459C0"/>
    <w:rsid w:val="002478B6"/>
    <w:rsid w:val="00247EFD"/>
    <w:rsid w:val="0025129C"/>
    <w:rsid w:val="002522F1"/>
    <w:rsid w:val="00255E28"/>
    <w:rsid w:val="002613FB"/>
    <w:rsid w:val="002633F4"/>
    <w:rsid w:val="00264E7B"/>
    <w:rsid w:val="00265F95"/>
    <w:rsid w:val="00272722"/>
    <w:rsid w:val="00273AF3"/>
    <w:rsid w:val="00275601"/>
    <w:rsid w:val="00276381"/>
    <w:rsid w:val="00285AAB"/>
    <w:rsid w:val="0029091B"/>
    <w:rsid w:val="002910FB"/>
    <w:rsid w:val="00291637"/>
    <w:rsid w:val="00291F6A"/>
    <w:rsid w:val="0029432A"/>
    <w:rsid w:val="002A4C9A"/>
    <w:rsid w:val="002A5A79"/>
    <w:rsid w:val="002B1662"/>
    <w:rsid w:val="002B3730"/>
    <w:rsid w:val="002B37EA"/>
    <w:rsid w:val="002B484B"/>
    <w:rsid w:val="002B7132"/>
    <w:rsid w:val="002B771A"/>
    <w:rsid w:val="002C051A"/>
    <w:rsid w:val="002C2D82"/>
    <w:rsid w:val="002C4514"/>
    <w:rsid w:val="002C487B"/>
    <w:rsid w:val="002C4EE2"/>
    <w:rsid w:val="002C52EA"/>
    <w:rsid w:val="002C7E0F"/>
    <w:rsid w:val="002D08C1"/>
    <w:rsid w:val="002D0D81"/>
    <w:rsid w:val="002D1C5D"/>
    <w:rsid w:val="002D6241"/>
    <w:rsid w:val="002D632C"/>
    <w:rsid w:val="002D75B5"/>
    <w:rsid w:val="002D7CA8"/>
    <w:rsid w:val="002E0E28"/>
    <w:rsid w:val="002E1C97"/>
    <w:rsid w:val="002E29AF"/>
    <w:rsid w:val="002E3C66"/>
    <w:rsid w:val="002E3C7D"/>
    <w:rsid w:val="002E5011"/>
    <w:rsid w:val="002E6B72"/>
    <w:rsid w:val="002E7A26"/>
    <w:rsid w:val="002F01D7"/>
    <w:rsid w:val="002F183B"/>
    <w:rsid w:val="002F2846"/>
    <w:rsid w:val="002F4267"/>
    <w:rsid w:val="002F6953"/>
    <w:rsid w:val="003017C6"/>
    <w:rsid w:val="00305508"/>
    <w:rsid w:val="00307F2D"/>
    <w:rsid w:val="00312C77"/>
    <w:rsid w:val="00314979"/>
    <w:rsid w:val="00317E26"/>
    <w:rsid w:val="0032001A"/>
    <w:rsid w:val="0032112D"/>
    <w:rsid w:val="00321EDB"/>
    <w:rsid w:val="00324BE6"/>
    <w:rsid w:val="00324F72"/>
    <w:rsid w:val="0033116F"/>
    <w:rsid w:val="00331476"/>
    <w:rsid w:val="00334367"/>
    <w:rsid w:val="00334941"/>
    <w:rsid w:val="00337B0E"/>
    <w:rsid w:val="00345C5D"/>
    <w:rsid w:val="00347338"/>
    <w:rsid w:val="00347A28"/>
    <w:rsid w:val="003511BF"/>
    <w:rsid w:val="00353656"/>
    <w:rsid w:val="003547EC"/>
    <w:rsid w:val="00356800"/>
    <w:rsid w:val="00357A9C"/>
    <w:rsid w:val="00360EBB"/>
    <w:rsid w:val="00360FAA"/>
    <w:rsid w:val="00362C75"/>
    <w:rsid w:val="00362F59"/>
    <w:rsid w:val="0036319D"/>
    <w:rsid w:val="0036439D"/>
    <w:rsid w:val="0037231D"/>
    <w:rsid w:val="0037339E"/>
    <w:rsid w:val="00373B59"/>
    <w:rsid w:val="003752C4"/>
    <w:rsid w:val="00380FE6"/>
    <w:rsid w:val="003831A8"/>
    <w:rsid w:val="00384686"/>
    <w:rsid w:val="003855BE"/>
    <w:rsid w:val="00385A33"/>
    <w:rsid w:val="0039035F"/>
    <w:rsid w:val="00390D36"/>
    <w:rsid w:val="003938AF"/>
    <w:rsid w:val="00394B15"/>
    <w:rsid w:val="003955E1"/>
    <w:rsid w:val="00396529"/>
    <w:rsid w:val="003965A3"/>
    <w:rsid w:val="003967C4"/>
    <w:rsid w:val="00396845"/>
    <w:rsid w:val="003A2E36"/>
    <w:rsid w:val="003A4125"/>
    <w:rsid w:val="003A67D8"/>
    <w:rsid w:val="003A7191"/>
    <w:rsid w:val="003A7D4F"/>
    <w:rsid w:val="003B1C04"/>
    <w:rsid w:val="003B410D"/>
    <w:rsid w:val="003B66F5"/>
    <w:rsid w:val="003C49EF"/>
    <w:rsid w:val="003D113E"/>
    <w:rsid w:val="003E157C"/>
    <w:rsid w:val="003E1707"/>
    <w:rsid w:val="003E18BF"/>
    <w:rsid w:val="003E198B"/>
    <w:rsid w:val="003E1C9C"/>
    <w:rsid w:val="003E24D2"/>
    <w:rsid w:val="003E2A71"/>
    <w:rsid w:val="003E307C"/>
    <w:rsid w:val="003E36D6"/>
    <w:rsid w:val="003E57E8"/>
    <w:rsid w:val="003F0C7E"/>
    <w:rsid w:val="003F233C"/>
    <w:rsid w:val="003F40A9"/>
    <w:rsid w:val="003F5934"/>
    <w:rsid w:val="003F5E4D"/>
    <w:rsid w:val="003F5FEA"/>
    <w:rsid w:val="003F6707"/>
    <w:rsid w:val="00402F8F"/>
    <w:rsid w:val="004103F0"/>
    <w:rsid w:val="00411503"/>
    <w:rsid w:val="0041315A"/>
    <w:rsid w:val="004141D8"/>
    <w:rsid w:val="00414E09"/>
    <w:rsid w:val="0041572E"/>
    <w:rsid w:val="004157E8"/>
    <w:rsid w:val="004170FB"/>
    <w:rsid w:val="00420916"/>
    <w:rsid w:val="0042173C"/>
    <w:rsid w:val="00422012"/>
    <w:rsid w:val="0042525F"/>
    <w:rsid w:val="0042771B"/>
    <w:rsid w:val="004322E0"/>
    <w:rsid w:val="0044373D"/>
    <w:rsid w:val="00443EAB"/>
    <w:rsid w:val="00444F33"/>
    <w:rsid w:val="004466DB"/>
    <w:rsid w:val="004477A8"/>
    <w:rsid w:val="00450C4C"/>
    <w:rsid w:val="00452280"/>
    <w:rsid w:val="00453253"/>
    <w:rsid w:val="0045497C"/>
    <w:rsid w:val="00454DB3"/>
    <w:rsid w:val="00455725"/>
    <w:rsid w:val="00462F12"/>
    <w:rsid w:val="00465086"/>
    <w:rsid w:val="0046557C"/>
    <w:rsid w:val="004655DB"/>
    <w:rsid w:val="00466CB8"/>
    <w:rsid w:val="00474A27"/>
    <w:rsid w:val="00482FD9"/>
    <w:rsid w:val="004830E6"/>
    <w:rsid w:val="0048316E"/>
    <w:rsid w:val="004831F9"/>
    <w:rsid w:val="00483F65"/>
    <w:rsid w:val="0048759D"/>
    <w:rsid w:val="00487725"/>
    <w:rsid w:val="004903F6"/>
    <w:rsid w:val="00490F37"/>
    <w:rsid w:val="0049102F"/>
    <w:rsid w:val="0049124F"/>
    <w:rsid w:val="004917DB"/>
    <w:rsid w:val="00494295"/>
    <w:rsid w:val="00495563"/>
    <w:rsid w:val="0049566C"/>
    <w:rsid w:val="00496217"/>
    <w:rsid w:val="004969A5"/>
    <w:rsid w:val="004977E1"/>
    <w:rsid w:val="00497B93"/>
    <w:rsid w:val="004A2EED"/>
    <w:rsid w:val="004A2FEB"/>
    <w:rsid w:val="004A345C"/>
    <w:rsid w:val="004A50C7"/>
    <w:rsid w:val="004A6418"/>
    <w:rsid w:val="004A6A8C"/>
    <w:rsid w:val="004A6B62"/>
    <w:rsid w:val="004A6EC9"/>
    <w:rsid w:val="004B0A50"/>
    <w:rsid w:val="004B1FDD"/>
    <w:rsid w:val="004B7AD5"/>
    <w:rsid w:val="004B7BE6"/>
    <w:rsid w:val="004C070C"/>
    <w:rsid w:val="004C1E5D"/>
    <w:rsid w:val="004C619F"/>
    <w:rsid w:val="004C6C31"/>
    <w:rsid w:val="004C73B6"/>
    <w:rsid w:val="004C7421"/>
    <w:rsid w:val="004C7C33"/>
    <w:rsid w:val="004D09F0"/>
    <w:rsid w:val="004D0F49"/>
    <w:rsid w:val="004D1499"/>
    <w:rsid w:val="004D1662"/>
    <w:rsid w:val="004D241C"/>
    <w:rsid w:val="004D31D1"/>
    <w:rsid w:val="004D520A"/>
    <w:rsid w:val="004D549C"/>
    <w:rsid w:val="004D6421"/>
    <w:rsid w:val="004D66A7"/>
    <w:rsid w:val="004D75E8"/>
    <w:rsid w:val="004D79B1"/>
    <w:rsid w:val="004E0C5D"/>
    <w:rsid w:val="004E1015"/>
    <w:rsid w:val="004E36FE"/>
    <w:rsid w:val="004E4AD8"/>
    <w:rsid w:val="004E6756"/>
    <w:rsid w:val="004F0FDF"/>
    <w:rsid w:val="004F2D4F"/>
    <w:rsid w:val="004F667B"/>
    <w:rsid w:val="005102DF"/>
    <w:rsid w:val="00513C20"/>
    <w:rsid w:val="005141F8"/>
    <w:rsid w:val="005179F0"/>
    <w:rsid w:val="005215D5"/>
    <w:rsid w:val="005245E6"/>
    <w:rsid w:val="005254BB"/>
    <w:rsid w:val="0052698E"/>
    <w:rsid w:val="00530FF7"/>
    <w:rsid w:val="00531E43"/>
    <w:rsid w:val="005368C1"/>
    <w:rsid w:val="0053719E"/>
    <w:rsid w:val="00542EE5"/>
    <w:rsid w:val="0054406F"/>
    <w:rsid w:val="00547DBA"/>
    <w:rsid w:val="00550FA7"/>
    <w:rsid w:val="00554707"/>
    <w:rsid w:val="005554BC"/>
    <w:rsid w:val="00563417"/>
    <w:rsid w:val="00565E40"/>
    <w:rsid w:val="0056626C"/>
    <w:rsid w:val="00567176"/>
    <w:rsid w:val="00567249"/>
    <w:rsid w:val="00567802"/>
    <w:rsid w:val="00570633"/>
    <w:rsid w:val="00572BDC"/>
    <w:rsid w:val="005742B1"/>
    <w:rsid w:val="0057447B"/>
    <w:rsid w:val="005745E5"/>
    <w:rsid w:val="0057610C"/>
    <w:rsid w:val="0057666B"/>
    <w:rsid w:val="00581FDE"/>
    <w:rsid w:val="00585843"/>
    <w:rsid w:val="00587BC6"/>
    <w:rsid w:val="00592AA2"/>
    <w:rsid w:val="00593D44"/>
    <w:rsid w:val="00594F87"/>
    <w:rsid w:val="005955D7"/>
    <w:rsid w:val="00595B38"/>
    <w:rsid w:val="0059740B"/>
    <w:rsid w:val="005A0D33"/>
    <w:rsid w:val="005A5C42"/>
    <w:rsid w:val="005A634D"/>
    <w:rsid w:val="005B07DD"/>
    <w:rsid w:val="005B2EB0"/>
    <w:rsid w:val="005B30FB"/>
    <w:rsid w:val="005B3396"/>
    <w:rsid w:val="005B4581"/>
    <w:rsid w:val="005B6E06"/>
    <w:rsid w:val="005C14D4"/>
    <w:rsid w:val="005C61E7"/>
    <w:rsid w:val="005C64BC"/>
    <w:rsid w:val="005D022E"/>
    <w:rsid w:val="005D04B3"/>
    <w:rsid w:val="005D0E7A"/>
    <w:rsid w:val="005D21B6"/>
    <w:rsid w:val="005D2A2D"/>
    <w:rsid w:val="005D2C28"/>
    <w:rsid w:val="005D37C0"/>
    <w:rsid w:val="005D3ADC"/>
    <w:rsid w:val="005D416A"/>
    <w:rsid w:val="005D6319"/>
    <w:rsid w:val="005D7F35"/>
    <w:rsid w:val="005E244B"/>
    <w:rsid w:val="005E2B67"/>
    <w:rsid w:val="005E3703"/>
    <w:rsid w:val="005E447E"/>
    <w:rsid w:val="005E4B2F"/>
    <w:rsid w:val="005E571E"/>
    <w:rsid w:val="005E64BA"/>
    <w:rsid w:val="005E69BF"/>
    <w:rsid w:val="005E76E8"/>
    <w:rsid w:val="005F1771"/>
    <w:rsid w:val="005F19ED"/>
    <w:rsid w:val="005F5F4F"/>
    <w:rsid w:val="005F630C"/>
    <w:rsid w:val="005F6C01"/>
    <w:rsid w:val="005F74A1"/>
    <w:rsid w:val="005F7995"/>
    <w:rsid w:val="006015AF"/>
    <w:rsid w:val="00601C85"/>
    <w:rsid w:val="006030DF"/>
    <w:rsid w:val="00603D29"/>
    <w:rsid w:val="00606F36"/>
    <w:rsid w:val="00611813"/>
    <w:rsid w:val="00612981"/>
    <w:rsid w:val="00612AE8"/>
    <w:rsid w:val="00614CE7"/>
    <w:rsid w:val="0061514D"/>
    <w:rsid w:val="006159CC"/>
    <w:rsid w:val="0061776A"/>
    <w:rsid w:val="006206D4"/>
    <w:rsid w:val="00621EC1"/>
    <w:rsid w:val="006255F5"/>
    <w:rsid w:val="00625B47"/>
    <w:rsid w:val="00625CEB"/>
    <w:rsid w:val="00626505"/>
    <w:rsid w:val="006272D2"/>
    <w:rsid w:val="00627339"/>
    <w:rsid w:val="006277DC"/>
    <w:rsid w:val="0063095E"/>
    <w:rsid w:val="00630F51"/>
    <w:rsid w:val="00636414"/>
    <w:rsid w:val="00637124"/>
    <w:rsid w:val="00640504"/>
    <w:rsid w:val="006416EB"/>
    <w:rsid w:val="00643EAE"/>
    <w:rsid w:val="00644138"/>
    <w:rsid w:val="00645009"/>
    <w:rsid w:val="00645522"/>
    <w:rsid w:val="00646BAE"/>
    <w:rsid w:val="00647F24"/>
    <w:rsid w:val="00651EB5"/>
    <w:rsid w:val="006543A3"/>
    <w:rsid w:val="00656876"/>
    <w:rsid w:val="00656F82"/>
    <w:rsid w:val="006600F2"/>
    <w:rsid w:val="00661EB1"/>
    <w:rsid w:val="00665351"/>
    <w:rsid w:val="00666C05"/>
    <w:rsid w:val="006670D5"/>
    <w:rsid w:val="00670C4F"/>
    <w:rsid w:val="006713C8"/>
    <w:rsid w:val="00673439"/>
    <w:rsid w:val="006758E6"/>
    <w:rsid w:val="006768DA"/>
    <w:rsid w:val="00677D7C"/>
    <w:rsid w:val="00681193"/>
    <w:rsid w:val="00681497"/>
    <w:rsid w:val="00682BE9"/>
    <w:rsid w:val="00683343"/>
    <w:rsid w:val="00683371"/>
    <w:rsid w:val="00684484"/>
    <w:rsid w:val="00685506"/>
    <w:rsid w:val="006925A6"/>
    <w:rsid w:val="0069611A"/>
    <w:rsid w:val="0069620A"/>
    <w:rsid w:val="00696CEE"/>
    <w:rsid w:val="00697160"/>
    <w:rsid w:val="006A0E00"/>
    <w:rsid w:val="006A108C"/>
    <w:rsid w:val="006A1686"/>
    <w:rsid w:val="006A57E2"/>
    <w:rsid w:val="006A6F29"/>
    <w:rsid w:val="006B0D32"/>
    <w:rsid w:val="006B6556"/>
    <w:rsid w:val="006C0540"/>
    <w:rsid w:val="006C332C"/>
    <w:rsid w:val="006C5121"/>
    <w:rsid w:val="006C58E2"/>
    <w:rsid w:val="006C5B33"/>
    <w:rsid w:val="006C6B07"/>
    <w:rsid w:val="006E0049"/>
    <w:rsid w:val="006E301E"/>
    <w:rsid w:val="006E30C2"/>
    <w:rsid w:val="006E33ED"/>
    <w:rsid w:val="006E3AA1"/>
    <w:rsid w:val="006E58D7"/>
    <w:rsid w:val="006E761D"/>
    <w:rsid w:val="006E79BC"/>
    <w:rsid w:val="006F2313"/>
    <w:rsid w:val="006F235F"/>
    <w:rsid w:val="006F6723"/>
    <w:rsid w:val="007002C5"/>
    <w:rsid w:val="00702C37"/>
    <w:rsid w:val="00703435"/>
    <w:rsid w:val="007052B9"/>
    <w:rsid w:val="007074C4"/>
    <w:rsid w:val="00711F2B"/>
    <w:rsid w:val="00715371"/>
    <w:rsid w:val="007169E6"/>
    <w:rsid w:val="00722990"/>
    <w:rsid w:val="007256D5"/>
    <w:rsid w:val="00725B9D"/>
    <w:rsid w:val="00727090"/>
    <w:rsid w:val="00727E6C"/>
    <w:rsid w:val="007321FE"/>
    <w:rsid w:val="00734F97"/>
    <w:rsid w:val="00737062"/>
    <w:rsid w:val="00740275"/>
    <w:rsid w:val="00745596"/>
    <w:rsid w:val="00747A66"/>
    <w:rsid w:val="00752910"/>
    <w:rsid w:val="007529C9"/>
    <w:rsid w:val="00752F70"/>
    <w:rsid w:val="00753948"/>
    <w:rsid w:val="00755767"/>
    <w:rsid w:val="007602D0"/>
    <w:rsid w:val="00761898"/>
    <w:rsid w:val="00762C1E"/>
    <w:rsid w:val="00762D14"/>
    <w:rsid w:val="00763179"/>
    <w:rsid w:val="0076376D"/>
    <w:rsid w:val="007642DF"/>
    <w:rsid w:val="007648F7"/>
    <w:rsid w:val="0076590D"/>
    <w:rsid w:val="00767943"/>
    <w:rsid w:val="00772167"/>
    <w:rsid w:val="00772CE0"/>
    <w:rsid w:val="0077458B"/>
    <w:rsid w:val="0077653C"/>
    <w:rsid w:val="00776D58"/>
    <w:rsid w:val="0078113E"/>
    <w:rsid w:val="0078238D"/>
    <w:rsid w:val="007851C7"/>
    <w:rsid w:val="00785BCE"/>
    <w:rsid w:val="00787D7C"/>
    <w:rsid w:val="007904E2"/>
    <w:rsid w:val="00791F17"/>
    <w:rsid w:val="00794EE1"/>
    <w:rsid w:val="00796795"/>
    <w:rsid w:val="00797890"/>
    <w:rsid w:val="007A009F"/>
    <w:rsid w:val="007A02E4"/>
    <w:rsid w:val="007A07CD"/>
    <w:rsid w:val="007A13FB"/>
    <w:rsid w:val="007A246E"/>
    <w:rsid w:val="007A3353"/>
    <w:rsid w:val="007A367D"/>
    <w:rsid w:val="007A4351"/>
    <w:rsid w:val="007A4F98"/>
    <w:rsid w:val="007A637A"/>
    <w:rsid w:val="007B0869"/>
    <w:rsid w:val="007B0A7B"/>
    <w:rsid w:val="007B2A26"/>
    <w:rsid w:val="007B32E3"/>
    <w:rsid w:val="007B4476"/>
    <w:rsid w:val="007B4E75"/>
    <w:rsid w:val="007B5639"/>
    <w:rsid w:val="007B681D"/>
    <w:rsid w:val="007B6CDE"/>
    <w:rsid w:val="007B6DC2"/>
    <w:rsid w:val="007B7D1B"/>
    <w:rsid w:val="007C02A3"/>
    <w:rsid w:val="007C109F"/>
    <w:rsid w:val="007C27F2"/>
    <w:rsid w:val="007C3E01"/>
    <w:rsid w:val="007C4ECE"/>
    <w:rsid w:val="007C6DE0"/>
    <w:rsid w:val="007D0E47"/>
    <w:rsid w:val="007D1D0F"/>
    <w:rsid w:val="007D2F3A"/>
    <w:rsid w:val="007D3088"/>
    <w:rsid w:val="007E2F30"/>
    <w:rsid w:val="007E4123"/>
    <w:rsid w:val="007E42CB"/>
    <w:rsid w:val="007E62EE"/>
    <w:rsid w:val="007F0823"/>
    <w:rsid w:val="007F0A93"/>
    <w:rsid w:val="007F2572"/>
    <w:rsid w:val="007F3888"/>
    <w:rsid w:val="007F4C19"/>
    <w:rsid w:val="007F795B"/>
    <w:rsid w:val="00800C08"/>
    <w:rsid w:val="0080173C"/>
    <w:rsid w:val="00801EAB"/>
    <w:rsid w:val="0080384A"/>
    <w:rsid w:val="008057E5"/>
    <w:rsid w:val="00805C83"/>
    <w:rsid w:val="00811574"/>
    <w:rsid w:val="00812046"/>
    <w:rsid w:val="00815EBB"/>
    <w:rsid w:val="00820978"/>
    <w:rsid w:val="0082399A"/>
    <w:rsid w:val="00826734"/>
    <w:rsid w:val="00827EDA"/>
    <w:rsid w:val="0083198A"/>
    <w:rsid w:val="008326D1"/>
    <w:rsid w:val="00833139"/>
    <w:rsid w:val="00835EB4"/>
    <w:rsid w:val="008360DE"/>
    <w:rsid w:val="008364D5"/>
    <w:rsid w:val="00836E12"/>
    <w:rsid w:val="00840511"/>
    <w:rsid w:val="00843C57"/>
    <w:rsid w:val="0084501C"/>
    <w:rsid w:val="00847A8D"/>
    <w:rsid w:val="00854DCC"/>
    <w:rsid w:val="008558F2"/>
    <w:rsid w:val="008575C6"/>
    <w:rsid w:val="00857CF6"/>
    <w:rsid w:val="00857D94"/>
    <w:rsid w:val="00861006"/>
    <w:rsid w:val="00862472"/>
    <w:rsid w:val="008627BD"/>
    <w:rsid w:val="00862EF4"/>
    <w:rsid w:val="00865C8E"/>
    <w:rsid w:val="00867FF6"/>
    <w:rsid w:val="0087026F"/>
    <w:rsid w:val="00872103"/>
    <w:rsid w:val="00872990"/>
    <w:rsid w:val="00873370"/>
    <w:rsid w:val="008738E1"/>
    <w:rsid w:val="008748FD"/>
    <w:rsid w:val="008773F1"/>
    <w:rsid w:val="0088124E"/>
    <w:rsid w:val="008816C7"/>
    <w:rsid w:val="008818C1"/>
    <w:rsid w:val="00882B1A"/>
    <w:rsid w:val="008859B6"/>
    <w:rsid w:val="00885A90"/>
    <w:rsid w:val="0089243E"/>
    <w:rsid w:val="00892A04"/>
    <w:rsid w:val="00892CB1"/>
    <w:rsid w:val="008954E9"/>
    <w:rsid w:val="00895E84"/>
    <w:rsid w:val="008A21EC"/>
    <w:rsid w:val="008A56DD"/>
    <w:rsid w:val="008A5BFD"/>
    <w:rsid w:val="008A6C36"/>
    <w:rsid w:val="008B05DD"/>
    <w:rsid w:val="008B0C2D"/>
    <w:rsid w:val="008B531E"/>
    <w:rsid w:val="008B5FC1"/>
    <w:rsid w:val="008B66FF"/>
    <w:rsid w:val="008C0C96"/>
    <w:rsid w:val="008C1915"/>
    <w:rsid w:val="008C3576"/>
    <w:rsid w:val="008C379D"/>
    <w:rsid w:val="008C3FF2"/>
    <w:rsid w:val="008C6D62"/>
    <w:rsid w:val="008D08D0"/>
    <w:rsid w:val="008D3453"/>
    <w:rsid w:val="008D353C"/>
    <w:rsid w:val="008D4761"/>
    <w:rsid w:val="008D47B2"/>
    <w:rsid w:val="008E16E3"/>
    <w:rsid w:val="008E1829"/>
    <w:rsid w:val="008E72BC"/>
    <w:rsid w:val="008E7434"/>
    <w:rsid w:val="008E7CCA"/>
    <w:rsid w:val="008F0066"/>
    <w:rsid w:val="008F1B81"/>
    <w:rsid w:val="008F2015"/>
    <w:rsid w:val="008F5772"/>
    <w:rsid w:val="008F777B"/>
    <w:rsid w:val="009012A3"/>
    <w:rsid w:val="00901771"/>
    <w:rsid w:val="00902B23"/>
    <w:rsid w:val="009040A2"/>
    <w:rsid w:val="009050DC"/>
    <w:rsid w:val="00906037"/>
    <w:rsid w:val="00910873"/>
    <w:rsid w:val="00911538"/>
    <w:rsid w:val="00912C01"/>
    <w:rsid w:val="00917B3E"/>
    <w:rsid w:val="00920F23"/>
    <w:rsid w:val="00920FF0"/>
    <w:rsid w:val="0092125A"/>
    <w:rsid w:val="009233DD"/>
    <w:rsid w:val="00924C2A"/>
    <w:rsid w:val="00926223"/>
    <w:rsid w:val="00932923"/>
    <w:rsid w:val="00932D3E"/>
    <w:rsid w:val="00933A38"/>
    <w:rsid w:val="00934628"/>
    <w:rsid w:val="009346E1"/>
    <w:rsid w:val="0093685F"/>
    <w:rsid w:val="00936C0B"/>
    <w:rsid w:val="009379DC"/>
    <w:rsid w:val="00937AD1"/>
    <w:rsid w:val="00940080"/>
    <w:rsid w:val="0094348F"/>
    <w:rsid w:val="00945CD8"/>
    <w:rsid w:val="00950F59"/>
    <w:rsid w:val="00951C9C"/>
    <w:rsid w:val="00952500"/>
    <w:rsid w:val="009578C5"/>
    <w:rsid w:val="00960939"/>
    <w:rsid w:val="00961922"/>
    <w:rsid w:val="00962540"/>
    <w:rsid w:val="00962996"/>
    <w:rsid w:val="009661B5"/>
    <w:rsid w:val="009665D0"/>
    <w:rsid w:val="0097041A"/>
    <w:rsid w:val="009715F3"/>
    <w:rsid w:val="009719FB"/>
    <w:rsid w:val="00971D69"/>
    <w:rsid w:val="00973D94"/>
    <w:rsid w:val="00974CC2"/>
    <w:rsid w:val="00974DA4"/>
    <w:rsid w:val="009801A3"/>
    <w:rsid w:val="00981B1E"/>
    <w:rsid w:val="00983331"/>
    <w:rsid w:val="00984181"/>
    <w:rsid w:val="0098532E"/>
    <w:rsid w:val="0098576A"/>
    <w:rsid w:val="00996BE3"/>
    <w:rsid w:val="009A1971"/>
    <w:rsid w:val="009A4BE5"/>
    <w:rsid w:val="009A6CA1"/>
    <w:rsid w:val="009B09ED"/>
    <w:rsid w:val="009B130B"/>
    <w:rsid w:val="009B495E"/>
    <w:rsid w:val="009B79C5"/>
    <w:rsid w:val="009C0B3C"/>
    <w:rsid w:val="009C0DE8"/>
    <w:rsid w:val="009C282D"/>
    <w:rsid w:val="009C2BCC"/>
    <w:rsid w:val="009C56EC"/>
    <w:rsid w:val="009D0458"/>
    <w:rsid w:val="009D16A0"/>
    <w:rsid w:val="009D5307"/>
    <w:rsid w:val="009D5699"/>
    <w:rsid w:val="009D78FA"/>
    <w:rsid w:val="009D7B2E"/>
    <w:rsid w:val="009D7EEA"/>
    <w:rsid w:val="009E0C65"/>
    <w:rsid w:val="009E1F52"/>
    <w:rsid w:val="009E2408"/>
    <w:rsid w:val="009E428A"/>
    <w:rsid w:val="009E4489"/>
    <w:rsid w:val="009E7075"/>
    <w:rsid w:val="009F484A"/>
    <w:rsid w:val="009F49B3"/>
    <w:rsid w:val="009F632A"/>
    <w:rsid w:val="009F6B04"/>
    <w:rsid w:val="009F7DC3"/>
    <w:rsid w:val="00A009FE"/>
    <w:rsid w:val="00A01444"/>
    <w:rsid w:val="00A028F5"/>
    <w:rsid w:val="00A02BEB"/>
    <w:rsid w:val="00A02D3C"/>
    <w:rsid w:val="00A03820"/>
    <w:rsid w:val="00A03C59"/>
    <w:rsid w:val="00A04502"/>
    <w:rsid w:val="00A04F37"/>
    <w:rsid w:val="00A05960"/>
    <w:rsid w:val="00A07D41"/>
    <w:rsid w:val="00A1065B"/>
    <w:rsid w:val="00A111CD"/>
    <w:rsid w:val="00A11CBD"/>
    <w:rsid w:val="00A12269"/>
    <w:rsid w:val="00A13B21"/>
    <w:rsid w:val="00A14913"/>
    <w:rsid w:val="00A1572B"/>
    <w:rsid w:val="00A241BB"/>
    <w:rsid w:val="00A25EBA"/>
    <w:rsid w:val="00A3020C"/>
    <w:rsid w:val="00A30FBB"/>
    <w:rsid w:val="00A33F3F"/>
    <w:rsid w:val="00A357E4"/>
    <w:rsid w:val="00A37A47"/>
    <w:rsid w:val="00A41058"/>
    <w:rsid w:val="00A43D3D"/>
    <w:rsid w:val="00A44093"/>
    <w:rsid w:val="00A45145"/>
    <w:rsid w:val="00A4735D"/>
    <w:rsid w:val="00A50A79"/>
    <w:rsid w:val="00A5335D"/>
    <w:rsid w:val="00A54CFD"/>
    <w:rsid w:val="00A54FB8"/>
    <w:rsid w:val="00A55B18"/>
    <w:rsid w:val="00A56F67"/>
    <w:rsid w:val="00A63BB1"/>
    <w:rsid w:val="00A65C51"/>
    <w:rsid w:val="00A662AC"/>
    <w:rsid w:val="00A66715"/>
    <w:rsid w:val="00A709D5"/>
    <w:rsid w:val="00A73C57"/>
    <w:rsid w:val="00A74B49"/>
    <w:rsid w:val="00A81B4A"/>
    <w:rsid w:val="00A81DE6"/>
    <w:rsid w:val="00A81ED5"/>
    <w:rsid w:val="00A84D22"/>
    <w:rsid w:val="00A859D1"/>
    <w:rsid w:val="00A87019"/>
    <w:rsid w:val="00A87BBC"/>
    <w:rsid w:val="00A87DC2"/>
    <w:rsid w:val="00A90F1D"/>
    <w:rsid w:val="00A90F28"/>
    <w:rsid w:val="00A91ACC"/>
    <w:rsid w:val="00A95050"/>
    <w:rsid w:val="00A95103"/>
    <w:rsid w:val="00A9738E"/>
    <w:rsid w:val="00AA0190"/>
    <w:rsid w:val="00AA1F20"/>
    <w:rsid w:val="00AA32E2"/>
    <w:rsid w:val="00AA4644"/>
    <w:rsid w:val="00AA5507"/>
    <w:rsid w:val="00AA57C7"/>
    <w:rsid w:val="00AA6714"/>
    <w:rsid w:val="00AB0B77"/>
    <w:rsid w:val="00AB11D4"/>
    <w:rsid w:val="00AB22DD"/>
    <w:rsid w:val="00AB37C3"/>
    <w:rsid w:val="00AB3EA2"/>
    <w:rsid w:val="00AB48B3"/>
    <w:rsid w:val="00AB7182"/>
    <w:rsid w:val="00AB7966"/>
    <w:rsid w:val="00AC0025"/>
    <w:rsid w:val="00AC0805"/>
    <w:rsid w:val="00AC3F5B"/>
    <w:rsid w:val="00AC474B"/>
    <w:rsid w:val="00AC6226"/>
    <w:rsid w:val="00AC6359"/>
    <w:rsid w:val="00AC6466"/>
    <w:rsid w:val="00AC6773"/>
    <w:rsid w:val="00AD2673"/>
    <w:rsid w:val="00AD621F"/>
    <w:rsid w:val="00AE04A1"/>
    <w:rsid w:val="00AE070A"/>
    <w:rsid w:val="00AE1DF1"/>
    <w:rsid w:val="00AE280C"/>
    <w:rsid w:val="00AE4F12"/>
    <w:rsid w:val="00AE7CA9"/>
    <w:rsid w:val="00AF25F5"/>
    <w:rsid w:val="00AF3342"/>
    <w:rsid w:val="00AF446B"/>
    <w:rsid w:val="00AF5487"/>
    <w:rsid w:val="00AF5F92"/>
    <w:rsid w:val="00AF6685"/>
    <w:rsid w:val="00AF6AAA"/>
    <w:rsid w:val="00AF6D66"/>
    <w:rsid w:val="00AF7EDE"/>
    <w:rsid w:val="00B01F9E"/>
    <w:rsid w:val="00B03E81"/>
    <w:rsid w:val="00B05436"/>
    <w:rsid w:val="00B0674D"/>
    <w:rsid w:val="00B06F08"/>
    <w:rsid w:val="00B071B8"/>
    <w:rsid w:val="00B12AED"/>
    <w:rsid w:val="00B17437"/>
    <w:rsid w:val="00B175C2"/>
    <w:rsid w:val="00B2191E"/>
    <w:rsid w:val="00B22E1D"/>
    <w:rsid w:val="00B25ABC"/>
    <w:rsid w:val="00B26D90"/>
    <w:rsid w:val="00B30E77"/>
    <w:rsid w:val="00B3179E"/>
    <w:rsid w:val="00B3193B"/>
    <w:rsid w:val="00B32A32"/>
    <w:rsid w:val="00B35962"/>
    <w:rsid w:val="00B407E4"/>
    <w:rsid w:val="00B44BD1"/>
    <w:rsid w:val="00B457FD"/>
    <w:rsid w:val="00B47D0A"/>
    <w:rsid w:val="00B5037F"/>
    <w:rsid w:val="00B50BCC"/>
    <w:rsid w:val="00B51EEE"/>
    <w:rsid w:val="00B567F8"/>
    <w:rsid w:val="00B56BB3"/>
    <w:rsid w:val="00B60161"/>
    <w:rsid w:val="00B605F3"/>
    <w:rsid w:val="00B607BC"/>
    <w:rsid w:val="00B612B6"/>
    <w:rsid w:val="00B6160E"/>
    <w:rsid w:val="00B62E6E"/>
    <w:rsid w:val="00B63368"/>
    <w:rsid w:val="00B6375B"/>
    <w:rsid w:val="00B647D2"/>
    <w:rsid w:val="00B648C6"/>
    <w:rsid w:val="00B65725"/>
    <w:rsid w:val="00B66DEB"/>
    <w:rsid w:val="00B71E05"/>
    <w:rsid w:val="00B73949"/>
    <w:rsid w:val="00B74FD3"/>
    <w:rsid w:val="00B77E7B"/>
    <w:rsid w:val="00B80FDC"/>
    <w:rsid w:val="00B84447"/>
    <w:rsid w:val="00B854FF"/>
    <w:rsid w:val="00B91532"/>
    <w:rsid w:val="00B944FA"/>
    <w:rsid w:val="00B94ED0"/>
    <w:rsid w:val="00B956D4"/>
    <w:rsid w:val="00B96CB2"/>
    <w:rsid w:val="00B96FC5"/>
    <w:rsid w:val="00BA0663"/>
    <w:rsid w:val="00BA1211"/>
    <w:rsid w:val="00BB158A"/>
    <w:rsid w:val="00BB4EB1"/>
    <w:rsid w:val="00BB6C95"/>
    <w:rsid w:val="00BC03D9"/>
    <w:rsid w:val="00BC3B16"/>
    <w:rsid w:val="00BC3CC0"/>
    <w:rsid w:val="00BC3FF7"/>
    <w:rsid w:val="00BC4897"/>
    <w:rsid w:val="00BC490C"/>
    <w:rsid w:val="00BC57AC"/>
    <w:rsid w:val="00BC6741"/>
    <w:rsid w:val="00BC6F6B"/>
    <w:rsid w:val="00BD3E25"/>
    <w:rsid w:val="00BD725E"/>
    <w:rsid w:val="00BE42FF"/>
    <w:rsid w:val="00BE74E1"/>
    <w:rsid w:val="00BF2AC2"/>
    <w:rsid w:val="00BF3772"/>
    <w:rsid w:val="00BF4A4C"/>
    <w:rsid w:val="00BF4E4B"/>
    <w:rsid w:val="00BF6A88"/>
    <w:rsid w:val="00C01E7B"/>
    <w:rsid w:val="00C0301F"/>
    <w:rsid w:val="00C03B8E"/>
    <w:rsid w:val="00C048D5"/>
    <w:rsid w:val="00C05A31"/>
    <w:rsid w:val="00C0623A"/>
    <w:rsid w:val="00C10BC0"/>
    <w:rsid w:val="00C11F30"/>
    <w:rsid w:val="00C12808"/>
    <w:rsid w:val="00C1290F"/>
    <w:rsid w:val="00C13601"/>
    <w:rsid w:val="00C13A21"/>
    <w:rsid w:val="00C161A6"/>
    <w:rsid w:val="00C168D5"/>
    <w:rsid w:val="00C17702"/>
    <w:rsid w:val="00C2120E"/>
    <w:rsid w:val="00C214C4"/>
    <w:rsid w:val="00C21617"/>
    <w:rsid w:val="00C219BC"/>
    <w:rsid w:val="00C22372"/>
    <w:rsid w:val="00C22C38"/>
    <w:rsid w:val="00C2512C"/>
    <w:rsid w:val="00C267ED"/>
    <w:rsid w:val="00C312EE"/>
    <w:rsid w:val="00C3186B"/>
    <w:rsid w:val="00C31C6D"/>
    <w:rsid w:val="00C32AF5"/>
    <w:rsid w:val="00C34320"/>
    <w:rsid w:val="00C3432E"/>
    <w:rsid w:val="00C34406"/>
    <w:rsid w:val="00C356D3"/>
    <w:rsid w:val="00C36641"/>
    <w:rsid w:val="00C36F15"/>
    <w:rsid w:val="00C4160B"/>
    <w:rsid w:val="00C41E86"/>
    <w:rsid w:val="00C42B82"/>
    <w:rsid w:val="00C42E0B"/>
    <w:rsid w:val="00C449DB"/>
    <w:rsid w:val="00C44EA0"/>
    <w:rsid w:val="00C45108"/>
    <w:rsid w:val="00C4512F"/>
    <w:rsid w:val="00C467C0"/>
    <w:rsid w:val="00C518A4"/>
    <w:rsid w:val="00C532ED"/>
    <w:rsid w:val="00C544F8"/>
    <w:rsid w:val="00C55F5B"/>
    <w:rsid w:val="00C56984"/>
    <w:rsid w:val="00C56FFC"/>
    <w:rsid w:val="00C60279"/>
    <w:rsid w:val="00C61EE3"/>
    <w:rsid w:val="00C63E03"/>
    <w:rsid w:val="00C63F39"/>
    <w:rsid w:val="00C648E5"/>
    <w:rsid w:val="00C65579"/>
    <w:rsid w:val="00C70074"/>
    <w:rsid w:val="00C717CA"/>
    <w:rsid w:val="00C742B6"/>
    <w:rsid w:val="00C833BA"/>
    <w:rsid w:val="00C86036"/>
    <w:rsid w:val="00C93263"/>
    <w:rsid w:val="00C936AD"/>
    <w:rsid w:val="00C9472E"/>
    <w:rsid w:val="00C95D65"/>
    <w:rsid w:val="00CA1285"/>
    <w:rsid w:val="00CA228A"/>
    <w:rsid w:val="00CA422D"/>
    <w:rsid w:val="00CA4A1F"/>
    <w:rsid w:val="00CA6B4B"/>
    <w:rsid w:val="00CA71F4"/>
    <w:rsid w:val="00CB0075"/>
    <w:rsid w:val="00CB0E52"/>
    <w:rsid w:val="00CB29D2"/>
    <w:rsid w:val="00CC4C48"/>
    <w:rsid w:val="00CC5000"/>
    <w:rsid w:val="00CC7FED"/>
    <w:rsid w:val="00CD08A5"/>
    <w:rsid w:val="00CD13CA"/>
    <w:rsid w:val="00CD34A2"/>
    <w:rsid w:val="00CD4116"/>
    <w:rsid w:val="00CD65E2"/>
    <w:rsid w:val="00CD691F"/>
    <w:rsid w:val="00CE1A72"/>
    <w:rsid w:val="00CE2DC2"/>
    <w:rsid w:val="00CE3577"/>
    <w:rsid w:val="00CE3FC9"/>
    <w:rsid w:val="00CE556B"/>
    <w:rsid w:val="00CE63DF"/>
    <w:rsid w:val="00CE64C4"/>
    <w:rsid w:val="00CE735B"/>
    <w:rsid w:val="00CF21AD"/>
    <w:rsid w:val="00CF31F3"/>
    <w:rsid w:val="00CF3267"/>
    <w:rsid w:val="00CF396A"/>
    <w:rsid w:val="00CF46B8"/>
    <w:rsid w:val="00CF4A29"/>
    <w:rsid w:val="00CF5D75"/>
    <w:rsid w:val="00CF5D83"/>
    <w:rsid w:val="00CF7CD4"/>
    <w:rsid w:val="00D03B7A"/>
    <w:rsid w:val="00D0536B"/>
    <w:rsid w:val="00D07065"/>
    <w:rsid w:val="00D162AF"/>
    <w:rsid w:val="00D173F3"/>
    <w:rsid w:val="00D174DC"/>
    <w:rsid w:val="00D20155"/>
    <w:rsid w:val="00D2107A"/>
    <w:rsid w:val="00D2270B"/>
    <w:rsid w:val="00D25521"/>
    <w:rsid w:val="00D26508"/>
    <w:rsid w:val="00D30807"/>
    <w:rsid w:val="00D324F9"/>
    <w:rsid w:val="00D335A8"/>
    <w:rsid w:val="00D345AF"/>
    <w:rsid w:val="00D353D7"/>
    <w:rsid w:val="00D355A3"/>
    <w:rsid w:val="00D3570B"/>
    <w:rsid w:val="00D367E1"/>
    <w:rsid w:val="00D36939"/>
    <w:rsid w:val="00D402F9"/>
    <w:rsid w:val="00D40932"/>
    <w:rsid w:val="00D43F54"/>
    <w:rsid w:val="00D474C2"/>
    <w:rsid w:val="00D47B2B"/>
    <w:rsid w:val="00D55236"/>
    <w:rsid w:val="00D55625"/>
    <w:rsid w:val="00D56B14"/>
    <w:rsid w:val="00D60DFC"/>
    <w:rsid w:val="00D60F68"/>
    <w:rsid w:val="00D64E1B"/>
    <w:rsid w:val="00D66011"/>
    <w:rsid w:val="00D67578"/>
    <w:rsid w:val="00D70255"/>
    <w:rsid w:val="00D761F9"/>
    <w:rsid w:val="00D77EE1"/>
    <w:rsid w:val="00D82822"/>
    <w:rsid w:val="00D83269"/>
    <w:rsid w:val="00D83467"/>
    <w:rsid w:val="00D84B22"/>
    <w:rsid w:val="00D86174"/>
    <w:rsid w:val="00D90A97"/>
    <w:rsid w:val="00D943D8"/>
    <w:rsid w:val="00D9713C"/>
    <w:rsid w:val="00D97357"/>
    <w:rsid w:val="00DA0231"/>
    <w:rsid w:val="00DA08F7"/>
    <w:rsid w:val="00DA18B5"/>
    <w:rsid w:val="00DA2790"/>
    <w:rsid w:val="00DA29D0"/>
    <w:rsid w:val="00DA6471"/>
    <w:rsid w:val="00DB1A80"/>
    <w:rsid w:val="00DB45C9"/>
    <w:rsid w:val="00DB5FB5"/>
    <w:rsid w:val="00DC085C"/>
    <w:rsid w:val="00DC3259"/>
    <w:rsid w:val="00DC5D0C"/>
    <w:rsid w:val="00DC74DD"/>
    <w:rsid w:val="00DD14AC"/>
    <w:rsid w:val="00DD19D9"/>
    <w:rsid w:val="00DD4BB8"/>
    <w:rsid w:val="00DD7204"/>
    <w:rsid w:val="00DE06BC"/>
    <w:rsid w:val="00DE240E"/>
    <w:rsid w:val="00DE5D49"/>
    <w:rsid w:val="00DE66E0"/>
    <w:rsid w:val="00DF0193"/>
    <w:rsid w:val="00DF0783"/>
    <w:rsid w:val="00DF2046"/>
    <w:rsid w:val="00DF792E"/>
    <w:rsid w:val="00E03574"/>
    <w:rsid w:val="00E04D62"/>
    <w:rsid w:val="00E07131"/>
    <w:rsid w:val="00E101AA"/>
    <w:rsid w:val="00E10DD5"/>
    <w:rsid w:val="00E11488"/>
    <w:rsid w:val="00E12C42"/>
    <w:rsid w:val="00E135B5"/>
    <w:rsid w:val="00E142F1"/>
    <w:rsid w:val="00E148AB"/>
    <w:rsid w:val="00E14BAF"/>
    <w:rsid w:val="00E14CAB"/>
    <w:rsid w:val="00E15434"/>
    <w:rsid w:val="00E17A8B"/>
    <w:rsid w:val="00E2163C"/>
    <w:rsid w:val="00E21841"/>
    <w:rsid w:val="00E23028"/>
    <w:rsid w:val="00E301D0"/>
    <w:rsid w:val="00E33E73"/>
    <w:rsid w:val="00E34781"/>
    <w:rsid w:val="00E34E55"/>
    <w:rsid w:val="00E35955"/>
    <w:rsid w:val="00E35C72"/>
    <w:rsid w:val="00E37F21"/>
    <w:rsid w:val="00E41700"/>
    <w:rsid w:val="00E41EB0"/>
    <w:rsid w:val="00E42B4A"/>
    <w:rsid w:val="00E45318"/>
    <w:rsid w:val="00E510B8"/>
    <w:rsid w:val="00E55997"/>
    <w:rsid w:val="00E56124"/>
    <w:rsid w:val="00E56ACB"/>
    <w:rsid w:val="00E57B87"/>
    <w:rsid w:val="00E61169"/>
    <w:rsid w:val="00E626E0"/>
    <w:rsid w:val="00E62AED"/>
    <w:rsid w:val="00E671DE"/>
    <w:rsid w:val="00E67474"/>
    <w:rsid w:val="00E7249C"/>
    <w:rsid w:val="00E73109"/>
    <w:rsid w:val="00E73EFC"/>
    <w:rsid w:val="00E74BE4"/>
    <w:rsid w:val="00E7589C"/>
    <w:rsid w:val="00E77590"/>
    <w:rsid w:val="00E815DD"/>
    <w:rsid w:val="00E81A71"/>
    <w:rsid w:val="00E8254B"/>
    <w:rsid w:val="00E836FF"/>
    <w:rsid w:val="00E8561F"/>
    <w:rsid w:val="00E86538"/>
    <w:rsid w:val="00E879E6"/>
    <w:rsid w:val="00E90359"/>
    <w:rsid w:val="00E92274"/>
    <w:rsid w:val="00E950E6"/>
    <w:rsid w:val="00EA06DE"/>
    <w:rsid w:val="00EA3B8D"/>
    <w:rsid w:val="00EA3FE5"/>
    <w:rsid w:val="00EB7D83"/>
    <w:rsid w:val="00EC0DCF"/>
    <w:rsid w:val="00EC28D1"/>
    <w:rsid w:val="00EC631C"/>
    <w:rsid w:val="00ED13E7"/>
    <w:rsid w:val="00ED15BD"/>
    <w:rsid w:val="00ED2238"/>
    <w:rsid w:val="00ED326F"/>
    <w:rsid w:val="00ED3D24"/>
    <w:rsid w:val="00ED44CD"/>
    <w:rsid w:val="00ED4EA1"/>
    <w:rsid w:val="00EE27DC"/>
    <w:rsid w:val="00EE29C5"/>
    <w:rsid w:val="00EE49F2"/>
    <w:rsid w:val="00EE6018"/>
    <w:rsid w:val="00EE635E"/>
    <w:rsid w:val="00EE64F6"/>
    <w:rsid w:val="00EF4591"/>
    <w:rsid w:val="00F00561"/>
    <w:rsid w:val="00F0075E"/>
    <w:rsid w:val="00F060A1"/>
    <w:rsid w:val="00F103D7"/>
    <w:rsid w:val="00F1085E"/>
    <w:rsid w:val="00F11151"/>
    <w:rsid w:val="00F119EC"/>
    <w:rsid w:val="00F11C5C"/>
    <w:rsid w:val="00F126C2"/>
    <w:rsid w:val="00F1493B"/>
    <w:rsid w:val="00F15A81"/>
    <w:rsid w:val="00F15BDC"/>
    <w:rsid w:val="00F168B1"/>
    <w:rsid w:val="00F174F1"/>
    <w:rsid w:val="00F219D9"/>
    <w:rsid w:val="00F221DD"/>
    <w:rsid w:val="00F225B4"/>
    <w:rsid w:val="00F23C11"/>
    <w:rsid w:val="00F246D0"/>
    <w:rsid w:val="00F25642"/>
    <w:rsid w:val="00F27F17"/>
    <w:rsid w:val="00F306AA"/>
    <w:rsid w:val="00F31197"/>
    <w:rsid w:val="00F320FC"/>
    <w:rsid w:val="00F32236"/>
    <w:rsid w:val="00F3370E"/>
    <w:rsid w:val="00F35B48"/>
    <w:rsid w:val="00F367F2"/>
    <w:rsid w:val="00F40421"/>
    <w:rsid w:val="00F4215D"/>
    <w:rsid w:val="00F43310"/>
    <w:rsid w:val="00F44148"/>
    <w:rsid w:val="00F45234"/>
    <w:rsid w:val="00F468F8"/>
    <w:rsid w:val="00F46AA8"/>
    <w:rsid w:val="00F55F63"/>
    <w:rsid w:val="00F575A5"/>
    <w:rsid w:val="00F6049B"/>
    <w:rsid w:val="00F629DF"/>
    <w:rsid w:val="00F6424A"/>
    <w:rsid w:val="00F64A82"/>
    <w:rsid w:val="00F65A7F"/>
    <w:rsid w:val="00F65A92"/>
    <w:rsid w:val="00F70257"/>
    <w:rsid w:val="00F730FE"/>
    <w:rsid w:val="00F73742"/>
    <w:rsid w:val="00F80CBD"/>
    <w:rsid w:val="00F810F0"/>
    <w:rsid w:val="00F82677"/>
    <w:rsid w:val="00F84A10"/>
    <w:rsid w:val="00F85613"/>
    <w:rsid w:val="00F90465"/>
    <w:rsid w:val="00F9081F"/>
    <w:rsid w:val="00F90B5F"/>
    <w:rsid w:val="00F9314C"/>
    <w:rsid w:val="00F954DF"/>
    <w:rsid w:val="00F95C9E"/>
    <w:rsid w:val="00FA0A72"/>
    <w:rsid w:val="00FA1378"/>
    <w:rsid w:val="00FA34DF"/>
    <w:rsid w:val="00FA5989"/>
    <w:rsid w:val="00FA74D2"/>
    <w:rsid w:val="00FA75B9"/>
    <w:rsid w:val="00FA7AEA"/>
    <w:rsid w:val="00FB052F"/>
    <w:rsid w:val="00FB69D2"/>
    <w:rsid w:val="00FB7A8A"/>
    <w:rsid w:val="00FC1962"/>
    <w:rsid w:val="00FC2833"/>
    <w:rsid w:val="00FC6174"/>
    <w:rsid w:val="00FD2677"/>
    <w:rsid w:val="00FD33BC"/>
    <w:rsid w:val="00FD4D29"/>
    <w:rsid w:val="00FD5819"/>
    <w:rsid w:val="00FD598E"/>
    <w:rsid w:val="00FD7B37"/>
    <w:rsid w:val="00FE0156"/>
    <w:rsid w:val="00FE4595"/>
    <w:rsid w:val="00FE6596"/>
    <w:rsid w:val="00FE6877"/>
    <w:rsid w:val="00FF01AF"/>
    <w:rsid w:val="00FF0343"/>
    <w:rsid w:val="00FF0455"/>
    <w:rsid w:val="00FF0469"/>
    <w:rsid w:val="00FF17BE"/>
    <w:rsid w:val="00FF4FB3"/>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E93E5"/>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3F3F"/>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 w:type="paragraph" w:customStyle="1" w:styleId="B2">
    <w:name w:val="B2"/>
    <w:basedOn w:val="2"/>
    <w:link w:val="B2Char"/>
    <w:qFormat/>
    <w:rsid w:val="009E1F52"/>
    <w:pPr>
      <w:widowControl/>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9E1F52"/>
    <w:rPr>
      <w:rFonts w:ascii="Times New Roman" w:eastAsia="Times New Roman" w:hAnsi="Times New Roman" w:cs="Times New Roman"/>
      <w:kern w:val="0"/>
      <w:sz w:val="20"/>
      <w:szCs w:val="20"/>
      <w:lang w:val="en-GB" w:eastAsia="ja-JP"/>
    </w:rPr>
  </w:style>
  <w:style w:type="paragraph" w:styleId="2">
    <w:name w:val="List 2"/>
    <w:basedOn w:val="a"/>
    <w:uiPriority w:val="99"/>
    <w:semiHidden/>
    <w:unhideWhenUsed/>
    <w:rsid w:val="009E1F52"/>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19C34-26B9-4D06-A097-5FA023983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16472</TotalTime>
  <Pages>3</Pages>
  <Words>895</Words>
  <Characters>5103</Characters>
  <Application>Microsoft Office Word</Application>
  <DocSecurity>0</DocSecurity>
  <Lines>42</Lines>
  <Paragraphs>11</Paragraphs>
  <ScaleCrop>false</ScaleCrop>
  <Company>Dynabook</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504</cp:revision>
  <dcterms:created xsi:type="dcterms:W3CDTF">2021-01-14T08:25:00Z</dcterms:created>
  <dcterms:modified xsi:type="dcterms:W3CDTF">2023-09-28T06:59:00Z</dcterms:modified>
</cp:coreProperties>
</file>