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6C7DB22E"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00E671E5">
        <w:rPr>
          <w:rFonts w:cs="Arial"/>
          <w:b/>
          <w:noProof/>
          <w:sz w:val="24"/>
          <w:lang w:eastAsia="zh-CN"/>
        </w:rPr>
        <w:t>bis</w:t>
      </w:r>
      <w:r w:rsidRPr="000246EA">
        <w:rPr>
          <w:rFonts w:cs="Arial"/>
          <w:b/>
          <w:noProof/>
          <w:sz w:val="24"/>
          <w:lang w:eastAsia="zh-CN"/>
        </w:rPr>
        <w:tab/>
      </w:r>
      <w:r w:rsidR="00742C1B" w:rsidRPr="00742C1B">
        <w:rPr>
          <w:rFonts w:cs="Arial"/>
          <w:b/>
          <w:noProof/>
          <w:sz w:val="24"/>
          <w:lang w:eastAsia="zh-CN"/>
        </w:rPr>
        <w:t>R2-23</w:t>
      </w:r>
      <w:r w:rsidR="00033934">
        <w:rPr>
          <w:rFonts w:cs="Arial" w:hint="eastAsia"/>
          <w:b/>
          <w:noProof/>
          <w:sz w:val="24"/>
          <w:lang w:eastAsia="ja-JP"/>
        </w:rPr>
        <w:t>0</w:t>
      </w:r>
      <w:r w:rsidR="00033934">
        <w:rPr>
          <w:rFonts w:cs="Arial"/>
          <w:b/>
          <w:noProof/>
          <w:sz w:val="24"/>
          <w:lang w:eastAsia="ja-JP"/>
        </w:rPr>
        <w:t>9985</w:t>
      </w:r>
    </w:p>
    <w:p w14:paraId="286D32D6" w14:textId="6BF24363" w:rsidR="000246EA" w:rsidRPr="000246EA" w:rsidRDefault="00E671E5" w:rsidP="00741617">
      <w:pPr>
        <w:pStyle w:val="CRCoverPage"/>
        <w:tabs>
          <w:tab w:val="right" w:pos="9639"/>
        </w:tabs>
        <w:rPr>
          <w:rFonts w:cs="Arial"/>
          <w:b/>
          <w:noProof/>
          <w:sz w:val="24"/>
          <w:lang w:eastAsia="zh-CN"/>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4668A11D"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072573">
        <w:rPr>
          <w:rFonts w:ascii="Arial" w:hAnsi="Arial" w:cs="Arial"/>
          <w:b/>
          <w:sz w:val="22"/>
        </w:rPr>
        <w:t xml:space="preserve">UE capability parameter values for </w:t>
      </w:r>
      <w:r w:rsidR="00072573" w:rsidRPr="00072573">
        <w:rPr>
          <w:rFonts w:ascii="Arial" w:hAnsi="Arial" w:cs="Arial"/>
          <w:b/>
          <w:sz w:val="22"/>
        </w:rPr>
        <w:t>total/maximum aggregated BW</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bookmarkEnd w:id="0"/>
    <w:p w14:paraId="5D86AEA4" w14:textId="2274C586" w:rsidR="00030120" w:rsidRPr="001B1434" w:rsidRDefault="003E401C" w:rsidP="004421CB">
      <w:pPr>
        <w:pStyle w:val="Heading1"/>
        <w:numPr>
          <w:ilvl w:val="0"/>
          <w:numId w:val="9"/>
        </w:numPr>
        <w:rPr>
          <w:rFonts w:eastAsia="SimSun" w:cs="Arial"/>
          <w:lang w:eastAsia="zh-CN"/>
        </w:rPr>
      </w:pPr>
      <w:r>
        <w:rPr>
          <w:rFonts w:eastAsia="SimSun" w:cs="Arial"/>
          <w:lang w:eastAsia="zh-CN"/>
        </w:rPr>
        <w:t>Discussion</w:t>
      </w:r>
    </w:p>
    <w:p w14:paraId="561E36AA" w14:textId="5B591C6A" w:rsidR="001B3EAF" w:rsidRDefault="00F06A49" w:rsidP="00304AB1">
      <w:pPr>
        <w:spacing w:before="120" w:after="120"/>
        <w:rPr>
          <w:rFonts w:eastAsiaTheme="minorEastAsia"/>
          <w:bCs/>
          <w:sz w:val="22"/>
          <w:szCs w:val="22"/>
          <w:lang w:eastAsia="ja-JP"/>
        </w:rPr>
      </w:pPr>
      <w:r>
        <w:rPr>
          <w:rFonts w:eastAsiaTheme="minorEastAsia"/>
          <w:bCs/>
          <w:sz w:val="22"/>
          <w:szCs w:val="22"/>
          <w:lang w:eastAsia="ja-JP"/>
        </w:rPr>
        <w:t>We propose the following UE capability parameter values for total/maximum aggregated BW.</w:t>
      </w:r>
    </w:p>
    <w:p w14:paraId="41A4554B" w14:textId="6D510EDE" w:rsidR="00E84F9B" w:rsidRPr="003E401C" w:rsidRDefault="00373C34" w:rsidP="00F16583">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FR1 Inter-band CA: the maximum aggregated BW</w:t>
      </w:r>
      <w:r w:rsidR="000B1EC8">
        <w:rPr>
          <w:rFonts w:ascii="Arial" w:hAnsi="Arial"/>
          <w:sz w:val="28"/>
          <w:lang w:eastAsia="ja-JP"/>
        </w:rPr>
        <w:t xml:space="preserve"> </w:t>
      </w:r>
    </w:p>
    <w:p w14:paraId="3CB7BA95" w14:textId="22171C01" w:rsidR="003E401C" w:rsidRPr="003E401C" w:rsidRDefault="003E401C" w:rsidP="003E401C">
      <w:pPr>
        <w:spacing w:before="120" w:after="120"/>
        <w:rPr>
          <w:rFonts w:eastAsiaTheme="minorEastAsia"/>
          <w:bCs/>
          <w:sz w:val="22"/>
          <w:szCs w:val="22"/>
          <w:lang w:eastAsia="ja-JP"/>
        </w:rPr>
      </w:pPr>
      <w:r>
        <w:rPr>
          <w:rFonts w:eastAsiaTheme="minorEastAsia"/>
          <w:bCs/>
          <w:sz w:val="22"/>
          <w:szCs w:val="22"/>
          <w:lang w:eastAsia="ja-JP"/>
        </w:rPr>
        <w:t>We propose the following UE capability parameter values for the maximum aggregated BW.</w:t>
      </w:r>
    </w:p>
    <w:p w14:paraId="7C832EDB" w14:textId="13FCA24B" w:rsidR="006704E6" w:rsidRPr="004758DE" w:rsidRDefault="006704E6" w:rsidP="00807D74">
      <w:pPr>
        <w:pStyle w:val="ListParagraph"/>
        <w:numPr>
          <w:ilvl w:val="0"/>
          <w:numId w:val="42"/>
        </w:numPr>
        <w:spacing w:after="120" w:line="257" w:lineRule="auto"/>
        <w:ind w:left="709" w:hanging="283"/>
        <w:rPr>
          <w:rFonts w:ascii="Times New Roman" w:eastAsiaTheme="minorEastAsia" w:hAnsi="Times New Roman"/>
          <w:b/>
          <w:lang w:eastAsia="ja-JP"/>
        </w:rPr>
      </w:pPr>
      <w:r w:rsidRPr="004758DE">
        <w:rPr>
          <w:rFonts w:ascii="Times New Roman" w:eastAsiaTheme="minorEastAsia" w:hAnsi="Times New Roman"/>
          <w:b/>
          <w:lang w:eastAsia="ja-JP"/>
        </w:rPr>
        <w:t>FDD = {</w:t>
      </w:r>
      <w:r w:rsidR="00E84F9B" w:rsidRPr="004758DE">
        <w:rPr>
          <w:rFonts w:ascii="Times New Roman" w:hAnsi="Times New Roman"/>
          <w:b/>
        </w:rPr>
        <w:t>20, 30, 35, 40, 50, 60, 70, 80, 90, 100, 110, 120,130, 140, 150}</w:t>
      </w:r>
      <w:r w:rsidR="00A820BA" w:rsidRPr="004758DE">
        <w:rPr>
          <w:rFonts w:ascii="Times New Roman" w:hAnsi="Times New Roman"/>
          <w:b/>
        </w:rPr>
        <w:t xml:space="preserve"> MHz</w:t>
      </w:r>
    </w:p>
    <w:p w14:paraId="759DD355" w14:textId="115D0753" w:rsidR="009F225E" w:rsidRPr="004758DE" w:rsidRDefault="006704E6" w:rsidP="00807D74">
      <w:pPr>
        <w:pStyle w:val="ListParagraph"/>
        <w:numPr>
          <w:ilvl w:val="0"/>
          <w:numId w:val="42"/>
        </w:numPr>
        <w:spacing w:before="360" w:after="120" w:line="257" w:lineRule="auto"/>
        <w:ind w:left="709" w:hanging="283"/>
        <w:rPr>
          <w:rFonts w:ascii="Times New Roman" w:eastAsiaTheme="minorEastAsia" w:hAnsi="Times New Roman"/>
          <w:b/>
          <w:lang w:eastAsia="ja-JP"/>
        </w:rPr>
      </w:pPr>
      <w:r w:rsidRPr="004758DE">
        <w:rPr>
          <w:rFonts w:ascii="Times New Roman" w:eastAsiaTheme="minorEastAsia" w:hAnsi="Times New Roman"/>
          <w:b/>
          <w:lang w:eastAsia="ja-JP"/>
        </w:rPr>
        <w:t>TDD = {100, 120, 140, 160, 180, 200, 220,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230,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250,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280,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290,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300,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350,</w:t>
      </w:r>
      <w:r w:rsidR="00344B99">
        <w:rPr>
          <w:rFonts w:ascii="Times New Roman" w:eastAsiaTheme="minorEastAsia" w:hAnsi="Times New Roman"/>
          <w:b/>
          <w:lang w:eastAsia="ja-JP"/>
        </w:rPr>
        <w:t xml:space="preserve"> </w:t>
      </w:r>
      <w:r w:rsidRPr="004758DE">
        <w:rPr>
          <w:rFonts w:ascii="Times New Roman" w:eastAsiaTheme="minorEastAsia" w:hAnsi="Times New Roman"/>
          <w:b/>
          <w:lang w:eastAsia="ja-JP"/>
        </w:rPr>
        <w:t>400, 450, 500} MHz</w:t>
      </w:r>
    </w:p>
    <w:p w14:paraId="4649FA25" w14:textId="106340EB" w:rsidR="006704E6" w:rsidRPr="00E84F9B" w:rsidRDefault="006704E6" w:rsidP="00807D74">
      <w:pPr>
        <w:spacing w:after="0"/>
        <w:contextualSpacing/>
        <w:rPr>
          <w:rFonts w:eastAsiaTheme="minorEastAsia"/>
          <w:bCs/>
          <w:lang w:eastAsia="ja-JP"/>
        </w:rPr>
      </w:pPr>
    </w:p>
    <w:p w14:paraId="7FE67918" w14:textId="5764072C" w:rsidR="000B1EC8" w:rsidRDefault="000B1EC8" w:rsidP="00F16583">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FR1 Inter-band CA: the total aggregated BW </w:t>
      </w:r>
      <w:r w:rsidR="00807D74">
        <w:rPr>
          <w:rFonts w:ascii="Arial" w:hAnsi="Arial"/>
          <w:sz w:val="28"/>
          <w:lang w:eastAsia="ja-JP"/>
        </w:rPr>
        <w:t>(FDD+TDD)</w:t>
      </w:r>
    </w:p>
    <w:p w14:paraId="0E0A03E6" w14:textId="69713DB4" w:rsidR="009F225E" w:rsidRDefault="00F142B0" w:rsidP="00304AB1">
      <w:pPr>
        <w:spacing w:before="120" w:after="120"/>
        <w:rPr>
          <w:rFonts w:eastAsiaTheme="minorEastAsia"/>
          <w:bCs/>
          <w:sz w:val="22"/>
          <w:szCs w:val="22"/>
          <w:lang w:eastAsia="ja-JP"/>
        </w:rPr>
      </w:pPr>
      <w:r>
        <w:rPr>
          <w:rFonts w:eastAsiaTheme="minorEastAsia"/>
          <w:bCs/>
          <w:sz w:val="22"/>
          <w:szCs w:val="22"/>
          <w:lang w:eastAsia="ja-JP"/>
        </w:rPr>
        <w:t xml:space="preserve">It is our understanding that the UE capability for the total aggregated BW </w:t>
      </w:r>
      <w:r w:rsidR="00F11FB0">
        <w:rPr>
          <w:rFonts w:eastAsiaTheme="minorEastAsia"/>
          <w:bCs/>
          <w:sz w:val="22"/>
          <w:szCs w:val="22"/>
          <w:lang w:eastAsia="ja-JP"/>
        </w:rPr>
        <w:t xml:space="preserve">for </w:t>
      </w:r>
      <w:proofErr w:type="gramStart"/>
      <w:r w:rsidR="00F11FB0">
        <w:rPr>
          <w:rFonts w:eastAsiaTheme="minorEastAsia"/>
          <w:bCs/>
          <w:sz w:val="22"/>
          <w:szCs w:val="22"/>
          <w:lang w:eastAsia="ja-JP"/>
        </w:rPr>
        <w:t>a</w:t>
      </w:r>
      <w:proofErr w:type="gramEnd"/>
      <w:r w:rsidR="00F11FB0">
        <w:rPr>
          <w:rFonts w:eastAsiaTheme="minorEastAsia"/>
          <w:bCs/>
          <w:sz w:val="22"/>
          <w:szCs w:val="22"/>
          <w:lang w:eastAsia="ja-JP"/>
        </w:rPr>
        <w:t xml:space="preserve"> FDD-TDD CA band combination does not scale lin</w:t>
      </w:r>
      <w:r w:rsidR="00066721">
        <w:rPr>
          <w:rFonts w:eastAsiaTheme="minorEastAsia"/>
          <w:bCs/>
          <w:sz w:val="22"/>
          <w:szCs w:val="22"/>
          <w:lang w:eastAsia="ja-JP"/>
        </w:rPr>
        <w:t xml:space="preserve">early, due to the difference in SCS between FDD and TDD. </w:t>
      </w:r>
      <w:r w:rsidR="00080F0A">
        <w:rPr>
          <w:rFonts w:eastAsiaTheme="minorEastAsia"/>
          <w:bCs/>
          <w:sz w:val="22"/>
          <w:szCs w:val="22"/>
          <w:lang w:eastAsia="ja-JP"/>
        </w:rPr>
        <w:t>This means that the support for 50</w:t>
      </w:r>
      <w:r w:rsidR="00C232A5">
        <w:rPr>
          <w:rFonts w:eastAsiaTheme="minorEastAsia"/>
          <w:bCs/>
          <w:sz w:val="22"/>
          <w:szCs w:val="22"/>
          <w:lang w:eastAsia="ja-JP"/>
        </w:rPr>
        <w:t xml:space="preserve">MHz in FDD and </w:t>
      </w:r>
      <w:r w:rsidR="004263C4">
        <w:rPr>
          <w:rFonts w:eastAsiaTheme="minorEastAsia"/>
          <w:bCs/>
          <w:sz w:val="22"/>
          <w:szCs w:val="22"/>
          <w:lang w:eastAsia="ja-JP"/>
        </w:rPr>
        <w:t xml:space="preserve">that for </w:t>
      </w:r>
      <w:r w:rsidR="00C232A5">
        <w:rPr>
          <w:rFonts w:eastAsiaTheme="minorEastAsia"/>
          <w:bCs/>
          <w:sz w:val="22"/>
          <w:szCs w:val="22"/>
          <w:lang w:eastAsia="ja-JP"/>
        </w:rPr>
        <w:t xml:space="preserve">50MHz in TDD are </w:t>
      </w:r>
      <w:r w:rsidR="004263C4">
        <w:rPr>
          <w:rFonts w:eastAsiaTheme="minorEastAsia"/>
          <w:bCs/>
          <w:sz w:val="22"/>
          <w:szCs w:val="22"/>
          <w:lang w:eastAsia="ja-JP"/>
        </w:rPr>
        <w:t xml:space="preserve">NOT equivalent. </w:t>
      </w:r>
      <w:r w:rsidR="00066721">
        <w:rPr>
          <w:rFonts w:eastAsiaTheme="minorEastAsia"/>
          <w:bCs/>
          <w:sz w:val="22"/>
          <w:szCs w:val="22"/>
          <w:lang w:eastAsia="ja-JP"/>
        </w:rPr>
        <w:t xml:space="preserve">Since the SCSs are fixed in most deployments to </w:t>
      </w:r>
      <w:r w:rsidR="00DA05AA">
        <w:rPr>
          <w:rFonts w:eastAsiaTheme="minorEastAsia"/>
          <w:bCs/>
          <w:sz w:val="22"/>
          <w:szCs w:val="22"/>
          <w:lang w:eastAsia="ja-JP"/>
        </w:rPr>
        <w:t xml:space="preserve">15kHz for FDD and 30kHz for TDD, we can think about a “conversion ratio” </w:t>
      </w:r>
      <w:r w:rsidR="00980A02">
        <w:rPr>
          <w:rFonts w:eastAsiaTheme="minorEastAsia"/>
          <w:bCs/>
          <w:sz w:val="22"/>
          <w:szCs w:val="22"/>
          <w:lang w:eastAsia="ja-JP"/>
        </w:rPr>
        <w:t xml:space="preserve">that can be used to derive the </w:t>
      </w:r>
      <w:r w:rsidR="00B02E5A">
        <w:rPr>
          <w:rFonts w:eastAsiaTheme="minorEastAsia"/>
          <w:bCs/>
          <w:sz w:val="22"/>
          <w:szCs w:val="22"/>
          <w:lang w:eastAsia="ja-JP"/>
        </w:rPr>
        <w:t xml:space="preserve">effective </w:t>
      </w:r>
      <w:r w:rsidR="00980A02">
        <w:rPr>
          <w:rFonts w:eastAsiaTheme="minorEastAsia"/>
          <w:bCs/>
          <w:sz w:val="22"/>
          <w:szCs w:val="22"/>
          <w:lang w:eastAsia="ja-JP"/>
        </w:rPr>
        <w:t>total aggregated BW.</w:t>
      </w:r>
    </w:p>
    <w:p w14:paraId="702BA32A" w14:textId="38F32AF2" w:rsidR="00980A02" w:rsidRDefault="004263C4" w:rsidP="00304AB1">
      <w:pPr>
        <w:spacing w:before="120" w:after="120"/>
        <w:rPr>
          <w:rFonts w:eastAsiaTheme="minorEastAsia"/>
          <w:bCs/>
          <w:sz w:val="22"/>
          <w:szCs w:val="22"/>
          <w:lang w:eastAsia="ja-JP"/>
        </w:rPr>
      </w:pPr>
      <w:r>
        <w:rPr>
          <w:rFonts w:eastAsiaTheme="minorEastAsia" w:hint="eastAsia"/>
          <w:bCs/>
          <w:sz w:val="22"/>
          <w:szCs w:val="22"/>
          <w:lang w:eastAsia="ja-JP"/>
        </w:rPr>
        <w:t>W</w:t>
      </w:r>
      <w:r>
        <w:rPr>
          <w:rFonts w:eastAsiaTheme="minorEastAsia"/>
          <w:bCs/>
          <w:sz w:val="22"/>
          <w:szCs w:val="22"/>
          <w:lang w:eastAsia="ja-JP"/>
        </w:rPr>
        <w:t xml:space="preserve">e propose to </w:t>
      </w:r>
      <w:r w:rsidR="0049192D">
        <w:rPr>
          <w:rFonts w:eastAsiaTheme="minorEastAsia"/>
          <w:bCs/>
          <w:sz w:val="22"/>
          <w:szCs w:val="22"/>
          <w:lang w:eastAsia="ja-JP"/>
        </w:rPr>
        <w:t xml:space="preserve">define 2:1 ratio for FDD:TDD, where the total aggregated BW is calculated </w:t>
      </w:r>
      <w:r w:rsidR="0012730F">
        <w:rPr>
          <w:rFonts w:eastAsiaTheme="minorEastAsia"/>
          <w:bCs/>
          <w:sz w:val="22"/>
          <w:szCs w:val="22"/>
          <w:lang w:eastAsia="ja-JP"/>
        </w:rPr>
        <w:t>as follows.</w:t>
      </w:r>
    </w:p>
    <w:p w14:paraId="592EE16E" w14:textId="3A8EEEE2" w:rsidR="0012730F" w:rsidRPr="00FD201D" w:rsidRDefault="0012730F" w:rsidP="0012730F">
      <w:pPr>
        <w:pStyle w:val="ListParagraph"/>
        <w:numPr>
          <w:ilvl w:val="0"/>
          <w:numId w:val="43"/>
        </w:numPr>
        <w:spacing w:before="120" w:after="120"/>
        <w:rPr>
          <w:rFonts w:ascii="Times New Roman" w:eastAsiaTheme="minorEastAsia" w:hAnsi="Times New Roman"/>
          <w:b/>
          <w:lang w:eastAsia="ja-JP"/>
        </w:rPr>
      </w:pPr>
      <w:r w:rsidRPr="00FD201D">
        <w:rPr>
          <w:rFonts w:ascii="Times New Roman" w:eastAsiaTheme="minorEastAsia" w:hAnsi="Times New Roman"/>
          <w:b/>
          <w:lang w:eastAsia="ja-JP"/>
        </w:rPr>
        <w:t xml:space="preserve">Total aggregated BW = 2*FDD </w:t>
      </w:r>
      <w:r w:rsidR="00923B6E" w:rsidRPr="00FD201D">
        <w:rPr>
          <w:rFonts w:ascii="Times New Roman" w:eastAsiaTheme="minorEastAsia" w:hAnsi="Times New Roman"/>
          <w:b/>
          <w:lang w:eastAsia="ja-JP"/>
        </w:rPr>
        <w:t>BW + 1*TDD BW.</w:t>
      </w:r>
    </w:p>
    <w:p w14:paraId="50F14C51" w14:textId="1933490B" w:rsidR="00472317" w:rsidRDefault="002C7F99" w:rsidP="00304AB1">
      <w:pPr>
        <w:spacing w:before="120" w:after="120"/>
        <w:rPr>
          <w:rFonts w:eastAsiaTheme="minorEastAsia"/>
          <w:bCs/>
          <w:sz w:val="22"/>
          <w:szCs w:val="22"/>
          <w:lang w:eastAsia="ja-JP"/>
        </w:rPr>
      </w:pPr>
      <w:r>
        <w:rPr>
          <w:rFonts w:eastAsiaTheme="minorEastAsia" w:hint="eastAsia"/>
          <w:bCs/>
          <w:sz w:val="22"/>
          <w:szCs w:val="22"/>
          <w:lang w:eastAsia="ja-JP"/>
        </w:rPr>
        <w:t>F</w:t>
      </w:r>
      <w:r>
        <w:rPr>
          <w:rFonts w:eastAsiaTheme="minorEastAsia"/>
          <w:bCs/>
          <w:sz w:val="22"/>
          <w:szCs w:val="22"/>
          <w:lang w:eastAsia="ja-JP"/>
        </w:rPr>
        <w:t xml:space="preserve">or example, the UE can signal </w:t>
      </w:r>
      <w:r w:rsidR="00472317">
        <w:rPr>
          <w:rFonts w:eastAsiaTheme="minorEastAsia"/>
          <w:bCs/>
          <w:sz w:val="22"/>
          <w:szCs w:val="22"/>
          <w:lang w:eastAsia="ja-JP"/>
        </w:rPr>
        <w:t xml:space="preserve">the support for </w:t>
      </w:r>
      <w:r w:rsidRPr="002C7F99">
        <w:rPr>
          <w:rFonts w:eastAsiaTheme="minorEastAsia"/>
          <w:bCs/>
          <w:sz w:val="22"/>
          <w:szCs w:val="22"/>
          <w:lang w:eastAsia="ja-JP"/>
        </w:rPr>
        <w:t xml:space="preserve">the </w:t>
      </w:r>
      <w:r w:rsidR="00472317">
        <w:rPr>
          <w:rFonts w:eastAsiaTheme="minorEastAsia"/>
          <w:bCs/>
          <w:sz w:val="22"/>
          <w:szCs w:val="22"/>
          <w:lang w:eastAsia="ja-JP"/>
        </w:rPr>
        <w:t xml:space="preserve">total </w:t>
      </w:r>
      <w:r w:rsidRPr="002C7F99">
        <w:rPr>
          <w:rFonts w:eastAsiaTheme="minorEastAsia"/>
          <w:bCs/>
          <w:sz w:val="22"/>
          <w:szCs w:val="22"/>
          <w:lang w:eastAsia="ja-JP"/>
        </w:rPr>
        <w:t>agg</w:t>
      </w:r>
      <w:r w:rsidR="00472317">
        <w:rPr>
          <w:rFonts w:eastAsiaTheme="minorEastAsia"/>
          <w:bCs/>
          <w:sz w:val="22"/>
          <w:szCs w:val="22"/>
          <w:lang w:eastAsia="ja-JP"/>
        </w:rPr>
        <w:t xml:space="preserve">regated </w:t>
      </w:r>
      <w:r w:rsidRPr="002C7F99">
        <w:rPr>
          <w:rFonts w:eastAsiaTheme="minorEastAsia"/>
          <w:bCs/>
          <w:sz w:val="22"/>
          <w:szCs w:val="22"/>
          <w:lang w:eastAsia="ja-JP"/>
        </w:rPr>
        <w:t>BW=1</w:t>
      </w:r>
      <w:r w:rsidR="009F10C7">
        <w:rPr>
          <w:rFonts w:eastAsiaTheme="minorEastAsia"/>
          <w:bCs/>
          <w:sz w:val="22"/>
          <w:szCs w:val="22"/>
          <w:lang w:eastAsia="ja-JP"/>
        </w:rPr>
        <w:t>6</w:t>
      </w:r>
      <w:r w:rsidRPr="002C7F99">
        <w:rPr>
          <w:rFonts w:eastAsiaTheme="minorEastAsia"/>
          <w:bCs/>
          <w:sz w:val="22"/>
          <w:szCs w:val="22"/>
          <w:lang w:eastAsia="ja-JP"/>
        </w:rPr>
        <w:t>0</w:t>
      </w:r>
      <w:r w:rsidR="00472317">
        <w:rPr>
          <w:rFonts w:eastAsiaTheme="minorEastAsia"/>
          <w:bCs/>
          <w:sz w:val="22"/>
          <w:szCs w:val="22"/>
          <w:lang w:eastAsia="ja-JP"/>
        </w:rPr>
        <w:t>MHz</w:t>
      </w:r>
      <w:r w:rsidRPr="002C7F99">
        <w:rPr>
          <w:rFonts w:eastAsiaTheme="minorEastAsia"/>
          <w:bCs/>
          <w:sz w:val="22"/>
          <w:szCs w:val="22"/>
          <w:lang w:eastAsia="ja-JP"/>
        </w:rPr>
        <w:t xml:space="preserve">, </w:t>
      </w:r>
      <w:r w:rsidR="00B64276" w:rsidRPr="002C7F99">
        <w:rPr>
          <w:rFonts w:eastAsiaTheme="minorEastAsia"/>
          <w:bCs/>
          <w:sz w:val="22"/>
          <w:szCs w:val="22"/>
          <w:lang w:eastAsia="ja-JP"/>
        </w:rPr>
        <w:t>FDD max</w:t>
      </w:r>
      <w:r w:rsidR="00B64276">
        <w:rPr>
          <w:rFonts w:eastAsiaTheme="minorEastAsia"/>
          <w:bCs/>
          <w:sz w:val="22"/>
          <w:szCs w:val="22"/>
          <w:lang w:eastAsia="ja-JP"/>
        </w:rPr>
        <w:t>imum</w:t>
      </w:r>
      <w:r w:rsidR="00B64276" w:rsidRPr="002C7F99">
        <w:rPr>
          <w:rFonts w:eastAsiaTheme="minorEastAsia"/>
          <w:bCs/>
          <w:sz w:val="22"/>
          <w:szCs w:val="22"/>
          <w:lang w:eastAsia="ja-JP"/>
        </w:rPr>
        <w:t xml:space="preserve"> BW=50</w:t>
      </w:r>
      <w:r w:rsidR="00B64276">
        <w:rPr>
          <w:rFonts w:eastAsiaTheme="minorEastAsia"/>
          <w:bCs/>
          <w:sz w:val="22"/>
          <w:szCs w:val="22"/>
          <w:lang w:eastAsia="ja-JP"/>
        </w:rPr>
        <w:t xml:space="preserve">MHz and </w:t>
      </w:r>
      <w:r w:rsidRPr="002C7F99">
        <w:rPr>
          <w:rFonts w:eastAsiaTheme="minorEastAsia"/>
          <w:bCs/>
          <w:sz w:val="22"/>
          <w:szCs w:val="22"/>
          <w:lang w:eastAsia="ja-JP"/>
        </w:rPr>
        <w:t>TDD max</w:t>
      </w:r>
      <w:r w:rsidR="00472317">
        <w:rPr>
          <w:rFonts w:eastAsiaTheme="minorEastAsia"/>
          <w:bCs/>
          <w:sz w:val="22"/>
          <w:szCs w:val="22"/>
          <w:lang w:eastAsia="ja-JP"/>
        </w:rPr>
        <w:t>imum</w:t>
      </w:r>
      <w:r w:rsidRPr="002C7F99">
        <w:rPr>
          <w:rFonts w:eastAsiaTheme="minorEastAsia"/>
          <w:bCs/>
          <w:sz w:val="22"/>
          <w:szCs w:val="22"/>
          <w:lang w:eastAsia="ja-JP"/>
        </w:rPr>
        <w:t xml:space="preserve"> BW=</w:t>
      </w:r>
      <w:r w:rsidR="006D290F">
        <w:rPr>
          <w:rFonts w:eastAsiaTheme="minorEastAsia"/>
          <w:bCs/>
          <w:sz w:val="22"/>
          <w:szCs w:val="22"/>
          <w:lang w:eastAsia="ja-JP"/>
        </w:rPr>
        <w:t>10</w:t>
      </w:r>
      <w:r w:rsidRPr="002C7F99">
        <w:rPr>
          <w:rFonts w:eastAsiaTheme="minorEastAsia"/>
          <w:bCs/>
          <w:sz w:val="22"/>
          <w:szCs w:val="22"/>
          <w:lang w:eastAsia="ja-JP"/>
        </w:rPr>
        <w:t>0</w:t>
      </w:r>
      <w:r w:rsidR="00472317">
        <w:rPr>
          <w:rFonts w:eastAsiaTheme="minorEastAsia"/>
          <w:bCs/>
          <w:sz w:val="22"/>
          <w:szCs w:val="22"/>
          <w:lang w:eastAsia="ja-JP"/>
        </w:rPr>
        <w:t>MHz</w:t>
      </w:r>
      <w:r w:rsidRPr="002C7F99">
        <w:rPr>
          <w:rFonts w:eastAsiaTheme="minorEastAsia"/>
          <w:bCs/>
          <w:sz w:val="22"/>
          <w:szCs w:val="22"/>
          <w:lang w:eastAsia="ja-JP"/>
        </w:rPr>
        <w:t xml:space="preserve">, </w:t>
      </w:r>
      <w:proofErr w:type="gramStart"/>
      <w:r w:rsidR="007C7BC0">
        <w:rPr>
          <w:rFonts w:eastAsiaTheme="minorEastAsia"/>
          <w:bCs/>
          <w:sz w:val="22"/>
          <w:szCs w:val="22"/>
          <w:lang w:eastAsia="ja-JP"/>
        </w:rPr>
        <w:t>This</w:t>
      </w:r>
      <w:proofErr w:type="gramEnd"/>
      <w:r w:rsidR="007C7BC0">
        <w:rPr>
          <w:rFonts w:eastAsiaTheme="minorEastAsia"/>
          <w:bCs/>
          <w:sz w:val="22"/>
          <w:szCs w:val="22"/>
          <w:lang w:eastAsia="ja-JP"/>
        </w:rPr>
        <w:t xml:space="preserve"> means the UE supports the following combinations.</w:t>
      </w:r>
    </w:p>
    <w:p w14:paraId="23DEA2EB" w14:textId="5A9B1C65" w:rsidR="00E838E8" w:rsidRPr="00507A58" w:rsidRDefault="002C7F99" w:rsidP="007C7BC0">
      <w:pPr>
        <w:pStyle w:val="ListParagraph"/>
        <w:numPr>
          <w:ilvl w:val="0"/>
          <w:numId w:val="45"/>
        </w:numPr>
        <w:spacing w:before="120" w:after="120"/>
        <w:rPr>
          <w:rFonts w:ascii="Times New Roman" w:eastAsiaTheme="minorEastAsia" w:hAnsi="Times New Roman"/>
          <w:bCs/>
          <w:lang w:eastAsia="ja-JP"/>
        </w:rPr>
      </w:pPr>
      <w:r w:rsidRPr="00507A58">
        <w:rPr>
          <w:rFonts w:ascii="Times New Roman" w:eastAsiaTheme="minorEastAsia" w:hAnsi="Times New Roman"/>
          <w:bCs/>
          <w:lang w:eastAsia="ja-JP"/>
        </w:rPr>
        <w:t>FDD</w:t>
      </w:r>
      <w:r w:rsidR="007C7BC0"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30</w:t>
      </w:r>
      <w:r w:rsidR="007C7BC0" w:rsidRPr="00507A58">
        <w:rPr>
          <w:rFonts w:ascii="Times New Roman" w:eastAsiaTheme="minorEastAsia" w:hAnsi="Times New Roman"/>
          <w:bCs/>
          <w:lang w:eastAsia="ja-JP"/>
        </w:rPr>
        <w:t>MHz</w:t>
      </w:r>
      <w:r w:rsidR="00E838E8"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w:t>
      </w:r>
      <w:r w:rsidR="00E838E8"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TDD</w:t>
      </w:r>
      <w:r w:rsidR="007C7BC0" w:rsidRPr="00507A58">
        <w:rPr>
          <w:rFonts w:ascii="Times New Roman" w:eastAsiaTheme="minorEastAsia" w:hAnsi="Times New Roman"/>
          <w:bCs/>
          <w:lang w:eastAsia="ja-JP"/>
        </w:rPr>
        <w:t xml:space="preserve"> </w:t>
      </w:r>
      <w:r w:rsidR="006D290F">
        <w:rPr>
          <w:rFonts w:ascii="Times New Roman" w:eastAsiaTheme="minorEastAsia" w:hAnsi="Times New Roman"/>
          <w:bCs/>
          <w:lang w:eastAsia="ja-JP"/>
        </w:rPr>
        <w:t>100</w:t>
      </w:r>
      <w:r w:rsidR="007C7BC0" w:rsidRPr="00507A58">
        <w:rPr>
          <w:rFonts w:ascii="Times New Roman" w:eastAsiaTheme="minorEastAsia" w:hAnsi="Times New Roman"/>
          <w:bCs/>
          <w:lang w:eastAsia="ja-JP"/>
        </w:rPr>
        <w:t>MHz</w:t>
      </w:r>
      <w:r w:rsidR="00725EBE" w:rsidRPr="00507A58">
        <w:rPr>
          <w:rFonts w:ascii="Times New Roman" w:eastAsiaTheme="minorEastAsia" w:hAnsi="Times New Roman"/>
          <w:bCs/>
          <w:lang w:eastAsia="ja-JP"/>
        </w:rPr>
        <w:t xml:space="preserve"> (2*30MHz + </w:t>
      </w:r>
      <w:r w:rsidR="006D290F">
        <w:rPr>
          <w:rFonts w:ascii="Times New Roman" w:eastAsiaTheme="minorEastAsia" w:hAnsi="Times New Roman"/>
          <w:bCs/>
          <w:lang w:eastAsia="ja-JP"/>
        </w:rPr>
        <w:t>100</w:t>
      </w:r>
      <w:r w:rsidR="00725EBE" w:rsidRPr="00507A58">
        <w:rPr>
          <w:rFonts w:ascii="Times New Roman" w:eastAsiaTheme="minorEastAsia" w:hAnsi="Times New Roman"/>
          <w:bCs/>
          <w:lang w:eastAsia="ja-JP"/>
        </w:rPr>
        <w:t xml:space="preserve">MHz </w:t>
      </w:r>
      <w:r w:rsidR="00E838E8" w:rsidRPr="00507A58">
        <w:rPr>
          <w:rFonts w:ascii="Times New Roman" w:eastAsiaTheme="minorEastAsia" w:hAnsi="Times New Roman"/>
          <w:bCs/>
          <w:lang w:eastAsia="ja-JP"/>
        </w:rPr>
        <w:t>=</w:t>
      </w:r>
      <w:r w:rsidR="00725EBE" w:rsidRPr="00507A58">
        <w:rPr>
          <w:rFonts w:ascii="Times New Roman" w:eastAsiaTheme="minorEastAsia" w:hAnsi="Times New Roman"/>
          <w:bCs/>
          <w:lang w:eastAsia="ja-JP"/>
        </w:rPr>
        <w:t xml:space="preserve"> 1</w:t>
      </w:r>
      <w:r w:rsidR="006D290F">
        <w:rPr>
          <w:rFonts w:ascii="Times New Roman" w:eastAsiaTheme="minorEastAsia" w:hAnsi="Times New Roman"/>
          <w:bCs/>
          <w:lang w:eastAsia="ja-JP"/>
        </w:rPr>
        <w:t>6</w:t>
      </w:r>
      <w:r w:rsidR="00725EBE" w:rsidRPr="00507A58">
        <w:rPr>
          <w:rFonts w:ascii="Times New Roman" w:eastAsiaTheme="minorEastAsia" w:hAnsi="Times New Roman"/>
          <w:bCs/>
          <w:lang w:eastAsia="ja-JP"/>
        </w:rPr>
        <w:t>0MHz</w:t>
      </w:r>
      <w:r w:rsidR="00E838E8" w:rsidRPr="00507A58">
        <w:rPr>
          <w:rFonts w:ascii="Times New Roman" w:eastAsiaTheme="minorEastAsia" w:hAnsi="Times New Roman"/>
          <w:bCs/>
          <w:lang w:eastAsia="ja-JP"/>
        </w:rPr>
        <w:t>)</w:t>
      </w:r>
    </w:p>
    <w:p w14:paraId="0BE699B4" w14:textId="2B32831C" w:rsidR="00555652" w:rsidRPr="00507A58" w:rsidRDefault="002C7F99" w:rsidP="007C7BC0">
      <w:pPr>
        <w:pStyle w:val="ListParagraph"/>
        <w:numPr>
          <w:ilvl w:val="0"/>
          <w:numId w:val="45"/>
        </w:numPr>
        <w:spacing w:before="120" w:after="120"/>
        <w:rPr>
          <w:rFonts w:ascii="Times New Roman" w:eastAsiaTheme="minorEastAsia" w:hAnsi="Times New Roman"/>
          <w:bCs/>
          <w:lang w:eastAsia="ja-JP"/>
        </w:rPr>
      </w:pPr>
      <w:r w:rsidRPr="00507A58">
        <w:rPr>
          <w:rFonts w:ascii="Times New Roman" w:eastAsiaTheme="minorEastAsia" w:hAnsi="Times New Roman"/>
          <w:bCs/>
          <w:lang w:eastAsia="ja-JP"/>
        </w:rPr>
        <w:t>FDD</w:t>
      </w:r>
      <w:r w:rsidR="00E838E8"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40</w:t>
      </w:r>
      <w:r w:rsidR="00E838E8" w:rsidRPr="00507A58">
        <w:rPr>
          <w:rFonts w:ascii="Times New Roman" w:eastAsiaTheme="minorEastAsia" w:hAnsi="Times New Roman"/>
          <w:bCs/>
          <w:lang w:eastAsia="ja-JP"/>
        </w:rPr>
        <w:t xml:space="preserve">MHz </w:t>
      </w:r>
      <w:r w:rsidRPr="00507A58">
        <w:rPr>
          <w:rFonts w:ascii="Times New Roman" w:eastAsiaTheme="minorEastAsia" w:hAnsi="Times New Roman"/>
          <w:bCs/>
          <w:lang w:eastAsia="ja-JP"/>
        </w:rPr>
        <w:t>+</w:t>
      </w:r>
      <w:r w:rsidR="00E838E8"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TDD</w:t>
      </w:r>
      <w:r w:rsidR="00E838E8" w:rsidRPr="00507A58">
        <w:rPr>
          <w:rFonts w:ascii="Times New Roman" w:eastAsiaTheme="minorEastAsia" w:hAnsi="Times New Roman"/>
          <w:bCs/>
          <w:lang w:eastAsia="ja-JP"/>
        </w:rPr>
        <w:t xml:space="preserve"> </w:t>
      </w:r>
      <w:r w:rsidR="009F10C7">
        <w:rPr>
          <w:rFonts w:ascii="Times New Roman" w:eastAsiaTheme="minorEastAsia" w:hAnsi="Times New Roman"/>
          <w:bCs/>
          <w:lang w:eastAsia="ja-JP"/>
        </w:rPr>
        <w:t>80</w:t>
      </w:r>
      <w:r w:rsidR="00E838E8" w:rsidRPr="00507A58">
        <w:rPr>
          <w:rFonts w:ascii="Times New Roman" w:eastAsiaTheme="minorEastAsia" w:hAnsi="Times New Roman"/>
          <w:bCs/>
          <w:lang w:eastAsia="ja-JP"/>
        </w:rPr>
        <w:t xml:space="preserve">MHz (2*40MHz + </w:t>
      </w:r>
      <w:r w:rsidR="009F10C7">
        <w:rPr>
          <w:rFonts w:ascii="Times New Roman" w:eastAsiaTheme="minorEastAsia" w:hAnsi="Times New Roman"/>
          <w:bCs/>
          <w:lang w:eastAsia="ja-JP"/>
        </w:rPr>
        <w:t>80</w:t>
      </w:r>
      <w:r w:rsidR="00555652" w:rsidRPr="00507A58">
        <w:rPr>
          <w:rFonts w:ascii="Times New Roman" w:eastAsiaTheme="minorEastAsia" w:hAnsi="Times New Roman"/>
          <w:bCs/>
          <w:lang w:eastAsia="ja-JP"/>
        </w:rPr>
        <w:t>MHz = 1</w:t>
      </w:r>
      <w:r w:rsidR="009F10C7">
        <w:rPr>
          <w:rFonts w:ascii="Times New Roman" w:eastAsiaTheme="minorEastAsia" w:hAnsi="Times New Roman"/>
          <w:bCs/>
          <w:lang w:eastAsia="ja-JP"/>
        </w:rPr>
        <w:t>6</w:t>
      </w:r>
      <w:r w:rsidR="00555652" w:rsidRPr="00507A58">
        <w:rPr>
          <w:rFonts w:ascii="Times New Roman" w:eastAsiaTheme="minorEastAsia" w:hAnsi="Times New Roman"/>
          <w:bCs/>
          <w:lang w:eastAsia="ja-JP"/>
        </w:rPr>
        <w:t>0MHz)</w:t>
      </w:r>
    </w:p>
    <w:p w14:paraId="059CC679" w14:textId="4A233396" w:rsidR="00807D74" w:rsidRPr="00507A58" w:rsidRDefault="002C7F99" w:rsidP="007C7BC0">
      <w:pPr>
        <w:pStyle w:val="ListParagraph"/>
        <w:numPr>
          <w:ilvl w:val="0"/>
          <w:numId w:val="45"/>
        </w:numPr>
        <w:spacing w:before="120" w:after="120"/>
        <w:rPr>
          <w:rFonts w:ascii="Times New Roman" w:eastAsiaTheme="minorEastAsia" w:hAnsi="Times New Roman"/>
          <w:bCs/>
          <w:lang w:eastAsia="ja-JP"/>
        </w:rPr>
      </w:pPr>
      <w:r w:rsidRPr="00507A58">
        <w:rPr>
          <w:rFonts w:ascii="Times New Roman" w:eastAsiaTheme="minorEastAsia" w:hAnsi="Times New Roman"/>
          <w:bCs/>
          <w:lang w:eastAsia="ja-JP"/>
        </w:rPr>
        <w:t>FDD</w:t>
      </w:r>
      <w:r w:rsidR="00555652"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50</w:t>
      </w:r>
      <w:r w:rsidR="00555652" w:rsidRPr="00507A58">
        <w:rPr>
          <w:rFonts w:ascii="Times New Roman" w:eastAsiaTheme="minorEastAsia" w:hAnsi="Times New Roman"/>
          <w:bCs/>
          <w:lang w:eastAsia="ja-JP"/>
        </w:rPr>
        <w:t xml:space="preserve">MHz </w:t>
      </w:r>
      <w:r w:rsidRPr="00507A58">
        <w:rPr>
          <w:rFonts w:ascii="Times New Roman" w:eastAsiaTheme="minorEastAsia" w:hAnsi="Times New Roman"/>
          <w:bCs/>
          <w:lang w:eastAsia="ja-JP"/>
        </w:rPr>
        <w:t>+</w:t>
      </w:r>
      <w:r w:rsidR="00555652" w:rsidRPr="00507A58">
        <w:rPr>
          <w:rFonts w:ascii="Times New Roman" w:eastAsiaTheme="minorEastAsia" w:hAnsi="Times New Roman"/>
          <w:bCs/>
          <w:lang w:eastAsia="ja-JP"/>
        </w:rPr>
        <w:t xml:space="preserve"> </w:t>
      </w:r>
      <w:r w:rsidRPr="00507A58">
        <w:rPr>
          <w:rFonts w:ascii="Times New Roman" w:eastAsiaTheme="minorEastAsia" w:hAnsi="Times New Roman"/>
          <w:bCs/>
          <w:lang w:eastAsia="ja-JP"/>
        </w:rPr>
        <w:t>TDD</w:t>
      </w:r>
      <w:r w:rsidR="00555652" w:rsidRPr="00507A58">
        <w:rPr>
          <w:rFonts w:ascii="Times New Roman" w:eastAsiaTheme="minorEastAsia" w:hAnsi="Times New Roman"/>
          <w:bCs/>
          <w:lang w:eastAsia="ja-JP"/>
        </w:rPr>
        <w:t xml:space="preserve"> </w:t>
      </w:r>
      <w:r w:rsidR="009F10C7">
        <w:rPr>
          <w:rFonts w:ascii="Times New Roman" w:eastAsiaTheme="minorEastAsia" w:hAnsi="Times New Roman"/>
          <w:bCs/>
          <w:lang w:eastAsia="ja-JP"/>
        </w:rPr>
        <w:t>6</w:t>
      </w:r>
      <w:r w:rsidRPr="00507A58">
        <w:rPr>
          <w:rFonts w:ascii="Times New Roman" w:eastAsiaTheme="minorEastAsia" w:hAnsi="Times New Roman"/>
          <w:bCs/>
          <w:lang w:eastAsia="ja-JP"/>
        </w:rPr>
        <w:t>0</w:t>
      </w:r>
      <w:r w:rsidR="00555652" w:rsidRPr="00507A58">
        <w:rPr>
          <w:rFonts w:ascii="Times New Roman" w:eastAsiaTheme="minorEastAsia" w:hAnsi="Times New Roman"/>
          <w:bCs/>
          <w:lang w:eastAsia="ja-JP"/>
        </w:rPr>
        <w:t>MHz (2</w:t>
      </w:r>
      <w:r w:rsidR="00507A58" w:rsidRPr="00507A58">
        <w:rPr>
          <w:rFonts w:ascii="Times New Roman" w:eastAsiaTheme="minorEastAsia" w:hAnsi="Times New Roman"/>
          <w:bCs/>
          <w:lang w:eastAsia="ja-JP"/>
        </w:rPr>
        <w:t xml:space="preserve">*50MHz + </w:t>
      </w:r>
      <w:r w:rsidR="005B1E43">
        <w:rPr>
          <w:rFonts w:ascii="Times New Roman" w:eastAsiaTheme="minorEastAsia" w:hAnsi="Times New Roman"/>
          <w:bCs/>
          <w:lang w:eastAsia="ja-JP"/>
        </w:rPr>
        <w:t>60</w:t>
      </w:r>
      <w:r w:rsidR="00507A58" w:rsidRPr="00507A58">
        <w:rPr>
          <w:rFonts w:ascii="Times New Roman" w:eastAsiaTheme="minorEastAsia" w:hAnsi="Times New Roman"/>
          <w:bCs/>
          <w:lang w:eastAsia="ja-JP"/>
        </w:rPr>
        <w:t>MHz = 1</w:t>
      </w:r>
      <w:r w:rsidR="005B1E43">
        <w:rPr>
          <w:rFonts w:ascii="Times New Roman" w:eastAsiaTheme="minorEastAsia" w:hAnsi="Times New Roman"/>
          <w:bCs/>
          <w:lang w:eastAsia="ja-JP"/>
        </w:rPr>
        <w:t>6</w:t>
      </w:r>
      <w:r w:rsidR="00507A58" w:rsidRPr="00507A58">
        <w:rPr>
          <w:rFonts w:ascii="Times New Roman" w:eastAsiaTheme="minorEastAsia" w:hAnsi="Times New Roman"/>
          <w:bCs/>
          <w:lang w:eastAsia="ja-JP"/>
        </w:rPr>
        <w:t>0MHz)</w:t>
      </w:r>
    </w:p>
    <w:p w14:paraId="491C9696" w14:textId="7843D400" w:rsidR="002C7F99" w:rsidRDefault="00507A58" w:rsidP="00304AB1">
      <w:pPr>
        <w:spacing w:before="120" w:after="120"/>
        <w:rPr>
          <w:rFonts w:eastAsiaTheme="minorEastAsia"/>
          <w:bCs/>
          <w:sz w:val="22"/>
          <w:szCs w:val="22"/>
          <w:lang w:eastAsia="ja-JP"/>
        </w:rPr>
      </w:pPr>
      <w:r>
        <w:rPr>
          <w:rFonts w:eastAsiaTheme="minorEastAsia" w:hint="eastAsia"/>
          <w:bCs/>
          <w:sz w:val="22"/>
          <w:szCs w:val="22"/>
          <w:lang w:eastAsia="ja-JP"/>
        </w:rPr>
        <w:t>B</w:t>
      </w:r>
      <w:r>
        <w:rPr>
          <w:rFonts w:eastAsiaTheme="minorEastAsia"/>
          <w:bCs/>
          <w:sz w:val="22"/>
          <w:szCs w:val="22"/>
          <w:lang w:eastAsia="ja-JP"/>
        </w:rPr>
        <w:t>ut the UE does not support the following.</w:t>
      </w:r>
    </w:p>
    <w:p w14:paraId="6824FE19" w14:textId="251175CE" w:rsidR="00507A58" w:rsidRPr="00507A58" w:rsidRDefault="00507A58" w:rsidP="00507A58">
      <w:pPr>
        <w:pStyle w:val="ListParagraph"/>
        <w:numPr>
          <w:ilvl w:val="0"/>
          <w:numId w:val="45"/>
        </w:numPr>
        <w:spacing w:before="120" w:after="120"/>
        <w:rPr>
          <w:rFonts w:ascii="Times New Roman" w:eastAsiaTheme="minorEastAsia" w:hAnsi="Times New Roman"/>
          <w:bCs/>
          <w:lang w:eastAsia="ja-JP"/>
        </w:rPr>
      </w:pPr>
      <w:r w:rsidRPr="00507A58">
        <w:rPr>
          <w:rFonts w:ascii="Times New Roman" w:eastAsiaTheme="minorEastAsia" w:hAnsi="Times New Roman"/>
          <w:bCs/>
          <w:lang w:eastAsia="ja-JP"/>
        </w:rPr>
        <w:t xml:space="preserve">FDD </w:t>
      </w:r>
      <w:r>
        <w:rPr>
          <w:rFonts w:ascii="Times New Roman" w:eastAsiaTheme="minorEastAsia" w:hAnsi="Times New Roman"/>
          <w:bCs/>
          <w:lang w:eastAsia="ja-JP"/>
        </w:rPr>
        <w:t>50</w:t>
      </w:r>
      <w:r w:rsidRPr="00507A58">
        <w:rPr>
          <w:rFonts w:ascii="Times New Roman" w:eastAsiaTheme="minorEastAsia" w:hAnsi="Times New Roman"/>
          <w:bCs/>
          <w:lang w:eastAsia="ja-JP"/>
        </w:rPr>
        <w:t xml:space="preserve">MHz + TDD </w:t>
      </w:r>
      <w:r w:rsidR="005B1E43">
        <w:rPr>
          <w:rFonts w:ascii="Times New Roman" w:eastAsiaTheme="minorEastAsia" w:hAnsi="Times New Roman"/>
          <w:bCs/>
          <w:lang w:eastAsia="ja-JP"/>
        </w:rPr>
        <w:t>8</w:t>
      </w:r>
      <w:r>
        <w:rPr>
          <w:rFonts w:ascii="Times New Roman" w:eastAsiaTheme="minorEastAsia" w:hAnsi="Times New Roman"/>
          <w:bCs/>
          <w:lang w:eastAsia="ja-JP"/>
        </w:rPr>
        <w:t>0</w:t>
      </w:r>
      <w:r w:rsidRPr="00507A58">
        <w:rPr>
          <w:rFonts w:ascii="Times New Roman" w:eastAsiaTheme="minorEastAsia" w:hAnsi="Times New Roman"/>
          <w:bCs/>
          <w:lang w:eastAsia="ja-JP"/>
        </w:rPr>
        <w:t>MHz (2*</w:t>
      </w:r>
      <w:r w:rsidR="008147DF">
        <w:rPr>
          <w:rFonts w:ascii="Times New Roman" w:eastAsiaTheme="minorEastAsia" w:hAnsi="Times New Roman"/>
          <w:bCs/>
          <w:lang w:eastAsia="ja-JP"/>
        </w:rPr>
        <w:t>5</w:t>
      </w:r>
      <w:r w:rsidRPr="00507A58">
        <w:rPr>
          <w:rFonts w:ascii="Times New Roman" w:eastAsiaTheme="minorEastAsia" w:hAnsi="Times New Roman"/>
          <w:bCs/>
          <w:lang w:eastAsia="ja-JP"/>
        </w:rPr>
        <w:t xml:space="preserve">0MHz + </w:t>
      </w:r>
      <w:r w:rsidR="00DF5490">
        <w:rPr>
          <w:rFonts w:ascii="Times New Roman" w:eastAsiaTheme="minorEastAsia" w:hAnsi="Times New Roman"/>
          <w:bCs/>
          <w:lang w:eastAsia="ja-JP"/>
        </w:rPr>
        <w:t>8</w:t>
      </w:r>
      <w:r w:rsidRPr="00507A58">
        <w:rPr>
          <w:rFonts w:ascii="Times New Roman" w:eastAsiaTheme="minorEastAsia" w:hAnsi="Times New Roman"/>
          <w:bCs/>
          <w:lang w:eastAsia="ja-JP"/>
        </w:rPr>
        <w:t>0MHz = 1</w:t>
      </w:r>
      <w:r w:rsidR="00DF5490">
        <w:rPr>
          <w:rFonts w:ascii="Times New Roman" w:eastAsiaTheme="minorEastAsia" w:hAnsi="Times New Roman"/>
          <w:bCs/>
          <w:lang w:eastAsia="ja-JP"/>
        </w:rPr>
        <w:t>8</w:t>
      </w:r>
      <w:r w:rsidRPr="00507A58">
        <w:rPr>
          <w:rFonts w:ascii="Times New Roman" w:eastAsiaTheme="minorEastAsia" w:hAnsi="Times New Roman"/>
          <w:bCs/>
          <w:lang w:eastAsia="ja-JP"/>
        </w:rPr>
        <w:t>0MHz</w:t>
      </w:r>
      <w:r w:rsidR="008147DF">
        <w:rPr>
          <w:rFonts w:ascii="Times New Roman" w:eastAsiaTheme="minorEastAsia" w:hAnsi="Times New Roman"/>
          <w:bCs/>
          <w:lang w:eastAsia="ja-JP"/>
        </w:rPr>
        <w:t xml:space="preserve"> &gt; 1</w:t>
      </w:r>
      <w:r w:rsidR="00DF5490">
        <w:rPr>
          <w:rFonts w:ascii="Times New Roman" w:eastAsiaTheme="minorEastAsia" w:hAnsi="Times New Roman"/>
          <w:bCs/>
          <w:lang w:eastAsia="ja-JP"/>
        </w:rPr>
        <w:t>6</w:t>
      </w:r>
      <w:r w:rsidR="008147DF">
        <w:rPr>
          <w:rFonts w:ascii="Times New Roman" w:eastAsiaTheme="minorEastAsia" w:hAnsi="Times New Roman"/>
          <w:bCs/>
          <w:lang w:eastAsia="ja-JP"/>
        </w:rPr>
        <w:t>0MHz</w:t>
      </w:r>
      <w:r w:rsidRPr="00507A58">
        <w:rPr>
          <w:rFonts w:ascii="Times New Roman" w:eastAsiaTheme="minorEastAsia" w:hAnsi="Times New Roman"/>
          <w:bCs/>
          <w:lang w:eastAsia="ja-JP"/>
        </w:rPr>
        <w:t>)</w:t>
      </w:r>
    </w:p>
    <w:p w14:paraId="207A455B" w14:textId="61A7F34E" w:rsidR="002C7F99" w:rsidRDefault="005661A4" w:rsidP="00304AB1">
      <w:pPr>
        <w:spacing w:before="120" w:after="120"/>
        <w:rPr>
          <w:rFonts w:eastAsiaTheme="minorEastAsia"/>
          <w:bCs/>
          <w:sz w:val="22"/>
          <w:szCs w:val="22"/>
          <w:lang w:eastAsia="ja-JP"/>
        </w:rPr>
      </w:pPr>
      <w:r>
        <w:rPr>
          <w:rFonts w:eastAsiaTheme="minorEastAsia" w:hint="eastAsia"/>
          <w:bCs/>
          <w:sz w:val="22"/>
          <w:szCs w:val="22"/>
          <w:lang w:eastAsia="ja-JP"/>
        </w:rPr>
        <w:t>W</w:t>
      </w:r>
      <w:r>
        <w:rPr>
          <w:rFonts w:eastAsiaTheme="minorEastAsia"/>
          <w:bCs/>
          <w:sz w:val="22"/>
          <w:szCs w:val="22"/>
          <w:lang w:eastAsia="ja-JP"/>
        </w:rPr>
        <w:t>e then propose the following values.</w:t>
      </w:r>
    </w:p>
    <w:p w14:paraId="11484B4E" w14:textId="73F4F1C6" w:rsidR="005661A4" w:rsidRPr="004758DE" w:rsidRDefault="005661A4" w:rsidP="005661A4">
      <w:pPr>
        <w:pStyle w:val="ListParagraph"/>
        <w:numPr>
          <w:ilvl w:val="0"/>
          <w:numId w:val="43"/>
        </w:numPr>
        <w:spacing w:before="120" w:after="120"/>
        <w:rPr>
          <w:rFonts w:ascii="Times New Roman" w:eastAsiaTheme="minorEastAsia" w:hAnsi="Times New Roman"/>
          <w:b/>
          <w:lang w:eastAsia="ja-JP"/>
        </w:rPr>
      </w:pPr>
      <w:r w:rsidRPr="004758DE">
        <w:rPr>
          <w:rFonts w:ascii="Times New Roman" w:eastAsiaTheme="minorEastAsia" w:hAnsi="Times New Roman"/>
          <w:b/>
          <w:lang w:eastAsia="ja-JP"/>
        </w:rPr>
        <w:t xml:space="preserve">Total aggregated BW (FDD+TDD) = </w:t>
      </w:r>
      <w:r w:rsidR="00452B89" w:rsidRPr="004758DE">
        <w:rPr>
          <w:rFonts w:ascii="Times New Roman" w:hAnsi="Times New Roman"/>
          <w:b/>
        </w:rPr>
        <w:t>{</w:t>
      </w:r>
      <w:r w:rsidR="00DD17D0" w:rsidRPr="004758DE">
        <w:rPr>
          <w:rFonts w:ascii="Times New Roman" w:hAnsi="Times New Roman"/>
          <w:b/>
        </w:rPr>
        <w:t>100</w:t>
      </w:r>
      <w:r w:rsidR="002760DA" w:rsidRPr="004758DE">
        <w:rPr>
          <w:rFonts w:ascii="Times New Roman" w:hAnsi="Times New Roman"/>
          <w:b/>
        </w:rPr>
        <w:t xml:space="preserve">, 200, 300, 400, 500, 600, 700, 800} </w:t>
      </w:r>
      <w:r w:rsidR="00DD17D0" w:rsidRPr="004758DE">
        <w:rPr>
          <w:rFonts w:ascii="Times New Roman" w:hAnsi="Times New Roman"/>
          <w:b/>
        </w:rPr>
        <w:t>MHz</w:t>
      </w:r>
    </w:p>
    <w:p w14:paraId="7EC233E7" w14:textId="77777777" w:rsidR="00B64276" w:rsidRDefault="00B64276" w:rsidP="00304AB1">
      <w:pPr>
        <w:spacing w:before="120" w:after="120"/>
        <w:rPr>
          <w:rFonts w:eastAsiaTheme="minorEastAsia"/>
          <w:bCs/>
          <w:sz w:val="22"/>
          <w:szCs w:val="22"/>
          <w:lang w:eastAsia="ja-JP"/>
        </w:rPr>
      </w:pPr>
    </w:p>
    <w:p w14:paraId="0D4855D1" w14:textId="555FFC16" w:rsidR="00452B89" w:rsidRDefault="00452B89" w:rsidP="00452B89">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lastRenderedPageBreak/>
        <w:t>FR</w:t>
      </w:r>
      <w:r w:rsidR="00F10FB1">
        <w:rPr>
          <w:rFonts w:ascii="Arial" w:hAnsi="Arial"/>
          <w:sz w:val="28"/>
          <w:lang w:eastAsia="ja-JP"/>
        </w:rPr>
        <w:t>2</w:t>
      </w:r>
      <w:r>
        <w:rPr>
          <w:rFonts w:ascii="Arial" w:hAnsi="Arial"/>
          <w:sz w:val="28"/>
          <w:lang w:eastAsia="ja-JP"/>
        </w:rPr>
        <w:t xml:space="preserve"> Int</w:t>
      </w:r>
      <w:r w:rsidR="00F10FB1">
        <w:rPr>
          <w:rFonts w:ascii="Arial" w:hAnsi="Arial"/>
          <w:sz w:val="28"/>
          <w:lang w:eastAsia="ja-JP"/>
        </w:rPr>
        <w:t>ra</w:t>
      </w:r>
      <w:r>
        <w:rPr>
          <w:rFonts w:ascii="Arial" w:hAnsi="Arial"/>
          <w:sz w:val="28"/>
          <w:lang w:eastAsia="ja-JP"/>
        </w:rPr>
        <w:t xml:space="preserve">-band CA: the </w:t>
      </w:r>
      <w:r w:rsidR="00F10FB1">
        <w:rPr>
          <w:rFonts w:ascii="Arial" w:hAnsi="Arial"/>
          <w:sz w:val="28"/>
          <w:lang w:eastAsia="ja-JP"/>
        </w:rPr>
        <w:t>maximum</w:t>
      </w:r>
      <w:r>
        <w:rPr>
          <w:rFonts w:ascii="Arial" w:hAnsi="Arial"/>
          <w:sz w:val="28"/>
          <w:lang w:eastAsia="ja-JP"/>
        </w:rPr>
        <w:t xml:space="preserve"> aggregated BW</w:t>
      </w:r>
    </w:p>
    <w:p w14:paraId="219E7083" w14:textId="77777777" w:rsidR="00F10FB1" w:rsidRPr="003E401C" w:rsidRDefault="00F10FB1" w:rsidP="00F10FB1">
      <w:pPr>
        <w:spacing w:before="120" w:after="120"/>
        <w:rPr>
          <w:rFonts w:eastAsiaTheme="minorEastAsia"/>
          <w:bCs/>
          <w:sz w:val="22"/>
          <w:szCs w:val="22"/>
          <w:lang w:eastAsia="ja-JP"/>
        </w:rPr>
      </w:pPr>
      <w:r>
        <w:rPr>
          <w:rFonts w:eastAsiaTheme="minorEastAsia"/>
          <w:bCs/>
          <w:sz w:val="22"/>
          <w:szCs w:val="22"/>
          <w:lang w:eastAsia="ja-JP"/>
        </w:rPr>
        <w:t>We propose the following UE capability parameter values for the maximum aggregated BW.</w:t>
      </w:r>
    </w:p>
    <w:p w14:paraId="49880E0C" w14:textId="3DB2A1D7" w:rsidR="005C1CC8" w:rsidRPr="004758DE" w:rsidRDefault="005C1CC8" w:rsidP="005C1CC8">
      <w:pPr>
        <w:pStyle w:val="ListParagraph"/>
        <w:numPr>
          <w:ilvl w:val="0"/>
          <w:numId w:val="43"/>
        </w:numPr>
        <w:spacing w:before="120" w:after="120"/>
        <w:rPr>
          <w:rFonts w:ascii="Times New Roman" w:eastAsiaTheme="minorEastAsia" w:hAnsi="Times New Roman"/>
          <w:b/>
          <w:lang w:eastAsia="ja-JP"/>
        </w:rPr>
      </w:pPr>
      <w:r w:rsidRPr="004758DE">
        <w:rPr>
          <w:rFonts w:ascii="Times New Roman" w:eastAsiaTheme="minorEastAsia" w:hAnsi="Times New Roman"/>
          <w:b/>
          <w:lang w:eastAsia="ja-JP"/>
        </w:rPr>
        <w:t xml:space="preserve">Maximum aggregated BW = </w:t>
      </w:r>
      <w:r w:rsidRPr="004758DE">
        <w:rPr>
          <w:rFonts w:ascii="Times New Roman" w:hAnsi="Times New Roman"/>
          <w:b/>
        </w:rPr>
        <w:t>{</w:t>
      </w:r>
      <w:r w:rsidR="00C77BD4" w:rsidRPr="004758DE">
        <w:rPr>
          <w:rFonts w:ascii="Times New Roman" w:hAnsi="Times New Roman"/>
          <w:b/>
        </w:rPr>
        <w:t>200, 300, 400, 500, 600, 700, 800, 900, 1000, 1100, 1200, 1300, 1400, 1500, 1600, 1700, 1800, 1900, 2000, 2100, 2200, 2300, 2400} MHz</w:t>
      </w:r>
    </w:p>
    <w:p w14:paraId="4E189F27" w14:textId="77777777" w:rsidR="00F10FB1" w:rsidRDefault="00F10FB1" w:rsidP="00304AB1">
      <w:pPr>
        <w:spacing w:before="120" w:after="120"/>
        <w:rPr>
          <w:rFonts w:eastAsiaTheme="minorEastAsia"/>
          <w:bCs/>
          <w:sz w:val="22"/>
          <w:szCs w:val="22"/>
          <w:lang w:eastAsia="ja-JP"/>
        </w:rPr>
      </w:pPr>
    </w:p>
    <w:p w14:paraId="13A16E4E" w14:textId="02CA2514" w:rsidR="00B64AFE" w:rsidRPr="001B1434" w:rsidRDefault="004758DE" w:rsidP="00B64AFE">
      <w:pPr>
        <w:pStyle w:val="Heading1"/>
        <w:numPr>
          <w:ilvl w:val="0"/>
          <w:numId w:val="9"/>
        </w:numPr>
        <w:rPr>
          <w:rFonts w:eastAsia="SimSun" w:cs="Arial"/>
          <w:lang w:eastAsia="zh-CN"/>
        </w:rPr>
      </w:pPr>
      <w:r>
        <w:rPr>
          <w:rFonts w:eastAsia="SimSun" w:cs="Arial"/>
          <w:lang w:eastAsia="zh-CN"/>
        </w:rPr>
        <w:t>Proposal</w:t>
      </w:r>
    </w:p>
    <w:p w14:paraId="5848DD60" w14:textId="574ACD75" w:rsidR="004758DE" w:rsidRDefault="004758DE" w:rsidP="00E73233">
      <w:pPr>
        <w:spacing w:before="120" w:after="0"/>
        <w:rPr>
          <w:rFonts w:eastAsiaTheme="minorEastAsia"/>
          <w:bCs/>
          <w:sz w:val="22"/>
          <w:szCs w:val="22"/>
          <w:lang w:eastAsia="ja-JP"/>
        </w:rPr>
      </w:pPr>
      <w:r>
        <w:rPr>
          <w:rFonts w:eastAsiaTheme="minorEastAsia"/>
          <w:bCs/>
          <w:sz w:val="22"/>
          <w:szCs w:val="22"/>
          <w:lang w:eastAsia="ja-JP"/>
        </w:rPr>
        <w:t>Based on the discussion we make the following proposals.</w:t>
      </w:r>
    </w:p>
    <w:p w14:paraId="2D143888" w14:textId="77777777" w:rsidR="004758DE" w:rsidRDefault="004758DE" w:rsidP="00E73233">
      <w:pPr>
        <w:spacing w:before="120" w:after="0"/>
        <w:rPr>
          <w:rFonts w:eastAsiaTheme="minorEastAsia"/>
          <w:bCs/>
          <w:sz w:val="22"/>
          <w:szCs w:val="22"/>
          <w:lang w:eastAsia="ja-JP"/>
        </w:rPr>
      </w:pPr>
    </w:p>
    <w:p w14:paraId="7C8207D1" w14:textId="0117A77D" w:rsidR="004758DE" w:rsidRDefault="004758DE" w:rsidP="005014F2">
      <w:pPr>
        <w:spacing w:before="120" w:afterLines="50" w:after="120"/>
        <w:rPr>
          <w:rFonts w:eastAsiaTheme="minorEastAsia"/>
          <w:bCs/>
          <w:sz w:val="22"/>
          <w:szCs w:val="22"/>
          <w:lang w:eastAsia="ja-JP"/>
        </w:rPr>
      </w:pPr>
      <w:r w:rsidRPr="00BA34B0">
        <w:rPr>
          <w:rFonts w:eastAsiaTheme="minorEastAsia" w:hint="eastAsia"/>
          <w:b/>
          <w:sz w:val="22"/>
          <w:szCs w:val="22"/>
          <w:lang w:eastAsia="ja-JP"/>
        </w:rPr>
        <w:t>P</w:t>
      </w:r>
      <w:r w:rsidRPr="00BA34B0">
        <w:rPr>
          <w:rFonts w:eastAsiaTheme="minorEastAsia"/>
          <w:b/>
          <w:sz w:val="22"/>
          <w:szCs w:val="22"/>
          <w:lang w:eastAsia="ja-JP"/>
        </w:rPr>
        <w:t>roposal 1:</w:t>
      </w:r>
      <w:r w:rsidR="001B07BF">
        <w:rPr>
          <w:rFonts w:eastAsiaTheme="minorEastAsia"/>
          <w:bCs/>
          <w:sz w:val="22"/>
          <w:szCs w:val="22"/>
          <w:lang w:eastAsia="ja-JP"/>
        </w:rPr>
        <w:tab/>
        <w:t xml:space="preserve">Define the following ASN.1 structure for the field </w:t>
      </w:r>
      <w:proofErr w:type="spellStart"/>
      <w:r w:rsidR="00551E50" w:rsidRPr="00551E50">
        <w:rPr>
          <w:rFonts w:eastAsiaTheme="minorEastAsia"/>
          <w:bCs/>
          <w:i/>
          <w:iCs/>
          <w:sz w:val="22"/>
          <w:szCs w:val="22"/>
          <w:lang w:eastAsia="ja-JP"/>
        </w:rPr>
        <w:t>SupportedAggBandwidth</w:t>
      </w:r>
      <w:proofErr w:type="spellEnd"/>
      <w:r w:rsidR="00551E50">
        <w:rPr>
          <w:rFonts w:eastAsiaTheme="minorEastAsia"/>
          <w:bCs/>
          <w:sz w:val="22"/>
          <w:szCs w:val="22"/>
          <w:lang w:eastAsia="ja-JP"/>
        </w:rPr>
        <w:t xml:space="preserve"> [1]</w:t>
      </w:r>
    </w:p>
    <w:p w14:paraId="51558190" w14:textId="0EF69166" w:rsidR="00AB730D" w:rsidRPr="00654920" w:rsidRDefault="00AB730D" w:rsidP="00AB7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8"/>
          <w:szCs w:val="21"/>
          <w:lang w:eastAsia="en-GB"/>
        </w:rPr>
      </w:pPr>
      <w:r w:rsidRPr="00654920">
        <w:rPr>
          <w:rFonts w:ascii="Courier New" w:eastAsia="Times New Roman" w:hAnsi="Courier New"/>
          <w:noProof/>
          <w:sz w:val="18"/>
          <w:szCs w:val="21"/>
          <w:lang w:eastAsia="en-GB"/>
        </w:rPr>
        <w:t xml:space="preserve">SupportedAggBandwidth-r17 ::=     </w:t>
      </w:r>
      <w:r w:rsidRPr="00654920">
        <w:rPr>
          <w:rFonts w:ascii="Courier New" w:eastAsia="Times New Roman" w:hAnsi="Courier New"/>
          <w:noProof/>
          <w:color w:val="993366"/>
          <w:sz w:val="18"/>
          <w:szCs w:val="21"/>
          <w:lang w:eastAsia="en-GB"/>
        </w:rPr>
        <w:t>CHOICE</w:t>
      </w:r>
      <w:r w:rsidRPr="00654920">
        <w:rPr>
          <w:rFonts w:ascii="Courier New" w:eastAsia="Times New Roman" w:hAnsi="Courier New"/>
          <w:noProof/>
          <w:sz w:val="18"/>
          <w:szCs w:val="21"/>
          <w:lang w:eastAsia="en-GB"/>
        </w:rPr>
        <w:t xml:space="preserve"> {</w:t>
      </w:r>
    </w:p>
    <w:p w14:paraId="526632A5" w14:textId="1BB9F90C" w:rsidR="00AB730D" w:rsidRPr="00654920" w:rsidRDefault="00AB730D" w:rsidP="001673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8"/>
          <w:szCs w:val="21"/>
          <w:lang w:eastAsia="en-GB"/>
        </w:rPr>
      </w:pPr>
      <w:r w:rsidRPr="00654920">
        <w:rPr>
          <w:rFonts w:ascii="Courier New" w:eastAsia="Times New Roman" w:hAnsi="Courier New"/>
          <w:noProof/>
          <w:sz w:val="18"/>
          <w:szCs w:val="21"/>
          <w:lang w:eastAsia="en-GB"/>
        </w:rPr>
        <w:t xml:space="preserve">    </w:t>
      </w:r>
      <w:r w:rsidR="00556AAA" w:rsidRPr="00654920">
        <w:rPr>
          <w:rFonts w:ascii="Courier New" w:eastAsia="Times New Roman" w:hAnsi="Courier New"/>
          <w:noProof/>
          <w:sz w:val="18"/>
          <w:szCs w:val="21"/>
          <w:lang w:eastAsia="en-GB"/>
        </w:rPr>
        <w:t>fr1</w:t>
      </w:r>
      <w:r w:rsidR="00CB1408" w:rsidRPr="00654920">
        <w:rPr>
          <w:rFonts w:ascii="Courier New" w:eastAsia="Times New Roman" w:hAnsi="Courier New"/>
          <w:noProof/>
          <w:sz w:val="18"/>
          <w:szCs w:val="21"/>
          <w:lang w:eastAsia="en-GB"/>
        </w:rPr>
        <w:t>-r17</w:t>
      </w:r>
      <w:r w:rsidRPr="00654920">
        <w:rPr>
          <w:rFonts w:ascii="Courier New" w:eastAsia="Times New Roman" w:hAnsi="Courier New"/>
          <w:noProof/>
          <w:sz w:val="18"/>
          <w:szCs w:val="21"/>
          <w:lang w:eastAsia="en-GB"/>
        </w:rPr>
        <w:t xml:space="preserve">          </w:t>
      </w:r>
      <w:r w:rsidR="00476087" w:rsidRPr="00654920">
        <w:rPr>
          <w:rFonts w:ascii="Courier New" w:eastAsia="Times New Roman" w:hAnsi="Courier New"/>
          <w:noProof/>
          <w:sz w:val="18"/>
          <w:szCs w:val="21"/>
          <w:lang w:eastAsia="en-GB"/>
        </w:rPr>
        <w:t>ENUMERATED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20,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30,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35,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40,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50,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60,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70,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80,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90,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100,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110,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120,</w:t>
      </w:r>
      <w:r w:rsidR="00BB3EA2"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 xml:space="preserve">130,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140,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150,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160,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180,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200, </w:t>
      </w:r>
      <w:r w:rsidR="00BB3EA2"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220,</w:t>
      </w:r>
      <w:r w:rsidR="00BB3EA2"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230,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250,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280,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290,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300,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350,</w:t>
      </w:r>
      <w:r w:rsidR="00BA34B0" w:rsidRPr="00654920">
        <w:rPr>
          <w:rFonts w:ascii="Courier New" w:eastAsia="Times New Roman" w:hAnsi="Courier New"/>
          <w:noProof/>
          <w:sz w:val="18"/>
          <w:szCs w:val="21"/>
          <w:lang w:eastAsia="en-GB"/>
        </w:rPr>
        <w:t xml:space="preserve"> mhz</w:t>
      </w:r>
      <w:r w:rsidR="00850B1E" w:rsidRPr="00654920">
        <w:rPr>
          <w:rFonts w:ascii="Courier New" w:eastAsia="Times New Roman" w:hAnsi="Courier New"/>
          <w:noProof/>
          <w:sz w:val="18"/>
          <w:szCs w:val="21"/>
          <w:lang w:eastAsia="en-GB"/>
        </w:rPr>
        <w:t xml:space="preserve">400, </w:t>
      </w:r>
      <w:r w:rsidR="00BA34B0"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 xml:space="preserve">450, </w:t>
      </w:r>
      <w:r w:rsidR="00BA34B0" w:rsidRPr="00654920">
        <w:rPr>
          <w:rFonts w:ascii="Courier New" w:eastAsia="Times New Roman" w:hAnsi="Courier New"/>
          <w:noProof/>
          <w:sz w:val="18"/>
          <w:szCs w:val="21"/>
          <w:lang w:eastAsia="en-GB"/>
        </w:rPr>
        <w:t>mhz</w:t>
      </w:r>
      <w:r w:rsidR="00850B1E" w:rsidRPr="00654920">
        <w:rPr>
          <w:rFonts w:ascii="Courier New" w:eastAsia="Times New Roman" w:hAnsi="Courier New"/>
          <w:noProof/>
          <w:sz w:val="18"/>
          <w:szCs w:val="21"/>
          <w:lang w:eastAsia="en-GB"/>
        </w:rPr>
        <w:t>500</w:t>
      </w:r>
      <w:r w:rsidR="00167385" w:rsidRPr="00654920">
        <w:rPr>
          <w:rFonts w:ascii="Courier New" w:eastAsia="Times New Roman" w:hAnsi="Courier New"/>
          <w:noProof/>
          <w:sz w:val="18"/>
          <w:szCs w:val="21"/>
          <w:lang w:eastAsia="en-GB"/>
        </w:rPr>
        <w:t>, mhz600, mhz700, mhz800</w:t>
      </w:r>
      <w:r w:rsidR="00DC35FD">
        <w:rPr>
          <w:rFonts w:ascii="Courier New" w:eastAsia="Times New Roman" w:hAnsi="Courier New"/>
          <w:noProof/>
          <w:sz w:val="18"/>
          <w:szCs w:val="21"/>
          <w:lang w:eastAsia="en-GB"/>
        </w:rPr>
        <w:t>, spare</w:t>
      </w:r>
      <w:r w:rsidR="00AA3BE3">
        <w:rPr>
          <w:rFonts w:ascii="Courier New" w:eastAsia="Times New Roman" w:hAnsi="Courier New"/>
          <w:noProof/>
          <w:sz w:val="18"/>
          <w:szCs w:val="21"/>
          <w:lang w:eastAsia="en-GB"/>
        </w:rPr>
        <w:t>1</w:t>
      </w:r>
      <w:r w:rsidR="005A4FD9" w:rsidRPr="00654920">
        <w:rPr>
          <w:rFonts w:ascii="Courier New" w:eastAsia="Times New Roman" w:hAnsi="Courier New"/>
          <w:noProof/>
          <w:sz w:val="18"/>
          <w:szCs w:val="21"/>
          <w:lang w:eastAsia="en-GB"/>
        </w:rPr>
        <w:t>}</w:t>
      </w:r>
      <w:r w:rsidR="00346875" w:rsidRPr="00654920">
        <w:rPr>
          <w:rFonts w:ascii="Courier New" w:eastAsia="Times New Roman" w:hAnsi="Courier New"/>
          <w:noProof/>
          <w:sz w:val="18"/>
          <w:szCs w:val="21"/>
          <w:lang w:eastAsia="en-GB"/>
        </w:rPr>
        <w:t>,</w:t>
      </w:r>
    </w:p>
    <w:p w14:paraId="21E9080D" w14:textId="4719CDCA" w:rsidR="00AB730D" w:rsidRPr="00654920" w:rsidRDefault="00AB730D" w:rsidP="00AB7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8"/>
          <w:szCs w:val="21"/>
          <w:lang w:eastAsia="en-GB"/>
        </w:rPr>
      </w:pPr>
      <w:r w:rsidRPr="00654920">
        <w:rPr>
          <w:rFonts w:ascii="Courier New" w:eastAsia="Times New Roman" w:hAnsi="Courier New"/>
          <w:noProof/>
          <w:sz w:val="18"/>
          <w:szCs w:val="21"/>
          <w:lang w:eastAsia="en-GB"/>
        </w:rPr>
        <w:t xml:space="preserve">    </w:t>
      </w:r>
      <w:r w:rsidR="007C23CF" w:rsidRPr="00654920">
        <w:rPr>
          <w:rFonts w:ascii="Courier New" w:eastAsia="Times New Roman" w:hAnsi="Courier New"/>
          <w:noProof/>
          <w:sz w:val="18"/>
          <w:szCs w:val="21"/>
          <w:lang w:eastAsia="en-GB"/>
        </w:rPr>
        <w:t>fr2</w:t>
      </w:r>
      <w:r w:rsidR="00CB1408" w:rsidRPr="00654920">
        <w:rPr>
          <w:rFonts w:ascii="Courier New" w:eastAsia="Times New Roman" w:hAnsi="Courier New"/>
          <w:noProof/>
          <w:sz w:val="18"/>
          <w:szCs w:val="21"/>
          <w:lang w:eastAsia="en-GB"/>
        </w:rPr>
        <w:t>-r17</w:t>
      </w:r>
      <w:r w:rsidRPr="00654920">
        <w:rPr>
          <w:rFonts w:ascii="Courier New" w:eastAsia="Times New Roman" w:hAnsi="Courier New"/>
          <w:noProof/>
          <w:sz w:val="18"/>
          <w:szCs w:val="21"/>
          <w:lang w:eastAsia="en-GB"/>
        </w:rPr>
        <w:t xml:space="preserve">          </w:t>
      </w:r>
      <w:r w:rsidR="007C23CF" w:rsidRPr="00654920">
        <w:rPr>
          <w:rFonts w:ascii="Courier New" w:eastAsia="Times New Roman" w:hAnsi="Courier New"/>
          <w:noProof/>
          <w:sz w:val="18"/>
          <w:szCs w:val="21"/>
          <w:lang w:eastAsia="en-GB"/>
        </w:rPr>
        <w:t>ENUMERATED</w:t>
      </w:r>
      <w:r w:rsidRPr="00654920">
        <w:rPr>
          <w:rFonts w:ascii="Courier New" w:eastAsia="Times New Roman" w:hAnsi="Courier New"/>
          <w:noProof/>
          <w:sz w:val="18"/>
          <w:szCs w:val="21"/>
          <w:lang w:eastAsia="en-GB"/>
        </w:rPr>
        <w:t xml:space="preserve"> </w:t>
      </w:r>
      <w:r w:rsidR="007C23CF" w:rsidRPr="00654920">
        <w:rPr>
          <w:rFonts w:ascii="Courier New" w:eastAsia="Times New Roman" w:hAnsi="Courier New"/>
          <w:noProof/>
          <w:sz w:val="18"/>
          <w:szCs w:val="21"/>
          <w:lang w:eastAsia="en-GB"/>
        </w:rPr>
        <w:t>{</w:t>
      </w:r>
      <w:r w:rsidR="00BB3EA2" w:rsidRPr="00654920">
        <w:rPr>
          <w:rFonts w:ascii="Courier New" w:eastAsia="Times New Roman" w:hAnsi="Courier New"/>
          <w:noProof/>
          <w:sz w:val="18"/>
          <w:szCs w:val="21"/>
          <w:lang w:eastAsia="en-GB"/>
        </w:rPr>
        <w:t>mhz200, mhz300, mhz400, mhz500, mhz600, mhz700, mhz800, mhz900, mhz1000, mhz1100, mhz1200, mhz1300, mhz1400, mhz1500, mhz1600, mhz1700, mhz1800, mhz1900, mhz2000, mhz2100, mhz2200, mhz2300, mhz2400</w:t>
      </w:r>
      <w:r w:rsidR="00A577E5">
        <w:rPr>
          <w:rFonts w:ascii="Courier New" w:eastAsia="Times New Roman" w:hAnsi="Courier New"/>
          <w:noProof/>
          <w:sz w:val="18"/>
          <w:szCs w:val="21"/>
          <w:lang w:eastAsia="en-GB"/>
        </w:rPr>
        <w:t xml:space="preserve">, </w:t>
      </w:r>
      <w:r w:rsidR="00AA3BE3">
        <w:rPr>
          <w:rFonts w:ascii="Courier New" w:eastAsia="Times New Roman" w:hAnsi="Courier New"/>
          <w:noProof/>
          <w:sz w:val="18"/>
          <w:szCs w:val="21"/>
          <w:lang w:eastAsia="en-GB"/>
        </w:rPr>
        <w:t xml:space="preserve">spare9, </w:t>
      </w:r>
      <w:r w:rsidR="00A577E5">
        <w:rPr>
          <w:rFonts w:ascii="Courier New" w:eastAsia="Times New Roman" w:hAnsi="Courier New"/>
          <w:noProof/>
          <w:sz w:val="18"/>
          <w:szCs w:val="21"/>
          <w:lang w:eastAsia="en-GB"/>
        </w:rPr>
        <w:t>spare</w:t>
      </w:r>
      <w:r w:rsidR="005938D5">
        <w:rPr>
          <w:rFonts w:ascii="Courier New" w:eastAsia="Times New Roman" w:hAnsi="Courier New"/>
          <w:noProof/>
          <w:sz w:val="18"/>
          <w:szCs w:val="21"/>
          <w:lang w:eastAsia="en-GB"/>
        </w:rPr>
        <w:t>8, spare7, spare6, spare</w:t>
      </w:r>
      <w:r w:rsidR="00AA3BE3">
        <w:rPr>
          <w:rFonts w:ascii="Courier New" w:eastAsia="Times New Roman" w:hAnsi="Courier New"/>
          <w:noProof/>
          <w:sz w:val="18"/>
          <w:szCs w:val="21"/>
          <w:lang w:eastAsia="en-GB"/>
        </w:rPr>
        <w:t>5, spare4,</w:t>
      </w:r>
      <w:r w:rsidR="00AA3BE3" w:rsidRPr="00AA3BE3">
        <w:rPr>
          <w:rFonts w:ascii="Courier New" w:eastAsia="Times New Roman" w:hAnsi="Courier New"/>
          <w:noProof/>
          <w:sz w:val="18"/>
          <w:szCs w:val="21"/>
          <w:lang w:eastAsia="en-GB"/>
        </w:rPr>
        <w:t xml:space="preserve"> </w:t>
      </w:r>
      <w:r w:rsidR="00AA3BE3">
        <w:rPr>
          <w:rFonts w:ascii="Courier New" w:eastAsia="Times New Roman" w:hAnsi="Courier New"/>
          <w:noProof/>
          <w:sz w:val="18"/>
          <w:szCs w:val="21"/>
          <w:lang w:eastAsia="en-GB"/>
        </w:rPr>
        <w:t>spare3, spare2, spare1</w:t>
      </w:r>
      <w:r w:rsidR="007C23CF" w:rsidRPr="00654920">
        <w:rPr>
          <w:rFonts w:ascii="Courier New" w:eastAsia="Times New Roman" w:hAnsi="Courier New"/>
          <w:noProof/>
          <w:sz w:val="18"/>
          <w:szCs w:val="21"/>
          <w:lang w:eastAsia="en-GB"/>
        </w:rPr>
        <w:t>}</w:t>
      </w:r>
    </w:p>
    <w:p w14:paraId="03E6AA60" w14:textId="77777777" w:rsidR="00AB730D" w:rsidRPr="00654920" w:rsidRDefault="00AB730D" w:rsidP="00AB7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8"/>
          <w:szCs w:val="21"/>
          <w:lang w:eastAsia="en-GB"/>
        </w:rPr>
      </w:pPr>
      <w:r w:rsidRPr="00654920">
        <w:rPr>
          <w:rFonts w:ascii="Courier New" w:eastAsia="Times New Roman" w:hAnsi="Courier New"/>
          <w:noProof/>
          <w:sz w:val="18"/>
          <w:szCs w:val="21"/>
          <w:lang w:eastAsia="en-GB"/>
        </w:rPr>
        <w:t>}</w:t>
      </w:r>
    </w:p>
    <w:p w14:paraId="46BD707E" w14:textId="77777777" w:rsidR="00551E50" w:rsidRDefault="00551E50" w:rsidP="00E73233">
      <w:pPr>
        <w:spacing w:before="120" w:after="0"/>
        <w:rPr>
          <w:rFonts w:eastAsiaTheme="minorEastAsia"/>
          <w:bCs/>
          <w:sz w:val="22"/>
          <w:szCs w:val="22"/>
          <w:lang w:eastAsia="ja-JP"/>
        </w:rPr>
      </w:pPr>
    </w:p>
    <w:p w14:paraId="363B13CE" w14:textId="1CBD0563" w:rsidR="00BA34B0" w:rsidRDefault="00BA34B0" w:rsidP="00E73233">
      <w:pPr>
        <w:spacing w:before="120" w:after="0"/>
        <w:rPr>
          <w:rFonts w:eastAsiaTheme="minorEastAsia"/>
          <w:bCs/>
          <w:sz w:val="22"/>
          <w:szCs w:val="22"/>
          <w:lang w:eastAsia="ja-JP"/>
        </w:rPr>
      </w:pPr>
      <w:r w:rsidRPr="00BA34B0">
        <w:rPr>
          <w:rFonts w:eastAsiaTheme="minorEastAsia" w:hint="eastAsia"/>
          <w:b/>
          <w:sz w:val="22"/>
          <w:szCs w:val="22"/>
          <w:lang w:eastAsia="ja-JP"/>
        </w:rPr>
        <w:t>P</w:t>
      </w:r>
      <w:r w:rsidRPr="00BA34B0">
        <w:rPr>
          <w:rFonts w:eastAsiaTheme="minorEastAsia"/>
          <w:b/>
          <w:sz w:val="22"/>
          <w:szCs w:val="22"/>
          <w:lang w:eastAsia="ja-JP"/>
        </w:rPr>
        <w:t>roposal 2:</w:t>
      </w:r>
      <w:r>
        <w:rPr>
          <w:rFonts w:eastAsiaTheme="minorEastAsia"/>
          <w:bCs/>
          <w:sz w:val="22"/>
          <w:szCs w:val="22"/>
          <w:lang w:eastAsia="ja-JP"/>
        </w:rPr>
        <w:tab/>
        <w:t>For FR1 Inter-band CA, the total aggregated BW is calculated as follows.</w:t>
      </w:r>
    </w:p>
    <w:p w14:paraId="27498A69" w14:textId="067FFB6C" w:rsidR="00551E50" w:rsidRPr="00BA34B0" w:rsidRDefault="00BA34B0" w:rsidP="00BA34B0">
      <w:pPr>
        <w:pStyle w:val="ListParagraph"/>
        <w:numPr>
          <w:ilvl w:val="0"/>
          <w:numId w:val="43"/>
        </w:numPr>
        <w:spacing w:before="120" w:after="0"/>
        <w:rPr>
          <w:rFonts w:ascii="Times New Roman" w:eastAsiaTheme="minorEastAsia" w:hAnsi="Times New Roman"/>
          <w:bCs/>
          <w:lang w:eastAsia="ja-JP"/>
        </w:rPr>
      </w:pPr>
      <w:r w:rsidRPr="00BA34B0">
        <w:rPr>
          <w:rFonts w:ascii="Times New Roman" w:eastAsiaTheme="minorEastAsia" w:hAnsi="Times New Roman"/>
          <w:bCs/>
          <w:lang w:eastAsia="ja-JP"/>
        </w:rPr>
        <w:t>Total aggregated BW = 2*FDD BW + 1*TDD BW.</w:t>
      </w:r>
    </w:p>
    <w:p w14:paraId="5A4FE73D" w14:textId="6D1D5D30" w:rsidR="000B3D62" w:rsidRPr="00BA34B0" w:rsidRDefault="000B3D62" w:rsidP="00BA34B0">
      <w:pPr>
        <w:spacing w:before="120" w:after="120"/>
        <w:rPr>
          <w:rFonts w:eastAsiaTheme="minorEastAsia"/>
          <w:bCs/>
          <w:lang w:eastAsia="ja-JP"/>
        </w:rPr>
      </w:pP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43A17236" w14:textId="6796C496" w:rsidR="006C017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1A35B4" w:rsidRPr="001A35B4">
        <w:rPr>
          <w:rFonts w:eastAsiaTheme="minorEastAsia"/>
          <w:sz w:val="22"/>
          <w:szCs w:val="22"/>
          <w:lang w:eastAsia="ja-JP"/>
        </w:rPr>
        <w:t>R2-</w:t>
      </w:r>
      <w:r w:rsidR="001A35B4">
        <w:rPr>
          <w:rFonts w:eastAsiaTheme="minorEastAsia"/>
          <w:sz w:val="22"/>
          <w:szCs w:val="22"/>
          <w:lang w:eastAsia="ja-JP"/>
        </w:rPr>
        <w:t>23</w:t>
      </w:r>
      <w:r w:rsidR="00033934">
        <w:rPr>
          <w:rFonts w:eastAsiaTheme="minorEastAsia"/>
          <w:sz w:val="22"/>
          <w:szCs w:val="22"/>
          <w:lang w:eastAsia="ja-JP"/>
        </w:rPr>
        <w:t>09983</w:t>
      </w:r>
      <w:r w:rsidR="001A35B4">
        <w:rPr>
          <w:rFonts w:eastAsiaTheme="minorEastAsia"/>
          <w:sz w:val="22"/>
          <w:szCs w:val="22"/>
          <w:lang w:eastAsia="ja-JP"/>
        </w:rPr>
        <w:tab/>
      </w:r>
      <w:r w:rsidR="00BF1375">
        <w:rPr>
          <w:rFonts w:eastAsiaTheme="minorEastAsia"/>
          <w:sz w:val="22"/>
          <w:szCs w:val="22"/>
          <w:lang w:eastAsia="ja-JP"/>
        </w:rPr>
        <w:t xml:space="preserve">CR to 38.331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5264B8">
        <w:rPr>
          <w:rFonts w:eastAsiaTheme="minorEastAsia"/>
          <w:sz w:val="22"/>
          <w:szCs w:val="22"/>
          <w:lang w:eastAsia="ja-JP"/>
        </w:rPr>
        <w:tab/>
      </w:r>
      <w:r w:rsidR="00BF1375">
        <w:rPr>
          <w:rFonts w:eastAsiaTheme="minorEastAsia"/>
          <w:sz w:val="22"/>
          <w:szCs w:val="22"/>
          <w:lang w:eastAsia="ja-JP"/>
        </w:rPr>
        <w:t>Qualcomm Incorporated</w:t>
      </w:r>
    </w:p>
    <w:p w14:paraId="43BD79BD" w14:textId="77777777" w:rsidR="00C939E6" w:rsidRPr="005264B8" w:rsidRDefault="00C939E6" w:rsidP="00C939E6">
      <w:pPr>
        <w:rPr>
          <w:rFonts w:eastAsiaTheme="minorEastAsia"/>
          <w:sz w:val="22"/>
          <w:szCs w:val="22"/>
          <w:lang w:eastAsia="ja-JP"/>
        </w:rPr>
      </w:pPr>
    </w:p>
    <w:sectPr w:rsidR="00C939E6" w:rsidRPr="005264B8"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105D" w14:textId="77777777" w:rsidR="00CC7ABC" w:rsidRDefault="00CC7ABC">
      <w:r>
        <w:separator/>
      </w:r>
    </w:p>
  </w:endnote>
  <w:endnote w:type="continuationSeparator" w:id="0">
    <w:p w14:paraId="172AAB98" w14:textId="77777777" w:rsidR="00CC7ABC" w:rsidRDefault="00CC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39B5" w14:textId="77777777" w:rsidR="00CC7ABC" w:rsidRDefault="00CC7ABC">
      <w:r>
        <w:separator/>
      </w:r>
    </w:p>
  </w:footnote>
  <w:footnote w:type="continuationSeparator" w:id="0">
    <w:p w14:paraId="6570B2F4" w14:textId="77777777" w:rsidR="00CC7ABC" w:rsidRDefault="00CC7A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8"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2654DA"/>
    <w:multiLevelType w:val="hybridMultilevel"/>
    <w:tmpl w:val="382E93A2"/>
    <w:lvl w:ilvl="0" w:tplc="3DCAFDE6">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8"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7E313BC"/>
    <w:multiLevelType w:val="singleLevel"/>
    <w:tmpl w:val="EEC575C6"/>
    <w:lvl w:ilvl="0">
      <w:start w:val="1"/>
      <w:numFmt w:val="decimal"/>
      <w:pStyle w:val="a"/>
      <w:lvlText w:val="%1&gt;"/>
      <w:lvlJc w:val="left"/>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F35E62"/>
    <w:multiLevelType w:val="hybridMultilevel"/>
    <w:tmpl w:val="43FCA816"/>
    <w:lvl w:ilvl="0" w:tplc="A462CAF8">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3"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5" w15:restartNumberingAfterBreak="0">
    <w:nsid w:val="5D8D2A9E"/>
    <w:multiLevelType w:val="hybridMultilevel"/>
    <w:tmpl w:val="CA245592"/>
    <w:lvl w:ilvl="0" w:tplc="3DCAFDE6">
      <w:start w:val="1"/>
      <w:numFmt w:val="bullet"/>
      <w:lvlText w:val=""/>
      <w:lvlJc w:val="left"/>
      <w:pPr>
        <w:ind w:left="3280" w:hanging="440"/>
      </w:pPr>
      <w:rPr>
        <w:rFonts w:ascii="Symbol" w:hAnsi="Symbol" w:hint="default"/>
      </w:rPr>
    </w:lvl>
    <w:lvl w:ilvl="1" w:tplc="0409000B" w:tentative="1">
      <w:start w:val="1"/>
      <w:numFmt w:val="bullet"/>
      <w:lvlText w:val=""/>
      <w:lvlJc w:val="left"/>
      <w:pPr>
        <w:ind w:left="3720" w:hanging="440"/>
      </w:pPr>
      <w:rPr>
        <w:rFonts w:ascii="Wingdings" w:hAnsi="Wingdings" w:hint="default"/>
      </w:rPr>
    </w:lvl>
    <w:lvl w:ilvl="2" w:tplc="0409000D" w:tentative="1">
      <w:start w:val="1"/>
      <w:numFmt w:val="bullet"/>
      <w:lvlText w:val=""/>
      <w:lvlJc w:val="left"/>
      <w:pPr>
        <w:ind w:left="4160" w:hanging="440"/>
      </w:pPr>
      <w:rPr>
        <w:rFonts w:ascii="Wingdings" w:hAnsi="Wingdings" w:hint="default"/>
      </w:rPr>
    </w:lvl>
    <w:lvl w:ilvl="3" w:tplc="04090001" w:tentative="1">
      <w:start w:val="1"/>
      <w:numFmt w:val="bullet"/>
      <w:lvlText w:val=""/>
      <w:lvlJc w:val="left"/>
      <w:pPr>
        <w:ind w:left="4600" w:hanging="440"/>
      </w:pPr>
      <w:rPr>
        <w:rFonts w:ascii="Wingdings" w:hAnsi="Wingdings" w:hint="default"/>
      </w:rPr>
    </w:lvl>
    <w:lvl w:ilvl="4" w:tplc="0409000B" w:tentative="1">
      <w:start w:val="1"/>
      <w:numFmt w:val="bullet"/>
      <w:lvlText w:val=""/>
      <w:lvlJc w:val="left"/>
      <w:pPr>
        <w:ind w:left="5040" w:hanging="440"/>
      </w:pPr>
      <w:rPr>
        <w:rFonts w:ascii="Wingdings" w:hAnsi="Wingdings" w:hint="default"/>
      </w:rPr>
    </w:lvl>
    <w:lvl w:ilvl="5" w:tplc="0409000D" w:tentative="1">
      <w:start w:val="1"/>
      <w:numFmt w:val="bullet"/>
      <w:lvlText w:val=""/>
      <w:lvlJc w:val="left"/>
      <w:pPr>
        <w:ind w:left="5480" w:hanging="440"/>
      </w:pPr>
      <w:rPr>
        <w:rFonts w:ascii="Wingdings" w:hAnsi="Wingdings" w:hint="default"/>
      </w:rPr>
    </w:lvl>
    <w:lvl w:ilvl="6" w:tplc="04090001" w:tentative="1">
      <w:start w:val="1"/>
      <w:numFmt w:val="bullet"/>
      <w:lvlText w:val=""/>
      <w:lvlJc w:val="left"/>
      <w:pPr>
        <w:ind w:left="5920" w:hanging="440"/>
      </w:pPr>
      <w:rPr>
        <w:rFonts w:ascii="Wingdings" w:hAnsi="Wingdings" w:hint="default"/>
      </w:rPr>
    </w:lvl>
    <w:lvl w:ilvl="7" w:tplc="0409000B" w:tentative="1">
      <w:start w:val="1"/>
      <w:numFmt w:val="bullet"/>
      <w:lvlText w:val=""/>
      <w:lvlJc w:val="left"/>
      <w:pPr>
        <w:ind w:left="6360" w:hanging="440"/>
      </w:pPr>
      <w:rPr>
        <w:rFonts w:ascii="Wingdings" w:hAnsi="Wingdings" w:hint="default"/>
      </w:rPr>
    </w:lvl>
    <w:lvl w:ilvl="8" w:tplc="0409000D" w:tentative="1">
      <w:start w:val="1"/>
      <w:numFmt w:val="bullet"/>
      <w:lvlText w:val=""/>
      <w:lvlJc w:val="left"/>
      <w:pPr>
        <w:ind w:left="6800" w:hanging="440"/>
      </w:pPr>
      <w:rPr>
        <w:rFonts w:ascii="Wingdings" w:hAnsi="Wingdings" w:hint="default"/>
      </w:rPr>
    </w:lvl>
  </w:abstractNum>
  <w:abstractNum w:abstractNumId="36"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8D68F9"/>
    <w:multiLevelType w:val="hybridMultilevel"/>
    <w:tmpl w:val="BF7A5D5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7"/>
  </w:num>
  <w:num w:numId="3" w16cid:durableId="1593857717">
    <w:abstractNumId w:val="37"/>
  </w:num>
  <w:num w:numId="4" w16cid:durableId="1806510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3"/>
  </w:num>
  <w:num w:numId="10" w16cid:durableId="1899854263">
    <w:abstractNumId w:val="44"/>
  </w:num>
  <w:num w:numId="11" w16cid:durableId="224225374">
    <w:abstractNumId w:val="19"/>
  </w:num>
  <w:num w:numId="12" w16cid:durableId="938023409">
    <w:abstractNumId w:val="42"/>
  </w:num>
  <w:num w:numId="13" w16cid:durableId="1847744037">
    <w:abstractNumId w:val="10"/>
  </w:num>
  <w:num w:numId="14" w16cid:durableId="28146905">
    <w:abstractNumId w:val="28"/>
  </w:num>
  <w:num w:numId="15" w16cid:durableId="1781488690">
    <w:abstractNumId w:val="23"/>
  </w:num>
  <w:num w:numId="16" w16cid:durableId="866602830">
    <w:abstractNumId w:val="41"/>
  </w:num>
  <w:num w:numId="17" w16cid:durableId="532497189">
    <w:abstractNumId w:val="43"/>
  </w:num>
  <w:num w:numId="18" w16cid:durableId="350768395">
    <w:abstractNumId w:val="26"/>
  </w:num>
  <w:num w:numId="19" w16cid:durableId="1775173675">
    <w:abstractNumId w:val="21"/>
  </w:num>
  <w:num w:numId="20" w16cid:durableId="272053052">
    <w:abstractNumId w:val="11"/>
  </w:num>
  <w:num w:numId="21" w16cid:durableId="555360417">
    <w:abstractNumId w:val="1"/>
  </w:num>
  <w:num w:numId="22" w16cid:durableId="180821539">
    <w:abstractNumId w:val="40"/>
  </w:num>
  <w:num w:numId="23" w16cid:durableId="1462922338">
    <w:abstractNumId w:val="13"/>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1"/>
  </w:num>
  <w:num w:numId="26" w16cid:durableId="1001857035">
    <w:abstractNumId w:val="15"/>
  </w:num>
  <w:num w:numId="27" w16cid:durableId="1266890726">
    <w:abstractNumId w:val="32"/>
  </w:num>
  <w:num w:numId="28" w16cid:durableId="1337223953">
    <w:abstractNumId w:val="24"/>
  </w:num>
  <w:num w:numId="29" w16cid:durableId="1023897535">
    <w:abstractNumId w:val="22"/>
  </w:num>
  <w:num w:numId="30" w16cid:durableId="1918396972">
    <w:abstractNumId w:val="25"/>
  </w:num>
  <w:num w:numId="31" w16cid:durableId="297882516">
    <w:abstractNumId w:val="17"/>
  </w:num>
  <w:num w:numId="32" w16cid:durableId="1847743350">
    <w:abstractNumId w:val="18"/>
  </w:num>
  <w:num w:numId="33" w16cid:durableId="5643658">
    <w:abstractNumId w:val="39"/>
  </w:num>
  <w:num w:numId="34" w16cid:durableId="956250888">
    <w:abstractNumId w:val="34"/>
  </w:num>
  <w:num w:numId="35" w16cid:durableId="63066624">
    <w:abstractNumId w:val="7"/>
  </w:num>
  <w:num w:numId="36" w16cid:durableId="384065992">
    <w:abstractNumId w:val="9"/>
  </w:num>
  <w:num w:numId="37" w16cid:durableId="1394237853">
    <w:abstractNumId w:val="12"/>
  </w:num>
  <w:num w:numId="38" w16cid:durableId="508568242">
    <w:abstractNumId w:val="8"/>
  </w:num>
  <w:num w:numId="39" w16cid:durableId="17515651">
    <w:abstractNumId w:val="36"/>
  </w:num>
  <w:num w:numId="40" w16cid:durableId="1619021307">
    <w:abstractNumId w:val="14"/>
  </w:num>
  <w:num w:numId="41" w16cid:durableId="72091370">
    <w:abstractNumId w:val="38"/>
  </w:num>
  <w:num w:numId="42" w16cid:durableId="1175270101">
    <w:abstractNumId w:val="35"/>
  </w:num>
  <w:num w:numId="43" w16cid:durableId="2090348017">
    <w:abstractNumId w:val="16"/>
  </w:num>
  <w:num w:numId="44" w16cid:durableId="1147354578">
    <w:abstractNumId w:val="29"/>
  </w:num>
  <w:num w:numId="45" w16cid:durableId="151803760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934"/>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0A01"/>
    <w:rsid w:val="00061E8D"/>
    <w:rsid w:val="000622D3"/>
    <w:rsid w:val="00062A3B"/>
    <w:rsid w:val="00062E56"/>
    <w:rsid w:val="00064173"/>
    <w:rsid w:val="000645BB"/>
    <w:rsid w:val="00064EA8"/>
    <w:rsid w:val="000655EF"/>
    <w:rsid w:val="000658BB"/>
    <w:rsid w:val="00066553"/>
    <w:rsid w:val="00066721"/>
    <w:rsid w:val="000674FB"/>
    <w:rsid w:val="00067890"/>
    <w:rsid w:val="000703C3"/>
    <w:rsid w:val="000708AB"/>
    <w:rsid w:val="000709F7"/>
    <w:rsid w:val="00070CDD"/>
    <w:rsid w:val="00070E87"/>
    <w:rsid w:val="00070F2C"/>
    <w:rsid w:val="000712EB"/>
    <w:rsid w:val="00071653"/>
    <w:rsid w:val="00071691"/>
    <w:rsid w:val="00071DB6"/>
    <w:rsid w:val="00072573"/>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0F0A"/>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C8"/>
    <w:rsid w:val="000B1EFF"/>
    <w:rsid w:val="000B28EC"/>
    <w:rsid w:val="000B30F1"/>
    <w:rsid w:val="000B3D62"/>
    <w:rsid w:val="000B43AA"/>
    <w:rsid w:val="000B48A6"/>
    <w:rsid w:val="000B4B4A"/>
    <w:rsid w:val="000B532A"/>
    <w:rsid w:val="000B5774"/>
    <w:rsid w:val="000B5A47"/>
    <w:rsid w:val="000B5F7E"/>
    <w:rsid w:val="000B6495"/>
    <w:rsid w:val="000B6C31"/>
    <w:rsid w:val="000B78CC"/>
    <w:rsid w:val="000B7912"/>
    <w:rsid w:val="000C00E1"/>
    <w:rsid w:val="000C0A28"/>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30F"/>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385"/>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07BF"/>
    <w:rsid w:val="001B1434"/>
    <w:rsid w:val="001B1A52"/>
    <w:rsid w:val="001B1B18"/>
    <w:rsid w:val="001B1BB1"/>
    <w:rsid w:val="001B1D9D"/>
    <w:rsid w:val="001B1FB4"/>
    <w:rsid w:val="001B214A"/>
    <w:rsid w:val="001B2FCB"/>
    <w:rsid w:val="001B3D7B"/>
    <w:rsid w:val="001B3EAF"/>
    <w:rsid w:val="001B415E"/>
    <w:rsid w:val="001B487E"/>
    <w:rsid w:val="001B511A"/>
    <w:rsid w:val="001B57B0"/>
    <w:rsid w:val="001B6172"/>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D7CAD"/>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5FF3"/>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0DA"/>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C7F99"/>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7CE"/>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8D9"/>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4B99"/>
    <w:rsid w:val="003452B6"/>
    <w:rsid w:val="003458B4"/>
    <w:rsid w:val="003460E3"/>
    <w:rsid w:val="00346619"/>
    <w:rsid w:val="00346702"/>
    <w:rsid w:val="00346875"/>
    <w:rsid w:val="00346B1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C34"/>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01C"/>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7CD"/>
    <w:rsid w:val="00421E1E"/>
    <w:rsid w:val="00421EAB"/>
    <w:rsid w:val="0042359A"/>
    <w:rsid w:val="00423EC7"/>
    <w:rsid w:val="00424F14"/>
    <w:rsid w:val="00425658"/>
    <w:rsid w:val="00425EC2"/>
    <w:rsid w:val="004263C4"/>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2B8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17"/>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8DE"/>
    <w:rsid w:val="00475FA8"/>
    <w:rsid w:val="00476087"/>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92D"/>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DC1"/>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3B3"/>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4F2"/>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A58"/>
    <w:rsid w:val="00507CBA"/>
    <w:rsid w:val="00510C81"/>
    <w:rsid w:val="00510D9C"/>
    <w:rsid w:val="00510F75"/>
    <w:rsid w:val="005111F5"/>
    <w:rsid w:val="00511B84"/>
    <w:rsid w:val="00512470"/>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1E50"/>
    <w:rsid w:val="00552D60"/>
    <w:rsid w:val="00552F62"/>
    <w:rsid w:val="00553B83"/>
    <w:rsid w:val="005546C7"/>
    <w:rsid w:val="00554EF5"/>
    <w:rsid w:val="00555282"/>
    <w:rsid w:val="005554DB"/>
    <w:rsid w:val="00555652"/>
    <w:rsid w:val="00555DBA"/>
    <w:rsid w:val="005561F6"/>
    <w:rsid w:val="005562DB"/>
    <w:rsid w:val="0055657A"/>
    <w:rsid w:val="00556AAA"/>
    <w:rsid w:val="00557C6C"/>
    <w:rsid w:val="00560175"/>
    <w:rsid w:val="005602B5"/>
    <w:rsid w:val="005609CE"/>
    <w:rsid w:val="00561083"/>
    <w:rsid w:val="005634D7"/>
    <w:rsid w:val="005634E9"/>
    <w:rsid w:val="00563717"/>
    <w:rsid w:val="00563E9D"/>
    <w:rsid w:val="005646BF"/>
    <w:rsid w:val="00564BFC"/>
    <w:rsid w:val="005650FA"/>
    <w:rsid w:val="005655A3"/>
    <w:rsid w:val="005661A4"/>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38D5"/>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4FD9"/>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1E43"/>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CC8"/>
    <w:rsid w:val="005C1E28"/>
    <w:rsid w:val="005C21B0"/>
    <w:rsid w:val="005C25B7"/>
    <w:rsid w:val="005C2717"/>
    <w:rsid w:val="005C2F7F"/>
    <w:rsid w:val="005C3EA0"/>
    <w:rsid w:val="005C4616"/>
    <w:rsid w:val="005C48DB"/>
    <w:rsid w:val="005C4A86"/>
    <w:rsid w:val="005C54E9"/>
    <w:rsid w:val="005C58DF"/>
    <w:rsid w:val="005C6BE7"/>
    <w:rsid w:val="005C7656"/>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920"/>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2F"/>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4E6"/>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90F"/>
    <w:rsid w:val="006D2F71"/>
    <w:rsid w:val="006D3886"/>
    <w:rsid w:val="006D39AD"/>
    <w:rsid w:val="006D3C1C"/>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5EBE"/>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FA4"/>
    <w:rsid w:val="007711D8"/>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3CF"/>
    <w:rsid w:val="007C2E02"/>
    <w:rsid w:val="007C31E4"/>
    <w:rsid w:val="007C377C"/>
    <w:rsid w:val="007C3D26"/>
    <w:rsid w:val="007C4EC1"/>
    <w:rsid w:val="007C4F48"/>
    <w:rsid w:val="007C50C2"/>
    <w:rsid w:val="007C6B55"/>
    <w:rsid w:val="007C7B97"/>
    <w:rsid w:val="007C7BC0"/>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D74"/>
    <w:rsid w:val="00807E69"/>
    <w:rsid w:val="00810253"/>
    <w:rsid w:val="0081051F"/>
    <w:rsid w:val="00811EB2"/>
    <w:rsid w:val="00813D8E"/>
    <w:rsid w:val="00814156"/>
    <w:rsid w:val="008147DF"/>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B1E"/>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B6E"/>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0A02"/>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10C7"/>
    <w:rsid w:val="009F224F"/>
    <w:rsid w:val="009F225E"/>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577E5"/>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0BA"/>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3BE3"/>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30D"/>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2E5A"/>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4897"/>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76"/>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3316"/>
    <w:rsid w:val="00BA331C"/>
    <w:rsid w:val="00BA3349"/>
    <w:rsid w:val="00BA34B0"/>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3EA2"/>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AA9"/>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07816"/>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2A5"/>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77BD4"/>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408"/>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BC"/>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A"/>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5FD"/>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17D0"/>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5490"/>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37F2C"/>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8E8"/>
    <w:rsid w:val="00E83CEA"/>
    <w:rsid w:val="00E84310"/>
    <w:rsid w:val="00E8457E"/>
    <w:rsid w:val="00E84F9B"/>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A49"/>
    <w:rsid w:val="00F06C6C"/>
    <w:rsid w:val="00F07091"/>
    <w:rsid w:val="00F07482"/>
    <w:rsid w:val="00F076F4"/>
    <w:rsid w:val="00F07EB5"/>
    <w:rsid w:val="00F07F6E"/>
    <w:rsid w:val="00F10170"/>
    <w:rsid w:val="00F10B16"/>
    <w:rsid w:val="00F10FB1"/>
    <w:rsid w:val="00F113C4"/>
    <w:rsid w:val="00F11E39"/>
    <w:rsid w:val="00F11FB0"/>
    <w:rsid w:val="00F122FA"/>
    <w:rsid w:val="00F12DAD"/>
    <w:rsid w:val="00F130BE"/>
    <w:rsid w:val="00F135DC"/>
    <w:rsid w:val="00F136F7"/>
    <w:rsid w:val="00F13A7C"/>
    <w:rsid w:val="00F13E5A"/>
    <w:rsid w:val="00F14182"/>
    <w:rsid w:val="00F142B0"/>
    <w:rsid w:val="00F1445D"/>
    <w:rsid w:val="00F1450A"/>
    <w:rsid w:val="00F147B1"/>
    <w:rsid w:val="00F14A3D"/>
    <w:rsid w:val="00F150DB"/>
    <w:rsid w:val="00F15201"/>
    <w:rsid w:val="00F15345"/>
    <w:rsid w:val="00F15B6F"/>
    <w:rsid w:val="00F16583"/>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851"/>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283"/>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17E"/>
    <w:rsid w:val="00FC7619"/>
    <w:rsid w:val="00FC7ABA"/>
    <w:rsid w:val="00FD02AF"/>
    <w:rsid w:val="00FD0720"/>
    <w:rsid w:val="00FD09D6"/>
    <w:rsid w:val="00FD14A8"/>
    <w:rsid w:val="00FD201D"/>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66897159">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147</cp:revision>
  <cp:lastPrinted>2009-04-22T00:01:00Z</cp:lastPrinted>
  <dcterms:created xsi:type="dcterms:W3CDTF">2023-07-26T07:14:00Z</dcterms:created>
  <dcterms:modified xsi:type="dcterms:W3CDTF">2023-09-29T02:13:00Z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