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644103" w:rsidR="001E41F3" w:rsidRDefault="00524E91">
      <w:pPr>
        <w:pStyle w:val="CRCoverPage"/>
        <w:tabs>
          <w:tab w:val="right" w:pos="9639"/>
        </w:tabs>
        <w:spacing w:after="0"/>
        <w:rPr>
          <w:b/>
          <w:i/>
          <w:noProof/>
          <w:sz w:val="28"/>
        </w:rPr>
      </w:pPr>
      <w:r w:rsidRPr="00524E91">
        <w:rPr>
          <w:b/>
          <w:noProof/>
          <w:sz w:val="24"/>
        </w:rPr>
        <w:t>3GPP TSG-RAN WG2 Meeting #123bis</w:t>
      </w:r>
      <w:r w:rsidR="001E41F3">
        <w:rPr>
          <w:b/>
          <w:i/>
          <w:noProof/>
          <w:sz w:val="28"/>
        </w:rPr>
        <w:tab/>
      </w:r>
      <w:r w:rsidR="00865E93" w:rsidRPr="00865E93">
        <w:rPr>
          <w:b/>
          <w:i/>
          <w:noProof/>
          <w:sz w:val="28"/>
        </w:rPr>
        <w:t>R2-2309821</w:t>
      </w:r>
    </w:p>
    <w:p w14:paraId="7CB45193" w14:textId="79E0AD89" w:rsidR="001E41F3" w:rsidRDefault="0033292D" w:rsidP="005E2C44">
      <w:pPr>
        <w:pStyle w:val="CRCoverPage"/>
        <w:outlineLvl w:val="0"/>
        <w:rPr>
          <w:b/>
          <w:noProof/>
          <w:sz w:val="24"/>
        </w:rPr>
      </w:pPr>
      <w:r w:rsidRPr="0033292D">
        <w:rPr>
          <w:b/>
          <w:noProof/>
          <w:sz w:val="24"/>
        </w:rPr>
        <w:t>Xiamen, China, October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B928E" w:rsidR="001E41F3" w:rsidRPr="00410371" w:rsidRDefault="00C92CD3" w:rsidP="00E13F3D">
            <w:pPr>
              <w:pStyle w:val="CRCoverPage"/>
              <w:spacing w:after="0"/>
              <w:jc w:val="right"/>
              <w:rPr>
                <w:b/>
                <w:noProof/>
                <w:sz w:val="28"/>
              </w:rPr>
            </w:pPr>
            <w:r w:rsidRPr="00C92CD3">
              <w:rPr>
                <w:b/>
                <w:noProof/>
                <w:sz w:val="28"/>
              </w:rPr>
              <w:t>3</w:t>
            </w:r>
            <w:r>
              <w:rPr>
                <w:b/>
                <w:noProof/>
                <w:sz w:val="28"/>
              </w:rPr>
              <w:t>8</w:t>
            </w:r>
            <w:r w:rsidRPr="00C92CD3">
              <w:rPr>
                <w:b/>
                <w:noProof/>
                <w:sz w:val="28"/>
              </w:rPr>
              <w:t>.3</w:t>
            </w:r>
            <w:r w:rsidR="0002147E">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5DE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5DE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D1CCB" w:rsidR="001E41F3" w:rsidRPr="00410371" w:rsidRDefault="007C5DE0">
            <w:pPr>
              <w:pStyle w:val="CRCoverPage"/>
              <w:spacing w:after="0"/>
              <w:jc w:val="center"/>
              <w:rPr>
                <w:noProof/>
                <w:sz w:val="28"/>
              </w:rPr>
            </w:pPr>
            <w:fldSimple w:instr=" DOCPROPERTY  Version  \* MERGEFORMAT "/>
            <w:r w:rsidR="00940763" w:rsidRPr="00940763">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C48CAF" w:rsidR="00F25D98" w:rsidRDefault="00C06B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0439E3" w:rsidR="00F25D98" w:rsidRDefault="00C06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A858D" w:rsidR="001E41F3" w:rsidRDefault="00D55E92">
            <w:pPr>
              <w:pStyle w:val="CRCoverPage"/>
              <w:spacing w:after="0"/>
              <w:ind w:left="100"/>
              <w:rPr>
                <w:noProof/>
              </w:rPr>
            </w:pPr>
            <w:r w:rsidRPr="00D55E92">
              <w:rPr>
                <w:noProof/>
              </w:rPr>
              <w:t xml:space="preserve">Introduction of </w:t>
            </w:r>
            <w:r w:rsidR="009844DB" w:rsidRPr="009844DB">
              <w:rPr>
                <w:noProof/>
              </w:rPr>
              <w:t>intra-band non-collocated NR-CA,EN-DC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32BBB" w:rsidR="001E41F3" w:rsidRDefault="00C07C0F">
            <w:pPr>
              <w:pStyle w:val="CRCoverPage"/>
              <w:spacing w:after="0"/>
              <w:ind w:left="100"/>
              <w:rPr>
                <w:noProof/>
              </w:rPr>
            </w:pPr>
            <w:r w:rsidRPr="00C07C0F">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A385B" w:rsidR="001E41F3" w:rsidRDefault="00C07C0F" w:rsidP="00547111">
            <w:pPr>
              <w:pStyle w:val="CRCoverPage"/>
              <w:spacing w:after="0"/>
              <w:ind w:left="100"/>
              <w:rPr>
                <w:noProof/>
              </w:rPr>
            </w:pPr>
            <w:r>
              <w:rPr>
                <w:rFonts w:hint="eastAsia"/>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C4C53" w:rsidR="001E41F3" w:rsidRDefault="00575104">
            <w:pPr>
              <w:pStyle w:val="CRCoverPage"/>
              <w:spacing w:after="0"/>
              <w:ind w:left="100"/>
              <w:rPr>
                <w:noProof/>
              </w:rPr>
            </w:pPr>
            <w:r w:rsidRPr="00575104">
              <w:rPr>
                <w:noProof/>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0D4BE" w:rsidR="001E41F3" w:rsidRDefault="00421587">
            <w:pPr>
              <w:pStyle w:val="CRCoverPage"/>
              <w:spacing w:after="0"/>
              <w:ind w:left="100"/>
              <w:rPr>
                <w:noProof/>
              </w:rPr>
            </w:pPr>
            <w:r>
              <w:rPr>
                <w:rFonts w:hint="eastAsia"/>
                <w:lang w:eastAsia="ja-JP"/>
              </w:rPr>
              <w:t>2</w:t>
            </w:r>
            <w:r>
              <w:rPr>
                <w:lang w:eastAsia="ja-JP"/>
              </w:rPr>
              <w:t>0</w:t>
            </w:r>
            <w:r w:rsidR="009844DB">
              <w:rPr>
                <w:lang w:eastAsia="ja-JP"/>
              </w:rPr>
              <w:t>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22951" w:rsidR="001E41F3" w:rsidRDefault="007C5D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B98E2" w:rsidR="001E41F3" w:rsidRDefault="00421587">
            <w:pPr>
              <w:pStyle w:val="CRCoverPage"/>
              <w:spacing w:after="0"/>
              <w:ind w:left="100"/>
              <w:rPr>
                <w:noProof/>
              </w:rPr>
            </w:pPr>
            <w:r w:rsidRPr="00F65DD7">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4D3E7" w:rsidR="001E41F3" w:rsidRDefault="00DE68B5">
            <w:pPr>
              <w:pStyle w:val="CRCoverPage"/>
              <w:spacing w:after="0"/>
              <w:ind w:left="100"/>
              <w:rPr>
                <w:noProof/>
              </w:rPr>
            </w:pPr>
            <w:r w:rsidRPr="00DE68B5">
              <w:rPr>
                <w:noProof/>
              </w:rPr>
              <w:t xml:space="preserve">The CR adds </w:t>
            </w:r>
            <w:r>
              <w:rPr>
                <w:noProof/>
              </w:rPr>
              <w:t xml:space="preserve">a </w:t>
            </w:r>
            <w:r w:rsidRPr="00DE68B5">
              <w:rPr>
                <w:noProof/>
              </w:rPr>
              <w:t>new capability based on RAN</w:t>
            </w:r>
            <w:r w:rsidR="005F15DC">
              <w:rPr>
                <w:noProof/>
              </w:rPr>
              <w:t>P</w:t>
            </w:r>
            <w:r w:rsidRPr="00DE68B5">
              <w:rPr>
                <w:noProof/>
              </w:rPr>
              <w:t xml:space="preserve"> LS</w:t>
            </w:r>
            <w:r w:rsidR="005F15DC">
              <w:rPr>
                <w:noProof/>
              </w:rPr>
              <w:t xml:space="preserve"> </w:t>
            </w:r>
            <w:r w:rsidR="005F15DC" w:rsidRPr="005F15DC">
              <w:rPr>
                <w:noProof/>
              </w:rPr>
              <w:t>RP</w:t>
            </w:r>
            <w:r w:rsidR="005F15DC" w:rsidRPr="005F15DC">
              <w:rPr>
                <w:rFonts w:ascii="ＭＳ 明朝" w:eastAsia="ＭＳ 明朝" w:hAnsi="ＭＳ 明朝" w:cs="ＭＳ 明朝" w:hint="eastAsia"/>
                <w:noProof/>
              </w:rPr>
              <w:t>‑</w:t>
            </w:r>
            <w:r w:rsidR="005F15DC" w:rsidRPr="005F15DC">
              <w:rPr>
                <w:noProof/>
              </w:rPr>
              <w:t>232692</w:t>
            </w:r>
            <w:r w:rsidRPr="00DE68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1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00833" w14:textId="77777777" w:rsidR="00A657C4" w:rsidRDefault="00A657C4" w:rsidP="004D3FBA">
            <w:pPr>
              <w:pStyle w:val="CRCoverPage"/>
              <w:numPr>
                <w:ilvl w:val="0"/>
                <w:numId w:val="2"/>
              </w:numPr>
              <w:spacing w:after="0"/>
              <w:rPr>
                <w:noProof/>
                <w:lang w:eastAsia="ja-JP"/>
              </w:rPr>
            </w:pPr>
            <w:r>
              <w:rPr>
                <w:noProof/>
                <w:lang w:eastAsia="ja-JP"/>
              </w:rPr>
              <w:t xml:space="preserve">Add </w:t>
            </w:r>
            <w:r w:rsidR="00420B24">
              <w:rPr>
                <w:noProof/>
                <w:lang w:eastAsia="ja-JP"/>
              </w:rPr>
              <w:t xml:space="preserve">a new capbility </w:t>
            </w:r>
            <w:r w:rsidR="00420B24" w:rsidRPr="00420B24">
              <w:rPr>
                <w:noProof/>
                <w:lang w:eastAsia="ja-JP"/>
              </w:rPr>
              <w:t>interBandNRCA-WithOverlapDL-Bands-r18</w:t>
            </w:r>
            <w:r w:rsidR="00B62B37">
              <w:rPr>
                <w:noProof/>
                <w:lang w:eastAsia="ja-JP"/>
              </w:rPr>
              <w:t xml:space="preserve"> to indicate </w:t>
            </w:r>
            <w:r w:rsidR="00727255" w:rsidRPr="00727255">
              <w:rPr>
                <w:noProof/>
                <w:lang w:eastAsia="ja-JP"/>
              </w:rPr>
              <w:t>the UE supports TDD-TDD intra-band non-collocated NR-CA operation with MTTD/MRTD requirements according to Table 7.5.4.1/Table 7.6.4-2 in 38.133 and UE RF requirements for intra-band non-collocated NR-CA including 7.10A in 38.101-1 (Type 2 capability requirement).</w:t>
            </w:r>
          </w:p>
          <w:p w14:paraId="31C656EC" w14:textId="4AF56811" w:rsidR="004D3FBA" w:rsidRPr="00BF592F" w:rsidRDefault="00CB2E74" w:rsidP="00CB2E74">
            <w:pPr>
              <w:pStyle w:val="CRCoverPage"/>
              <w:numPr>
                <w:ilvl w:val="0"/>
                <w:numId w:val="2"/>
              </w:numPr>
              <w:spacing w:after="0"/>
              <w:rPr>
                <w:noProof/>
                <w:lang w:eastAsia="ja-JP"/>
              </w:rPr>
            </w:pPr>
            <w:r>
              <w:rPr>
                <w:noProof/>
                <w:lang w:eastAsia="ja-JP"/>
              </w:rPr>
              <w:t xml:space="preserve">Add a clarification that </w:t>
            </w:r>
            <w:r w:rsidRPr="00CB2E74">
              <w:rPr>
                <w:noProof/>
                <w:lang w:eastAsia="ja-JP"/>
              </w:rPr>
              <w:t>a UE supporting interBandMRDC-WithOverlapDL-Bands-r16 shall also support of interBand-ENDC-NRCA-RequirementsSupport-r18</w:t>
            </w:r>
            <w:r>
              <w:rPr>
                <w:noProof/>
                <w:lang w:eastAsia="ja-JP"/>
              </w:rPr>
              <w:t>, i</w:t>
            </w:r>
            <w:r w:rsidRPr="00CB2E74">
              <w:rPr>
                <w:noProof/>
                <w:lang w:eastAsia="ja-JP"/>
              </w:rPr>
              <w:t>n this release</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E36F6" w:rsidR="001E41F3" w:rsidRDefault="004860BF">
            <w:pPr>
              <w:pStyle w:val="CRCoverPage"/>
              <w:spacing w:after="0"/>
              <w:ind w:left="100"/>
              <w:rPr>
                <w:noProof/>
              </w:rPr>
            </w:pPr>
            <w:r>
              <w:rPr>
                <w:noProof/>
              </w:rPr>
              <w:t xml:space="preserve">Features relates to </w:t>
            </w:r>
            <w:r w:rsidR="00EA600F">
              <w:rPr>
                <w:noProof/>
              </w:rPr>
              <w:t>I</w:t>
            </w:r>
            <w:r w:rsidR="00EA600F" w:rsidRPr="00EA600F">
              <w:rPr>
                <w:noProof/>
              </w:rPr>
              <w:t xml:space="preserve">ntra-band non-collocated </w:t>
            </w:r>
            <w:r w:rsidR="00C811E0" w:rsidRPr="00C811E0">
              <w:rPr>
                <w:noProof/>
              </w:rPr>
              <w:t xml:space="preserve">TDD-TDD inter-band EN-DC </w:t>
            </w:r>
            <w:r w:rsidR="00C811E0">
              <w:rPr>
                <w:noProof/>
              </w:rPr>
              <w:t xml:space="preserve">and </w:t>
            </w:r>
            <w:r w:rsidRPr="004860BF">
              <w:rPr>
                <w:noProof/>
              </w:rPr>
              <w:t xml:space="preserve">TDD-TDD intra-band NR-CA </w:t>
            </w:r>
            <w:r>
              <w:rPr>
                <w:noProof/>
              </w:rPr>
              <w:t>are</w:t>
            </w:r>
            <w:r w:rsidR="00EA600F" w:rsidRPr="00EA600F">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A683" w:rsidR="001E41F3" w:rsidRDefault="003B3371">
            <w:pPr>
              <w:pStyle w:val="CRCoverPage"/>
              <w:spacing w:after="0"/>
              <w:ind w:left="100"/>
              <w:rPr>
                <w:noProof/>
                <w:lang w:eastAsia="ja-JP"/>
              </w:rPr>
            </w:pPr>
            <w:r>
              <w:rPr>
                <w:noProof/>
                <w:lang w:eastAsia="ja-JP"/>
              </w:rPr>
              <w:t>4.2.7.4</w:t>
            </w:r>
            <w:r w:rsidR="004D3FBA">
              <w:rPr>
                <w:noProof/>
                <w:lang w:eastAsia="ja-JP"/>
              </w:rPr>
              <w:t>,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8DD6FF" w:rsidR="001E41F3" w:rsidRDefault="00D52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9E094C" w:rsidR="001E41F3" w:rsidRDefault="00292112">
            <w:pPr>
              <w:pStyle w:val="CRCoverPage"/>
              <w:spacing w:after="0"/>
              <w:ind w:left="99"/>
              <w:rPr>
                <w:noProof/>
              </w:rPr>
            </w:pPr>
            <w:r w:rsidRPr="00292112">
              <w:rPr>
                <w:noProof/>
              </w:rPr>
              <w:t>TS 36.3</w:t>
            </w:r>
            <w:r w:rsidR="003B3371">
              <w:rPr>
                <w:rFonts w:hint="eastAsia"/>
                <w:noProof/>
                <w:lang w:eastAsia="ja-JP"/>
              </w:rPr>
              <w:t>3</w:t>
            </w:r>
            <w:r w:rsidR="003B3371">
              <w:rPr>
                <w:noProof/>
                <w:lang w:eastAsia="ja-JP"/>
              </w:rPr>
              <w:t>1</w:t>
            </w:r>
            <w:r w:rsidRPr="00292112">
              <w:rPr>
                <w:noProof/>
              </w:rPr>
              <w:t xml:space="preserve"> CR</w:t>
            </w:r>
            <w:r>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35F71" w14:textId="77777777" w:rsidR="00E6262A" w:rsidRDefault="00E6262A" w:rsidP="00E6262A">
      <w:pPr>
        <w:pStyle w:val="4"/>
        <w:rPr>
          <w:i/>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39146795"/>
      <w:r w:rsidRPr="00BE555F">
        <w:lastRenderedPageBreak/>
        <w:t>4.2.7.4</w:t>
      </w:r>
      <w:r w:rsidRPr="00BE555F">
        <w:tab/>
      </w:r>
      <w:r w:rsidRPr="00BE555F">
        <w:rPr>
          <w:i/>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767C" w:rsidRPr="00BE555F" w14:paraId="402E5CC2" w14:textId="77777777" w:rsidTr="009468E9">
        <w:trPr>
          <w:cantSplit/>
          <w:tblHeader/>
        </w:trPr>
        <w:tc>
          <w:tcPr>
            <w:tcW w:w="6917" w:type="dxa"/>
          </w:tcPr>
          <w:p w14:paraId="6AA761F5" w14:textId="77777777" w:rsidR="0069767C" w:rsidRPr="00BE555F" w:rsidRDefault="0069767C" w:rsidP="009468E9">
            <w:pPr>
              <w:pStyle w:val="TAH"/>
            </w:pPr>
            <w:r w:rsidRPr="00BE555F">
              <w:lastRenderedPageBreak/>
              <w:t>Definitions for parameters</w:t>
            </w:r>
          </w:p>
        </w:tc>
        <w:tc>
          <w:tcPr>
            <w:tcW w:w="709" w:type="dxa"/>
          </w:tcPr>
          <w:p w14:paraId="3265D5DD" w14:textId="77777777" w:rsidR="0069767C" w:rsidRPr="00BE555F" w:rsidRDefault="0069767C" w:rsidP="009468E9">
            <w:pPr>
              <w:pStyle w:val="TAH"/>
            </w:pPr>
            <w:r w:rsidRPr="00BE555F">
              <w:t>Per</w:t>
            </w:r>
          </w:p>
        </w:tc>
        <w:tc>
          <w:tcPr>
            <w:tcW w:w="567" w:type="dxa"/>
          </w:tcPr>
          <w:p w14:paraId="07CA3B4E" w14:textId="77777777" w:rsidR="0069767C" w:rsidRPr="00BE555F" w:rsidRDefault="0069767C" w:rsidP="009468E9">
            <w:pPr>
              <w:pStyle w:val="TAH"/>
            </w:pPr>
            <w:r w:rsidRPr="00BE555F">
              <w:t>M</w:t>
            </w:r>
          </w:p>
        </w:tc>
        <w:tc>
          <w:tcPr>
            <w:tcW w:w="709" w:type="dxa"/>
          </w:tcPr>
          <w:p w14:paraId="7451E5C4" w14:textId="77777777" w:rsidR="0069767C" w:rsidRPr="00BE555F" w:rsidRDefault="0069767C" w:rsidP="009468E9">
            <w:pPr>
              <w:pStyle w:val="TAH"/>
            </w:pPr>
            <w:r w:rsidRPr="00BE555F">
              <w:t>FDD-TDD</w:t>
            </w:r>
          </w:p>
          <w:p w14:paraId="04E88685" w14:textId="77777777" w:rsidR="0069767C" w:rsidRPr="00BE555F" w:rsidRDefault="0069767C" w:rsidP="009468E9">
            <w:pPr>
              <w:pStyle w:val="TAH"/>
            </w:pPr>
            <w:r w:rsidRPr="00BE555F">
              <w:t>DIFF</w:t>
            </w:r>
          </w:p>
        </w:tc>
        <w:tc>
          <w:tcPr>
            <w:tcW w:w="728" w:type="dxa"/>
          </w:tcPr>
          <w:p w14:paraId="677D4899" w14:textId="77777777" w:rsidR="0069767C" w:rsidRPr="00BE555F" w:rsidRDefault="0069767C" w:rsidP="009468E9">
            <w:pPr>
              <w:pStyle w:val="TAH"/>
            </w:pPr>
            <w:r w:rsidRPr="00BE555F">
              <w:t>FR1-FR2</w:t>
            </w:r>
          </w:p>
          <w:p w14:paraId="4C56FCD5" w14:textId="77777777" w:rsidR="0069767C" w:rsidRPr="00BE555F" w:rsidRDefault="0069767C" w:rsidP="009468E9">
            <w:pPr>
              <w:pStyle w:val="TAH"/>
            </w:pPr>
            <w:r w:rsidRPr="00BE555F">
              <w:t>DIFF</w:t>
            </w:r>
          </w:p>
        </w:tc>
      </w:tr>
      <w:tr w:rsidR="0069767C" w:rsidRPr="00BE555F" w:rsidDel="00172633" w14:paraId="289FADB5" w14:textId="77777777" w:rsidTr="009468E9">
        <w:trPr>
          <w:cantSplit/>
          <w:tblHeader/>
        </w:trPr>
        <w:tc>
          <w:tcPr>
            <w:tcW w:w="6917" w:type="dxa"/>
          </w:tcPr>
          <w:p w14:paraId="4DA94F19" w14:textId="77777777" w:rsidR="0069767C" w:rsidRPr="00BE555F" w:rsidRDefault="0069767C" w:rsidP="009468E9">
            <w:pPr>
              <w:pStyle w:val="TAL"/>
              <w:rPr>
                <w:b/>
                <w:i/>
              </w:rPr>
            </w:pPr>
            <w:r w:rsidRPr="00BE555F">
              <w:rPr>
                <w:b/>
                <w:i/>
              </w:rPr>
              <w:t>ack-NACK-FeedbackForMulticast-r17</w:t>
            </w:r>
          </w:p>
          <w:p w14:paraId="734C5D00" w14:textId="77777777" w:rsidR="0069767C" w:rsidRPr="00BE555F" w:rsidRDefault="0069767C" w:rsidP="009468E9">
            <w:pPr>
              <w:pStyle w:val="TAL"/>
            </w:pPr>
            <w:r w:rsidRPr="00BE555F">
              <w:rPr>
                <w:bCs/>
                <w:iCs/>
              </w:rPr>
              <w:t xml:space="preserve">Indicates </w:t>
            </w:r>
            <w:r w:rsidRPr="00BE555F">
              <w:t xml:space="preserve">whether the UE supports </w:t>
            </w:r>
            <w:r w:rsidRPr="00BE555F">
              <w:rPr>
                <w:rFonts w:cs="Arial"/>
                <w:szCs w:val="18"/>
                <w:lang w:eastAsia="zh-CN"/>
              </w:rPr>
              <w:t>ACK/NACK based HARQ-ACK feedback and RRC-based enabling/disabling ACK/NACK-based feedback for dynamic scheduling for multicast,</w:t>
            </w:r>
            <w:r w:rsidRPr="00BE555F">
              <w:t xml:space="preserve"> comprised of the following functional components:</w:t>
            </w:r>
          </w:p>
          <w:p w14:paraId="5398D0EB"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 based HARQ-ACK feedback, and support of enabling/disabling ACK/NACK based HARQ-ACK feedback configured by RRC signalling;</w:t>
            </w:r>
          </w:p>
          <w:p w14:paraId="2893B465"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PTM retransmission for multicast;</w:t>
            </w:r>
          </w:p>
          <w:p w14:paraId="457C452E"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Type-1 and Type-2 HARQ-ACK CB for multicast feedback only;</w:t>
            </w:r>
          </w:p>
          <w:p w14:paraId="4B76E248"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shared PUCCH resource configurations with unicast;</w:t>
            </w:r>
          </w:p>
          <w:p w14:paraId="2AD3C591"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Type-2 HARQ-ACK codebook for multicast on PUSCH/PUCCH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w:t>
            </w:r>
          </w:p>
          <w:p w14:paraId="194F0440" w14:textId="77777777" w:rsidR="0069767C" w:rsidRPr="00BE555F" w:rsidRDefault="0069767C" w:rsidP="009468E9">
            <w:pPr>
              <w:pStyle w:val="TAL"/>
            </w:pPr>
          </w:p>
          <w:p w14:paraId="0762C40D" w14:textId="77777777" w:rsidR="0069767C" w:rsidRPr="00BE555F" w:rsidRDefault="0069767C" w:rsidP="009468E9">
            <w:pPr>
              <w:pStyle w:val="TAL"/>
              <w:rPr>
                <w:b/>
                <w:i/>
              </w:rPr>
            </w:pPr>
            <w:r w:rsidRPr="00BE555F">
              <w:t xml:space="preserve">A UE supporting this feature shall also indicate support of </w:t>
            </w:r>
            <w:r w:rsidRPr="00BE555F">
              <w:rPr>
                <w:i/>
              </w:rPr>
              <w:t>dynamicMulticastPCell-r17</w:t>
            </w:r>
            <w:r w:rsidRPr="00BE555F">
              <w:t>.</w:t>
            </w:r>
          </w:p>
        </w:tc>
        <w:tc>
          <w:tcPr>
            <w:tcW w:w="709" w:type="dxa"/>
          </w:tcPr>
          <w:p w14:paraId="7307CE0F" w14:textId="77777777" w:rsidR="0069767C" w:rsidRPr="00BE555F" w:rsidRDefault="0069767C" w:rsidP="009468E9">
            <w:pPr>
              <w:pStyle w:val="TAL"/>
              <w:jc w:val="center"/>
            </w:pPr>
            <w:r w:rsidRPr="00BE555F">
              <w:t>BC</w:t>
            </w:r>
          </w:p>
        </w:tc>
        <w:tc>
          <w:tcPr>
            <w:tcW w:w="567" w:type="dxa"/>
          </w:tcPr>
          <w:p w14:paraId="0D78FD27" w14:textId="77777777" w:rsidR="0069767C" w:rsidRPr="00BE555F" w:rsidRDefault="0069767C" w:rsidP="009468E9">
            <w:pPr>
              <w:pStyle w:val="TAL"/>
              <w:jc w:val="center"/>
            </w:pPr>
            <w:r w:rsidRPr="00BE555F">
              <w:t>No</w:t>
            </w:r>
          </w:p>
        </w:tc>
        <w:tc>
          <w:tcPr>
            <w:tcW w:w="709" w:type="dxa"/>
          </w:tcPr>
          <w:p w14:paraId="759483A0" w14:textId="77777777" w:rsidR="0069767C" w:rsidRPr="00BE555F" w:rsidRDefault="0069767C" w:rsidP="009468E9">
            <w:pPr>
              <w:pStyle w:val="TAL"/>
              <w:jc w:val="center"/>
              <w:rPr>
                <w:bCs/>
                <w:iCs/>
              </w:rPr>
            </w:pPr>
            <w:r w:rsidRPr="00BE555F">
              <w:rPr>
                <w:bCs/>
                <w:iCs/>
              </w:rPr>
              <w:t>N/A</w:t>
            </w:r>
          </w:p>
        </w:tc>
        <w:tc>
          <w:tcPr>
            <w:tcW w:w="728" w:type="dxa"/>
          </w:tcPr>
          <w:p w14:paraId="5D8A95BF" w14:textId="77777777" w:rsidR="0069767C" w:rsidRPr="00BE555F" w:rsidRDefault="0069767C" w:rsidP="009468E9">
            <w:pPr>
              <w:pStyle w:val="TAL"/>
              <w:jc w:val="center"/>
              <w:rPr>
                <w:bCs/>
                <w:iCs/>
              </w:rPr>
            </w:pPr>
            <w:r w:rsidRPr="00BE555F">
              <w:rPr>
                <w:bCs/>
                <w:iCs/>
              </w:rPr>
              <w:t>N/A</w:t>
            </w:r>
          </w:p>
        </w:tc>
      </w:tr>
      <w:tr w:rsidR="0069767C" w:rsidRPr="00BE555F" w:rsidDel="00172633" w14:paraId="08A297F6" w14:textId="77777777" w:rsidTr="009468E9">
        <w:trPr>
          <w:cantSplit/>
          <w:tblHeader/>
        </w:trPr>
        <w:tc>
          <w:tcPr>
            <w:tcW w:w="6917" w:type="dxa"/>
          </w:tcPr>
          <w:p w14:paraId="10D7D31F" w14:textId="77777777" w:rsidR="0069767C" w:rsidRPr="00BE555F" w:rsidRDefault="0069767C" w:rsidP="009468E9">
            <w:pPr>
              <w:pStyle w:val="TAL"/>
              <w:rPr>
                <w:b/>
                <w:i/>
              </w:rPr>
            </w:pPr>
            <w:r w:rsidRPr="00BE555F">
              <w:rPr>
                <w:b/>
                <w:i/>
              </w:rPr>
              <w:t>ack-NACK-FeedbackForSPS-Multicast-r17</w:t>
            </w:r>
          </w:p>
          <w:p w14:paraId="42CB01FC" w14:textId="77777777" w:rsidR="0069767C" w:rsidRPr="00BE555F" w:rsidRDefault="0069767C" w:rsidP="009468E9">
            <w:pPr>
              <w:pStyle w:val="TAL"/>
            </w:pPr>
            <w:r w:rsidRPr="00BE555F">
              <w:rPr>
                <w:bCs/>
                <w:iCs/>
              </w:rPr>
              <w:t xml:space="preserve">Indicates </w:t>
            </w:r>
            <w:r w:rsidRPr="00BE555F">
              <w:t>whether the UE supports ACK/NACK based HARQ-ACK feedback and RRC-based enabling/disabling ACK/NACK-based feedback for SPS group-common PDSCH for multicast, comprised of the following functional components:</w:t>
            </w:r>
          </w:p>
          <w:p w14:paraId="01180375" w14:textId="77777777" w:rsidR="0069767C" w:rsidRPr="00BE555F" w:rsidRDefault="0069767C" w:rsidP="009468E9">
            <w:pPr>
              <w:pStyle w:val="B1"/>
              <w:spacing w:after="0"/>
              <w:ind w:left="576" w:hanging="288"/>
              <w:rPr>
                <w:rFonts w:cs="Arial"/>
                <w:szCs w:val="18"/>
                <w:lang w:eastAsia="zh-CN"/>
              </w:rPr>
            </w:pPr>
            <w:r w:rsidRPr="00BE555F">
              <w:rPr>
                <w:rFonts w:ascii="Arial" w:hAnsi="Arial" w:cs="Arial"/>
                <w:sz w:val="18"/>
                <w:szCs w:val="18"/>
              </w:rPr>
              <w:t>-</w:t>
            </w:r>
            <w:r w:rsidRPr="00BE555F">
              <w:rPr>
                <w:rFonts w:ascii="Arial" w:hAnsi="Arial" w:cs="Arial"/>
                <w:sz w:val="18"/>
                <w:szCs w:val="18"/>
              </w:rPr>
              <w:tab/>
              <w:t xml:space="preserve">Support of </w:t>
            </w:r>
            <w:r w:rsidRPr="00BE555F">
              <w:rPr>
                <w:rFonts w:ascii="Arial" w:hAnsi="Arial" w:cs="Arial"/>
                <w:sz w:val="18"/>
                <w:szCs w:val="18"/>
                <w:lang w:eastAsia="zh-CN"/>
              </w:rPr>
              <w:t>ACK/NACK based HARQ-ACK feedback, enabling/disabling ACK/NACK based HARQ-ACK feedback configured by RRC signalling for SPS group-common PDSCH without PDCCH scheduling</w:t>
            </w:r>
            <w:r w:rsidRPr="00BE555F">
              <w:t xml:space="preserve"> </w:t>
            </w:r>
            <w:r w:rsidRPr="00BE555F">
              <w:rPr>
                <w:rFonts w:ascii="Arial" w:hAnsi="Arial" w:cs="Arial"/>
                <w:sz w:val="18"/>
                <w:szCs w:val="18"/>
                <w:lang w:eastAsia="zh-CN"/>
              </w:rPr>
              <w:t>and first PDSCH after SPS activation;</w:t>
            </w:r>
          </w:p>
          <w:p w14:paraId="114949FE" w14:textId="77777777" w:rsidR="0069767C" w:rsidRPr="00BE555F" w:rsidRDefault="0069767C" w:rsidP="009468E9">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PTM retransmission for SPS multicast associated with G-CS-RNTI;</w:t>
            </w:r>
          </w:p>
          <w:p w14:paraId="43A84860" w14:textId="77777777" w:rsidR="0069767C" w:rsidRPr="00BE555F" w:rsidRDefault="0069767C" w:rsidP="009468E9">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Type-1 and Type-2 HARQ-ACK CB for SPS multicast feedback only;</w:t>
            </w:r>
          </w:p>
          <w:p w14:paraId="29ED6B92" w14:textId="77777777" w:rsidR="0069767C" w:rsidRPr="00BE555F" w:rsidRDefault="0069767C" w:rsidP="009468E9">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 xml:space="preserve">Support of shared </w:t>
            </w:r>
            <w:r w:rsidRPr="00BE555F">
              <w:rPr>
                <w:rFonts w:ascii="Arial" w:hAnsi="Arial" w:cs="Arial"/>
                <w:i/>
                <w:iCs/>
                <w:sz w:val="18"/>
                <w:szCs w:val="18"/>
                <w:lang w:eastAsia="zh-CN"/>
              </w:rPr>
              <w:t>SPS-PUCCH-AN-List</w:t>
            </w:r>
            <w:r w:rsidRPr="00BE555F">
              <w:rPr>
                <w:rFonts w:ascii="Arial" w:hAnsi="Arial" w:cs="Arial"/>
                <w:sz w:val="18"/>
                <w:szCs w:val="18"/>
                <w:lang w:eastAsia="zh-CN"/>
              </w:rPr>
              <w:t xml:space="preserve"> configuration from unicast SPS.</w:t>
            </w:r>
          </w:p>
          <w:p w14:paraId="1444965C" w14:textId="77777777" w:rsidR="0069767C" w:rsidRPr="00BE555F" w:rsidRDefault="0069767C" w:rsidP="009468E9">
            <w:pPr>
              <w:pStyle w:val="TAL"/>
              <w:rPr>
                <w:bCs/>
                <w:iCs/>
              </w:rPr>
            </w:pPr>
          </w:p>
          <w:p w14:paraId="2649047E" w14:textId="77777777" w:rsidR="0069767C" w:rsidRPr="00BE555F" w:rsidRDefault="0069767C" w:rsidP="009468E9">
            <w:pPr>
              <w:pStyle w:val="TAL"/>
              <w:rPr>
                <w:b/>
                <w:i/>
              </w:rPr>
            </w:pPr>
            <w:r w:rsidRPr="00BE555F">
              <w:t xml:space="preserve">A UE supporting this feature shall also indicate support of </w:t>
            </w:r>
            <w:r w:rsidRPr="00BE555F">
              <w:rPr>
                <w:i/>
              </w:rPr>
              <w:t>sps-Multicast-r17</w:t>
            </w:r>
            <w:r w:rsidRPr="00BE555F">
              <w:t>.</w:t>
            </w:r>
          </w:p>
        </w:tc>
        <w:tc>
          <w:tcPr>
            <w:tcW w:w="709" w:type="dxa"/>
          </w:tcPr>
          <w:p w14:paraId="5A3E0AAC" w14:textId="77777777" w:rsidR="0069767C" w:rsidRPr="00BE555F" w:rsidRDefault="0069767C" w:rsidP="009468E9">
            <w:pPr>
              <w:pStyle w:val="TAL"/>
              <w:jc w:val="center"/>
            </w:pPr>
            <w:r w:rsidRPr="00BE555F">
              <w:t>BC</w:t>
            </w:r>
          </w:p>
        </w:tc>
        <w:tc>
          <w:tcPr>
            <w:tcW w:w="567" w:type="dxa"/>
          </w:tcPr>
          <w:p w14:paraId="192C4B78" w14:textId="77777777" w:rsidR="0069767C" w:rsidRPr="00BE555F" w:rsidRDefault="0069767C" w:rsidP="009468E9">
            <w:pPr>
              <w:pStyle w:val="TAL"/>
              <w:jc w:val="center"/>
            </w:pPr>
            <w:r w:rsidRPr="00BE555F">
              <w:t>No</w:t>
            </w:r>
          </w:p>
        </w:tc>
        <w:tc>
          <w:tcPr>
            <w:tcW w:w="709" w:type="dxa"/>
          </w:tcPr>
          <w:p w14:paraId="5357EC0C" w14:textId="77777777" w:rsidR="0069767C" w:rsidRPr="00BE555F" w:rsidRDefault="0069767C" w:rsidP="009468E9">
            <w:pPr>
              <w:pStyle w:val="TAL"/>
              <w:jc w:val="center"/>
              <w:rPr>
                <w:bCs/>
                <w:iCs/>
              </w:rPr>
            </w:pPr>
            <w:r w:rsidRPr="00BE555F">
              <w:rPr>
                <w:bCs/>
                <w:iCs/>
              </w:rPr>
              <w:t>N/A</w:t>
            </w:r>
          </w:p>
        </w:tc>
        <w:tc>
          <w:tcPr>
            <w:tcW w:w="728" w:type="dxa"/>
          </w:tcPr>
          <w:p w14:paraId="6F075DB3" w14:textId="77777777" w:rsidR="0069767C" w:rsidRPr="00BE555F" w:rsidRDefault="0069767C" w:rsidP="009468E9">
            <w:pPr>
              <w:pStyle w:val="TAL"/>
              <w:jc w:val="center"/>
              <w:rPr>
                <w:bCs/>
                <w:iCs/>
              </w:rPr>
            </w:pPr>
            <w:r w:rsidRPr="00BE555F">
              <w:rPr>
                <w:bCs/>
                <w:iCs/>
              </w:rPr>
              <w:t>N/A</w:t>
            </w:r>
          </w:p>
        </w:tc>
      </w:tr>
      <w:tr w:rsidR="0069767C" w:rsidRPr="00BE555F" w:rsidDel="00172633" w14:paraId="2CDCC9DB" w14:textId="77777777" w:rsidTr="009468E9">
        <w:trPr>
          <w:cantSplit/>
          <w:tblHeader/>
        </w:trPr>
        <w:tc>
          <w:tcPr>
            <w:tcW w:w="6917" w:type="dxa"/>
          </w:tcPr>
          <w:p w14:paraId="60AC7CA0" w14:textId="77777777" w:rsidR="0069767C" w:rsidRPr="00BE555F" w:rsidRDefault="0069767C" w:rsidP="009468E9">
            <w:pPr>
              <w:pStyle w:val="TAL"/>
              <w:rPr>
                <w:b/>
                <w:i/>
              </w:rPr>
            </w:pPr>
            <w:r w:rsidRPr="00BE555F">
              <w:rPr>
                <w:b/>
                <w:i/>
              </w:rPr>
              <w:t>beamManagementType-r16</w:t>
            </w:r>
            <w:r w:rsidRPr="00BE555F">
              <w:rPr>
                <w:b/>
                <w:bCs/>
                <w:i/>
                <w:iCs/>
                <w:szCs w:val="18"/>
                <w:lang w:eastAsia="zh-CN"/>
              </w:rPr>
              <w:t>, beamManagementType-CBM-r17</w:t>
            </w:r>
          </w:p>
          <w:p w14:paraId="5435F22C" w14:textId="77777777" w:rsidR="0069767C" w:rsidRPr="00BE555F" w:rsidRDefault="0069767C" w:rsidP="009468E9">
            <w:pPr>
              <w:pStyle w:val="TAL"/>
              <w:rPr>
                <w:bCs/>
                <w:iCs/>
              </w:rPr>
            </w:pPr>
            <w:r w:rsidRPr="00BE555F">
              <w:rPr>
                <w:bCs/>
                <w:iCs/>
              </w:rPr>
              <w:t>Indicates the supported beam management type for inter-band CA within FR2. Beam management type can be independent beam management (IBM) or common beam management (CBM).</w:t>
            </w:r>
            <w:r w:rsidRPr="00BE555F">
              <w:rPr>
                <w:szCs w:val="18"/>
                <w:lang w:eastAsia="zh-CN"/>
              </w:rPr>
              <w:t xml:space="preserve"> The UE can support independent beam management (IBM) only or common beam management (CBM) only or both.</w:t>
            </w:r>
          </w:p>
          <w:p w14:paraId="349858FA" w14:textId="77777777" w:rsidR="0069767C" w:rsidRPr="00BE555F" w:rsidRDefault="0069767C" w:rsidP="009468E9">
            <w:pPr>
              <w:pStyle w:val="TAL"/>
            </w:pPr>
          </w:p>
          <w:p w14:paraId="539A443D" w14:textId="77777777" w:rsidR="0069767C" w:rsidRPr="00BE555F" w:rsidRDefault="0069767C" w:rsidP="009468E9">
            <w:pPr>
              <w:pStyle w:val="TAN"/>
              <w:rPr>
                <w:b/>
                <w:i/>
              </w:rPr>
            </w:pPr>
            <w:r w:rsidRPr="00BE555F">
              <w:rPr>
                <w:lang w:eastAsia="zh-CN"/>
              </w:rPr>
              <w:t>NOTE:</w:t>
            </w:r>
            <w:r w:rsidRPr="00BE555F">
              <w:tab/>
            </w:r>
            <w:r w:rsidRPr="00BE555F">
              <w:rPr>
                <w:i/>
                <w:lang w:eastAsia="zh-CN"/>
              </w:rPr>
              <w:t>beamManagementType-CBM-r17</w:t>
            </w:r>
            <w:r w:rsidRPr="00BE555F">
              <w:rPr>
                <w:lang w:eastAsia="zh-CN"/>
              </w:rPr>
              <w:t xml:space="preserve"> is only applicable to the band combinations with 2 bands.</w:t>
            </w:r>
          </w:p>
        </w:tc>
        <w:tc>
          <w:tcPr>
            <w:tcW w:w="709" w:type="dxa"/>
          </w:tcPr>
          <w:p w14:paraId="6038B4B2" w14:textId="77777777" w:rsidR="0069767C" w:rsidRPr="00BE555F" w:rsidRDefault="0069767C" w:rsidP="009468E9">
            <w:pPr>
              <w:pStyle w:val="TAL"/>
              <w:jc w:val="center"/>
            </w:pPr>
            <w:r w:rsidRPr="00BE555F">
              <w:t>BC</w:t>
            </w:r>
          </w:p>
        </w:tc>
        <w:tc>
          <w:tcPr>
            <w:tcW w:w="567" w:type="dxa"/>
          </w:tcPr>
          <w:p w14:paraId="7A78F703" w14:textId="77777777" w:rsidR="0069767C" w:rsidRPr="00BE555F" w:rsidRDefault="0069767C" w:rsidP="009468E9">
            <w:pPr>
              <w:pStyle w:val="TAL"/>
              <w:jc w:val="center"/>
            </w:pPr>
            <w:r w:rsidRPr="00BE555F">
              <w:t>Yes</w:t>
            </w:r>
          </w:p>
        </w:tc>
        <w:tc>
          <w:tcPr>
            <w:tcW w:w="709" w:type="dxa"/>
          </w:tcPr>
          <w:p w14:paraId="0DA932F1" w14:textId="77777777" w:rsidR="0069767C" w:rsidRPr="00BE555F" w:rsidRDefault="0069767C" w:rsidP="009468E9">
            <w:pPr>
              <w:pStyle w:val="TAL"/>
              <w:jc w:val="center"/>
            </w:pPr>
            <w:r w:rsidRPr="00BE555F">
              <w:rPr>
                <w:bCs/>
                <w:iCs/>
              </w:rPr>
              <w:t>TDD only</w:t>
            </w:r>
          </w:p>
        </w:tc>
        <w:tc>
          <w:tcPr>
            <w:tcW w:w="728" w:type="dxa"/>
          </w:tcPr>
          <w:p w14:paraId="2F13FCFA" w14:textId="77777777" w:rsidR="0069767C" w:rsidRPr="00BE555F" w:rsidRDefault="0069767C" w:rsidP="009468E9">
            <w:pPr>
              <w:pStyle w:val="TAL"/>
              <w:jc w:val="center"/>
            </w:pPr>
            <w:r w:rsidRPr="00BE555F">
              <w:rPr>
                <w:bCs/>
                <w:iCs/>
              </w:rPr>
              <w:t>FR2 only</w:t>
            </w:r>
          </w:p>
        </w:tc>
      </w:tr>
      <w:tr w:rsidR="0069767C" w:rsidRPr="00BE555F" w:rsidDel="00172633" w14:paraId="506F8AB2" w14:textId="77777777" w:rsidTr="009468E9">
        <w:trPr>
          <w:cantSplit/>
          <w:tblHeader/>
        </w:trPr>
        <w:tc>
          <w:tcPr>
            <w:tcW w:w="6917" w:type="dxa"/>
          </w:tcPr>
          <w:p w14:paraId="2D389187" w14:textId="77777777" w:rsidR="0069767C" w:rsidRPr="00BE555F" w:rsidRDefault="0069767C" w:rsidP="009468E9">
            <w:pPr>
              <w:pStyle w:val="TAL"/>
              <w:rPr>
                <w:b/>
                <w:i/>
              </w:rPr>
            </w:pPr>
            <w:r w:rsidRPr="00BE555F">
              <w:rPr>
                <w:b/>
                <w:i/>
              </w:rPr>
              <w:t>blindDetectFactor-r16</w:t>
            </w:r>
          </w:p>
          <w:p w14:paraId="6E33C002" w14:textId="77777777" w:rsidR="0069767C" w:rsidRPr="00BE555F" w:rsidRDefault="0069767C" w:rsidP="009468E9">
            <w:pPr>
              <w:pStyle w:val="TAL"/>
              <w:rPr>
                <w:bCs/>
                <w:iCs/>
              </w:rPr>
            </w:pPr>
            <w:r w:rsidRPr="00BE555F">
              <w:rPr>
                <w:bCs/>
                <w:iCs/>
              </w:rPr>
              <w:t>Defines the value of factor R for blind detection as specified in Clause 10.1 [11].</w:t>
            </w:r>
          </w:p>
          <w:p w14:paraId="5259F001" w14:textId="77777777" w:rsidR="0069767C" w:rsidRPr="00BE555F" w:rsidDel="00172633" w:rsidRDefault="0069767C" w:rsidP="009468E9">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5F594A20" w14:textId="77777777" w:rsidR="0069767C" w:rsidRPr="00BE555F" w:rsidDel="00172633" w:rsidRDefault="0069767C" w:rsidP="009468E9">
            <w:pPr>
              <w:pStyle w:val="TAL"/>
              <w:jc w:val="center"/>
            </w:pPr>
            <w:r w:rsidRPr="00BE555F">
              <w:t>BC</w:t>
            </w:r>
          </w:p>
        </w:tc>
        <w:tc>
          <w:tcPr>
            <w:tcW w:w="567" w:type="dxa"/>
          </w:tcPr>
          <w:p w14:paraId="7F7D9FD0" w14:textId="77777777" w:rsidR="0069767C" w:rsidRPr="00BE555F" w:rsidDel="00172633" w:rsidRDefault="0069767C" w:rsidP="009468E9">
            <w:pPr>
              <w:pStyle w:val="TAL"/>
              <w:jc w:val="center"/>
            </w:pPr>
            <w:r w:rsidRPr="00BE555F">
              <w:t>No</w:t>
            </w:r>
          </w:p>
        </w:tc>
        <w:tc>
          <w:tcPr>
            <w:tcW w:w="709" w:type="dxa"/>
          </w:tcPr>
          <w:p w14:paraId="1168E7E0" w14:textId="77777777" w:rsidR="0069767C" w:rsidRPr="00BE555F" w:rsidDel="00172633" w:rsidRDefault="0069767C" w:rsidP="009468E9">
            <w:pPr>
              <w:pStyle w:val="TAL"/>
              <w:jc w:val="center"/>
              <w:rPr>
                <w:bCs/>
                <w:iCs/>
              </w:rPr>
            </w:pPr>
            <w:r w:rsidRPr="00BE555F">
              <w:t>N/A</w:t>
            </w:r>
          </w:p>
        </w:tc>
        <w:tc>
          <w:tcPr>
            <w:tcW w:w="728" w:type="dxa"/>
          </w:tcPr>
          <w:p w14:paraId="009432DA" w14:textId="77777777" w:rsidR="0069767C" w:rsidRPr="00BE555F" w:rsidDel="00172633" w:rsidRDefault="0069767C" w:rsidP="009468E9">
            <w:pPr>
              <w:pStyle w:val="TAL"/>
              <w:jc w:val="center"/>
              <w:rPr>
                <w:bCs/>
                <w:iCs/>
              </w:rPr>
            </w:pPr>
            <w:r w:rsidRPr="00BE555F">
              <w:t>N/A</w:t>
            </w:r>
          </w:p>
        </w:tc>
      </w:tr>
      <w:tr w:rsidR="0069767C" w:rsidRPr="00BE555F" w:rsidDel="00172633" w14:paraId="25CD8A8E" w14:textId="77777777" w:rsidTr="009468E9">
        <w:trPr>
          <w:cantSplit/>
          <w:tblHeader/>
        </w:trPr>
        <w:tc>
          <w:tcPr>
            <w:tcW w:w="6917" w:type="dxa"/>
          </w:tcPr>
          <w:p w14:paraId="62289CAA" w14:textId="77777777" w:rsidR="0069767C" w:rsidRPr="00BE555F" w:rsidRDefault="0069767C" w:rsidP="009468E9">
            <w:pPr>
              <w:pStyle w:val="TAL"/>
              <w:rPr>
                <w:b/>
                <w:bCs/>
                <w:i/>
                <w:iCs/>
              </w:rPr>
            </w:pPr>
            <w:r w:rsidRPr="00BE555F">
              <w:rPr>
                <w:b/>
                <w:bCs/>
                <w:i/>
                <w:iCs/>
              </w:rPr>
              <w:t>codebookComboParametersAdditionPerBC-r16</w:t>
            </w:r>
          </w:p>
          <w:p w14:paraId="4B0F0E6F" w14:textId="77777777" w:rsidR="0069767C" w:rsidRPr="00BE555F" w:rsidRDefault="0069767C" w:rsidP="009468E9">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mixed codebook types</w:t>
            </w:r>
            <w:r w:rsidRPr="00BE555F">
              <w:t xml:space="preserve">. For mixed codebook types, UE reports support active CSI-RS resources and ports for up to 4 mixed codebook combinations in any slot. The following parameters are included in </w:t>
            </w:r>
            <w:r w:rsidRPr="00BE555F">
              <w:rPr>
                <w:i/>
              </w:rPr>
              <w:t>codebookVariantsList</w:t>
            </w:r>
            <w:r w:rsidRPr="00BE555F">
              <w:t xml:space="preserve"> for each code book type:</w:t>
            </w:r>
          </w:p>
          <w:p w14:paraId="1BA988A6"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51EC175A"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6948C9BC"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28701CAC" w14:textId="77777777" w:rsidR="0069767C" w:rsidRPr="00BE555F" w:rsidRDefault="0069767C" w:rsidP="009468E9">
            <w:pPr>
              <w:pStyle w:val="TAL"/>
              <w:rPr>
                <w:b/>
                <w:i/>
              </w:rPr>
            </w:pPr>
            <w:r w:rsidRPr="00BE555F">
              <w:t xml:space="preserve">For each band in a band combination, supported values for these three parameters are determined in conjunction with </w:t>
            </w:r>
            <w:r w:rsidRPr="00BE555F">
              <w:rPr>
                <w:i/>
                <w:iCs/>
              </w:rPr>
              <w:t xml:space="preserve">codebookComboParametersAddition-r16 </w:t>
            </w:r>
            <w:r w:rsidRPr="00BE555F">
              <w:t xml:space="preserve">reported in </w:t>
            </w:r>
            <w:r w:rsidRPr="00BE555F">
              <w:rPr>
                <w:i/>
              </w:rPr>
              <w:t>MIMO-ParametersPerBand</w:t>
            </w:r>
            <w:r w:rsidRPr="00BE555F">
              <w:t>.</w:t>
            </w:r>
          </w:p>
        </w:tc>
        <w:tc>
          <w:tcPr>
            <w:tcW w:w="709" w:type="dxa"/>
          </w:tcPr>
          <w:p w14:paraId="7008B11F" w14:textId="77777777" w:rsidR="0069767C" w:rsidRPr="00BE555F" w:rsidRDefault="0069767C" w:rsidP="009468E9">
            <w:pPr>
              <w:pStyle w:val="TAL"/>
              <w:jc w:val="center"/>
            </w:pPr>
            <w:r w:rsidRPr="00BE555F">
              <w:t>BC</w:t>
            </w:r>
          </w:p>
        </w:tc>
        <w:tc>
          <w:tcPr>
            <w:tcW w:w="567" w:type="dxa"/>
          </w:tcPr>
          <w:p w14:paraId="187FECC6" w14:textId="77777777" w:rsidR="0069767C" w:rsidRPr="00BE555F" w:rsidRDefault="0069767C" w:rsidP="009468E9">
            <w:pPr>
              <w:pStyle w:val="TAL"/>
              <w:jc w:val="center"/>
            </w:pPr>
            <w:r w:rsidRPr="00BE555F">
              <w:t>No</w:t>
            </w:r>
          </w:p>
        </w:tc>
        <w:tc>
          <w:tcPr>
            <w:tcW w:w="709" w:type="dxa"/>
          </w:tcPr>
          <w:p w14:paraId="7EAB1ACD" w14:textId="77777777" w:rsidR="0069767C" w:rsidRPr="00BE555F" w:rsidRDefault="0069767C" w:rsidP="009468E9">
            <w:pPr>
              <w:pStyle w:val="TAL"/>
              <w:jc w:val="center"/>
            </w:pPr>
            <w:r w:rsidRPr="00BE555F">
              <w:rPr>
                <w:bCs/>
                <w:iCs/>
              </w:rPr>
              <w:t>N/A</w:t>
            </w:r>
          </w:p>
        </w:tc>
        <w:tc>
          <w:tcPr>
            <w:tcW w:w="728" w:type="dxa"/>
          </w:tcPr>
          <w:p w14:paraId="0530377E" w14:textId="77777777" w:rsidR="0069767C" w:rsidRPr="00BE555F" w:rsidRDefault="0069767C" w:rsidP="009468E9">
            <w:pPr>
              <w:pStyle w:val="TAL"/>
              <w:jc w:val="center"/>
            </w:pPr>
            <w:r w:rsidRPr="00BE555F">
              <w:rPr>
                <w:bCs/>
                <w:iCs/>
              </w:rPr>
              <w:t>N/A</w:t>
            </w:r>
          </w:p>
        </w:tc>
      </w:tr>
      <w:tr w:rsidR="0069767C" w:rsidRPr="00BE555F" w:rsidDel="00172633" w14:paraId="07E0B262" w14:textId="77777777" w:rsidTr="009468E9">
        <w:trPr>
          <w:cantSplit/>
          <w:tblHeader/>
        </w:trPr>
        <w:tc>
          <w:tcPr>
            <w:tcW w:w="6917" w:type="dxa"/>
          </w:tcPr>
          <w:p w14:paraId="594942C0" w14:textId="77777777" w:rsidR="0069767C" w:rsidRPr="00BE555F" w:rsidRDefault="0069767C" w:rsidP="009468E9">
            <w:pPr>
              <w:pStyle w:val="TAL"/>
              <w:rPr>
                <w:b/>
                <w:bCs/>
                <w:i/>
                <w:iCs/>
              </w:rPr>
            </w:pPr>
            <w:r w:rsidRPr="00BE555F">
              <w:rPr>
                <w:b/>
                <w:bCs/>
                <w:i/>
                <w:iCs/>
              </w:rPr>
              <w:lastRenderedPageBreak/>
              <w:t>codebookParametersAdditionPerBC-r16</w:t>
            </w:r>
          </w:p>
          <w:p w14:paraId="6A929F6E" w14:textId="77777777" w:rsidR="0069767C" w:rsidRPr="00BE555F" w:rsidRDefault="0069767C" w:rsidP="009468E9">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15FB3D71"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6270E2E7"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1FBDA35E"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493112C2" w14:textId="77777777" w:rsidR="0069767C" w:rsidRPr="00BE555F" w:rsidRDefault="0069767C" w:rsidP="009468E9">
            <w:pPr>
              <w:pStyle w:val="TAL"/>
              <w:rPr>
                <w:b/>
                <w:i/>
              </w:rPr>
            </w:pPr>
            <w:r w:rsidRPr="00BE555F">
              <w:t xml:space="preserve">For each band in a band combination, supported values for these three parameters are determined in conjunction with </w:t>
            </w:r>
            <w:r w:rsidRPr="00BE555F">
              <w:rPr>
                <w:i/>
                <w:iCs/>
              </w:rPr>
              <w:t xml:space="preserve">codebookParametersAddition-r16 </w:t>
            </w:r>
            <w:r w:rsidRPr="00BE555F">
              <w:t xml:space="preserve">reported in </w:t>
            </w:r>
            <w:r w:rsidRPr="00BE555F">
              <w:rPr>
                <w:i/>
              </w:rPr>
              <w:t>MIMO-ParametersPerBand</w:t>
            </w:r>
            <w:r w:rsidRPr="00BE555F">
              <w:t>.</w:t>
            </w:r>
          </w:p>
        </w:tc>
        <w:tc>
          <w:tcPr>
            <w:tcW w:w="709" w:type="dxa"/>
          </w:tcPr>
          <w:p w14:paraId="7AA96C7F" w14:textId="77777777" w:rsidR="0069767C" w:rsidRPr="00BE555F" w:rsidRDefault="0069767C" w:rsidP="009468E9">
            <w:pPr>
              <w:pStyle w:val="TAL"/>
              <w:jc w:val="center"/>
            </w:pPr>
            <w:r w:rsidRPr="00BE555F">
              <w:t>BC</w:t>
            </w:r>
          </w:p>
        </w:tc>
        <w:tc>
          <w:tcPr>
            <w:tcW w:w="567" w:type="dxa"/>
          </w:tcPr>
          <w:p w14:paraId="50B4440A" w14:textId="77777777" w:rsidR="0069767C" w:rsidRPr="00BE555F" w:rsidRDefault="0069767C" w:rsidP="009468E9">
            <w:pPr>
              <w:pStyle w:val="TAL"/>
              <w:jc w:val="center"/>
            </w:pPr>
            <w:r w:rsidRPr="00BE555F">
              <w:t>No</w:t>
            </w:r>
          </w:p>
        </w:tc>
        <w:tc>
          <w:tcPr>
            <w:tcW w:w="709" w:type="dxa"/>
          </w:tcPr>
          <w:p w14:paraId="2EA30FDF" w14:textId="77777777" w:rsidR="0069767C" w:rsidRPr="00BE555F" w:rsidRDefault="0069767C" w:rsidP="009468E9">
            <w:pPr>
              <w:pStyle w:val="TAL"/>
              <w:jc w:val="center"/>
            </w:pPr>
            <w:r w:rsidRPr="00BE555F">
              <w:rPr>
                <w:bCs/>
                <w:iCs/>
              </w:rPr>
              <w:t>N/A</w:t>
            </w:r>
          </w:p>
        </w:tc>
        <w:tc>
          <w:tcPr>
            <w:tcW w:w="728" w:type="dxa"/>
          </w:tcPr>
          <w:p w14:paraId="40A4A87E" w14:textId="77777777" w:rsidR="0069767C" w:rsidRPr="00BE555F" w:rsidRDefault="0069767C" w:rsidP="009468E9">
            <w:pPr>
              <w:pStyle w:val="TAL"/>
              <w:jc w:val="center"/>
            </w:pPr>
            <w:r w:rsidRPr="00BE555F">
              <w:rPr>
                <w:bCs/>
                <w:iCs/>
              </w:rPr>
              <w:t>N/A</w:t>
            </w:r>
          </w:p>
        </w:tc>
      </w:tr>
      <w:tr w:rsidR="0069767C" w:rsidRPr="00BE555F" w:rsidDel="00172633" w14:paraId="53EC67A5" w14:textId="77777777" w:rsidTr="009468E9">
        <w:trPr>
          <w:cantSplit/>
          <w:tblHeader/>
        </w:trPr>
        <w:tc>
          <w:tcPr>
            <w:tcW w:w="6917" w:type="dxa"/>
          </w:tcPr>
          <w:p w14:paraId="52280D73" w14:textId="77777777" w:rsidR="0069767C" w:rsidRPr="00BE555F" w:rsidRDefault="0069767C" w:rsidP="009468E9">
            <w:pPr>
              <w:pStyle w:val="TAL"/>
              <w:rPr>
                <w:rFonts w:cs="Arial"/>
                <w:b/>
                <w:bCs/>
                <w:i/>
                <w:iCs/>
                <w:szCs w:val="18"/>
              </w:rPr>
            </w:pPr>
            <w:r w:rsidRPr="00BE555F">
              <w:rPr>
                <w:rFonts w:cs="Arial"/>
                <w:b/>
                <w:bCs/>
                <w:i/>
                <w:iCs/>
                <w:szCs w:val="18"/>
              </w:rPr>
              <w:t>codebookParametersfetype2perBC-r17</w:t>
            </w:r>
          </w:p>
          <w:p w14:paraId="6598E94A" w14:textId="77777777" w:rsidR="0069767C" w:rsidRPr="00BE555F" w:rsidRDefault="0069767C" w:rsidP="009468E9">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363AA708"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0326AE02"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7DEE3CDE"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37A20F0E" w14:textId="77777777" w:rsidR="0069767C" w:rsidRPr="00BE555F" w:rsidRDefault="0069767C" w:rsidP="009468E9">
            <w:pPr>
              <w:pStyle w:val="TAL"/>
            </w:pPr>
            <w:r w:rsidRPr="00BE555F">
              <w:t xml:space="preserve">For each band in a band combination, supported values for these three parameters are determined in conjunction with </w:t>
            </w:r>
            <w:r w:rsidRPr="00BE555F">
              <w:rPr>
                <w:rFonts w:cs="Arial"/>
                <w:i/>
                <w:iCs/>
                <w:szCs w:val="18"/>
              </w:rPr>
              <w:t xml:space="preserve">CodebookParametersfetyp2-r17 </w:t>
            </w:r>
            <w:r w:rsidRPr="00BE555F">
              <w:t xml:space="preserve">reported in </w:t>
            </w:r>
            <w:r w:rsidRPr="00BE555F">
              <w:rPr>
                <w:i/>
              </w:rPr>
              <w:t>MIMO-ParametersPerBand</w:t>
            </w:r>
            <w:r w:rsidRPr="00BE555F">
              <w:t>.</w:t>
            </w:r>
          </w:p>
          <w:p w14:paraId="5F2866F9" w14:textId="77777777" w:rsidR="0069767C" w:rsidRPr="00BE555F" w:rsidRDefault="0069767C" w:rsidP="009468E9">
            <w:pPr>
              <w:pStyle w:val="TAL"/>
            </w:pPr>
          </w:p>
          <w:p w14:paraId="2C0344F6" w14:textId="77777777" w:rsidR="0069767C" w:rsidRPr="00BE555F" w:rsidRDefault="0069767C" w:rsidP="009468E9">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479576E"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0E1BC412" w14:textId="77777777" w:rsidR="0069767C" w:rsidRPr="00BE555F" w:rsidRDefault="0069767C" w:rsidP="009468E9">
            <w:pPr>
              <w:pStyle w:val="B1"/>
              <w:rPr>
                <w:rFonts w:cs="Arial"/>
                <w:b/>
                <w:bCs/>
                <w:i/>
                <w:iCs/>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5A3DA75A" w14:textId="77777777" w:rsidR="0069767C" w:rsidRPr="00BE555F" w:rsidRDefault="0069767C" w:rsidP="009468E9">
            <w:pPr>
              <w:pStyle w:val="TAL"/>
              <w:jc w:val="center"/>
            </w:pPr>
            <w:r w:rsidRPr="00BE555F">
              <w:rPr>
                <w:rFonts w:cs="Arial"/>
                <w:szCs w:val="18"/>
              </w:rPr>
              <w:t>BC</w:t>
            </w:r>
          </w:p>
        </w:tc>
        <w:tc>
          <w:tcPr>
            <w:tcW w:w="567" w:type="dxa"/>
          </w:tcPr>
          <w:p w14:paraId="0A4A061C" w14:textId="77777777" w:rsidR="0069767C" w:rsidRPr="00BE555F" w:rsidRDefault="0069767C" w:rsidP="009468E9">
            <w:pPr>
              <w:pStyle w:val="TAL"/>
              <w:jc w:val="center"/>
            </w:pPr>
            <w:r w:rsidRPr="00BE555F">
              <w:rPr>
                <w:rFonts w:cs="Arial"/>
                <w:szCs w:val="18"/>
              </w:rPr>
              <w:t>No</w:t>
            </w:r>
          </w:p>
        </w:tc>
        <w:tc>
          <w:tcPr>
            <w:tcW w:w="709" w:type="dxa"/>
          </w:tcPr>
          <w:p w14:paraId="54D90E8D" w14:textId="77777777" w:rsidR="0069767C" w:rsidRPr="00BE555F" w:rsidRDefault="0069767C" w:rsidP="009468E9">
            <w:pPr>
              <w:pStyle w:val="TAL"/>
              <w:jc w:val="center"/>
              <w:rPr>
                <w:bCs/>
                <w:iCs/>
              </w:rPr>
            </w:pPr>
            <w:r w:rsidRPr="00BE555F">
              <w:rPr>
                <w:bCs/>
                <w:iCs/>
              </w:rPr>
              <w:t>N/A</w:t>
            </w:r>
          </w:p>
        </w:tc>
        <w:tc>
          <w:tcPr>
            <w:tcW w:w="728" w:type="dxa"/>
          </w:tcPr>
          <w:p w14:paraId="261021C6" w14:textId="77777777" w:rsidR="0069767C" w:rsidRPr="00BE555F" w:rsidRDefault="0069767C" w:rsidP="009468E9">
            <w:pPr>
              <w:pStyle w:val="TAL"/>
              <w:jc w:val="center"/>
              <w:rPr>
                <w:bCs/>
                <w:iCs/>
              </w:rPr>
            </w:pPr>
            <w:r w:rsidRPr="00BE555F">
              <w:rPr>
                <w:bCs/>
                <w:iCs/>
              </w:rPr>
              <w:t>N/A</w:t>
            </w:r>
          </w:p>
        </w:tc>
      </w:tr>
      <w:tr w:rsidR="0069767C" w:rsidRPr="00BE555F" w:rsidDel="00172633" w14:paraId="55060FDB" w14:textId="77777777" w:rsidTr="009468E9">
        <w:trPr>
          <w:cantSplit/>
          <w:tblHeader/>
        </w:trPr>
        <w:tc>
          <w:tcPr>
            <w:tcW w:w="6917" w:type="dxa"/>
          </w:tcPr>
          <w:p w14:paraId="2F51000E" w14:textId="77777777" w:rsidR="0069767C" w:rsidRPr="00BE555F" w:rsidRDefault="0069767C" w:rsidP="009468E9">
            <w:pPr>
              <w:keepNext/>
              <w:keepLines/>
              <w:spacing w:after="0"/>
              <w:rPr>
                <w:rFonts w:ascii="Arial" w:hAnsi="Arial"/>
                <w:b/>
                <w:i/>
                <w:sz w:val="18"/>
                <w:lang w:eastAsia="zh-CN"/>
              </w:rPr>
            </w:pPr>
            <w:r w:rsidRPr="00BE555F">
              <w:rPr>
                <w:rFonts w:ascii="Arial" w:hAnsi="Arial"/>
                <w:b/>
                <w:i/>
                <w:sz w:val="18"/>
              </w:rPr>
              <w:lastRenderedPageBreak/>
              <w:t>codebookComboParameterMixedTypePerBC-r17</w:t>
            </w:r>
          </w:p>
          <w:p w14:paraId="517BEE21" w14:textId="77777777" w:rsidR="0069767C" w:rsidRPr="00BE555F" w:rsidRDefault="0069767C" w:rsidP="009468E9">
            <w:pPr>
              <w:pStyle w:val="TAL"/>
            </w:pPr>
            <w:r w:rsidRPr="00BE555F">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A6B480D" w14:textId="77777777" w:rsidR="0069767C" w:rsidRPr="00BE555F" w:rsidRDefault="0069767C" w:rsidP="009468E9">
            <w:pPr>
              <w:pStyle w:val="TAL"/>
            </w:pPr>
          </w:p>
          <w:p w14:paraId="20B7C8F5"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45A51541"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692D2591"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04072C68"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223F4782"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70A702C4"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type1SP-eType2R1-feType2-PS-M1-r17 </w:t>
            </w:r>
            <w:r w:rsidRPr="00BE555F">
              <w:rPr>
                <w:rFonts w:ascii="Arial" w:hAnsi="Arial" w:cs="Arial"/>
                <w:sz w:val="18"/>
                <w:szCs w:val="18"/>
              </w:rPr>
              <w:t>indicates {Type 1 Single Panel, eType II R=1, FeType II PS M=1}</w:t>
            </w:r>
          </w:p>
          <w:p w14:paraId="5222106A"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7FDC8C0B"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4AF58485"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47E9CC57"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6F510044"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18428AB"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1618D442"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type1MP-eType2R1-feType2-PS-M1-r17</w:t>
            </w:r>
            <w:r w:rsidRPr="00BE555F">
              <w:rPr>
                <w:rFonts w:ascii="Arial" w:hAnsi="Arial" w:cs="Arial"/>
                <w:sz w:val="18"/>
                <w:szCs w:val="18"/>
              </w:rPr>
              <w:t xml:space="preserve"> indicates {Type 1 Multi Panel, eType II R=1, FeType II PS M=1}</w:t>
            </w:r>
          </w:p>
          <w:p w14:paraId="51939AED"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type1MP-eType2R1-feType2-PS-M2R1-r17 </w:t>
            </w:r>
            <w:r w:rsidRPr="00BE555F">
              <w:rPr>
                <w:rFonts w:ascii="Arial" w:hAnsi="Arial" w:cs="Arial"/>
                <w:sz w:val="18"/>
                <w:szCs w:val="18"/>
              </w:rPr>
              <w:t>indicates {Type 1 Multi Panel,</w:t>
            </w:r>
            <w:r w:rsidRPr="00BE555F">
              <w:t xml:space="preserve"> </w:t>
            </w:r>
            <w:r w:rsidRPr="00BE555F">
              <w:rPr>
                <w:rFonts w:ascii="Arial" w:hAnsi="Arial" w:cs="Arial"/>
                <w:sz w:val="18"/>
                <w:szCs w:val="18"/>
              </w:rPr>
              <w:t>eType II R=1, FeType II PS M=2 R=1}</w:t>
            </w:r>
          </w:p>
          <w:p w14:paraId="26AB63B8" w14:textId="77777777" w:rsidR="0069767C" w:rsidRPr="00BE555F" w:rsidRDefault="0069767C" w:rsidP="009468E9">
            <w:pPr>
              <w:pStyle w:val="TAL"/>
            </w:pPr>
          </w:p>
          <w:p w14:paraId="181D59B8" w14:textId="77777777" w:rsidR="0069767C" w:rsidRPr="00BE555F" w:rsidRDefault="0069767C" w:rsidP="009468E9">
            <w:pPr>
              <w:pStyle w:val="TAL"/>
              <w:rPr>
                <w:rFonts w:cs="Arial"/>
                <w:szCs w:val="18"/>
              </w:rPr>
            </w:pPr>
            <w:r w:rsidRPr="00BE555F">
              <w:t xml:space="preserve">For each mixed codebook supported by the UE, </w:t>
            </w:r>
            <w:r w:rsidRPr="00BE555F">
              <w:rPr>
                <w:rFonts w:eastAsia="ＭＳ 明朝"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907B372" w14:textId="77777777" w:rsidR="0069767C" w:rsidRPr="00BE555F" w:rsidRDefault="0069767C" w:rsidP="009468E9">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r w:rsidRPr="00BE555F">
              <w:t xml:space="preserve"> </w:t>
            </w:r>
            <w:r w:rsidRPr="00BE555F">
              <w:rPr>
                <w:rFonts w:ascii="Arial" w:hAnsi="Arial" w:cs="Arial"/>
                <w:sz w:val="18"/>
                <w:szCs w:val="18"/>
              </w:rPr>
              <w:t>with the minimum value of 'p4'.</w:t>
            </w:r>
          </w:p>
          <w:p w14:paraId="777C00D1" w14:textId="77777777" w:rsidR="0069767C" w:rsidRPr="00BE555F" w:rsidRDefault="0069767C" w:rsidP="009468E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r w:rsidRPr="00BE555F">
              <w:t xml:space="preserve"> </w:t>
            </w:r>
            <w:r w:rsidRPr="00BE555F">
              <w:rPr>
                <w:rFonts w:ascii="Arial" w:hAnsi="Arial" w:cs="Arial"/>
                <w:sz w:val="18"/>
                <w:szCs w:val="18"/>
              </w:rPr>
              <w:t>with the minimum value of 4.</w:t>
            </w:r>
          </w:p>
          <w:p w14:paraId="6B383B0C" w14:textId="77777777" w:rsidR="0069767C" w:rsidRPr="00BE555F" w:rsidRDefault="0069767C" w:rsidP="009468E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673E3591" w14:textId="77777777" w:rsidR="0069767C" w:rsidRPr="00BE555F" w:rsidRDefault="0069767C" w:rsidP="009468E9">
            <w:pPr>
              <w:pStyle w:val="B1"/>
              <w:spacing w:after="0"/>
              <w:rPr>
                <w:rFonts w:ascii="Arial" w:hAnsi="Arial" w:cs="Arial"/>
                <w:sz w:val="18"/>
                <w:szCs w:val="18"/>
              </w:rPr>
            </w:pPr>
          </w:p>
          <w:p w14:paraId="5899DF67" w14:textId="77777777" w:rsidR="0069767C" w:rsidRPr="00BE555F" w:rsidRDefault="0069767C" w:rsidP="009468E9">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fetype2basic-r17, etype2R1-r16, codebookParameters (type1-singlePanel, type1-multiPanel, type2), fetype2R1-r17, fetype2R2-r17.</w:t>
            </w:r>
          </w:p>
        </w:tc>
        <w:tc>
          <w:tcPr>
            <w:tcW w:w="709" w:type="dxa"/>
          </w:tcPr>
          <w:p w14:paraId="221C698E" w14:textId="77777777" w:rsidR="0069767C" w:rsidRPr="00BE555F" w:rsidRDefault="0069767C" w:rsidP="009468E9">
            <w:pPr>
              <w:pStyle w:val="TAL"/>
              <w:jc w:val="center"/>
              <w:rPr>
                <w:rFonts w:cs="Arial"/>
                <w:szCs w:val="18"/>
              </w:rPr>
            </w:pPr>
            <w:r w:rsidRPr="00BE555F">
              <w:rPr>
                <w:rFonts w:cs="Arial"/>
                <w:szCs w:val="18"/>
              </w:rPr>
              <w:t>BC</w:t>
            </w:r>
          </w:p>
        </w:tc>
        <w:tc>
          <w:tcPr>
            <w:tcW w:w="567" w:type="dxa"/>
          </w:tcPr>
          <w:p w14:paraId="370A3F15" w14:textId="77777777" w:rsidR="0069767C" w:rsidRPr="00BE555F" w:rsidRDefault="0069767C" w:rsidP="009468E9">
            <w:pPr>
              <w:pStyle w:val="TAL"/>
              <w:jc w:val="center"/>
              <w:rPr>
                <w:rFonts w:cs="Arial"/>
                <w:szCs w:val="18"/>
              </w:rPr>
            </w:pPr>
            <w:r w:rsidRPr="00BE555F">
              <w:rPr>
                <w:rFonts w:cs="Arial"/>
                <w:szCs w:val="18"/>
              </w:rPr>
              <w:t>No</w:t>
            </w:r>
          </w:p>
        </w:tc>
        <w:tc>
          <w:tcPr>
            <w:tcW w:w="709" w:type="dxa"/>
          </w:tcPr>
          <w:p w14:paraId="1F22E1F2" w14:textId="77777777" w:rsidR="0069767C" w:rsidRPr="00BE555F" w:rsidRDefault="0069767C" w:rsidP="009468E9">
            <w:pPr>
              <w:pStyle w:val="TAL"/>
              <w:jc w:val="center"/>
              <w:rPr>
                <w:bCs/>
                <w:iCs/>
              </w:rPr>
            </w:pPr>
            <w:r w:rsidRPr="00BE555F">
              <w:rPr>
                <w:bCs/>
                <w:iCs/>
              </w:rPr>
              <w:t>N/A</w:t>
            </w:r>
          </w:p>
        </w:tc>
        <w:tc>
          <w:tcPr>
            <w:tcW w:w="728" w:type="dxa"/>
          </w:tcPr>
          <w:p w14:paraId="1842C82C" w14:textId="77777777" w:rsidR="0069767C" w:rsidRPr="00BE555F" w:rsidRDefault="0069767C" w:rsidP="009468E9">
            <w:pPr>
              <w:pStyle w:val="TAL"/>
              <w:jc w:val="center"/>
              <w:rPr>
                <w:bCs/>
                <w:iCs/>
              </w:rPr>
            </w:pPr>
            <w:r w:rsidRPr="00BE555F">
              <w:rPr>
                <w:bCs/>
                <w:iCs/>
              </w:rPr>
              <w:t>N/A</w:t>
            </w:r>
          </w:p>
        </w:tc>
      </w:tr>
      <w:tr w:rsidR="0069767C" w:rsidRPr="00BE555F" w:rsidDel="00172633" w14:paraId="70DE6809" w14:textId="77777777" w:rsidTr="009468E9">
        <w:trPr>
          <w:cantSplit/>
          <w:tblHeader/>
        </w:trPr>
        <w:tc>
          <w:tcPr>
            <w:tcW w:w="6917" w:type="dxa"/>
          </w:tcPr>
          <w:p w14:paraId="649B3686" w14:textId="77777777" w:rsidR="0069767C" w:rsidRPr="00BE555F" w:rsidRDefault="0069767C" w:rsidP="009468E9">
            <w:pPr>
              <w:pStyle w:val="TAL"/>
              <w:rPr>
                <w:rFonts w:cs="Arial"/>
                <w:b/>
                <w:bCs/>
                <w:i/>
                <w:iCs/>
                <w:szCs w:val="18"/>
                <w:lang w:eastAsia="en-GB"/>
              </w:rPr>
            </w:pPr>
            <w:r w:rsidRPr="00BE555F">
              <w:rPr>
                <w:rFonts w:cs="Arial"/>
                <w:b/>
                <w:bCs/>
                <w:i/>
                <w:iCs/>
                <w:szCs w:val="18"/>
                <w:lang w:eastAsia="en-GB"/>
              </w:rPr>
              <w:lastRenderedPageBreak/>
              <w:t>codebookComboParameterMultiTRP-PerBC-r17</w:t>
            </w:r>
          </w:p>
          <w:p w14:paraId="31879716" w14:textId="77777777" w:rsidR="0069767C" w:rsidRPr="00BE555F" w:rsidRDefault="0069767C" w:rsidP="009468E9">
            <w:pPr>
              <w:pStyle w:val="TAL"/>
            </w:pPr>
            <w:r w:rsidRPr="00BE555F">
              <w:t>Indicates the support of active CSI-RS resources and ports in the presence of multi-TRP CSI.</w:t>
            </w:r>
          </w:p>
          <w:p w14:paraId="39BBE9C1" w14:textId="77777777" w:rsidR="0069767C" w:rsidRPr="00BE555F" w:rsidRDefault="0069767C" w:rsidP="009468E9">
            <w:pPr>
              <w:pStyle w:val="TAL"/>
            </w:pPr>
            <w:r w:rsidRPr="00BE555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90364E1"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nCJT-null-null </w:t>
            </w:r>
            <w:r w:rsidRPr="00BE555F">
              <w:rPr>
                <w:rFonts w:ascii="Arial" w:hAnsi="Arial" w:cs="Arial"/>
                <w:sz w:val="18"/>
                <w:szCs w:val="18"/>
              </w:rPr>
              <w:t>indicates {NCJT, NULL, NULL}</w:t>
            </w:r>
          </w:p>
          <w:p w14:paraId="12420ECA"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nCJT1SP-null-null </w:t>
            </w:r>
            <w:r w:rsidRPr="00BE555F">
              <w:rPr>
                <w:rFonts w:ascii="Arial" w:hAnsi="Arial" w:cs="Arial"/>
                <w:sz w:val="18"/>
                <w:szCs w:val="18"/>
              </w:rPr>
              <w:t>indicates {NCJT+Type 1 SP for sTRP, NULL, NULL}</w:t>
            </w:r>
          </w:p>
          <w:p w14:paraId="0B3E2963"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p>
          <w:p w14:paraId="6AC671CF"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p>
          <w:p w14:paraId="5A0910E7"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p>
          <w:p w14:paraId="28DA4DC1"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Null}</w:t>
            </w:r>
          </w:p>
          <w:p w14:paraId="59E5A4CD"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and port selection, Null}</w:t>
            </w:r>
          </w:p>
          <w:p w14:paraId="59F03572"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and port selection, Null}</w:t>
            </w:r>
          </w:p>
          <w:p w14:paraId="6F3F429C"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Type 2 with port selection}</w:t>
            </w:r>
          </w:p>
          <w:p w14:paraId="68EB3F99"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23F3C433"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59BA966B"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6629620F"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5CA3B576"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0F754BCF"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21E9F2CF"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2714A1ED"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5D94D9D0"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3274DCCD"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48476EF4"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7784F3E"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D84FE19"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nCJT-eType2R1-feType2-PS-M1-r17 </w:t>
            </w:r>
            <w:r w:rsidRPr="00BE555F">
              <w:rPr>
                <w:rFonts w:ascii="Arial" w:hAnsi="Arial" w:cs="Arial"/>
                <w:sz w:val="18"/>
                <w:szCs w:val="18"/>
              </w:rPr>
              <w:t>indicates {NCJT, eType II R=1, FeType II PS M=1}</w:t>
            </w:r>
          </w:p>
          <w:p w14:paraId="5214F998"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09B8275F"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78CB113E"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21617E66"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343AC0BC" w14:textId="77777777" w:rsidR="0069767C" w:rsidRPr="00BE555F" w:rsidRDefault="0069767C" w:rsidP="009468E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4D00B02E"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2E73C448"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nCJT1SP-eType2R1-feType2-PS-M1-r17 </w:t>
            </w:r>
            <w:r w:rsidRPr="00BE555F">
              <w:rPr>
                <w:rFonts w:ascii="Arial" w:hAnsi="Arial" w:cs="Arial"/>
                <w:sz w:val="18"/>
                <w:szCs w:val="18"/>
              </w:rPr>
              <w:t>indicates {NCJT+Type 1 SP for sTRP, eType II R=1, FeType II PS M=1}</w:t>
            </w:r>
          </w:p>
          <w:p w14:paraId="2A3DC364" w14:textId="77777777" w:rsidR="0069767C" w:rsidRPr="00BE555F" w:rsidRDefault="0069767C" w:rsidP="009468E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1E7DA6E0" w14:textId="77777777" w:rsidR="0069767C" w:rsidRPr="00BE555F" w:rsidRDefault="0069767C" w:rsidP="009468E9">
            <w:pPr>
              <w:pStyle w:val="TAL"/>
            </w:pPr>
          </w:p>
          <w:p w14:paraId="5577A728" w14:textId="77777777" w:rsidR="0069767C" w:rsidRPr="00BE555F" w:rsidRDefault="0069767C" w:rsidP="009468E9">
            <w:pPr>
              <w:pStyle w:val="TAL"/>
              <w:rPr>
                <w:rFonts w:cs="Arial"/>
                <w:szCs w:val="18"/>
              </w:rPr>
            </w:pPr>
            <w:r w:rsidRPr="00BE555F">
              <w:t xml:space="preserve">For each mixed codebook supported by the UE, </w:t>
            </w:r>
            <w:r w:rsidRPr="00BE555F">
              <w:rPr>
                <w:rFonts w:eastAsia="ＭＳ 明朝"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6A5483D1" w14:textId="77777777" w:rsidR="0069767C" w:rsidRPr="00BE555F" w:rsidRDefault="0069767C" w:rsidP="009468E9">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4751E468" w14:textId="77777777" w:rsidR="0069767C" w:rsidRPr="00BE555F" w:rsidRDefault="0069767C" w:rsidP="009468E9">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2BB450CF" w14:textId="77777777" w:rsidR="0069767C" w:rsidRPr="00BE555F" w:rsidRDefault="0069767C" w:rsidP="009468E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3F8CE5AC" w14:textId="77777777" w:rsidR="0069767C" w:rsidRPr="00BE555F" w:rsidRDefault="0069767C" w:rsidP="009468E9">
            <w:pPr>
              <w:pStyle w:val="TAL"/>
            </w:pPr>
          </w:p>
          <w:p w14:paraId="1B53D479" w14:textId="77777777" w:rsidR="0069767C" w:rsidRPr="00BE555F" w:rsidRDefault="0069767C" w:rsidP="009468E9">
            <w:pPr>
              <w:pStyle w:val="TAN"/>
            </w:pPr>
            <w:r w:rsidRPr="00BE555F">
              <w:t>NOTE 1:</w:t>
            </w:r>
            <w:r w:rsidRPr="00BE555F">
              <w:rPr>
                <w:rFonts w:cs="Arial"/>
                <w:i/>
                <w:iCs/>
                <w:szCs w:val="18"/>
              </w:rPr>
              <w:tab/>
            </w:r>
            <w:r w:rsidRPr="00BE555F">
              <w:t>A CMR pair configured for NCJT will be counted as two activated resources, a CMR configured for sTRP will be counted as one activated resource for a triplet.</w:t>
            </w:r>
          </w:p>
          <w:p w14:paraId="7A0AE964" w14:textId="77777777" w:rsidR="0069767C" w:rsidRPr="00BE555F" w:rsidRDefault="0069767C" w:rsidP="009468E9">
            <w:pPr>
              <w:pStyle w:val="TAN"/>
            </w:pPr>
            <w:r w:rsidRPr="00BE555F">
              <w:t>NOTE2:</w:t>
            </w:r>
            <w:r w:rsidRPr="00BE555F">
              <w:rPr>
                <w:rFonts w:cs="Arial"/>
                <w:i/>
                <w:iCs/>
                <w:szCs w:val="18"/>
              </w:rPr>
              <w:tab/>
            </w:r>
            <w:r w:rsidRPr="00BE555F">
              <w:t>his capability is relevant only when UE is configured with NCJT CSI in at least one CSI report setting in at least one CC in the band and/or band combination.</w:t>
            </w:r>
          </w:p>
          <w:p w14:paraId="0FA88D74" w14:textId="77777777" w:rsidR="0069767C" w:rsidRPr="00BE555F" w:rsidRDefault="0069767C" w:rsidP="009468E9">
            <w:pPr>
              <w:pStyle w:val="TAL"/>
            </w:pPr>
          </w:p>
          <w:p w14:paraId="504752D0" w14:textId="77777777" w:rsidR="0069767C" w:rsidRPr="00BE555F" w:rsidRDefault="0069767C" w:rsidP="009468E9">
            <w:pPr>
              <w:pStyle w:val="TAL"/>
              <w:rPr>
                <w:rFonts w:cs="Arial"/>
                <w:b/>
                <w:bCs/>
                <w:i/>
                <w:iCs/>
                <w:szCs w:val="18"/>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5B40CDD4" w14:textId="77777777" w:rsidR="0069767C" w:rsidRPr="00BE555F" w:rsidRDefault="0069767C" w:rsidP="009468E9">
            <w:pPr>
              <w:pStyle w:val="TAL"/>
              <w:jc w:val="center"/>
              <w:rPr>
                <w:rFonts w:cs="Arial"/>
                <w:szCs w:val="18"/>
              </w:rPr>
            </w:pPr>
            <w:r w:rsidRPr="00BE555F">
              <w:lastRenderedPageBreak/>
              <w:t>Band</w:t>
            </w:r>
          </w:p>
        </w:tc>
        <w:tc>
          <w:tcPr>
            <w:tcW w:w="567" w:type="dxa"/>
          </w:tcPr>
          <w:p w14:paraId="602516CE" w14:textId="77777777" w:rsidR="0069767C" w:rsidRPr="00BE555F" w:rsidRDefault="0069767C" w:rsidP="009468E9">
            <w:pPr>
              <w:pStyle w:val="TAL"/>
              <w:jc w:val="center"/>
              <w:rPr>
                <w:rFonts w:cs="Arial"/>
                <w:szCs w:val="18"/>
              </w:rPr>
            </w:pPr>
            <w:r w:rsidRPr="00BE555F">
              <w:t>No</w:t>
            </w:r>
          </w:p>
        </w:tc>
        <w:tc>
          <w:tcPr>
            <w:tcW w:w="709" w:type="dxa"/>
          </w:tcPr>
          <w:p w14:paraId="09E8C00B" w14:textId="77777777" w:rsidR="0069767C" w:rsidRPr="00BE555F" w:rsidRDefault="0069767C" w:rsidP="009468E9">
            <w:pPr>
              <w:pStyle w:val="TAL"/>
              <w:jc w:val="center"/>
              <w:rPr>
                <w:bCs/>
                <w:iCs/>
              </w:rPr>
            </w:pPr>
            <w:r w:rsidRPr="00BE555F">
              <w:rPr>
                <w:bCs/>
                <w:iCs/>
              </w:rPr>
              <w:t>N/A</w:t>
            </w:r>
          </w:p>
        </w:tc>
        <w:tc>
          <w:tcPr>
            <w:tcW w:w="728" w:type="dxa"/>
          </w:tcPr>
          <w:p w14:paraId="411C2C5B" w14:textId="77777777" w:rsidR="0069767C" w:rsidRPr="00BE555F" w:rsidRDefault="0069767C" w:rsidP="009468E9">
            <w:pPr>
              <w:pStyle w:val="TAL"/>
              <w:jc w:val="center"/>
              <w:rPr>
                <w:bCs/>
                <w:iCs/>
              </w:rPr>
            </w:pPr>
            <w:r w:rsidRPr="00BE555F">
              <w:rPr>
                <w:bCs/>
                <w:iCs/>
              </w:rPr>
              <w:t>N/A</w:t>
            </w:r>
          </w:p>
        </w:tc>
      </w:tr>
      <w:tr w:rsidR="0069767C" w:rsidRPr="00BE555F" w14:paraId="5C1E707C" w14:textId="77777777" w:rsidTr="009468E9">
        <w:trPr>
          <w:cantSplit/>
          <w:tblHeader/>
        </w:trPr>
        <w:tc>
          <w:tcPr>
            <w:tcW w:w="6917" w:type="dxa"/>
          </w:tcPr>
          <w:p w14:paraId="1F4A1E54" w14:textId="77777777" w:rsidR="0069767C" w:rsidRPr="00BE555F" w:rsidRDefault="0069767C" w:rsidP="009468E9">
            <w:pPr>
              <w:keepNext/>
              <w:keepLines/>
              <w:spacing w:after="0"/>
              <w:rPr>
                <w:rFonts w:ascii="Arial" w:hAnsi="Arial"/>
                <w:b/>
                <w:i/>
                <w:sz w:val="18"/>
              </w:rPr>
            </w:pPr>
            <w:r w:rsidRPr="00BE555F">
              <w:rPr>
                <w:rFonts w:ascii="Arial" w:hAnsi="Arial"/>
                <w:b/>
                <w:i/>
                <w:sz w:val="18"/>
              </w:rPr>
              <w:t>crossCarrierA-CSI-trigDiffSCS-r16</w:t>
            </w:r>
          </w:p>
          <w:p w14:paraId="797A3622" w14:textId="77777777" w:rsidR="0069767C" w:rsidRPr="00BE555F" w:rsidRDefault="0069767C" w:rsidP="009468E9">
            <w:pPr>
              <w:pStyle w:val="TAL"/>
            </w:pPr>
            <w:r w:rsidRPr="00BE555F">
              <w:rPr>
                <w:rFonts w:cs="Arial"/>
                <w:szCs w:val="18"/>
              </w:rPr>
              <w:t xml:space="preserve">Indicates the UE support of handling cross-carrier aperiodic CSI report with aperiodic CSI-RS where triggering PDCCH and triggered CSI-RS resource are on different cells with different SCS. Value </w:t>
            </w:r>
            <w:r w:rsidRPr="00BE555F">
              <w:rPr>
                <w:rFonts w:cs="Arial"/>
                <w:i/>
                <w:iCs/>
                <w:szCs w:val="18"/>
              </w:rPr>
              <w:t>higherA-CSI-SCS</w:t>
            </w:r>
            <w:r w:rsidRPr="00BE555F">
              <w:t xml:space="preserve"> </w:t>
            </w:r>
            <w:r w:rsidRPr="00BE555F">
              <w:rPr>
                <w:rFonts w:cs="Arial"/>
                <w:szCs w:val="18"/>
              </w:rPr>
              <w:t xml:space="preserve">indicates the UE support of PDCCH cell of lower SCS and CSI RS cell of higher SCS and value </w:t>
            </w:r>
            <w:r w:rsidRPr="00BE555F">
              <w:rPr>
                <w:rFonts w:cs="Arial"/>
                <w:i/>
                <w:iCs/>
                <w:szCs w:val="18"/>
              </w:rPr>
              <w:t>lowerA-CSI-SCS</w:t>
            </w:r>
            <w:r w:rsidRPr="00BE555F">
              <w:t xml:space="preserve"> </w:t>
            </w:r>
            <w:r w:rsidRPr="00BE555F">
              <w:rPr>
                <w:rFonts w:cs="Arial"/>
                <w:szCs w:val="18"/>
              </w:rPr>
              <w:t xml:space="preserve">indicates the UE support of PDCCH cell of higher SCS and CSI RS cell of lower SCS, and value </w:t>
            </w:r>
            <w:r w:rsidRPr="00BE555F">
              <w:rPr>
                <w:rFonts w:cs="Arial"/>
                <w:i/>
                <w:iCs/>
                <w:szCs w:val="18"/>
              </w:rPr>
              <w:t xml:space="preserve">both </w:t>
            </w:r>
            <w:r w:rsidRPr="00BE555F">
              <w:rPr>
                <w:rFonts w:cs="Arial"/>
                <w:szCs w:val="18"/>
              </w:rPr>
              <w:t xml:space="preserve">indicates the support of both variations. A UE supporting this feature shall also indicate support of CSI-RS and CSI-IM reception for CSI feedback using </w:t>
            </w:r>
            <w:r w:rsidRPr="00BE555F">
              <w:rPr>
                <w:rFonts w:cs="Arial"/>
                <w:i/>
                <w:iCs/>
                <w:szCs w:val="18"/>
              </w:rPr>
              <w:t>csi-RS-IM-ReceptionForFeedback</w:t>
            </w:r>
          </w:p>
        </w:tc>
        <w:tc>
          <w:tcPr>
            <w:tcW w:w="709" w:type="dxa"/>
          </w:tcPr>
          <w:p w14:paraId="607BAA57" w14:textId="77777777" w:rsidR="0069767C" w:rsidRPr="00BE555F" w:rsidRDefault="0069767C" w:rsidP="009468E9">
            <w:pPr>
              <w:pStyle w:val="TAL"/>
              <w:jc w:val="center"/>
            </w:pPr>
            <w:r w:rsidRPr="00BE555F">
              <w:rPr>
                <w:rFonts w:cs="Arial"/>
                <w:szCs w:val="18"/>
              </w:rPr>
              <w:t>BC</w:t>
            </w:r>
          </w:p>
        </w:tc>
        <w:tc>
          <w:tcPr>
            <w:tcW w:w="567" w:type="dxa"/>
          </w:tcPr>
          <w:p w14:paraId="0342AC58" w14:textId="77777777" w:rsidR="0069767C" w:rsidRPr="00BE555F" w:rsidRDefault="0069767C" w:rsidP="009468E9">
            <w:pPr>
              <w:pStyle w:val="TAL"/>
              <w:jc w:val="center"/>
            </w:pPr>
            <w:r w:rsidRPr="00BE555F">
              <w:rPr>
                <w:rFonts w:cs="Arial"/>
                <w:szCs w:val="18"/>
              </w:rPr>
              <w:t>No</w:t>
            </w:r>
          </w:p>
        </w:tc>
        <w:tc>
          <w:tcPr>
            <w:tcW w:w="709" w:type="dxa"/>
          </w:tcPr>
          <w:p w14:paraId="2FDA4C30" w14:textId="77777777" w:rsidR="0069767C" w:rsidRPr="00BE555F" w:rsidRDefault="0069767C" w:rsidP="009468E9">
            <w:pPr>
              <w:pStyle w:val="TAL"/>
              <w:jc w:val="center"/>
            </w:pPr>
            <w:r w:rsidRPr="00BE555F">
              <w:rPr>
                <w:bCs/>
                <w:iCs/>
              </w:rPr>
              <w:t>N/A</w:t>
            </w:r>
          </w:p>
        </w:tc>
        <w:tc>
          <w:tcPr>
            <w:tcW w:w="728" w:type="dxa"/>
          </w:tcPr>
          <w:p w14:paraId="64A9AB53" w14:textId="77777777" w:rsidR="0069767C" w:rsidRPr="00BE555F" w:rsidRDefault="0069767C" w:rsidP="009468E9">
            <w:pPr>
              <w:pStyle w:val="TAL"/>
              <w:jc w:val="center"/>
            </w:pPr>
            <w:r w:rsidRPr="00BE555F">
              <w:rPr>
                <w:bCs/>
                <w:iCs/>
              </w:rPr>
              <w:t>N/A</w:t>
            </w:r>
          </w:p>
        </w:tc>
      </w:tr>
      <w:tr w:rsidR="0069767C" w:rsidRPr="00BE555F" w14:paraId="3BA439A2" w14:textId="77777777" w:rsidTr="009468E9">
        <w:trPr>
          <w:cantSplit/>
          <w:tblHeader/>
        </w:trPr>
        <w:tc>
          <w:tcPr>
            <w:tcW w:w="6917" w:type="dxa"/>
          </w:tcPr>
          <w:p w14:paraId="16CE1D04" w14:textId="77777777" w:rsidR="0069767C" w:rsidRPr="00BE555F" w:rsidRDefault="0069767C" w:rsidP="009468E9">
            <w:pPr>
              <w:keepNext/>
              <w:keepLines/>
              <w:spacing w:after="0"/>
              <w:rPr>
                <w:rFonts w:ascii="Arial" w:hAnsi="Arial"/>
                <w:bCs/>
                <w:iCs/>
                <w:sz w:val="18"/>
              </w:rPr>
            </w:pPr>
            <w:r w:rsidRPr="00BE555F">
              <w:rPr>
                <w:rFonts w:ascii="Arial" w:hAnsi="Arial"/>
                <w:b/>
                <w:i/>
                <w:sz w:val="18"/>
              </w:rPr>
              <w:t>crossCarrierSchedulingDefaultQCL-r16</w:t>
            </w:r>
          </w:p>
          <w:p w14:paraId="7C3BDF5E" w14:textId="77777777" w:rsidR="0069767C" w:rsidRPr="00BE555F" w:rsidRDefault="0069767C" w:rsidP="009468E9">
            <w:pPr>
              <w:keepNext/>
              <w:keepLines/>
              <w:spacing w:after="0"/>
              <w:rPr>
                <w:rFonts w:ascii="Arial" w:hAnsi="Arial"/>
                <w:bCs/>
                <w:iCs/>
                <w:sz w:val="18"/>
              </w:rPr>
            </w:pPr>
            <w:r w:rsidRPr="00BE555F">
              <w:rPr>
                <w:rFonts w:ascii="Arial" w:hAnsi="Arial"/>
                <w:bCs/>
                <w:iCs/>
                <w:sz w:val="18"/>
              </w:rPr>
              <w:t xml:space="preserve">Indicates whether the UE can be configured with </w:t>
            </w:r>
            <w:r w:rsidRPr="00BE555F">
              <w:rPr>
                <w:rFonts w:ascii="Arial" w:hAnsi="Arial"/>
                <w:bCs/>
                <w:i/>
                <w:sz w:val="18"/>
              </w:rPr>
              <w:t>enabledDefaultBeamForCCS</w:t>
            </w:r>
            <w:r w:rsidRPr="00BE555F">
              <w:rPr>
                <w:rFonts w:ascii="Arial" w:hAnsi="Arial"/>
                <w:bCs/>
                <w:iCs/>
                <w:sz w:val="18"/>
              </w:rPr>
              <w:t xml:space="preserve"> for default QCL assumption for cross-carrier scheduling for same/different numerologies. A UE supporting this feature shall either indicate support of </w:t>
            </w:r>
            <w:r w:rsidRPr="00BE555F">
              <w:rPr>
                <w:rFonts w:ascii="Arial" w:hAnsi="Arial" w:cs="Arial"/>
                <w:i/>
                <w:sz w:val="18"/>
                <w:szCs w:val="18"/>
              </w:rPr>
              <w:t>crossCarrierScheduling-SameSCS</w:t>
            </w:r>
            <w:r w:rsidRPr="00BE555F">
              <w:rPr>
                <w:rFonts w:ascii="Arial" w:hAnsi="Arial" w:cs="Arial"/>
                <w:iCs/>
                <w:sz w:val="18"/>
                <w:szCs w:val="18"/>
              </w:rPr>
              <w:t xml:space="preserve"> or </w:t>
            </w:r>
            <w:r w:rsidRPr="00BE555F">
              <w:rPr>
                <w:rFonts w:ascii="Arial" w:hAnsi="Arial"/>
                <w:bCs/>
                <w:i/>
                <w:sz w:val="18"/>
              </w:rPr>
              <w:t>crossCarrierSchedulingDL-DiffSCS-r16</w:t>
            </w:r>
            <w:r w:rsidRPr="00BE555F">
              <w:rPr>
                <w:rFonts w:ascii="Arial" w:hAnsi="Arial"/>
                <w:bCs/>
                <w:iCs/>
                <w:sz w:val="18"/>
              </w:rPr>
              <w:t>.</w:t>
            </w:r>
          </w:p>
          <w:p w14:paraId="1FF50CD7" w14:textId="77777777" w:rsidR="0069767C" w:rsidRPr="00BE555F" w:rsidRDefault="0069767C" w:rsidP="009468E9">
            <w:pPr>
              <w:keepNext/>
              <w:keepLines/>
              <w:spacing w:after="0"/>
              <w:rPr>
                <w:rFonts w:ascii="Arial" w:hAnsi="Arial"/>
                <w:bCs/>
                <w:iCs/>
                <w:sz w:val="18"/>
              </w:rPr>
            </w:pPr>
          </w:p>
          <w:p w14:paraId="16FA58F8" w14:textId="77777777" w:rsidR="0069767C" w:rsidRPr="00BE555F" w:rsidRDefault="0069767C" w:rsidP="009468E9">
            <w:pPr>
              <w:keepNext/>
              <w:keepLines/>
              <w:spacing w:after="0"/>
              <w:rPr>
                <w:rFonts w:ascii="Arial" w:hAnsi="Arial"/>
                <w:bCs/>
                <w:iCs/>
                <w:sz w:val="18"/>
              </w:rPr>
            </w:pPr>
            <w:r w:rsidRPr="00BE555F">
              <w:rPr>
                <w:rFonts w:ascii="Arial" w:hAnsi="Arial"/>
                <w:bCs/>
                <w:iCs/>
                <w:sz w:val="18"/>
              </w:rPr>
              <w:t xml:space="preserve">Value </w:t>
            </w:r>
            <w:r w:rsidRPr="00BE555F">
              <w:rPr>
                <w:rFonts w:ascii="Arial" w:hAnsi="Arial"/>
                <w:bCs/>
                <w:i/>
                <w:sz w:val="18"/>
              </w:rPr>
              <w:t>diff-only</w:t>
            </w:r>
            <w:r w:rsidRPr="00BE555F">
              <w:rPr>
                <w:rFonts w:ascii="Arial" w:hAnsi="Arial"/>
                <w:bCs/>
                <w:iCs/>
                <w:sz w:val="18"/>
              </w:rPr>
              <w:t xml:space="preserve"> indicates UE supports this feature only for different SCS combination(s).</w:t>
            </w:r>
          </w:p>
          <w:p w14:paraId="1D33D2CD" w14:textId="77777777" w:rsidR="0069767C" w:rsidRPr="00BE555F" w:rsidRDefault="0069767C" w:rsidP="009468E9">
            <w:pPr>
              <w:keepNext/>
              <w:keepLines/>
              <w:spacing w:after="0"/>
              <w:rPr>
                <w:rFonts w:ascii="Arial" w:hAnsi="Arial"/>
                <w:b/>
                <w:i/>
                <w:sz w:val="18"/>
              </w:rPr>
            </w:pPr>
            <w:r w:rsidRPr="00BE555F">
              <w:rPr>
                <w:rFonts w:ascii="Arial" w:hAnsi="Arial"/>
                <w:bCs/>
                <w:iCs/>
                <w:sz w:val="18"/>
              </w:rPr>
              <w:t xml:space="preserve">Value </w:t>
            </w:r>
            <w:r w:rsidRPr="00BE555F">
              <w:rPr>
                <w:rFonts w:ascii="Arial" w:hAnsi="Arial"/>
                <w:bCs/>
                <w:i/>
                <w:sz w:val="18"/>
              </w:rPr>
              <w:t>both</w:t>
            </w:r>
            <w:r w:rsidRPr="00BE555F">
              <w:rPr>
                <w:rFonts w:ascii="Arial" w:hAnsi="Arial"/>
                <w:bCs/>
                <w:iCs/>
                <w:sz w:val="18"/>
              </w:rPr>
              <w:t xml:space="preserve"> indicates UE supports this feature for same SCS and for different SCS combination(s).</w:t>
            </w:r>
          </w:p>
        </w:tc>
        <w:tc>
          <w:tcPr>
            <w:tcW w:w="709" w:type="dxa"/>
          </w:tcPr>
          <w:p w14:paraId="682AB87E" w14:textId="77777777" w:rsidR="0069767C" w:rsidRPr="00BE555F" w:rsidRDefault="0069767C" w:rsidP="009468E9">
            <w:pPr>
              <w:pStyle w:val="TAL"/>
              <w:jc w:val="center"/>
              <w:rPr>
                <w:rFonts w:cs="Arial"/>
                <w:szCs w:val="18"/>
              </w:rPr>
            </w:pPr>
            <w:r w:rsidRPr="00BE555F">
              <w:rPr>
                <w:rFonts w:cs="Arial"/>
                <w:szCs w:val="18"/>
              </w:rPr>
              <w:t>BC</w:t>
            </w:r>
          </w:p>
        </w:tc>
        <w:tc>
          <w:tcPr>
            <w:tcW w:w="567" w:type="dxa"/>
          </w:tcPr>
          <w:p w14:paraId="49F4B88D" w14:textId="77777777" w:rsidR="0069767C" w:rsidRPr="00BE555F" w:rsidRDefault="0069767C" w:rsidP="009468E9">
            <w:pPr>
              <w:pStyle w:val="TAL"/>
              <w:jc w:val="center"/>
              <w:rPr>
                <w:rFonts w:cs="Arial"/>
                <w:szCs w:val="18"/>
              </w:rPr>
            </w:pPr>
            <w:r w:rsidRPr="00BE555F">
              <w:rPr>
                <w:rFonts w:cs="Arial"/>
                <w:szCs w:val="18"/>
              </w:rPr>
              <w:t>No</w:t>
            </w:r>
          </w:p>
        </w:tc>
        <w:tc>
          <w:tcPr>
            <w:tcW w:w="709" w:type="dxa"/>
          </w:tcPr>
          <w:p w14:paraId="4C58DFF3" w14:textId="77777777" w:rsidR="0069767C" w:rsidRPr="00BE555F" w:rsidRDefault="0069767C" w:rsidP="009468E9">
            <w:pPr>
              <w:pStyle w:val="TAL"/>
              <w:jc w:val="center"/>
              <w:rPr>
                <w:bCs/>
                <w:iCs/>
              </w:rPr>
            </w:pPr>
            <w:r w:rsidRPr="00BE555F">
              <w:rPr>
                <w:bCs/>
                <w:iCs/>
              </w:rPr>
              <w:t>N/A</w:t>
            </w:r>
          </w:p>
        </w:tc>
        <w:tc>
          <w:tcPr>
            <w:tcW w:w="728" w:type="dxa"/>
          </w:tcPr>
          <w:p w14:paraId="0894483E" w14:textId="77777777" w:rsidR="0069767C" w:rsidRPr="00BE555F" w:rsidRDefault="0069767C" w:rsidP="009468E9">
            <w:pPr>
              <w:pStyle w:val="TAL"/>
              <w:jc w:val="center"/>
              <w:rPr>
                <w:bCs/>
                <w:iCs/>
              </w:rPr>
            </w:pPr>
            <w:r w:rsidRPr="00BE555F">
              <w:rPr>
                <w:bCs/>
                <w:iCs/>
              </w:rPr>
              <w:t>N/A</w:t>
            </w:r>
          </w:p>
        </w:tc>
      </w:tr>
      <w:tr w:rsidR="0069767C" w:rsidRPr="00BE555F" w14:paraId="0067D9AE" w14:textId="77777777" w:rsidTr="009468E9">
        <w:trPr>
          <w:cantSplit/>
          <w:tblHeader/>
        </w:trPr>
        <w:tc>
          <w:tcPr>
            <w:tcW w:w="6917" w:type="dxa"/>
          </w:tcPr>
          <w:p w14:paraId="2643BDCA" w14:textId="77777777" w:rsidR="0069767C" w:rsidRPr="00BE555F" w:rsidRDefault="0069767C" w:rsidP="009468E9">
            <w:pPr>
              <w:keepNext/>
              <w:keepLines/>
              <w:spacing w:after="0"/>
              <w:rPr>
                <w:rFonts w:ascii="Arial" w:hAnsi="Arial"/>
                <w:b/>
                <w:i/>
                <w:sz w:val="18"/>
              </w:rPr>
            </w:pPr>
            <w:r w:rsidRPr="00BE555F">
              <w:rPr>
                <w:rFonts w:ascii="Arial" w:hAnsi="Arial"/>
                <w:b/>
                <w:i/>
                <w:sz w:val="18"/>
              </w:rPr>
              <w:t>crossCarrierSchedulingDL-DiffSCS-r16</w:t>
            </w:r>
          </w:p>
          <w:p w14:paraId="0FD4C23B" w14:textId="77777777" w:rsidR="0069767C" w:rsidRPr="00BE555F" w:rsidRDefault="0069767C" w:rsidP="009468E9">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02C0EB9" w14:textId="77777777" w:rsidR="0069767C" w:rsidRPr="00BE555F" w:rsidRDefault="0069767C" w:rsidP="009468E9">
            <w:pPr>
              <w:pStyle w:val="TAL"/>
            </w:pPr>
          </w:p>
          <w:p w14:paraId="653DBF5F" w14:textId="77777777" w:rsidR="0069767C" w:rsidRPr="00BE555F" w:rsidRDefault="0069767C" w:rsidP="009468E9">
            <w:pPr>
              <w:pStyle w:val="TAL"/>
            </w:pPr>
            <w:r w:rsidRPr="00BE555F">
              <w:t xml:space="preserve">Value </w:t>
            </w:r>
            <w:r w:rsidRPr="00BE555F">
              <w:rPr>
                <w:i/>
                <w:iCs/>
              </w:rPr>
              <w:t>low-to-hig</w:t>
            </w:r>
            <w:r w:rsidRPr="00BE555F">
              <w:t xml:space="preserve">h indicates UE supports scheduling </w:t>
            </w:r>
            <w:r w:rsidRPr="00BE555F">
              <w:rPr>
                <w:iCs/>
              </w:rPr>
              <w:t>CC</w:t>
            </w:r>
            <w:r w:rsidRPr="00BE555F">
              <w:t xml:space="preserve"> of lower SCS to scheduled </w:t>
            </w:r>
            <w:r w:rsidRPr="00BE555F">
              <w:rPr>
                <w:iCs/>
              </w:rPr>
              <w:t>CC</w:t>
            </w:r>
            <w:r w:rsidRPr="00BE555F">
              <w:t xml:space="preserve"> of higher SCS;</w:t>
            </w:r>
          </w:p>
          <w:p w14:paraId="0CE39C92" w14:textId="77777777" w:rsidR="0069767C" w:rsidRPr="00BE555F" w:rsidRDefault="0069767C" w:rsidP="009468E9">
            <w:pPr>
              <w:pStyle w:val="TAL"/>
              <w:rPr>
                <w:rFonts w:cs="Arial"/>
                <w:szCs w:val="18"/>
              </w:rPr>
            </w:pPr>
            <w:r w:rsidRPr="00BE555F">
              <w:rPr>
                <w:rFonts w:cs="Arial"/>
                <w:szCs w:val="18"/>
              </w:rPr>
              <w:t xml:space="preserve">Value </w:t>
            </w:r>
            <w:r w:rsidRPr="00BE555F">
              <w:rPr>
                <w:rFonts w:cs="Arial"/>
                <w:i/>
                <w:iCs/>
                <w:szCs w:val="18"/>
              </w:rPr>
              <w:t>high-to-low</w:t>
            </w:r>
            <w:r w:rsidRPr="00BE555F">
              <w:rPr>
                <w:rFonts w:cs="Arial"/>
                <w:szCs w:val="18"/>
              </w:rPr>
              <w:t xml:space="preserve"> indicates UE supports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12FA4696" w14:textId="77777777" w:rsidR="0069767C" w:rsidRPr="00BE555F" w:rsidRDefault="0069767C" w:rsidP="009468E9">
            <w:pPr>
              <w:pStyle w:val="TAL"/>
              <w:rPr>
                <w:rFonts w:cs="Arial"/>
                <w:szCs w:val="18"/>
              </w:rPr>
            </w:pPr>
            <w:r w:rsidRPr="00BE555F">
              <w:rPr>
                <w:rFonts w:cs="Arial"/>
                <w:szCs w:val="18"/>
              </w:rPr>
              <w:t xml:space="preserve">Value </w:t>
            </w:r>
            <w:r w:rsidRPr="00BE555F">
              <w:rPr>
                <w:rFonts w:cs="Arial"/>
                <w:i/>
                <w:szCs w:val="18"/>
              </w:rPr>
              <w:t>both</w:t>
            </w:r>
            <w:r w:rsidRPr="00BE555F">
              <w:rPr>
                <w:rFonts w:cs="Arial"/>
                <w:szCs w:val="18"/>
              </w:rPr>
              <w:t xml:space="preserve"> indicates UE supports both scheduling </w:t>
            </w:r>
            <w:r w:rsidRPr="00BE555F">
              <w:rPr>
                <w:iCs/>
              </w:rPr>
              <w:t>CC</w:t>
            </w:r>
            <w:r w:rsidRPr="00BE555F">
              <w:rPr>
                <w:rFonts w:cs="Arial"/>
                <w:szCs w:val="18"/>
              </w:rPr>
              <w:t xml:space="preserve"> of lower SCS to scheduled </w:t>
            </w:r>
            <w:r w:rsidRPr="00BE555F">
              <w:rPr>
                <w:iCs/>
              </w:rPr>
              <w:t>CC</w:t>
            </w:r>
            <w:r w:rsidRPr="00BE555F">
              <w:rPr>
                <w:rFonts w:cs="Arial"/>
                <w:szCs w:val="18"/>
              </w:rPr>
              <w:t xml:space="preserve"> of higher SCS and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2672AF27" w14:textId="77777777" w:rsidR="0069767C" w:rsidRPr="00BE555F" w:rsidRDefault="0069767C" w:rsidP="009468E9">
            <w:pPr>
              <w:pStyle w:val="TAL"/>
              <w:rPr>
                <w:rFonts w:cs="Arial"/>
                <w:szCs w:val="18"/>
              </w:rPr>
            </w:pPr>
          </w:p>
          <w:p w14:paraId="18B629A9" w14:textId="77777777" w:rsidR="0069767C" w:rsidRPr="00BE555F" w:rsidRDefault="0069767C" w:rsidP="009468E9">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1F68FE9B" w14:textId="77777777" w:rsidR="0069767C" w:rsidRPr="00BE555F" w:rsidRDefault="0069767C" w:rsidP="009468E9">
            <w:pPr>
              <w:pStyle w:val="TAN"/>
              <w:ind w:left="1168" w:hanging="283"/>
            </w:pPr>
            <w:r w:rsidRPr="00BE555F">
              <w:t>-</w:t>
            </w:r>
            <w:r w:rsidRPr="00BE555F">
              <w:tab/>
              <w:t>Processing one unicast DCI scheduling DL per scheduling CC slot per scheduled CC for FDD scheduling CC</w:t>
            </w:r>
          </w:p>
          <w:p w14:paraId="19FC3B5B" w14:textId="77777777" w:rsidR="0069767C" w:rsidRPr="00BE555F" w:rsidRDefault="0069767C" w:rsidP="009468E9">
            <w:pPr>
              <w:pStyle w:val="TAN"/>
              <w:ind w:left="1168" w:hanging="283"/>
            </w:pPr>
            <w:r w:rsidRPr="00BE555F">
              <w:t>-</w:t>
            </w:r>
            <w:r w:rsidRPr="00BE555F">
              <w:tab/>
              <w:t>Processing one unicast DCI scheduling DL per scheduling CC slot per scheduled CC for TDD scheduling CC</w:t>
            </w:r>
          </w:p>
          <w:p w14:paraId="7C7DCAA0" w14:textId="77777777" w:rsidR="0069767C" w:rsidRPr="00BE555F" w:rsidRDefault="0069767C" w:rsidP="009468E9">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00D361A7" w14:textId="77777777" w:rsidR="0069767C" w:rsidRPr="00BE555F" w:rsidRDefault="0069767C" w:rsidP="009468E9">
            <w:pPr>
              <w:pStyle w:val="TAN"/>
              <w:ind w:left="1168" w:hanging="283"/>
            </w:pPr>
            <w:r w:rsidRPr="00BE555F">
              <w:t>-</w:t>
            </w:r>
            <w:r w:rsidRPr="00BE555F">
              <w:tab/>
              <w:t>Processing one unicast DCI scheduling DL per N consecutive scheduling CC slot per scheduled CC for FDD scheduling CC</w:t>
            </w:r>
          </w:p>
          <w:p w14:paraId="4855EB28" w14:textId="77777777" w:rsidR="0069767C" w:rsidRPr="00BE555F" w:rsidRDefault="0069767C" w:rsidP="009468E9">
            <w:pPr>
              <w:pStyle w:val="TAN"/>
              <w:ind w:left="1168" w:hanging="283"/>
            </w:pPr>
            <w:r w:rsidRPr="00BE555F">
              <w:t>-</w:t>
            </w:r>
            <w:r w:rsidRPr="00BE555F">
              <w:tab/>
              <w:t>Processing one unicast DCI scheduling DL per N consecutive scheduling CC slot per scheduled CC for TDD scheduling CC</w:t>
            </w:r>
          </w:p>
          <w:p w14:paraId="232B2CCF" w14:textId="77777777" w:rsidR="0069767C" w:rsidRPr="00BE555F" w:rsidRDefault="0069767C" w:rsidP="009468E9">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4A62C6E2" w14:textId="77777777" w:rsidR="0069767C" w:rsidRPr="00BE555F" w:rsidRDefault="0069767C" w:rsidP="009468E9">
            <w:pPr>
              <w:pStyle w:val="TAL"/>
              <w:jc w:val="center"/>
              <w:rPr>
                <w:rFonts w:cs="Arial"/>
                <w:szCs w:val="18"/>
              </w:rPr>
            </w:pPr>
            <w:r w:rsidRPr="00BE555F">
              <w:rPr>
                <w:rFonts w:cs="Arial"/>
                <w:szCs w:val="18"/>
              </w:rPr>
              <w:t>BC</w:t>
            </w:r>
          </w:p>
        </w:tc>
        <w:tc>
          <w:tcPr>
            <w:tcW w:w="567" w:type="dxa"/>
          </w:tcPr>
          <w:p w14:paraId="4A74A318" w14:textId="77777777" w:rsidR="0069767C" w:rsidRPr="00BE555F" w:rsidRDefault="0069767C" w:rsidP="009468E9">
            <w:pPr>
              <w:pStyle w:val="TAL"/>
              <w:jc w:val="center"/>
              <w:rPr>
                <w:rFonts w:cs="Arial"/>
                <w:szCs w:val="18"/>
              </w:rPr>
            </w:pPr>
            <w:r w:rsidRPr="00BE555F">
              <w:rPr>
                <w:rFonts w:cs="Arial"/>
                <w:szCs w:val="18"/>
              </w:rPr>
              <w:t>No</w:t>
            </w:r>
          </w:p>
        </w:tc>
        <w:tc>
          <w:tcPr>
            <w:tcW w:w="709" w:type="dxa"/>
          </w:tcPr>
          <w:p w14:paraId="77A1A522" w14:textId="77777777" w:rsidR="0069767C" w:rsidRPr="00BE555F" w:rsidRDefault="0069767C" w:rsidP="009468E9">
            <w:pPr>
              <w:pStyle w:val="TAL"/>
              <w:jc w:val="center"/>
              <w:rPr>
                <w:bCs/>
                <w:iCs/>
              </w:rPr>
            </w:pPr>
            <w:r w:rsidRPr="00BE555F">
              <w:rPr>
                <w:bCs/>
                <w:iCs/>
              </w:rPr>
              <w:t>N/A</w:t>
            </w:r>
          </w:p>
        </w:tc>
        <w:tc>
          <w:tcPr>
            <w:tcW w:w="728" w:type="dxa"/>
          </w:tcPr>
          <w:p w14:paraId="0F490C41" w14:textId="77777777" w:rsidR="0069767C" w:rsidRPr="00BE555F" w:rsidRDefault="0069767C" w:rsidP="009468E9">
            <w:pPr>
              <w:pStyle w:val="TAL"/>
              <w:jc w:val="center"/>
              <w:rPr>
                <w:bCs/>
                <w:iCs/>
              </w:rPr>
            </w:pPr>
            <w:r w:rsidRPr="00BE555F">
              <w:rPr>
                <w:bCs/>
                <w:iCs/>
              </w:rPr>
              <w:t>N/A</w:t>
            </w:r>
          </w:p>
        </w:tc>
      </w:tr>
      <w:tr w:rsidR="0069767C" w:rsidRPr="00BE555F" w14:paraId="288488E8" w14:textId="77777777" w:rsidTr="009468E9">
        <w:trPr>
          <w:cantSplit/>
          <w:tblHeader/>
        </w:trPr>
        <w:tc>
          <w:tcPr>
            <w:tcW w:w="6917" w:type="dxa"/>
          </w:tcPr>
          <w:p w14:paraId="2B16A74D" w14:textId="77777777" w:rsidR="0069767C" w:rsidRPr="00BE555F" w:rsidRDefault="0069767C" w:rsidP="009468E9">
            <w:pPr>
              <w:keepNext/>
              <w:keepLines/>
              <w:spacing w:after="0"/>
              <w:rPr>
                <w:rFonts w:ascii="Arial" w:hAnsi="Arial"/>
                <w:b/>
                <w:i/>
                <w:sz w:val="18"/>
              </w:rPr>
            </w:pPr>
            <w:r w:rsidRPr="00BE555F">
              <w:rPr>
                <w:rFonts w:ascii="Arial" w:hAnsi="Arial"/>
                <w:b/>
                <w:i/>
                <w:sz w:val="18"/>
              </w:rPr>
              <w:lastRenderedPageBreak/>
              <w:t>crossCarrierSchedulingSCell-SpCellTypeB-r17</w:t>
            </w:r>
          </w:p>
          <w:p w14:paraId="1F1D0C91" w14:textId="77777777" w:rsidR="0069767C" w:rsidRPr="00BE555F" w:rsidRDefault="0069767C" w:rsidP="009468E9">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w:t>
            </w:r>
          </w:p>
          <w:p w14:paraId="3877E580" w14:textId="77777777" w:rsidR="0069767C" w:rsidRPr="00BE555F" w:rsidRDefault="0069767C" w:rsidP="009468E9">
            <w:pPr>
              <w:keepNext/>
              <w:keepLines/>
              <w:spacing w:after="0"/>
              <w:rPr>
                <w:rFonts w:ascii="Arial" w:hAnsi="Arial"/>
                <w:bCs/>
                <w:iCs/>
                <w:sz w:val="18"/>
              </w:rPr>
            </w:pPr>
            <w:r w:rsidRPr="00BE555F">
              <w:rPr>
                <w:rFonts w:ascii="Arial" w:hAnsi="Arial"/>
                <w:bCs/>
                <w:iCs/>
                <w:sz w:val="18"/>
              </w:rPr>
              <w:t>(Type B). This capability signalling comprises the following parameters:</w:t>
            </w:r>
          </w:p>
          <w:p w14:paraId="6AAC3CA2"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C9F0A96"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2C660060"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60291B4B"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240903D5"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08E4D853"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4E4BA8BD"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47954A87"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4558FE26"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021AE13C"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E555F">
              <w:rPr>
                <w:rFonts w:ascii="Arial" w:hAnsi="Arial" w:cs="Arial"/>
                <w:i/>
                <w:iCs/>
                <w:sz w:val="18"/>
                <w:szCs w:val="18"/>
              </w:rPr>
              <w:t>dci-Format1-2And0-2-r16</w:t>
            </w:r>
          </w:p>
          <w:p w14:paraId="5C3F5DB6"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5FB01B0"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097C7D01" w14:textId="77777777" w:rsidR="0069767C" w:rsidRPr="00BE555F" w:rsidRDefault="0069767C" w:rsidP="009468E9">
            <w:pPr>
              <w:pStyle w:val="B1"/>
              <w:spacing w:after="0"/>
              <w:rPr>
                <w:rFonts w:ascii="Arial" w:hAnsi="Arial" w:cs="Arial"/>
                <w:sz w:val="18"/>
                <w:szCs w:val="18"/>
              </w:rPr>
            </w:pPr>
          </w:p>
          <w:p w14:paraId="07D44E75" w14:textId="77777777" w:rsidR="0069767C" w:rsidRPr="00BE555F" w:rsidRDefault="0069767C" w:rsidP="009468E9">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76D28FBB" w14:textId="77777777" w:rsidR="0069767C" w:rsidRPr="00BE555F" w:rsidRDefault="0069767C" w:rsidP="009468E9">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06E0DFBD" w14:textId="77777777" w:rsidR="0069767C" w:rsidRPr="00BE555F" w:rsidRDefault="0069767C" w:rsidP="009468E9">
            <w:pPr>
              <w:pStyle w:val="TAN"/>
              <w:rPr>
                <w:b/>
                <w:i/>
              </w:rPr>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7BF4113A" w14:textId="77777777" w:rsidR="0069767C" w:rsidRPr="00BE555F" w:rsidRDefault="0069767C" w:rsidP="009468E9">
            <w:pPr>
              <w:pStyle w:val="TAL"/>
              <w:jc w:val="center"/>
              <w:rPr>
                <w:rFonts w:cs="Arial"/>
                <w:szCs w:val="18"/>
              </w:rPr>
            </w:pPr>
            <w:r w:rsidRPr="00BE555F">
              <w:rPr>
                <w:rFonts w:cs="Arial"/>
                <w:szCs w:val="18"/>
              </w:rPr>
              <w:t>BC</w:t>
            </w:r>
          </w:p>
        </w:tc>
        <w:tc>
          <w:tcPr>
            <w:tcW w:w="567" w:type="dxa"/>
          </w:tcPr>
          <w:p w14:paraId="5D45C76B" w14:textId="77777777" w:rsidR="0069767C" w:rsidRPr="00BE555F" w:rsidRDefault="0069767C" w:rsidP="009468E9">
            <w:pPr>
              <w:pStyle w:val="TAL"/>
              <w:jc w:val="center"/>
              <w:rPr>
                <w:rFonts w:cs="Arial"/>
                <w:szCs w:val="18"/>
              </w:rPr>
            </w:pPr>
            <w:r w:rsidRPr="00BE555F">
              <w:rPr>
                <w:rFonts w:cs="Arial"/>
                <w:szCs w:val="18"/>
              </w:rPr>
              <w:t>No</w:t>
            </w:r>
          </w:p>
        </w:tc>
        <w:tc>
          <w:tcPr>
            <w:tcW w:w="709" w:type="dxa"/>
          </w:tcPr>
          <w:p w14:paraId="59003CB2" w14:textId="77777777" w:rsidR="0069767C" w:rsidRPr="00BE555F" w:rsidRDefault="0069767C" w:rsidP="009468E9">
            <w:pPr>
              <w:pStyle w:val="TAL"/>
              <w:jc w:val="center"/>
              <w:rPr>
                <w:bCs/>
                <w:iCs/>
              </w:rPr>
            </w:pPr>
            <w:r w:rsidRPr="00BE555F">
              <w:rPr>
                <w:bCs/>
                <w:iCs/>
              </w:rPr>
              <w:t>N/A</w:t>
            </w:r>
          </w:p>
        </w:tc>
        <w:tc>
          <w:tcPr>
            <w:tcW w:w="728" w:type="dxa"/>
          </w:tcPr>
          <w:p w14:paraId="792556EC" w14:textId="77777777" w:rsidR="0069767C" w:rsidRPr="00BE555F" w:rsidRDefault="0069767C" w:rsidP="009468E9">
            <w:pPr>
              <w:pStyle w:val="TAL"/>
              <w:jc w:val="center"/>
              <w:rPr>
                <w:bCs/>
                <w:iCs/>
              </w:rPr>
            </w:pPr>
            <w:r w:rsidRPr="00BE555F">
              <w:rPr>
                <w:bCs/>
                <w:iCs/>
              </w:rPr>
              <w:t>FR1 only</w:t>
            </w:r>
          </w:p>
        </w:tc>
      </w:tr>
      <w:tr w:rsidR="0069767C" w:rsidRPr="00BE555F" w14:paraId="76413E1E" w14:textId="77777777" w:rsidTr="009468E9">
        <w:trPr>
          <w:cantSplit/>
          <w:tblHeader/>
        </w:trPr>
        <w:tc>
          <w:tcPr>
            <w:tcW w:w="6917" w:type="dxa"/>
          </w:tcPr>
          <w:p w14:paraId="7F84F8C8" w14:textId="77777777" w:rsidR="0069767C" w:rsidRPr="00BE555F" w:rsidRDefault="0069767C" w:rsidP="009468E9">
            <w:pPr>
              <w:keepNext/>
              <w:keepLines/>
              <w:spacing w:after="0"/>
              <w:rPr>
                <w:rFonts w:ascii="Arial" w:hAnsi="Arial"/>
                <w:b/>
                <w:i/>
                <w:sz w:val="18"/>
              </w:rPr>
            </w:pPr>
            <w:r w:rsidRPr="00BE555F">
              <w:rPr>
                <w:rFonts w:ascii="Arial" w:hAnsi="Arial"/>
                <w:b/>
                <w:i/>
                <w:sz w:val="18"/>
              </w:rPr>
              <w:lastRenderedPageBreak/>
              <w:t>crossCarrierSchedulingSCell-SpCellTypeA-r17</w:t>
            </w:r>
          </w:p>
          <w:p w14:paraId="2B48FBF5" w14:textId="77777777" w:rsidR="0069767C" w:rsidRPr="00BE555F" w:rsidRDefault="0069767C" w:rsidP="009468E9">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29F69DAD"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50BCE1C"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60EF0753"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0_1,1_1,0_2,1_2.</w:t>
            </w:r>
          </w:p>
          <w:p w14:paraId="4CF8DE6F"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0_0,1_0.</w:t>
            </w:r>
          </w:p>
          <w:p w14:paraId="027A15A8"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Type3-CSS set(s) for DCI formats 1_0/0_0 with C-RNTI/CS-RNTI/MCS-C-RNTI.</w:t>
            </w:r>
          </w:p>
          <w:p w14:paraId="209D6C88"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52594E1C"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47167B90"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448F12A9"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3FCBC4F2"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074F52CE" w14:textId="77777777" w:rsidR="0069767C" w:rsidRPr="00BE555F" w:rsidRDefault="0069767C" w:rsidP="009468E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092868FA"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6E5004E0"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0ED7FF36"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F667B95" w14:textId="77777777" w:rsidR="0069767C" w:rsidRPr="00BE555F" w:rsidRDefault="0069767C" w:rsidP="009468E9">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no simultaneous monitoring between 'USS sets (for P(S)Cell scheduling) on sSCell' and 'Type 0/0A/1/2 CSS sets on P(S)Cell for DCI formats with CRC scrambled by C-RNTI/MCS-C-RNTI/CS-RNTI'</w:t>
            </w:r>
          </w:p>
          <w:p w14:paraId="699FC91C" w14:textId="77777777" w:rsidR="0069767C" w:rsidRPr="00BE555F" w:rsidRDefault="0069767C" w:rsidP="009468E9">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simultaneous monitoring of 'USS sets (for P(S)Cell scheduling) on sSCell' and 'Type 0/0A/1/2 CSS sets on P(S)Cell for DCI formats with CRC not scrambled by C-RNTI/MCS-C-RNTI/CS-RNTI'.</w:t>
            </w:r>
          </w:p>
          <w:p w14:paraId="31F32A0A"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8A08691" w14:textId="77777777" w:rsidR="0069767C" w:rsidRPr="00BE555F" w:rsidRDefault="0069767C" w:rsidP="009468E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215746B7" w14:textId="77777777" w:rsidR="0069767C" w:rsidRPr="00BE555F" w:rsidRDefault="0069767C" w:rsidP="009468E9">
            <w:pPr>
              <w:keepNext/>
              <w:keepLines/>
              <w:rPr>
                <w:rFonts w:ascii="Arial" w:hAnsi="Arial"/>
                <w:bCs/>
                <w:iCs/>
                <w:sz w:val="18"/>
              </w:rPr>
            </w:pPr>
          </w:p>
          <w:p w14:paraId="2C408C62" w14:textId="77777777" w:rsidR="0069767C" w:rsidRPr="00BE555F" w:rsidRDefault="0069767C" w:rsidP="009468E9">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43566464" w14:textId="77777777" w:rsidR="0069767C" w:rsidRPr="00BE555F" w:rsidRDefault="0069767C" w:rsidP="009468E9">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64563388" w14:textId="77777777" w:rsidR="0069767C" w:rsidRPr="00BE555F" w:rsidRDefault="0069767C" w:rsidP="009468E9">
            <w:pPr>
              <w:pStyle w:val="TAN"/>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5A03D520" w14:textId="77777777" w:rsidR="0069767C" w:rsidRPr="00BE555F" w:rsidRDefault="0069767C" w:rsidP="009468E9">
            <w:pPr>
              <w:pStyle w:val="TAL"/>
              <w:jc w:val="center"/>
              <w:rPr>
                <w:rFonts w:cs="Arial"/>
                <w:szCs w:val="18"/>
              </w:rPr>
            </w:pPr>
            <w:r w:rsidRPr="00BE555F">
              <w:rPr>
                <w:rFonts w:cs="Arial"/>
                <w:szCs w:val="18"/>
              </w:rPr>
              <w:t>BC</w:t>
            </w:r>
          </w:p>
        </w:tc>
        <w:tc>
          <w:tcPr>
            <w:tcW w:w="567" w:type="dxa"/>
          </w:tcPr>
          <w:p w14:paraId="60141BF8" w14:textId="77777777" w:rsidR="0069767C" w:rsidRPr="00BE555F" w:rsidRDefault="0069767C" w:rsidP="009468E9">
            <w:pPr>
              <w:pStyle w:val="TAL"/>
              <w:jc w:val="center"/>
              <w:rPr>
                <w:rFonts w:cs="Arial"/>
                <w:szCs w:val="18"/>
              </w:rPr>
            </w:pPr>
            <w:r w:rsidRPr="00BE555F">
              <w:rPr>
                <w:rFonts w:cs="Arial"/>
                <w:szCs w:val="18"/>
              </w:rPr>
              <w:t>No</w:t>
            </w:r>
          </w:p>
        </w:tc>
        <w:tc>
          <w:tcPr>
            <w:tcW w:w="709" w:type="dxa"/>
          </w:tcPr>
          <w:p w14:paraId="7E81CFC8" w14:textId="77777777" w:rsidR="0069767C" w:rsidRPr="00BE555F" w:rsidRDefault="0069767C" w:rsidP="009468E9">
            <w:pPr>
              <w:pStyle w:val="TAL"/>
              <w:jc w:val="center"/>
              <w:rPr>
                <w:bCs/>
                <w:iCs/>
              </w:rPr>
            </w:pPr>
            <w:r w:rsidRPr="00BE555F">
              <w:rPr>
                <w:bCs/>
                <w:iCs/>
              </w:rPr>
              <w:t>N/A</w:t>
            </w:r>
          </w:p>
        </w:tc>
        <w:tc>
          <w:tcPr>
            <w:tcW w:w="728" w:type="dxa"/>
          </w:tcPr>
          <w:p w14:paraId="550D31ED" w14:textId="77777777" w:rsidR="0069767C" w:rsidRPr="00BE555F" w:rsidRDefault="0069767C" w:rsidP="009468E9">
            <w:pPr>
              <w:pStyle w:val="TAL"/>
              <w:jc w:val="center"/>
              <w:rPr>
                <w:bCs/>
                <w:iCs/>
              </w:rPr>
            </w:pPr>
            <w:r w:rsidRPr="00BE555F">
              <w:rPr>
                <w:bCs/>
                <w:iCs/>
              </w:rPr>
              <w:t>FR1 only</w:t>
            </w:r>
          </w:p>
        </w:tc>
      </w:tr>
      <w:tr w:rsidR="0069767C" w:rsidRPr="00BE555F" w14:paraId="41AFF4C4" w14:textId="77777777" w:rsidTr="009468E9">
        <w:trPr>
          <w:cantSplit/>
          <w:tblHeader/>
        </w:trPr>
        <w:tc>
          <w:tcPr>
            <w:tcW w:w="6917" w:type="dxa"/>
          </w:tcPr>
          <w:p w14:paraId="3FF8E9C1" w14:textId="77777777" w:rsidR="0069767C" w:rsidRPr="00BE555F" w:rsidRDefault="0069767C" w:rsidP="009468E9">
            <w:pPr>
              <w:keepNext/>
              <w:keepLines/>
              <w:spacing w:after="0"/>
              <w:rPr>
                <w:rFonts w:ascii="Arial" w:hAnsi="Arial"/>
                <w:b/>
                <w:i/>
                <w:sz w:val="18"/>
              </w:rPr>
            </w:pPr>
            <w:r w:rsidRPr="00BE555F">
              <w:rPr>
                <w:rFonts w:ascii="Arial" w:hAnsi="Arial"/>
                <w:b/>
                <w:i/>
                <w:sz w:val="18"/>
              </w:rPr>
              <w:lastRenderedPageBreak/>
              <w:t>crossCarrierSchedulingUL-DiffSCS-r16</w:t>
            </w:r>
          </w:p>
          <w:p w14:paraId="4B2C5778" w14:textId="77777777" w:rsidR="0069767C" w:rsidRPr="00BE555F" w:rsidRDefault="0069767C" w:rsidP="009468E9">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F2485EF" w14:textId="77777777" w:rsidR="0069767C" w:rsidRPr="00BE555F" w:rsidRDefault="0069767C" w:rsidP="009468E9">
            <w:pPr>
              <w:keepNext/>
              <w:keepLines/>
              <w:spacing w:after="0"/>
              <w:rPr>
                <w:rFonts w:ascii="Arial" w:hAnsi="Arial"/>
                <w:bCs/>
                <w:i/>
                <w:sz w:val="18"/>
              </w:rPr>
            </w:pPr>
          </w:p>
          <w:p w14:paraId="37331EE1" w14:textId="77777777" w:rsidR="0069767C" w:rsidRPr="00BE555F" w:rsidRDefault="0069767C" w:rsidP="009468E9">
            <w:pPr>
              <w:pStyle w:val="TAL"/>
            </w:pPr>
            <w:r w:rsidRPr="00BE555F">
              <w:t xml:space="preserve">Value </w:t>
            </w:r>
            <w:r w:rsidRPr="00BE555F">
              <w:rPr>
                <w:i/>
              </w:rPr>
              <w:t>low-to-high</w:t>
            </w:r>
            <w:r w:rsidRPr="00BE555F">
              <w:t xml:space="preserve"> indicates UE supports scheduling </w:t>
            </w:r>
            <w:r w:rsidRPr="00BE555F">
              <w:rPr>
                <w:bCs/>
                <w:iCs/>
              </w:rPr>
              <w:t>CC</w:t>
            </w:r>
            <w:r w:rsidRPr="00BE555F">
              <w:t xml:space="preserve"> of lower SCS to scheduled </w:t>
            </w:r>
            <w:r w:rsidRPr="00BE555F">
              <w:rPr>
                <w:bCs/>
                <w:iCs/>
              </w:rPr>
              <w:t>CC</w:t>
            </w:r>
            <w:r w:rsidRPr="00BE555F">
              <w:t xml:space="preserve"> of higher SCS;</w:t>
            </w:r>
          </w:p>
          <w:p w14:paraId="3F347DB9" w14:textId="77777777" w:rsidR="0069767C" w:rsidRPr="00BE555F" w:rsidRDefault="0069767C" w:rsidP="009468E9">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sz w:val="18"/>
                <w:szCs w:val="18"/>
              </w:rPr>
              <w:t>high-to-low</w:t>
            </w:r>
            <w:r w:rsidRPr="00BE555F">
              <w:rPr>
                <w:rFonts w:ascii="Arial" w:hAnsi="Arial" w:cs="Arial"/>
                <w:sz w:val="18"/>
                <w:szCs w:val="18"/>
              </w:rPr>
              <w:t xml:space="preserve"> indicates UE supports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5BC7EFD5" w14:textId="77777777" w:rsidR="0069767C" w:rsidRPr="00BE555F" w:rsidRDefault="0069767C" w:rsidP="009468E9">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iCs/>
                <w:sz w:val="18"/>
                <w:szCs w:val="18"/>
              </w:rPr>
              <w:t>both</w:t>
            </w:r>
            <w:r w:rsidRPr="00BE555F">
              <w:rPr>
                <w:rFonts w:ascii="Arial" w:hAnsi="Arial" w:cs="Arial"/>
                <w:sz w:val="18"/>
                <w:szCs w:val="18"/>
              </w:rPr>
              <w:t xml:space="preserve"> indicates UE supports both scheduling </w:t>
            </w:r>
            <w:r w:rsidRPr="00BE555F">
              <w:rPr>
                <w:rFonts w:ascii="Arial" w:hAnsi="Arial"/>
                <w:bCs/>
                <w:iCs/>
                <w:sz w:val="18"/>
              </w:rPr>
              <w:t>CC</w:t>
            </w:r>
            <w:r w:rsidRPr="00BE555F">
              <w:rPr>
                <w:rFonts w:ascii="Arial" w:hAnsi="Arial" w:cs="Arial"/>
                <w:sz w:val="18"/>
                <w:szCs w:val="18"/>
              </w:rPr>
              <w:t xml:space="preserve"> of lower SCS to scheduled </w:t>
            </w:r>
            <w:r w:rsidRPr="00BE555F">
              <w:rPr>
                <w:rFonts w:ascii="Arial" w:hAnsi="Arial"/>
                <w:bCs/>
                <w:iCs/>
                <w:sz w:val="18"/>
              </w:rPr>
              <w:t>CC</w:t>
            </w:r>
            <w:r w:rsidRPr="00BE555F">
              <w:rPr>
                <w:rFonts w:ascii="Arial" w:hAnsi="Arial" w:cs="Arial"/>
                <w:sz w:val="18"/>
                <w:szCs w:val="18"/>
              </w:rPr>
              <w:t xml:space="preserve"> of higher SCS and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20489F1D" w14:textId="77777777" w:rsidR="0069767C" w:rsidRPr="00BE555F" w:rsidRDefault="0069767C" w:rsidP="009468E9">
            <w:pPr>
              <w:keepNext/>
              <w:keepLines/>
              <w:spacing w:after="0"/>
              <w:rPr>
                <w:rFonts w:ascii="Arial" w:hAnsi="Arial" w:cs="Arial"/>
                <w:sz w:val="18"/>
                <w:szCs w:val="18"/>
              </w:rPr>
            </w:pPr>
          </w:p>
          <w:p w14:paraId="1D0CE21F" w14:textId="77777777" w:rsidR="0069767C" w:rsidRPr="00BE555F" w:rsidRDefault="0069767C" w:rsidP="009468E9">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124B76C9" w14:textId="77777777" w:rsidR="0069767C" w:rsidRPr="00BE555F" w:rsidRDefault="0069767C" w:rsidP="009468E9">
            <w:pPr>
              <w:pStyle w:val="TAN"/>
              <w:ind w:left="1168" w:hanging="283"/>
            </w:pPr>
            <w:r w:rsidRPr="00BE555F">
              <w:t>-</w:t>
            </w:r>
            <w:r w:rsidRPr="00BE555F">
              <w:tab/>
              <w:t>Processing one unicast DCI scheduling UL per scheduling CC slot per scheduled CC for FDD scheduling CC</w:t>
            </w:r>
          </w:p>
          <w:p w14:paraId="7418C758" w14:textId="77777777" w:rsidR="0069767C" w:rsidRPr="00BE555F" w:rsidRDefault="0069767C" w:rsidP="009468E9">
            <w:pPr>
              <w:pStyle w:val="TAN"/>
              <w:ind w:left="1168" w:hanging="283"/>
            </w:pPr>
            <w:r w:rsidRPr="00BE555F">
              <w:t>-</w:t>
            </w:r>
            <w:r w:rsidRPr="00BE555F">
              <w:tab/>
              <w:t>Processing 2 unicast DCI scheduling UL per scheduling CC slot per scheduled CC for TDD scheduling CC</w:t>
            </w:r>
          </w:p>
          <w:p w14:paraId="75A4825C" w14:textId="77777777" w:rsidR="0069767C" w:rsidRPr="00BE555F" w:rsidRDefault="0069767C" w:rsidP="009468E9">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432A0C51" w14:textId="77777777" w:rsidR="0069767C" w:rsidRPr="00BE555F" w:rsidRDefault="0069767C" w:rsidP="009468E9">
            <w:pPr>
              <w:pStyle w:val="TAN"/>
              <w:ind w:left="1168" w:hanging="283"/>
            </w:pPr>
            <w:r w:rsidRPr="00BE555F">
              <w:t>-</w:t>
            </w:r>
            <w:r w:rsidRPr="00BE555F">
              <w:tab/>
              <w:t>Processing one unicast DCI scheduling UL per N consecutive scheduling CC slot per scheduled CC for FDD scheduling CC</w:t>
            </w:r>
          </w:p>
          <w:p w14:paraId="3F2753DF" w14:textId="77777777" w:rsidR="0069767C" w:rsidRPr="00BE555F" w:rsidRDefault="0069767C" w:rsidP="009468E9">
            <w:pPr>
              <w:pStyle w:val="TAN"/>
              <w:ind w:left="1168" w:hanging="283"/>
            </w:pPr>
            <w:r w:rsidRPr="00BE555F">
              <w:t>-</w:t>
            </w:r>
            <w:r w:rsidRPr="00BE555F">
              <w:tab/>
              <w:t>Processing 2 unicast DCI scheduling UL per N consecutive scheduling CC slot per scheduled CC for TDD scheduling CC</w:t>
            </w:r>
          </w:p>
          <w:p w14:paraId="62C960AF" w14:textId="77777777" w:rsidR="0069767C" w:rsidRPr="00BE555F" w:rsidRDefault="0069767C" w:rsidP="009468E9">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628F0F23" w14:textId="77777777" w:rsidR="0069767C" w:rsidRPr="00BE555F" w:rsidRDefault="0069767C" w:rsidP="009468E9">
            <w:pPr>
              <w:pStyle w:val="TAL"/>
              <w:jc w:val="center"/>
              <w:rPr>
                <w:rFonts w:cs="Arial"/>
                <w:szCs w:val="18"/>
              </w:rPr>
            </w:pPr>
            <w:r w:rsidRPr="00BE555F">
              <w:rPr>
                <w:rFonts w:cs="Arial"/>
                <w:szCs w:val="18"/>
              </w:rPr>
              <w:t>BC</w:t>
            </w:r>
          </w:p>
        </w:tc>
        <w:tc>
          <w:tcPr>
            <w:tcW w:w="567" w:type="dxa"/>
          </w:tcPr>
          <w:p w14:paraId="25448B55" w14:textId="77777777" w:rsidR="0069767C" w:rsidRPr="00BE555F" w:rsidRDefault="0069767C" w:rsidP="009468E9">
            <w:pPr>
              <w:pStyle w:val="TAL"/>
              <w:jc w:val="center"/>
              <w:rPr>
                <w:rFonts w:cs="Arial"/>
                <w:szCs w:val="18"/>
              </w:rPr>
            </w:pPr>
            <w:r w:rsidRPr="00BE555F">
              <w:rPr>
                <w:rFonts w:cs="Arial"/>
                <w:szCs w:val="18"/>
              </w:rPr>
              <w:t>No</w:t>
            </w:r>
          </w:p>
        </w:tc>
        <w:tc>
          <w:tcPr>
            <w:tcW w:w="709" w:type="dxa"/>
          </w:tcPr>
          <w:p w14:paraId="51A1F8A5" w14:textId="77777777" w:rsidR="0069767C" w:rsidRPr="00BE555F" w:rsidRDefault="0069767C" w:rsidP="009468E9">
            <w:pPr>
              <w:pStyle w:val="TAL"/>
              <w:jc w:val="center"/>
              <w:rPr>
                <w:bCs/>
                <w:iCs/>
              </w:rPr>
            </w:pPr>
            <w:r w:rsidRPr="00BE555F">
              <w:rPr>
                <w:bCs/>
                <w:iCs/>
              </w:rPr>
              <w:t>N/A</w:t>
            </w:r>
          </w:p>
        </w:tc>
        <w:tc>
          <w:tcPr>
            <w:tcW w:w="728" w:type="dxa"/>
          </w:tcPr>
          <w:p w14:paraId="4DCCB7B2" w14:textId="77777777" w:rsidR="0069767C" w:rsidRPr="00BE555F" w:rsidRDefault="0069767C" w:rsidP="009468E9">
            <w:pPr>
              <w:pStyle w:val="TAL"/>
              <w:jc w:val="center"/>
              <w:rPr>
                <w:bCs/>
                <w:iCs/>
              </w:rPr>
            </w:pPr>
            <w:r w:rsidRPr="00BE555F">
              <w:rPr>
                <w:bCs/>
                <w:iCs/>
              </w:rPr>
              <w:t>N/A</w:t>
            </w:r>
          </w:p>
        </w:tc>
      </w:tr>
      <w:tr w:rsidR="0069767C" w:rsidRPr="00BE555F" w14:paraId="77CFF5EC" w14:textId="77777777" w:rsidTr="009468E9">
        <w:trPr>
          <w:cantSplit/>
          <w:tblHeader/>
        </w:trPr>
        <w:tc>
          <w:tcPr>
            <w:tcW w:w="6917" w:type="dxa"/>
          </w:tcPr>
          <w:p w14:paraId="164DD986" w14:textId="77777777" w:rsidR="0069767C" w:rsidRPr="00BE555F" w:rsidRDefault="0069767C" w:rsidP="009468E9">
            <w:pPr>
              <w:keepNext/>
              <w:keepLines/>
              <w:spacing w:after="0"/>
              <w:rPr>
                <w:rFonts w:ascii="Arial" w:hAnsi="Arial" w:cs="Arial"/>
                <w:b/>
                <w:i/>
                <w:sz w:val="18"/>
                <w:lang w:eastAsia="fr-FR"/>
              </w:rPr>
            </w:pPr>
            <w:r w:rsidRPr="00BE555F">
              <w:rPr>
                <w:rFonts w:ascii="Arial" w:hAnsi="Arial" w:cs="Arial"/>
                <w:b/>
                <w:i/>
                <w:sz w:val="18"/>
                <w:lang w:eastAsia="fr-FR"/>
              </w:rPr>
              <w:lastRenderedPageBreak/>
              <w:t>csi-ReportingCrossPUCCH-Grp-r16</w:t>
            </w:r>
          </w:p>
          <w:p w14:paraId="439EA6BF" w14:textId="77777777" w:rsidR="0069767C" w:rsidRPr="00BE555F" w:rsidRDefault="0069767C" w:rsidP="009468E9">
            <w:pPr>
              <w:keepNext/>
              <w:keepLines/>
              <w:spacing w:after="0"/>
              <w:rPr>
                <w:rFonts w:ascii="Arial" w:hAnsi="Arial" w:cs="Arial"/>
                <w:bCs/>
                <w:iCs/>
                <w:sz w:val="18"/>
                <w:lang w:eastAsia="fr-FR"/>
              </w:rPr>
            </w:pPr>
            <w:r w:rsidRPr="00BE555F">
              <w:rPr>
                <w:rFonts w:ascii="Arial" w:hAnsi="Arial" w:cs="Arial"/>
                <w:bCs/>
                <w:iCs/>
                <w:sz w:val="18"/>
                <w:lang w:eastAsia="fr-FR"/>
              </w:rPr>
              <w:t>Indicates the support of CSI reporting cross PUCCH group, comprised of the following functional components:</w:t>
            </w:r>
          </w:p>
          <w:p w14:paraId="386FC8A6" w14:textId="77777777" w:rsidR="0069767C" w:rsidRPr="00BE555F" w:rsidRDefault="0069767C" w:rsidP="009468E9">
            <w:pPr>
              <w:keepNext/>
              <w:keepLines/>
              <w:spacing w:after="0"/>
              <w:rPr>
                <w:rFonts w:ascii="Arial" w:hAnsi="Arial" w:cs="Arial"/>
                <w:bCs/>
                <w:iCs/>
                <w:sz w:val="18"/>
                <w:lang w:eastAsia="fr-FR"/>
              </w:rPr>
            </w:pPr>
          </w:p>
          <w:p w14:paraId="33716B49" w14:textId="77777777" w:rsidR="0069767C" w:rsidRPr="00BE555F" w:rsidRDefault="0069767C" w:rsidP="009468E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12DA756" w14:textId="77777777" w:rsidR="0069767C" w:rsidRPr="00BE555F" w:rsidRDefault="0069767C" w:rsidP="009468E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F796395" w14:textId="77777777" w:rsidR="0069767C" w:rsidRPr="00BE555F" w:rsidRDefault="0069767C" w:rsidP="009468E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for P-CSI and A-CSI for cross-PUCCH group CSI reporting;</w:t>
            </w:r>
          </w:p>
          <w:p w14:paraId="1EEE4710" w14:textId="77777777" w:rsidR="0069767C" w:rsidRPr="00BE555F" w:rsidRDefault="0069767C" w:rsidP="009468E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computationTimeForA-CSI-r16</w:t>
            </w:r>
            <w:r w:rsidRPr="00BE555F">
              <w:rPr>
                <w:rFonts w:ascii="Arial" w:hAnsi="Arial" w:cs="Arial"/>
                <w:sz w:val="18"/>
                <w:szCs w:val="18"/>
                <w:lang w:eastAsia="fr-FR"/>
              </w:rPr>
              <w:t xml:space="preserve"> indicates the CSI computation time for A-CSI; if '</w:t>
            </w:r>
            <w:r w:rsidRPr="00BE555F">
              <w:rPr>
                <w:rFonts w:ascii="Arial" w:hAnsi="Arial" w:cs="Arial"/>
                <w:i/>
                <w:iCs/>
                <w:sz w:val="18"/>
                <w:szCs w:val="18"/>
                <w:lang w:eastAsia="fr-FR"/>
              </w:rPr>
              <w:t>relaxed</w:t>
            </w:r>
            <w:r w:rsidRPr="00BE555F">
              <w:rPr>
                <w:rFonts w:ascii="Arial" w:hAnsi="Arial" w:cs="Arial"/>
                <w:sz w:val="18"/>
                <w:szCs w:val="18"/>
                <w:lang w:eastAsia="fr-FR"/>
              </w:rPr>
              <w:t xml:space="preserve">' is reported, the </w:t>
            </w:r>
            <w:r w:rsidRPr="00BE555F">
              <w:rPr>
                <w:rFonts w:ascii="Arial" w:hAnsi="Arial" w:cs="Arial"/>
                <w:i/>
                <w:sz w:val="18"/>
                <w:szCs w:val="18"/>
                <w:lang w:eastAsia="fr-FR"/>
              </w:rPr>
              <w:t>additionalSymbols-r16</w:t>
            </w:r>
            <w:r w:rsidRPr="00BE555F">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E555F">
              <w:rPr>
                <w:rFonts w:ascii="Arial" w:hAnsi="Arial" w:cs="Arial"/>
                <w:i/>
                <w:iCs/>
                <w:sz w:val="18"/>
                <w:szCs w:val="18"/>
                <w:lang w:eastAsia="fr-FR"/>
              </w:rPr>
              <w:t>s14</w:t>
            </w:r>
            <w:r w:rsidRPr="00BE555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628F513" w14:textId="77777777" w:rsidR="0069767C" w:rsidRPr="00BE555F" w:rsidRDefault="0069767C" w:rsidP="009468E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sp-CSI-ReportingOnPUCCH-r16</w:t>
            </w:r>
            <w:r w:rsidRPr="00BE555F">
              <w:rPr>
                <w:rFonts w:ascii="Arial" w:hAnsi="Arial" w:cs="Arial"/>
                <w:sz w:val="18"/>
                <w:szCs w:val="18"/>
                <w:lang w:eastAsia="fr-FR"/>
              </w:rPr>
              <w:t xml:space="preserve"> indicates whether the UE supports SP-CSI reporting on PUCCH for cross-PUCCH group CSI reporting;</w:t>
            </w:r>
          </w:p>
          <w:p w14:paraId="5C4E9F96" w14:textId="77777777" w:rsidR="0069767C" w:rsidRPr="00BE555F" w:rsidRDefault="0069767C" w:rsidP="009468E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sp-CSI-ReportingOnPUSCH-r16</w:t>
            </w:r>
            <w:r w:rsidRPr="00BE555F">
              <w:rPr>
                <w:rFonts w:ascii="Arial" w:hAnsi="Arial" w:cs="Arial"/>
                <w:sz w:val="18"/>
                <w:szCs w:val="18"/>
                <w:lang w:eastAsia="fr-FR"/>
              </w:rPr>
              <w:t xml:space="preserve"> indicates whether the UE supports SP-CSI reporting on PUSCH for cross-PUCCH group CSI reporting;</w:t>
            </w:r>
          </w:p>
          <w:p w14:paraId="4F4D147C" w14:textId="77777777" w:rsidR="0069767C" w:rsidRPr="00BE555F" w:rsidRDefault="0069767C" w:rsidP="009468E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carrierTypePairList-r16</w:t>
            </w:r>
            <w:r w:rsidRPr="00BE555F">
              <w:rPr>
                <w:rFonts w:ascii="Arial" w:hAnsi="Arial" w:cs="Arial"/>
                <w:sz w:val="18"/>
                <w:szCs w:val="18"/>
                <w:lang w:eastAsia="fr-FR"/>
              </w:rPr>
              <w:t xml:space="preserve"> indicates one or multiple supported carrier type pairs(s). For each supported carrier type pair in </w:t>
            </w:r>
            <w:r w:rsidRPr="00BE555F">
              <w:rPr>
                <w:rFonts w:ascii="Arial" w:hAnsi="Arial" w:cs="Arial"/>
                <w:i/>
                <w:iCs/>
                <w:sz w:val="18"/>
                <w:szCs w:val="18"/>
                <w:lang w:eastAsia="fr-FR"/>
              </w:rPr>
              <w:t>carrierTypePairList-r16</w:t>
            </w:r>
            <w:r w:rsidRPr="00BE555F">
              <w:rPr>
                <w:rFonts w:ascii="Arial" w:hAnsi="Arial" w:cs="Arial"/>
                <w:sz w:val="18"/>
                <w:szCs w:val="18"/>
                <w:lang w:eastAsia="fr-FR"/>
              </w:rPr>
              <w:t>:</w:t>
            </w:r>
          </w:p>
          <w:p w14:paraId="5B17AE77" w14:textId="77777777" w:rsidR="0069767C" w:rsidRPr="00BE555F" w:rsidRDefault="0069767C" w:rsidP="009468E9">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carrierForCSI-Measurement-r16 indicates the carrier type in a PUCCH group in which CSI measurement is performed;</w:t>
            </w:r>
          </w:p>
          <w:p w14:paraId="368CE7C5" w14:textId="77777777" w:rsidR="0069767C" w:rsidRPr="00BE555F" w:rsidRDefault="0069767C" w:rsidP="009468E9">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carrierForCSI-Reporting-r16 indicates the carrier type in the other PUCCH group in which CSI report is performed,</w:t>
            </w:r>
          </w:p>
          <w:p w14:paraId="56A4308E" w14:textId="77777777" w:rsidR="0069767C" w:rsidRPr="00BE555F" w:rsidRDefault="0069767C" w:rsidP="009468E9">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where a carrier type is one of {</w:t>
            </w:r>
            <w:r w:rsidRPr="00BE555F">
              <w:rPr>
                <w:rFonts w:ascii="Arial" w:hAnsi="Arial" w:cs="Arial"/>
                <w:i/>
                <w:iCs/>
                <w:sz w:val="18"/>
                <w:szCs w:val="18"/>
              </w:rPr>
              <w:t>fr1-NonSharedTDD-r16, fr1-SharedTDD-r16, fr1-NonSharedFDD-r16, fr2-r16</w:t>
            </w:r>
            <w:r w:rsidRPr="00BE555F">
              <w:rPr>
                <w:rFonts w:ascii="Arial" w:hAnsi="Arial" w:cs="Arial"/>
                <w:sz w:val="18"/>
                <w:szCs w:val="18"/>
                <w:lang w:eastAsia="fr-FR"/>
              </w:rPr>
              <w:t>}</w:t>
            </w:r>
          </w:p>
          <w:p w14:paraId="73E79611" w14:textId="77777777" w:rsidR="0069767C" w:rsidRPr="00BE555F" w:rsidRDefault="0069767C" w:rsidP="009468E9">
            <w:pPr>
              <w:keepNext/>
              <w:keepLines/>
              <w:spacing w:after="0"/>
              <w:rPr>
                <w:rFonts w:ascii="Arial" w:hAnsi="Arial" w:cs="Arial"/>
                <w:sz w:val="18"/>
                <w:lang w:eastAsia="fr-FR"/>
              </w:rPr>
            </w:pPr>
          </w:p>
          <w:p w14:paraId="16750C41" w14:textId="77777777" w:rsidR="0069767C" w:rsidRPr="00BE555F" w:rsidRDefault="0069767C" w:rsidP="009468E9">
            <w:pPr>
              <w:keepNext/>
              <w:keepLines/>
              <w:spacing w:after="0"/>
              <w:rPr>
                <w:rFonts w:ascii="Arial" w:hAnsi="Arial"/>
                <w:i/>
                <w:iCs/>
                <w:sz w:val="18"/>
                <w:lang w:eastAsia="fr-FR"/>
              </w:rPr>
            </w:pPr>
            <w:r w:rsidRPr="00BE555F">
              <w:rPr>
                <w:rFonts w:ascii="Arial" w:hAnsi="Arial" w:cs="Arial"/>
                <w:sz w:val="18"/>
                <w:lang w:eastAsia="fr-FR"/>
              </w:rPr>
              <w:t xml:space="preserve">UE indicating support of this feature shall indicate </w:t>
            </w:r>
            <w:r w:rsidRPr="00BE555F">
              <w:rPr>
                <w:rFonts w:ascii="Arial" w:hAnsi="Arial" w:cs="Arial"/>
                <w:i/>
                <w:sz w:val="18"/>
                <w:lang w:eastAsia="fr-FR"/>
              </w:rPr>
              <w:t>csi-ReportFramework</w:t>
            </w:r>
            <w:r w:rsidRPr="00BE555F">
              <w:rPr>
                <w:rFonts w:ascii="Arial" w:hAnsi="Arial" w:cs="Arial"/>
                <w:sz w:val="18"/>
                <w:lang w:eastAsia="fr-FR"/>
              </w:rPr>
              <w:t xml:space="preserve"> and indicate support of either </w:t>
            </w:r>
            <w:r w:rsidRPr="00BE555F">
              <w:rPr>
                <w:rFonts w:ascii="Arial" w:hAnsi="Arial" w:cs="Arial"/>
                <w:i/>
                <w:sz w:val="18"/>
                <w:lang w:eastAsia="fr-FR"/>
              </w:rPr>
              <w:t>twoPUCCH-Group</w:t>
            </w:r>
            <w:r w:rsidRPr="00BE555F">
              <w:rPr>
                <w:rFonts w:ascii="Arial" w:hAnsi="Arial" w:cs="Arial"/>
                <w:sz w:val="18"/>
                <w:lang w:eastAsia="fr-FR"/>
              </w:rPr>
              <w:t xml:space="preserve"> or </w:t>
            </w:r>
            <w:r w:rsidRPr="00BE555F">
              <w:rPr>
                <w:rFonts w:ascii="Arial" w:hAnsi="Arial" w:cs="Arial"/>
                <w:i/>
                <w:sz w:val="18"/>
                <w:lang w:eastAsia="fr-FR"/>
              </w:rPr>
              <w:t>twoPUCCH-Grp-ConfigurationsList-r16.</w:t>
            </w:r>
          </w:p>
          <w:p w14:paraId="2363D9AE" w14:textId="77777777" w:rsidR="0069767C" w:rsidRPr="00BE555F" w:rsidRDefault="0069767C" w:rsidP="009468E9">
            <w:pPr>
              <w:pStyle w:val="TAN"/>
              <w:rPr>
                <w:lang w:eastAsia="fr-FR"/>
              </w:rPr>
            </w:pPr>
          </w:p>
          <w:p w14:paraId="48A2A74D" w14:textId="77777777" w:rsidR="0069767C" w:rsidRPr="00BE555F" w:rsidRDefault="0069767C" w:rsidP="009468E9">
            <w:pPr>
              <w:pStyle w:val="TAN"/>
              <w:rPr>
                <w:lang w:eastAsia="fr-FR"/>
              </w:rPr>
            </w:pPr>
            <w:r w:rsidRPr="00BE555F">
              <w:rPr>
                <w:lang w:eastAsia="fr-FR"/>
              </w:rPr>
              <w:t>NOTE 1:</w:t>
            </w:r>
            <w:r w:rsidRPr="00BE555F">
              <w:rPr>
                <w:szCs w:val="18"/>
                <w:lang w:eastAsia="fr-FR"/>
              </w:rPr>
              <w:tab/>
            </w:r>
            <w:r w:rsidRPr="00BE555F">
              <w:rPr>
                <w:lang w:eastAsia="fr-FR"/>
              </w:rPr>
              <w:t>For a band combination with SUL, the SUL band is counted as one of the bands.</w:t>
            </w:r>
          </w:p>
          <w:p w14:paraId="22F90C91" w14:textId="77777777" w:rsidR="0069767C" w:rsidRPr="00BE555F" w:rsidRDefault="0069767C" w:rsidP="009468E9">
            <w:pPr>
              <w:pStyle w:val="TAN"/>
              <w:rPr>
                <w:lang w:eastAsia="fr-FR"/>
              </w:rPr>
            </w:pPr>
            <w:r w:rsidRPr="00BE555F">
              <w:rPr>
                <w:lang w:eastAsia="fr-FR"/>
              </w:rPr>
              <w:t>NOTE 2:</w:t>
            </w:r>
            <w:r w:rsidRPr="00BE555F">
              <w:rPr>
                <w:szCs w:val="18"/>
                <w:lang w:eastAsia="fr-FR"/>
              </w:rPr>
              <w:tab/>
            </w:r>
            <w:r w:rsidRPr="00BE555F">
              <w:rPr>
                <w:lang w:eastAsia="fr-FR"/>
              </w:rPr>
              <w:t>For a band combination with SDL, the SDL band is counted as one of the bands. SDL is indicated as '</w:t>
            </w:r>
            <w:r w:rsidRPr="00BE555F">
              <w:rPr>
                <w:bCs/>
                <w:iCs/>
                <w:lang w:eastAsia="fr-FR"/>
              </w:rPr>
              <w:t>FR1-NonSharedFDD</w:t>
            </w:r>
            <w:r w:rsidRPr="00BE555F">
              <w:rPr>
                <w:lang w:eastAsia="fr-FR"/>
              </w:rPr>
              <w:t>' carrier type. Per UE capabilities that are TDD only are not applicable to SDL.</w:t>
            </w:r>
          </w:p>
          <w:p w14:paraId="4763D71D" w14:textId="77777777" w:rsidR="0069767C" w:rsidRPr="00BE555F" w:rsidRDefault="0069767C" w:rsidP="009468E9">
            <w:pPr>
              <w:pStyle w:val="TAN"/>
              <w:rPr>
                <w:lang w:eastAsia="fr-FR"/>
              </w:rPr>
            </w:pPr>
            <w:r w:rsidRPr="00BE555F">
              <w:rPr>
                <w:lang w:eastAsia="fr-FR"/>
              </w:rPr>
              <w:t>NOTE 3:</w:t>
            </w:r>
            <w:r w:rsidRPr="00BE555F">
              <w:rPr>
                <w:szCs w:val="18"/>
                <w:lang w:eastAsia="fr-FR"/>
              </w:rPr>
              <w:tab/>
            </w:r>
            <w:r w:rsidRPr="00BE555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5C405577" w14:textId="77777777" w:rsidR="0069767C" w:rsidRPr="00BE555F" w:rsidRDefault="0069767C" w:rsidP="009468E9">
            <w:pPr>
              <w:pStyle w:val="TAL"/>
              <w:jc w:val="center"/>
              <w:rPr>
                <w:rFonts w:cs="Arial"/>
                <w:szCs w:val="18"/>
              </w:rPr>
            </w:pPr>
            <w:r w:rsidRPr="00BE555F">
              <w:rPr>
                <w:rFonts w:cs="Arial"/>
                <w:lang w:eastAsia="fr-FR"/>
              </w:rPr>
              <w:t>BC</w:t>
            </w:r>
          </w:p>
        </w:tc>
        <w:tc>
          <w:tcPr>
            <w:tcW w:w="567" w:type="dxa"/>
          </w:tcPr>
          <w:p w14:paraId="2B1B9F95" w14:textId="77777777" w:rsidR="0069767C" w:rsidRPr="00BE555F" w:rsidRDefault="0069767C" w:rsidP="009468E9">
            <w:pPr>
              <w:pStyle w:val="TAL"/>
              <w:jc w:val="center"/>
              <w:rPr>
                <w:rFonts w:cs="Arial"/>
                <w:szCs w:val="18"/>
              </w:rPr>
            </w:pPr>
            <w:r w:rsidRPr="00BE555F">
              <w:rPr>
                <w:rFonts w:cs="Arial"/>
                <w:lang w:eastAsia="fr-FR"/>
              </w:rPr>
              <w:t>No</w:t>
            </w:r>
          </w:p>
        </w:tc>
        <w:tc>
          <w:tcPr>
            <w:tcW w:w="709" w:type="dxa"/>
          </w:tcPr>
          <w:p w14:paraId="5DC5D970" w14:textId="77777777" w:rsidR="0069767C" w:rsidRPr="00BE555F" w:rsidRDefault="0069767C" w:rsidP="009468E9">
            <w:pPr>
              <w:pStyle w:val="TAL"/>
              <w:jc w:val="center"/>
              <w:rPr>
                <w:bCs/>
                <w:iCs/>
              </w:rPr>
            </w:pPr>
            <w:r w:rsidRPr="00BE555F">
              <w:rPr>
                <w:rFonts w:cs="Arial"/>
                <w:bCs/>
                <w:iCs/>
                <w:lang w:eastAsia="fr-FR"/>
              </w:rPr>
              <w:t>N/A</w:t>
            </w:r>
          </w:p>
        </w:tc>
        <w:tc>
          <w:tcPr>
            <w:tcW w:w="728" w:type="dxa"/>
          </w:tcPr>
          <w:p w14:paraId="0A339461" w14:textId="77777777" w:rsidR="0069767C" w:rsidRPr="00BE555F" w:rsidRDefault="0069767C" w:rsidP="009468E9">
            <w:pPr>
              <w:pStyle w:val="TAL"/>
              <w:jc w:val="center"/>
              <w:rPr>
                <w:bCs/>
                <w:iCs/>
              </w:rPr>
            </w:pPr>
            <w:r w:rsidRPr="00BE555F">
              <w:rPr>
                <w:rFonts w:cs="Arial"/>
                <w:bCs/>
                <w:iCs/>
                <w:lang w:eastAsia="fr-FR"/>
              </w:rPr>
              <w:t>N/A</w:t>
            </w:r>
          </w:p>
        </w:tc>
      </w:tr>
      <w:tr w:rsidR="0069767C" w:rsidRPr="00BE555F" w14:paraId="208E7510" w14:textId="77777777" w:rsidTr="009468E9">
        <w:trPr>
          <w:cantSplit/>
          <w:tblHeader/>
        </w:trPr>
        <w:tc>
          <w:tcPr>
            <w:tcW w:w="6917" w:type="dxa"/>
          </w:tcPr>
          <w:p w14:paraId="001A50C8" w14:textId="77777777" w:rsidR="0069767C" w:rsidRPr="00BE555F" w:rsidRDefault="0069767C" w:rsidP="009468E9">
            <w:pPr>
              <w:pStyle w:val="TAL"/>
              <w:rPr>
                <w:b/>
                <w:i/>
              </w:rPr>
            </w:pPr>
            <w:r w:rsidRPr="00BE555F">
              <w:rPr>
                <w:b/>
                <w:i/>
              </w:rPr>
              <w:t>csi-RS-IM-ReceptionForFeedbackPerBandComb</w:t>
            </w:r>
          </w:p>
          <w:p w14:paraId="0C99A775" w14:textId="77777777" w:rsidR="0069767C" w:rsidRPr="00BE555F" w:rsidRDefault="0069767C" w:rsidP="009468E9">
            <w:pPr>
              <w:pStyle w:val="TAL"/>
              <w:rPr>
                <w:rFonts w:cs="Arial"/>
                <w:bCs/>
                <w:iCs/>
                <w:szCs w:val="18"/>
              </w:rPr>
            </w:pPr>
            <w:r w:rsidRPr="00BE555F">
              <w:rPr>
                <w:rFonts w:cs="Arial"/>
                <w:bCs/>
                <w:iCs/>
                <w:szCs w:val="18"/>
              </w:rPr>
              <w:t>Indicates support of CSI-RS and CSI-IM reception for CSI feedback. This capability signalling comprises the following parameters:</w:t>
            </w:r>
          </w:p>
          <w:p w14:paraId="7DB9D9B7" w14:textId="77777777" w:rsidR="0069767C" w:rsidRPr="00BE555F" w:rsidRDefault="0069767C" w:rsidP="009468E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maxNumberSimultaneousNZP-CSI-RS-ActBWP-AllCC</w:t>
            </w:r>
            <w:r w:rsidRPr="00BE555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maxNumberSimultaneousNZP-CSI-RS-PerCC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maxNumberSimultaneousNZP-CSI-RS-PerCC</w:t>
            </w:r>
            <w:r w:rsidRPr="00BE555F">
              <w:rPr>
                <w:rFonts w:ascii="Arial" w:hAnsi="Arial" w:cs="Arial"/>
                <w:sz w:val="18"/>
                <w:szCs w:val="18"/>
              </w:rPr>
              <w:t>;</w:t>
            </w:r>
          </w:p>
          <w:p w14:paraId="5DE2421F" w14:textId="77777777" w:rsidR="0069767C" w:rsidRPr="00BE555F" w:rsidRDefault="0069767C" w:rsidP="009468E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totalNumberPortsSimultaneousNZP-CSI-RS-ActBWP-AllCC</w:t>
            </w:r>
            <w:r w:rsidRPr="00BE555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totalNumberPortsSimultaneousNZP-CSI-RS-PerCC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totalNumberPortsSimultaneousNZP-CSI-RS-PerCC</w:t>
            </w:r>
            <w:r w:rsidRPr="00BE555F">
              <w:rPr>
                <w:rFonts w:ascii="Arial" w:hAnsi="Arial" w:cs="Arial"/>
                <w:sz w:val="18"/>
                <w:szCs w:val="18"/>
              </w:rPr>
              <w:t>.</w:t>
            </w:r>
          </w:p>
          <w:p w14:paraId="4C0F8B88" w14:textId="77777777" w:rsidR="0069767C" w:rsidRPr="00BE555F" w:rsidRDefault="0069767C" w:rsidP="009468E9">
            <w:pPr>
              <w:pStyle w:val="TAL"/>
              <w:rPr>
                <w:rFonts w:cs="Arial"/>
                <w:szCs w:val="18"/>
              </w:rPr>
            </w:pPr>
            <w:r w:rsidRPr="00BE555F">
              <w:rPr>
                <w:rFonts w:cs="Arial"/>
                <w:szCs w:val="18"/>
              </w:rPr>
              <w:t xml:space="preserve">The UE is mandated to report </w:t>
            </w:r>
            <w:r w:rsidRPr="00BE555F">
              <w:rPr>
                <w:i/>
                <w:iCs/>
              </w:rPr>
              <w:t>csi-RS-IM-ReceptionForFeedbackPerBandComb</w:t>
            </w:r>
            <w:r w:rsidRPr="00BE555F">
              <w:rPr>
                <w:rFonts w:cs="Arial"/>
                <w:szCs w:val="18"/>
              </w:rPr>
              <w:t>.</w:t>
            </w:r>
          </w:p>
        </w:tc>
        <w:tc>
          <w:tcPr>
            <w:tcW w:w="709" w:type="dxa"/>
          </w:tcPr>
          <w:p w14:paraId="0B68CC4E" w14:textId="77777777" w:rsidR="0069767C" w:rsidRPr="00BE555F" w:rsidRDefault="0069767C" w:rsidP="009468E9">
            <w:pPr>
              <w:pStyle w:val="TAL"/>
              <w:jc w:val="center"/>
            </w:pPr>
            <w:r w:rsidRPr="00BE555F">
              <w:t>BC</w:t>
            </w:r>
          </w:p>
        </w:tc>
        <w:tc>
          <w:tcPr>
            <w:tcW w:w="567" w:type="dxa"/>
          </w:tcPr>
          <w:p w14:paraId="4E729564" w14:textId="77777777" w:rsidR="0069767C" w:rsidRPr="00BE555F" w:rsidRDefault="0069767C" w:rsidP="009468E9">
            <w:pPr>
              <w:pStyle w:val="TAL"/>
              <w:jc w:val="center"/>
            </w:pPr>
            <w:r w:rsidRPr="00BE555F">
              <w:t>Yes</w:t>
            </w:r>
          </w:p>
        </w:tc>
        <w:tc>
          <w:tcPr>
            <w:tcW w:w="709" w:type="dxa"/>
          </w:tcPr>
          <w:p w14:paraId="1CD9FAFE" w14:textId="77777777" w:rsidR="0069767C" w:rsidRPr="00BE555F" w:rsidRDefault="0069767C" w:rsidP="009468E9">
            <w:pPr>
              <w:pStyle w:val="TAL"/>
              <w:jc w:val="center"/>
            </w:pPr>
            <w:r w:rsidRPr="00BE555F">
              <w:rPr>
                <w:bCs/>
                <w:iCs/>
              </w:rPr>
              <w:t>N/A</w:t>
            </w:r>
          </w:p>
        </w:tc>
        <w:tc>
          <w:tcPr>
            <w:tcW w:w="728" w:type="dxa"/>
          </w:tcPr>
          <w:p w14:paraId="717E97B2" w14:textId="77777777" w:rsidR="0069767C" w:rsidRPr="00BE555F" w:rsidRDefault="0069767C" w:rsidP="009468E9">
            <w:pPr>
              <w:pStyle w:val="TAL"/>
              <w:jc w:val="center"/>
            </w:pPr>
            <w:r w:rsidRPr="00BE555F">
              <w:rPr>
                <w:bCs/>
                <w:iCs/>
              </w:rPr>
              <w:t>N/A</w:t>
            </w:r>
          </w:p>
        </w:tc>
      </w:tr>
      <w:tr w:rsidR="0069767C" w:rsidRPr="00BE555F" w14:paraId="36EDE09E" w14:textId="77777777" w:rsidTr="009468E9">
        <w:trPr>
          <w:cantSplit/>
          <w:tblHeader/>
        </w:trPr>
        <w:tc>
          <w:tcPr>
            <w:tcW w:w="6917" w:type="dxa"/>
          </w:tcPr>
          <w:p w14:paraId="142DA1C9" w14:textId="77777777" w:rsidR="0069767C" w:rsidRPr="00BE555F" w:rsidRDefault="0069767C" w:rsidP="009468E9">
            <w:pPr>
              <w:pStyle w:val="TAL"/>
              <w:rPr>
                <w:b/>
                <w:i/>
              </w:rPr>
            </w:pPr>
            <w:r w:rsidRPr="00BE555F">
              <w:rPr>
                <w:b/>
                <w:i/>
              </w:rPr>
              <w:lastRenderedPageBreak/>
              <w:t>dci-FormatsPCellPSCellUSS-Sets-r17</w:t>
            </w:r>
          </w:p>
          <w:p w14:paraId="35A44D9F" w14:textId="77777777" w:rsidR="0069767C" w:rsidRPr="00BE555F" w:rsidRDefault="0069767C" w:rsidP="009468E9">
            <w:pPr>
              <w:pStyle w:val="TAL"/>
              <w:rPr>
                <w:bCs/>
                <w:iCs/>
              </w:rPr>
            </w:pPr>
            <w:r w:rsidRPr="00BE555F">
              <w:rPr>
                <w:bCs/>
                <w:iCs/>
              </w:rPr>
              <w:t>Indicates whether UE supports the monitoring DCI formats 0_1,1_1,0_2 (if supported),1_2 (if supported) on PCell/PSCell USS set(s).</w:t>
            </w:r>
          </w:p>
          <w:p w14:paraId="7B42B00A" w14:textId="77777777" w:rsidR="0069767C" w:rsidRPr="00BE555F" w:rsidRDefault="0069767C" w:rsidP="009468E9">
            <w:pPr>
              <w:pStyle w:val="TAL"/>
              <w:rPr>
                <w:bCs/>
                <w:iCs/>
              </w:rPr>
            </w:pPr>
          </w:p>
          <w:p w14:paraId="48686352" w14:textId="77777777" w:rsidR="0069767C" w:rsidRPr="00BE555F" w:rsidRDefault="0069767C" w:rsidP="009468E9">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w:t>
            </w:r>
          </w:p>
        </w:tc>
        <w:tc>
          <w:tcPr>
            <w:tcW w:w="709" w:type="dxa"/>
          </w:tcPr>
          <w:p w14:paraId="67B72C02" w14:textId="77777777" w:rsidR="0069767C" w:rsidRPr="00BE555F" w:rsidRDefault="0069767C" w:rsidP="009468E9">
            <w:pPr>
              <w:pStyle w:val="TAL"/>
              <w:jc w:val="center"/>
            </w:pPr>
            <w:r w:rsidRPr="00BE555F">
              <w:t>BC</w:t>
            </w:r>
          </w:p>
        </w:tc>
        <w:tc>
          <w:tcPr>
            <w:tcW w:w="567" w:type="dxa"/>
          </w:tcPr>
          <w:p w14:paraId="79204627" w14:textId="77777777" w:rsidR="0069767C" w:rsidRPr="00BE555F" w:rsidRDefault="0069767C" w:rsidP="009468E9">
            <w:pPr>
              <w:pStyle w:val="TAL"/>
              <w:jc w:val="center"/>
            </w:pPr>
            <w:r w:rsidRPr="00BE555F">
              <w:t>No</w:t>
            </w:r>
          </w:p>
        </w:tc>
        <w:tc>
          <w:tcPr>
            <w:tcW w:w="709" w:type="dxa"/>
          </w:tcPr>
          <w:p w14:paraId="663048EA" w14:textId="77777777" w:rsidR="0069767C" w:rsidRPr="00BE555F" w:rsidRDefault="0069767C" w:rsidP="009468E9">
            <w:pPr>
              <w:pStyle w:val="TAL"/>
              <w:jc w:val="center"/>
              <w:rPr>
                <w:bCs/>
                <w:iCs/>
              </w:rPr>
            </w:pPr>
            <w:r w:rsidRPr="00BE555F">
              <w:rPr>
                <w:bCs/>
                <w:iCs/>
              </w:rPr>
              <w:t>N/A</w:t>
            </w:r>
          </w:p>
        </w:tc>
        <w:tc>
          <w:tcPr>
            <w:tcW w:w="728" w:type="dxa"/>
          </w:tcPr>
          <w:p w14:paraId="656A37DC" w14:textId="77777777" w:rsidR="0069767C" w:rsidRPr="00BE555F" w:rsidRDefault="0069767C" w:rsidP="009468E9">
            <w:pPr>
              <w:pStyle w:val="TAL"/>
              <w:jc w:val="center"/>
              <w:rPr>
                <w:bCs/>
                <w:iCs/>
              </w:rPr>
            </w:pPr>
            <w:r w:rsidRPr="00BE555F">
              <w:rPr>
                <w:bCs/>
                <w:iCs/>
              </w:rPr>
              <w:t>FR1 only</w:t>
            </w:r>
          </w:p>
        </w:tc>
      </w:tr>
      <w:tr w:rsidR="0069767C" w:rsidRPr="00BE555F" w14:paraId="1F578CBE" w14:textId="77777777" w:rsidTr="009468E9">
        <w:trPr>
          <w:cantSplit/>
          <w:tblHeader/>
        </w:trPr>
        <w:tc>
          <w:tcPr>
            <w:tcW w:w="6917" w:type="dxa"/>
          </w:tcPr>
          <w:p w14:paraId="5ECEE43D" w14:textId="77777777" w:rsidR="0069767C" w:rsidRPr="00BE555F" w:rsidRDefault="0069767C" w:rsidP="009468E9">
            <w:pPr>
              <w:keepNext/>
              <w:keepLines/>
              <w:spacing w:after="0"/>
              <w:rPr>
                <w:rFonts w:ascii="Arial" w:hAnsi="Arial"/>
                <w:b/>
                <w:i/>
                <w:sz w:val="18"/>
              </w:rPr>
            </w:pPr>
            <w:r w:rsidRPr="00BE555F">
              <w:rPr>
                <w:rFonts w:ascii="Arial" w:hAnsi="Arial"/>
                <w:b/>
                <w:i/>
                <w:sz w:val="18"/>
              </w:rPr>
              <w:t>defaultQCL-CrossCarrierA-CSI-Trig-r16</w:t>
            </w:r>
          </w:p>
          <w:p w14:paraId="4216E601" w14:textId="77777777" w:rsidR="0069767C" w:rsidRPr="00BE555F" w:rsidRDefault="0069767C" w:rsidP="009468E9">
            <w:pPr>
              <w:pStyle w:val="TAL"/>
              <w:rPr>
                <w:rFonts w:cs="Arial"/>
                <w:szCs w:val="18"/>
              </w:rPr>
            </w:pPr>
            <w:r w:rsidRPr="00BE555F">
              <w:rPr>
                <w:rFonts w:cs="Arial"/>
                <w:szCs w:val="18"/>
              </w:rPr>
              <w:t xml:space="preserve">Indicates whether the UE can be configured with </w:t>
            </w:r>
            <w:r w:rsidRPr="00BE555F">
              <w:rPr>
                <w:rFonts w:cs="Arial"/>
                <w:i/>
                <w:iCs/>
                <w:szCs w:val="18"/>
              </w:rPr>
              <w:t>enabledDefaultBeamForCCS</w:t>
            </w:r>
            <w:r w:rsidRPr="00BE555F">
              <w:rPr>
                <w:rFonts w:cs="Arial"/>
                <w:szCs w:val="18"/>
              </w:rPr>
              <w:t xml:space="preserve"> for default QCL assumption for cross-carrier A-CSI-RS triggering for same/different numerologies as specified in TS 38.213 [11].</w:t>
            </w:r>
          </w:p>
          <w:p w14:paraId="03829925" w14:textId="77777777" w:rsidR="0069767C" w:rsidRPr="00BE555F" w:rsidRDefault="0069767C" w:rsidP="009468E9">
            <w:pPr>
              <w:pStyle w:val="TAL"/>
              <w:rPr>
                <w:rFonts w:cs="Arial"/>
                <w:szCs w:val="18"/>
              </w:rPr>
            </w:pPr>
          </w:p>
          <w:p w14:paraId="4439DFAE" w14:textId="77777777" w:rsidR="0069767C" w:rsidRPr="00BE555F" w:rsidRDefault="0069767C" w:rsidP="009468E9">
            <w:pPr>
              <w:pStyle w:val="TAL"/>
              <w:rPr>
                <w:bCs/>
                <w:iCs/>
              </w:rPr>
            </w:pPr>
            <w:r w:rsidRPr="00BE555F">
              <w:rPr>
                <w:bCs/>
                <w:iCs/>
              </w:rPr>
              <w:t xml:space="preserve">Value </w:t>
            </w:r>
            <w:r w:rsidRPr="00BE555F">
              <w:rPr>
                <w:bCs/>
                <w:i/>
              </w:rPr>
              <w:t>diffOnly</w:t>
            </w:r>
            <w:r w:rsidRPr="00BE555F">
              <w:rPr>
                <w:bCs/>
                <w:iCs/>
              </w:rPr>
              <w:t xml:space="preserve"> indicates the UE supports this feature for different SCS combination(s).</w:t>
            </w:r>
          </w:p>
          <w:p w14:paraId="7B46FBBC" w14:textId="77777777" w:rsidR="0069767C" w:rsidRPr="00BE555F" w:rsidRDefault="0069767C" w:rsidP="009468E9">
            <w:pPr>
              <w:pStyle w:val="TAL"/>
              <w:rPr>
                <w:b/>
                <w:i/>
              </w:rPr>
            </w:pPr>
            <w:r w:rsidRPr="00BE555F">
              <w:rPr>
                <w:bCs/>
                <w:iCs/>
              </w:rPr>
              <w:t xml:space="preserve">Value </w:t>
            </w:r>
            <w:r w:rsidRPr="00BE555F">
              <w:rPr>
                <w:bCs/>
                <w:i/>
              </w:rPr>
              <w:t>both</w:t>
            </w:r>
            <w:r w:rsidRPr="00BE555F">
              <w:rPr>
                <w:bCs/>
                <w:iCs/>
              </w:rPr>
              <w:t xml:space="preserve"> indicates the UE supports this feature for same SCS and for different SCS combination(s) (low-to-high, high-to-low or both) reported for </w:t>
            </w:r>
            <w:r w:rsidRPr="00BE555F">
              <w:rPr>
                <w:bCs/>
                <w:i/>
              </w:rPr>
              <w:t>crossCarrierA-CSI-trigDiffSCS-r16.</w:t>
            </w:r>
          </w:p>
        </w:tc>
        <w:tc>
          <w:tcPr>
            <w:tcW w:w="709" w:type="dxa"/>
          </w:tcPr>
          <w:p w14:paraId="6D346038" w14:textId="77777777" w:rsidR="0069767C" w:rsidRPr="00BE555F" w:rsidRDefault="0069767C" w:rsidP="009468E9">
            <w:pPr>
              <w:pStyle w:val="TAL"/>
              <w:jc w:val="center"/>
            </w:pPr>
            <w:r w:rsidRPr="00BE555F">
              <w:rPr>
                <w:rFonts w:cs="Arial"/>
                <w:szCs w:val="18"/>
              </w:rPr>
              <w:t>BC</w:t>
            </w:r>
          </w:p>
        </w:tc>
        <w:tc>
          <w:tcPr>
            <w:tcW w:w="567" w:type="dxa"/>
          </w:tcPr>
          <w:p w14:paraId="0D5C272D" w14:textId="77777777" w:rsidR="0069767C" w:rsidRPr="00BE555F" w:rsidRDefault="0069767C" w:rsidP="009468E9">
            <w:pPr>
              <w:pStyle w:val="TAL"/>
              <w:jc w:val="center"/>
            </w:pPr>
            <w:r w:rsidRPr="00BE555F">
              <w:rPr>
                <w:rFonts w:cs="Arial"/>
                <w:szCs w:val="18"/>
              </w:rPr>
              <w:t>No</w:t>
            </w:r>
          </w:p>
        </w:tc>
        <w:tc>
          <w:tcPr>
            <w:tcW w:w="709" w:type="dxa"/>
          </w:tcPr>
          <w:p w14:paraId="2357B34E" w14:textId="77777777" w:rsidR="0069767C" w:rsidRPr="00BE555F" w:rsidRDefault="0069767C" w:rsidP="009468E9">
            <w:pPr>
              <w:pStyle w:val="TAL"/>
              <w:jc w:val="center"/>
            </w:pPr>
            <w:r w:rsidRPr="00BE555F">
              <w:rPr>
                <w:bCs/>
                <w:iCs/>
              </w:rPr>
              <w:t>N/A</w:t>
            </w:r>
          </w:p>
        </w:tc>
        <w:tc>
          <w:tcPr>
            <w:tcW w:w="728" w:type="dxa"/>
          </w:tcPr>
          <w:p w14:paraId="76867586" w14:textId="77777777" w:rsidR="0069767C" w:rsidRPr="00BE555F" w:rsidRDefault="0069767C" w:rsidP="009468E9">
            <w:pPr>
              <w:pStyle w:val="TAL"/>
              <w:jc w:val="center"/>
            </w:pPr>
            <w:r w:rsidRPr="00BE555F">
              <w:rPr>
                <w:bCs/>
                <w:iCs/>
              </w:rPr>
              <w:t>N/A</w:t>
            </w:r>
          </w:p>
        </w:tc>
      </w:tr>
      <w:tr w:rsidR="0069767C" w:rsidRPr="00BE555F" w14:paraId="2AB707B3" w14:textId="77777777" w:rsidTr="009468E9">
        <w:trPr>
          <w:cantSplit/>
          <w:tblHeader/>
        </w:trPr>
        <w:tc>
          <w:tcPr>
            <w:tcW w:w="6917" w:type="dxa"/>
          </w:tcPr>
          <w:p w14:paraId="7CBF209F" w14:textId="77777777" w:rsidR="0069767C" w:rsidRPr="00BE555F" w:rsidRDefault="0069767C" w:rsidP="009468E9">
            <w:pPr>
              <w:pStyle w:val="TAL"/>
              <w:rPr>
                <w:b/>
                <w:bCs/>
                <w:i/>
                <w:iCs/>
              </w:rPr>
            </w:pPr>
            <w:r w:rsidRPr="00BE555F">
              <w:rPr>
                <w:b/>
                <w:bCs/>
                <w:i/>
                <w:iCs/>
              </w:rPr>
              <w:t>demodulationEnhancementCA-r17</w:t>
            </w:r>
          </w:p>
          <w:p w14:paraId="4B537E87" w14:textId="77777777" w:rsidR="0069767C" w:rsidRPr="00BE555F" w:rsidRDefault="0069767C" w:rsidP="009468E9">
            <w:pPr>
              <w:pStyle w:val="TAL"/>
            </w:pPr>
            <w:r w:rsidRPr="00BE555F">
              <w:t>Indicates whether the UE supports the enhanced demodulation processing for carrier aggregation for HST-SFN joint transmission scheme with velocity up to 500km/h as specified in TS 38.101-4 [18].</w:t>
            </w:r>
          </w:p>
          <w:p w14:paraId="5D29EA2A" w14:textId="77777777" w:rsidR="0069767C" w:rsidRPr="00BE555F" w:rsidRDefault="0069767C" w:rsidP="009468E9">
            <w:pPr>
              <w:pStyle w:val="TAL"/>
            </w:pPr>
          </w:p>
          <w:p w14:paraId="2C094764" w14:textId="77777777" w:rsidR="0069767C" w:rsidRPr="00BE555F" w:rsidRDefault="0069767C" w:rsidP="009468E9">
            <w:pPr>
              <w:pStyle w:val="TAL"/>
              <w:rPr>
                <w:b/>
                <w:i/>
              </w:rPr>
            </w:pPr>
            <w:r w:rsidRPr="00BE555F">
              <w:t xml:space="preserve">UE indicating support of this feature shall indicate support of </w:t>
            </w:r>
            <w:r w:rsidRPr="00BE555F">
              <w:rPr>
                <w:i/>
                <w:iCs/>
              </w:rPr>
              <w:t>demodulationEnhancement-r16</w:t>
            </w:r>
            <w:r w:rsidRPr="00BE555F">
              <w:t>.</w:t>
            </w:r>
          </w:p>
        </w:tc>
        <w:tc>
          <w:tcPr>
            <w:tcW w:w="709" w:type="dxa"/>
          </w:tcPr>
          <w:p w14:paraId="7B04A403" w14:textId="77777777" w:rsidR="0069767C" w:rsidRPr="00BE555F" w:rsidRDefault="0069767C" w:rsidP="009468E9">
            <w:pPr>
              <w:pStyle w:val="TAL"/>
              <w:jc w:val="center"/>
            </w:pPr>
            <w:r w:rsidRPr="00BE555F">
              <w:rPr>
                <w:rFonts w:eastAsia="DengXian"/>
                <w:lang w:eastAsia="zh-CN"/>
              </w:rPr>
              <w:t>BC</w:t>
            </w:r>
          </w:p>
        </w:tc>
        <w:tc>
          <w:tcPr>
            <w:tcW w:w="567" w:type="dxa"/>
          </w:tcPr>
          <w:p w14:paraId="7C14FB60" w14:textId="77777777" w:rsidR="0069767C" w:rsidRPr="00BE555F" w:rsidRDefault="0069767C" w:rsidP="009468E9">
            <w:pPr>
              <w:pStyle w:val="TAL"/>
              <w:jc w:val="center"/>
            </w:pPr>
            <w:r w:rsidRPr="00BE555F">
              <w:rPr>
                <w:rFonts w:eastAsia="DengXian"/>
                <w:lang w:eastAsia="zh-CN"/>
              </w:rPr>
              <w:t>No</w:t>
            </w:r>
          </w:p>
        </w:tc>
        <w:tc>
          <w:tcPr>
            <w:tcW w:w="709" w:type="dxa"/>
          </w:tcPr>
          <w:p w14:paraId="4BFC8E7B" w14:textId="77777777" w:rsidR="0069767C" w:rsidRPr="00BE555F" w:rsidRDefault="0069767C" w:rsidP="009468E9">
            <w:pPr>
              <w:pStyle w:val="TAL"/>
              <w:jc w:val="center"/>
              <w:rPr>
                <w:bCs/>
                <w:iCs/>
              </w:rPr>
            </w:pPr>
            <w:r w:rsidRPr="00BE555F">
              <w:rPr>
                <w:rFonts w:eastAsia="DengXian"/>
                <w:bCs/>
                <w:iCs/>
                <w:lang w:eastAsia="zh-CN"/>
              </w:rPr>
              <w:t>No</w:t>
            </w:r>
          </w:p>
        </w:tc>
        <w:tc>
          <w:tcPr>
            <w:tcW w:w="728" w:type="dxa"/>
          </w:tcPr>
          <w:p w14:paraId="32F2E139" w14:textId="77777777" w:rsidR="0069767C" w:rsidRPr="00BE555F" w:rsidRDefault="0069767C" w:rsidP="009468E9">
            <w:pPr>
              <w:pStyle w:val="TAL"/>
              <w:jc w:val="center"/>
              <w:rPr>
                <w:bCs/>
                <w:iCs/>
              </w:rPr>
            </w:pPr>
            <w:r w:rsidRPr="00BE555F">
              <w:rPr>
                <w:rFonts w:eastAsia="DengXian"/>
                <w:bCs/>
                <w:iCs/>
                <w:lang w:eastAsia="zh-CN"/>
              </w:rPr>
              <w:t>FR1 only</w:t>
            </w:r>
          </w:p>
        </w:tc>
      </w:tr>
      <w:tr w:rsidR="0069767C" w:rsidRPr="00BE555F" w14:paraId="6BA28FB7" w14:textId="77777777" w:rsidTr="009468E9">
        <w:trPr>
          <w:cantSplit/>
          <w:tblHeader/>
        </w:trPr>
        <w:tc>
          <w:tcPr>
            <w:tcW w:w="6917" w:type="dxa"/>
          </w:tcPr>
          <w:p w14:paraId="4AAF1626" w14:textId="77777777" w:rsidR="0069767C" w:rsidRPr="00BE555F" w:rsidRDefault="0069767C" w:rsidP="009468E9">
            <w:pPr>
              <w:pStyle w:val="TAL"/>
              <w:rPr>
                <w:b/>
                <w:i/>
              </w:rPr>
            </w:pPr>
            <w:r w:rsidRPr="00BE555F">
              <w:rPr>
                <w:b/>
                <w:i/>
              </w:rPr>
              <w:t>diffNumerologyAcrossPUCCH-Group</w:t>
            </w:r>
          </w:p>
          <w:p w14:paraId="39F18B85" w14:textId="77777777" w:rsidR="0069767C" w:rsidRPr="00BE555F" w:rsidRDefault="0069767C" w:rsidP="009468E9">
            <w:pPr>
              <w:pStyle w:val="TAL"/>
            </w:pPr>
            <w:r w:rsidRPr="00BE555F">
              <w:t>Indicates whether different numerology across two NR PUCCH groups for data and control channel at a given time in NR CA and (NG)EN-DC</w:t>
            </w:r>
            <w:r w:rsidRPr="00BE555F">
              <w:rPr>
                <w:lang w:eastAsia="en-GB"/>
              </w:rPr>
              <w:t>/NE-DC</w:t>
            </w:r>
            <w:r w:rsidRPr="00BE555F">
              <w:t xml:space="preserve"> is supported by the UE.</w:t>
            </w:r>
          </w:p>
        </w:tc>
        <w:tc>
          <w:tcPr>
            <w:tcW w:w="709" w:type="dxa"/>
          </w:tcPr>
          <w:p w14:paraId="02822D62" w14:textId="77777777" w:rsidR="0069767C" w:rsidRPr="00BE555F" w:rsidRDefault="0069767C" w:rsidP="009468E9">
            <w:pPr>
              <w:pStyle w:val="TAL"/>
              <w:jc w:val="center"/>
            </w:pPr>
            <w:r w:rsidRPr="00BE555F">
              <w:t>BC</w:t>
            </w:r>
          </w:p>
        </w:tc>
        <w:tc>
          <w:tcPr>
            <w:tcW w:w="567" w:type="dxa"/>
          </w:tcPr>
          <w:p w14:paraId="5713C7B1" w14:textId="77777777" w:rsidR="0069767C" w:rsidRPr="00BE555F" w:rsidRDefault="0069767C" w:rsidP="009468E9">
            <w:pPr>
              <w:pStyle w:val="TAL"/>
              <w:jc w:val="center"/>
            </w:pPr>
            <w:r w:rsidRPr="00BE555F">
              <w:t>No</w:t>
            </w:r>
          </w:p>
        </w:tc>
        <w:tc>
          <w:tcPr>
            <w:tcW w:w="709" w:type="dxa"/>
          </w:tcPr>
          <w:p w14:paraId="2CE0A8E5" w14:textId="77777777" w:rsidR="0069767C" w:rsidRPr="00BE555F" w:rsidRDefault="0069767C" w:rsidP="009468E9">
            <w:pPr>
              <w:pStyle w:val="TAL"/>
              <w:jc w:val="center"/>
            </w:pPr>
            <w:r w:rsidRPr="00BE555F">
              <w:rPr>
                <w:bCs/>
                <w:iCs/>
              </w:rPr>
              <w:t>N/A</w:t>
            </w:r>
          </w:p>
        </w:tc>
        <w:tc>
          <w:tcPr>
            <w:tcW w:w="728" w:type="dxa"/>
          </w:tcPr>
          <w:p w14:paraId="41BC30A2" w14:textId="77777777" w:rsidR="0069767C" w:rsidRPr="00BE555F" w:rsidRDefault="0069767C" w:rsidP="009468E9">
            <w:pPr>
              <w:pStyle w:val="TAL"/>
              <w:jc w:val="center"/>
            </w:pPr>
            <w:r w:rsidRPr="00BE555F">
              <w:rPr>
                <w:bCs/>
                <w:iCs/>
              </w:rPr>
              <w:t>N/A</w:t>
            </w:r>
          </w:p>
        </w:tc>
      </w:tr>
      <w:tr w:rsidR="0069767C" w:rsidRPr="00BE555F" w14:paraId="030725D6" w14:textId="77777777" w:rsidTr="009468E9">
        <w:trPr>
          <w:cantSplit/>
          <w:tblHeader/>
        </w:trPr>
        <w:tc>
          <w:tcPr>
            <w:tcW w:w="6917" w:type="dxa"/>
          </w:tcPr>
          <w:p w14:paraId="567049A7" w14:textId="77777777" w:rsidR="0069767C" w:rsidRPr="00BE555F" w:rsidRDefault="0069767C" w:rsidP="009468E9">
            <w:pPr>
              <w:pStyle w:val="TAL"/>
              <w:rPr>
                <w:b/>
                <w:i/>
              </w:rPr>
            </w:pPr>
            <w:r w:rsidRPr="00BE555F">
              <w:rPr>
                <w:b/>
                <w:i/>
              </w:rPr>
              <w:t>diffNumerologyAcrossPUCCH-Group-CarrierTypes-r16</w:t>
            </w:r>
          </w:p>
          <w:p w14:paraId="2CC67458" w14:textId="77777777" w:rsidR="0069767C" w:rsidRPr="00BE555F" w:rsidRDefault="0069767C" w:rsidP="009468E9">
            <w:pPr>
              <w:pStyle w:val="TAL"/>
              <w:rPr>
                <w:b/>
                <w:i/>
              </w:rPr>
            </w:pPr>
            <w:r w:rsidRPr="00BE555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E555F">
              <w:rPr>
                <w:i/>
              </w:rPr>
              <w:t>twoPUCCH-Grp-ConfigurationsList-r16.</w:t>
            </w:r>
          </w:p>
        </w:tc>
        <w:tc>
          <w:tcPr>
            <w:tcW w:w="709" w:type="dxa"/>
          </w:tcPr>
          <w:p w14:paraId="546A244A" w14:textId="77777777" w:rsidR="0069767C" w:rsidRPr="00BE555F" w:rsidRDefault="0069767C" w:rsidP="009468E9">
            <w:pPr>
              <w:pStyle w:val="TAL"/>
              <w:jc w:val="center"/>
            </w:pPr>
            <w:r w:rsidRPr="00BE555F">
              <w:t>BC</w:t>
            </w:r>
          </w:p>
        </w:tc>
        <w:tc>
          <w:tcPr>
            <w:tcW w:w="567" w:type="dxa"/>
          </w:tcPr>
          <w:p w14:paraId="06FF204D" w14:textId="77777777" w:rsidR="0069767C" w:rsidRPr="00BE555F" w:rsidRDefault="0069767C" w:rsidP="009468E9">
            <w:pPr>
              <w:pStyle w:val="TAL"/>
              <w:jc w:val="center"/>
            </w:pPr>
            <w:r w:rsidRPr="00BE555F">
              <w:t>No</w:t>
            </w:r>
          </w:p>
        </w:tc>
        <w:tc>
          <w:tcPr>
            <w:tcW w:w="709" w:type="dxa"/>
          </w:tcPr>
          <w:p w14:paraId="0486CF4A" w14:textId="77777777" w:rsidR="0069767C" w:rsidRPr="00BE555F" w:rsidRDefault="0069767C" w:rsidP="009468E9">
            <w:pPr>
              <w:pStyle w:val="TAL"/>
              <w:jc w:val="center"/>
              <w:rPr>
                <w:bCs/>
                <w:iCs/>
              </w:rPr>
            </w:pPr>
            <w:r w:rsidRPr="00BE555F">
              <w:rPr>
                <w:bCs/>
                <w:iCs/>
              </w:rPr>
              <w:t>N/A</w:t>
            </w:r>
          </w:p>
        </w:tc>
        <w:tc>
          <w:tcPr>
            <w:tcW w:w="728" w:type="dxa"/>
          </w:tcPr>
          <w:p w14:paraId="42CB0EE4" w14:textId="77777777" w:rsidR="0069767C" w:rsidRPr="00BE555F" w:rsidRDefault="0069767C" w:rsidP="009468E9">
            <w:pPr>
              <w:pStyle w:val="TAL"/>
              <w:jc w:val="center"/>
              <w:rPr>
                <w:bCs/>
                <w:iCs/>
              </w:rPr>
            </w:pPr>
            <w:r w:rsidRPr="00BE555F">
              <w:rPr>
                <w:bCs/>
                <w:iCs/>
              </w:rPr>
              <w:t>N/A</w:t>
            </w:r>
          </w:p>
        </w:tc>
      </w:tr>
      <w:tr w:rsidR="0069767C" w:rsidRPr="00BE555F" w14:paraId="4014B948" w14:textId="77777777" w:rsidTr="009468E9">
        <w:trPr>
          <w:cantSplit/>
          <w:tblHeader/>
        </w:trPr>
        <w:tc>
          <w:tcPr>
            <w:tcW w:w="6917" w:type="dxa"/>
          </w:tcPr>
          <w:p w14:paraId="44433086" w14:textId="77777777" w:rsidR="0069767C" w:rsidRPr="00BE555F" w:rsidRDefault="0069767C" w:rsidP="009468E9">
            <w:pPr>
              <w:pStyle w:val="TAL"/>
              <w:rPr>
                <w:b/>
                <w:i/>
              </w:rPr>
            </w:pPr>
            <w:r w:rsidRPr="00BE555F">
              <w:rPr>
                <w:b/>
                <w:i/>
              </w:rPr>
              <w:t>diffNumerologyWithinPUCCH-GroupLargerSCS</w:t>
            </w:r>
          </w:p>
          <w:p w14:paraId="60A95DD8" w14:textId="77777777" w:rsidR="0069767C" w:rsidRPr="00BE555F" w:rsidRDefault="0069767C" w:rsidP="009468E9">
            <w:pPr>
              <w:pStyle w:val="TAL"/>
            </w:pPr>
            <w:r w:rsidRPr="00BE555F">
              <w:t>Indicates whether UE supports different numerology across carriers within a PUCCH group and a same numerology between DL and UL per carrier for data/control channel at a given time in NR CA, (NG)EN-DC/NE-DC and NR-DC.</w:t>
            </w:r>
          </w:p>
          <w:p w14:paraId="5C821E27" w14:textId="77777777" w:rsidR="0069767C" w:rsidRPr="00BE555F" w:rsidRDefault="0069767C" w:rsidP="009468E9">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6CBB396" w14:textId="77777777" w:rsidR="0069767C" w:rsidRPr="00BE555F" w:rsidRDefault="0069767C" w:rsidP="009468E9">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FB526CE" w14:textId="77777777" w:rsidR="0069767C" w:rsidRPr="00BE555F" w:rsidRDefault="0069767C" w:rsidP="009468E9">
            <w:pPr>
              <w:pStyle w:val="TAL"/>
              <w:rPr>
                <w:b/>
                <w:i/>
              </w:rPr>
            </w:pPr>
            <w:r w:rsidRPr="00BE555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39E9835" w14:textId="77777777" w:rsidR="0069767C" w:rsidRPr="00BE555F" w:rsidRDefault="0069767C" w:rsidP="009468E9">
            <w:pPr>
              <w:pStyle w:val="TAL"/>
              <w:jc w:val="center"/>
            </w:pPr>
            <w:r w:rsidRPr="00BE555F">
              <w:t>BC</w:t>
            </w:r>
          </w:p>
        </w:tc>
        <w:tc>
          <w:tcPr>
            <w:tcW w:w="567" w:type="dxa"/>
          </w:tcPr>
          <w:p w14:paraId="26420E42" w14:textId="77777777" w:rsidR="0069767C" w:rsidRPr="00BE555F" w:rsidRDefault="0069767C" w:rsidP="009468E9">
            <w:pPr>
              <w:pStyle w:val="TAL"/>
              <w:jc w:val="center"/>
            </w:pPr>
            <w:r w:rsidRPr="00BE555F">
              <w:t>No</w:t>
            </w:r>
          </w:p>
        </w:tc>
        <w:tc>
          <w:tcPr>
            <w:tcW w:w="709" w:type="dxa"/>
          </w:tcPr>
          <w:p w14:paraId="4F29CE1F" w14:textId="77777777" w:rsidR="0069767C" w:rsidRPr="00BE555F" w:rsidRDefault="0069767C" w:rsidP="009468E9">
            <w:pPr>
              <w:pStyle w:val="TAL"/>
              <w:jc w:val="center"/>
            </w:pPr>
            <w:r w:rsidRPr="00BE555F">
              <w:rPr>
                <w:bCs/>
                <w:iCs/>
              </w:rPr>
              <w:t>N/A</w:t>
            </w:r>
          </w:p>
        </w:tc>
        <w:tc>
          <w:tcPr>
            <w:tcW w:w="728" w:type="dxa"/>
          </w:tcPr>
          <w:p w14:paraId="11D5546E" w14:textId="77777777" w:rsidR="0069767C" w:rsidRPr="00BE555F" w:rsidRDefault="0069767C" w:rsidP="009468E9">
            <w:pPr>
              <w:pStyle w:val="TAL"/>
              <w:jc w:val="center"/>
            </w:pPr>
            <w:r w:rsidRPr="00BE555F">
              <w:rPr>
                <w:bCs/>
                <w:iCs/>
              </w:rPr>
              <w:t>N/A</w:t>
            </w:r>
          </w:p>
        </w:tc>
      </w:tr>
      <w:tr w:rsidR="0069767C" w:rsidRPr="00BE555F" w14:paraId="67EDCFCD" w14:textId="77777777" w:rsidTr="009468E9">
        <w:trPr>
          <w:cantSplit/>
          <w:tblHeader/>
        </w:trPr>
        <w:tc>
          <w:tcPr>
            <w:tcW w:w="6917" w:type="dxa"/>
          </w:tcPr>
          <w:p w14:paraId="7614D745" w14:textId="77777777" w:rsidR="0069767C" w:rsidRPr="00BE555F" w:rsidRDefault="0069767C" w:rsidP="009468E9">
            <w:pPr>
              <w:pStyle w:val="TAL"/>
              <w:rPr>
                <w:b/>
                <w:i/>
              </w:rPr>
            </w:pPr>
            <w:r w:rsidRPr="00BE555F">
              <w:rPr>
                <w:b/>
                <w:i/>
              </w:rPr>
              <w:t>diffNumerologyWithinPUCCH-GroupLargerSCS-CarrierTypes-r16</w:t>
            </w:r>
          </w:p>
          <w:p w14:paraId="18936349" w14:textId="77777777" w:rsidR="0069767C" w:rsidRPr="00BE555F" w:rsidRDefault="0069767C" w:rsidP="009468E9">
            <w:pPr>
              <w:pStyle w:val="TAL"/>
            </w:pPr>
            <w:r w:rsidRPr="00BE555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6954ACAD" w14:textId="77777777" w:rsidR="0069767C" w:rsidRPr="00BE555F" w:rsidRDefault="0069767C" w:rsidP="009468E9">
            <w:pPr>
              <w:pStyle w:val="TAL"/>
            </w:pPr>
          </w:p>
          <w:p w14:paraId="70715BC9" w14:textId="77777777" w:rsidR="0069767C" w:rsidRPr="00BE555F" w:rsidRDefault="0069767C" w:rsidP="009468E9">
            <w:pPr>
              <w:pStyle w:val="TAN"/>
            </w:pPr>
            <w:r w:rsidRPr="00BE555F">
              <w:t>NOTE:</w:t>
            </w:r>
            <w:r w:rsidRPr="00BE555F">
              <w:rPr>
                <w:rFonts w:cs="Arial"/>
                <w:szCs w:val="18"/>
              </w:rPr>
              <w:tab/>
            </w:r>
            <w:r w:rsidRPr="00BE555F">
              <w:t>PUCCH is sent on a carrier with SCS not smaller than SCS of any DL carriers corresponding to the PUCCH group.</w:t>
            </w:r>
          </w:p>
        </w:tc>
        <w:tc>
          <w:tcPr>
            <w:tcW w:w="709" w:type="dxa"/>
          </w:tcPr>
          <w:p w14:paraId="47DB2049" w14:textId="77777777" w:rsidR="0069767C" w:rsidRPr="00BE555F" w:rsidRDefault="0069767C" w:rsidP="009468E9">
            <w:pPr>
              <w:pStyle w:val="TAL"/>
              <w:jc w:val="center"/>
            </w:pPr>
            <w:r w:rsidRPr="00BE555F">
              <w:t>BC</w:t>
            </w:r>
          </w:p>
        </w:tc>
        <w:tc>
          <w:tcPr>
            <w:tcW w:w="567" w:type="dxa"/>
          </w:tcPr>
          <w:p w14:paraId="3C726A82" w14:textId="77777777" w:rsidR="0069767C" w:rsidRPr="00BE555F" w:rsidRDefault="0069767C" w:rsidP="009468E9">
            <w:pPr>
              <w:pStyle w:val="TAL"/>
              <w:jc w:val="center"/>
            </w:pPr>
            <w:r w:rsidRPr="00BE555F">
              <w:t>No</w:t>
            </w:r>
          </w:p>
        </w:tc>
        <w:tc>
          <w:tcPr>
            <w:tcW w:w="709" w:type="dxa"/>
          </w:tcPr>
          <w:p w14:paraId="0C6CDCD7" w14:textId="77777777" w:rsidR="0069767C" w:rsidRPr="00BE555F" w:rsidRDefault="0069767C" w:rsidP="009468E9">
            <w:pPr>
              <w:pStyle w:val="TAL"/>
              <w:jc w:val="center"/>
              <w:rPr>
                <w:bCs/>
                <w:iCs/>
              </w:rPr>
            </w:pPr>
            <w:r w:rsidRPr="00BE555F">
              <w:rPr>
                <w:bCs/>
                <w:iCs/>
              </w:rPr>
              <w:t>N/A</w:t>
            </w:r>
          </w:p>
        </w:tc>
        <w:tc>
          <w:tcPr>
            <w:tcW w:w="728" w:type="dxa"/>
          </w:tcPr>
          <w:p w14:paraId="4760CEE4" w14:textId="77777777" w:rsidR="0069767C" w:rsidRPr="00BE555F" w:rsidRDefault="0069767C" w:rsidP="009468E9">
            <w:pPr>
              <w:pStyle w:val="TAL"/>
              <w:jc w:val="center"/>
              <w:rPr>
                <w:bCs/>
                <w:iCs/>
              </w:rPr>
            </w:pPr>
            <w:r w:rsidRPr="00BE555F">
              <w:rPr>
                <w:bCs/>
                <w:iCs/>
              </w:rPr>
              <w:t>N/A</w:t>
            </w:r>
          </w:p>
        </w:tc>
      </w:tr>
      <w:tr w:rsidR="0069767C" w:rsidRPr="00BE555F" w14:paraId="223AA1D4" w14:textId="77777777" w:rsidTr="009468E9">
        <w:trPr>
          <w:cantSplit/>
          <w:tblHeader/>
        </w:trPr>
        <w:tc>
          <w:tcPr>
            <w:tcW w:w="6917" w:type="dxa"/>
          </w:tcPr>
          <w:p w14:paraId="2949D68C" w14:textId="77777777" w:rsidR="0069767C" w:rsidRPr="00BE555F" w:rsidRDefault="0069767C" w:rsidP="009468E9">
            <w:pPr>
              <w:pStyle w:val="TAL"/>
              <w:rPr>
                <w:b/>
                <w:i/>
              </w:rPr>
            </w:pPr>
            <w:r w:rsidRPr="00BE555F">
              <w:rPr>
                <w:b/>
                <w:i/>
              </w:rPr>
              <w:lastRenderedPageBreak/>
              <w:t>diffNumerologyWithinPUCCH-GroupSmallerSCS</w:t>
            </w:r>
          </w:p>
          <w:p w14:paraId="10B881FE" w14:textId="77777777" w:rsidR="0069767C" w:rsidRPr="00BE555F" w:rsidRDefault="0069767C" w:rsidP="009468E9">
            <w:pPr>
              <w:pStyle w:val="TAL"/>
            </w:pPr>
            <w:r w:rsidRPr="00BE555F">
              <w:t>Indicates whether UE supports different numerology across carriers within a PUCCH group and a same numerology between DL and UL per carrier for data/control channel at a given time in NR CA, (NG)EN-DC/NE-DC and NR-DC.</w:t>
            </w:r>
          </w:p>
          <w:p w14:paraId="115FAB8B" w14:textId="77777777" w:rsidR="0069767C" w:rsidRPr="00BE555F" w:rsidRDefault="0069767C" w:rsidP="009468E9">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E44A4CD" w14:textId="77777777" w:rsidR="0069767C" w:rsidRPr="00BE555F" w:rsidRDefault="0069767C" w:rsidP="009468E9">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A7313E1" w14:textId="77777777" w:rsidR="0069767C" w:rsidRPr="00BE555F" w:rsidRDefault="0069767C" w:rsidP="009468E9">
            <w:pPr>
              <w:pStyle w:val="TAL"/>
            </w:pPr>
            <w:r w:rsidRPr="00BE555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BCE7C8D" w14:textId="77777777" w:rsidR="0069767C" w:rsidRPr="00BE555F" w:rsidRDefault="0069767C" w:rsidP="009468E9">
            <w:pPr>
              <w:pStyle w:val="TAL"/>
              <w:jc w:val="center"/>
            </w:pPr>
            <w:r w:rsidRPr="00BE555F">
              <w:t>BC</w:t>
            </w:r>
          </w:p>
        </w:tc>
        <w:tc>
          <w:tcPr>
            <w:tcW w:w="567" w:type="dxa"/>
          </w:tcPr>
          <w:p w14:paraId="7B8CF094" w14:textId="77777777" w:rsidR="0069767C" w:rsidRPr="00BE555F" w:rsidRDefault="0069767C" w:rsidP="009468E9">
            <w:pPr>
              <w:pStyle w:val="TAL"/>
              <w:jc w:val="center"/>
            </w:pPr>
            <w:r w:rsidRPr="00BE555F">
              <w:t>No</w:t>
            </w:r>
          </w:p>
        </w:tc>
        <w:tc>
          <w:tcPr>
            <w:tcW w:w="709" w:type="dxa"/>
          </w:tcPr>
          <w:p w14:paraId="68F66948" w14:textId="77777777" w:rsidR="0069767C" w:rsidRPr="00BE555F" w:rsidRDefault="0069767C" w:rsidP="009468E9">
            <w:pPr>
              <w:pStyle w:val="TAL"/>
              <w:jc w:val="center"/>
            </w:pPr>
            <w:r w:rsidRPr="00BE555F">
              <w:rPr>
                <w:bCs/>
                <w:iCs/>
              </w:rPr>
              <w:t>N/A</w:t>
            </w:r>
          </w:p>
        </w:tc>
        <w:tc>
          <w:tcPr>
            <w:tcW w:w="728" w:type="dxa"/>
          </w:tcPr>
          <w:p w14:paraId="5031D163" w14:textId="77777777" w:rsidR="0069767C" w:rsidRPr="00BE555F" w:rsidRDefault="0069767C" w:rsidP="009468E9">
            <w:pPr>
              <w:pStyle w:val="TAL"/>
              <w:jc w:val="center"/>
            </w:pPr>
            <w:r w:rsidRPr="00BE555F">
              <w:rPr>
                <w:bCs/>
                <w:iCs/>
              </w:rPr>
              <w:t>N/A</w:t>
            </w:r>
          </w:p>
        </w:tc>
      </w:tr>
      <w:tr w:rsidR="0069767C" w:rsidRPr="00BE555F" w14:paraId="49BA98FC" w14:textId="77777777" w:rsidTr="009468E9">
        <w:trPr>
          <w:cantSplit/>
          <w:tblHeader/>
        </w:trPr>
        <w:tc>
          <w:tcPr>
            <w:tcW w:w="6917" w:type="dxa"/>
          </w:tcPr>
          <w:p w14:paraId="3E5EF3D8" w14:textId="77777777" w:rsidR="0069767C" w:rsidRPr="00BE555F" w:rsidRDefault="0069767C" w:rsidP="009468E9">
            <w:pPr>
              <w:pStyle w:val="TAL"/>
              <w:rPr>
                <w:b/>
                <w:i/>
              </w:rPr>
            </w:pPr>
            <w:r w:rsidRPr="00BE555F">
              <w:rPr>
                <w:b/>
                <w:i/>
              </w:rPr>
              <w:t>diffNumerologyWithinPUCCH-GroupSmallerSCS-CarrierTypes-r16</w:t>
            </w:r>
          </w:p>
          <w:p w14:paraId="5BBD774A" w14:textId="77777777" w:rsidR="0069767C" w:rsidRPr="00BE555F" w:rsidRDefault="0069767C" w:rsidP="009468E9">
            <w:pPr>
              <w:pStyle w:val="TAL"/>
            </w:pPr>
            <w:r w:rsidRPr="00BE555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0E963936" w14:textId="77777777" w:rsidR="0069767C" w:rsidRPr="00BE555F" w:rsidRDefault="0069767C" w:rsidP="009468E9">
            <w:pPr>
              <w:pStyle w:val="TAL"/>
            </w:pPr>
          </w:p>
          <w:p w14:paraId="341D929A" w14:textId="77777777" w:rsidR="0069767C" w:rsidRPr="00BE555F" w:rsidRDefault="0069767C" w:rsidP="009468E9">
            <w:pPr>
              <w:pStyle w:val="TAN"/>
            </w:pPr>
            <w:r w:rsidRPr="00BE555F">
              <w:t>NOTE:</w:t>
            </w:r>
            <w:r w:rsidRPr="00BE555F">
              <w:rPr>
                <w:rFonts w:cs="Arial"/>
                <w:szCs w:val="18"/>
              </w:rPr>
              <w:tab/>
            </w:r>
            <w:r w:rsidRPr="00BE555F">
              <w:t>NR PUCCH is sent on a carrier with SCS not larger than SCS of any DL carriers corresponding to the NR PUCCH group.</w:t>
            </w:r>
          </w:p>
        </w:tc>
        <w:tc>
          <w:tcPr>
            <w:tcW w:w="709" w:type="dxa"/>
          </w:tcPr>
          <w:p w14:paraId="6D8DEA72" w14:textId="77777777" w:rsidR="0069767C" w:rsidRPr="00BE555F" w:rsidRDefault="0069767C" w:rsidP="009468E9">
            <w:pPr>
              <w:pStyle w:val="TAL"/>
              <w:jc w:val="center"/>
            </w:pPr>
            <w:r w:rsidRPr="00BE555F">
              <w:t>BC</w:t>
            </w:r>
          </w:p>
        </w:tc>
        <w:tc>
          <w:tcPr>
            <w:tcW w:w="567" w:type="dxa"/>
          </w:tcPr>
          <w:p w14:paraId="786802B5" w14:textId="77777777" w:rsidR="0069767C" w:rsidRPr="00BE555F" w:rsidRDefault="0069767C" w:rsidP="009468E9">
            <w:pPr>
              <w:pStyle w:val="TAL"/>
              <w:jc w:val="center"/>
            </w:pPr>
            <w:r w:rsidRPr="00BE555F">
              <w:t>No</w:t>
            </w:r>
          </w:p>
        </w:tc>
        <w:tc>
          <w:tcPr>
            <w:tcW w:w="709" w:type="dxa"/>
          </w:tcPr>
          <w:p w14:paraId="493CDE27" w14:textId="77777777" w:rsidR="0069767C" w:rsidRPr="00BE555F" w:rsidRDefault="0069767C" w:rsidP="009468E9">
            <w:pPr>
              <w:pStyle w:val="TAL"/>
              <w:jc w:val="center"/>
              <w:rPr>
                <w:bCs/>
                <w:iCs/>
              </w:rPr>
            </w:pPr>
            <w:r w:rsidRPr="00BE555F">
              <w:rPr>
                <w:bCs/>
                <w:iCs/>
              </w:rPr>
              <w:t>N/A</w:t>
            </w:r>
          </w:p>
        </w:tc>
        <w:tc>
          <w:tcPr>
            <w:tcW w:w="728" w:type="dxa"/>
          </w:tcPr>
          <w:p w14:paraId="3F235682" w14:textId="77777777" w:rsidR="0069767C" w:rsidRPr="00BE555F" w:rsidRDefault="0069767C" w:rsidP="009468E9">
            <w:pPr>
              <w:pStyle w:val="TAL"/>
              <w:jc w:val="center"/>
              <w:rPr>
                <w:bCs/>
                <w:iCs/>
              </w:rPr>
            </w:pPr>
            <w:r w:rsidRPr="00BE555F">
              <w:rPr>
                <w:bCs/>
                <w:iCs/>
              </w:rPr>
              <w:t>N/A</w:t>
            </w:r>
          </w:p>
        </w:tc>
      </w:tr>
      <w:tr w:rsidR="0069767C" w:rsidRPr="00BE555F" w14:paraId="7125A5BC" w14:textId="77777777" w:rsidTr="009468E9">
        <w:trPr>
          <w:cantSplit/>
          <w:tblHeader/>
        </w:trPr>
        <w:tc>
          <w:tcPr>
            <w:tcW w:w="6917" w:type="dxa"/>
          </w:tcPr>
          <w:p w14:paraId="168BDAA2" w14:textId="77777777" w:rsidR="0069767C" w:rsidRPr="00BE555F" w:rsidRDefault="0069767C" w:rsidP="009468E9">
            <w:pPr>
              <w:pStyle w:val="TAL"/>
              <w:rPr>
                <w:b/>
                <w:i/>
              </w:rPr>
            </w:pPr>
            <w:r w:rsidRPr="00BE555F">
              <w:rPr>
                <w:b/>
                <w:i/>
              </w:rPr>
              <w:t>disablingScalingFactorDeactSCell-r17</w:t>
            </w:r>
          </w:p>
          <w:p w14:paraId="0E4F3F96" w14:textId="77777777" w:rsidR="0069767C" w:rsidRPr="00BE555F" w:rsidRDefault="0069767C" w:rsidP="009468E9">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114722F4" w14:textId="77777777" w:rsidR="0069767C" w:rsidRPr="00BE555F" w:rsidRDefault="0069767C" w:rsidP="009468E9">
            <w:pPr>
              <w:pStyle w:val="TAL"/>
              <w:rPr>
                <w:bCs/>
                <w:iCs/>
              </w:rPr>
            </w:pPr>
          </w:p>
          <w:p w14:paraId="7114ACBA" w14:textId="77777777" w:rsidR="0069767C" w:rsidRPr="00BE555F" w:rsidRDefault="0069767C" w:rsidP="009468E9">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41333D5A" w14:textId="77777777" w:rsidR="0069767C" w:rsidRPr="00BE555F" w:rsidRDefault="0069767C" w:rsidP="009468E9">
            <w:pPr>
              <w:pStyle w:val="TAL"/>
              <w:jc w:val="center"/>
            </w:pPr>
            <w:r w:rsidRPr="00BE555F">
              <w:t>BC</w:t>
            </w:r>
          </w:p>
        </w:tc>
        <w:tc>
          <w:tcPr>
            <w:tcW w:w="567" w:type="dxa"/>
          </w:tcPr>
          <w:p w14:paraId="65C5812E" w14:textId="77777777" w:rsidR="0069767C" w:rsidRPr="00BE555F" w:rsidRDefault="0069767C" w:rsidP="009468E9">
            <w:pPr>
              <w:pStyle w:val="TAL"/>
              <w:jc w:val="center"/>
            </w:pPr>
            <w:r w:rsidRPr="00BE555F">
              <w:t>No</w:t>
            </w:r>
          </w:p>
        </w:tc>
        <w:tc>
          <w:tcPr>
            <w:tcW w:w="709" w:type="dxa"/>
          </w:tcPr>
          <w:p w14:paraId="64F9B998" w14:textId="77777777" w:rsidR="0069767C" w:rsidRPr="00BE555F" w:rsidRDefault="0069767C" w:rsidP="009468E9">
            <w:pPr>
              <w:pStyle w:val="TAL"/>
              <w:jc w:val="center"/>
              <w:rPr>
                <w:bCs/>
                <w:iCs/>
              </w:rPr>
            </w:pPr>
            <w:r w:rsidRPr="00BE555F">
              <w:rPr>
                <w:bCs/>
                <w:iCs/>
              </w:rPr>
              <w:t>N/A</w:t>
            </w:r>
          </w:p>
        </w:tc>
        <w:tc>
          <w:tcPr>
            <w:tcW w:w="728" w:type="dxa"/>
          </w:tcPr>
          <w:p w14:paraId="5B51EE09" w14:textId="77777777" w:rsidR="0069767C" w:rsidRPr="00BE555F" w:rsidRDefault="0069767C" w:rsidP="009468E9">
            <w:pPr>
              <w:pStyle w:val="TAL"/>
              <w:jc w:val="center"/>
              <w:rPr>
                <w:bCs/>
                <w:iCs/>
              </w:rPr>
            </w:pPr>
            <w:r w:rsidRPr="00BE555F">
              <w:rPr>
                <w:bCs/>
                <w:iCs/>
              </w:rPr>
              <w:t>FR1 only</w:t>
            </w:r>
          </w:p>
        </w:tc>
      </w:tr>
      <w:tr w:rsidR="0069767C" w:rsidRPr="00BE555F" w14:paraId="1C8B42E1" w14:textId="77777777" w:rsidTr="009468E9">
        <w:trPr>
          <w:cantSplit/>
          <w:tblHeader/>
        </w:trPr>
        <w:tc>
          <w:tcPr>
            <w:tcW w:w="6917" w:type="dxa"/>
          </w:tcPr>
          <w:p w14:paraId="4C540EAA" w14:textId="77777777" w:rsidR="0069767C" w:rsidRPr="00BE555F" w:rsidRDefault="0069767C" w:rsidP="009468E9">
            <w:pPr>
              <w:pStyle w:val="TAL"/>
              <w:rPr>
                <w:b/>
                <w:i/>
              </w:rPr>
            </w:pPr>
            <w:r w:rsidRPr="00BE555F">
              <w:rPr>
                <w:b/>
                <w:i/>
              </w:rPr>
              <w:t>disablingScalingFactorDormantSCell-r17</w:t>
            </w:r>
          </w:p>
          <w:p w14:paraId="4FC362DA" w14:textId="77777777" w:rsidR="0069767C" w:rsidRPr="00BE555F" w:rsidRDefault="0069767C" w:rsidP="009468E9">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5B42FE5" w14:textId="77777777" w:rsidR="0069767C" w:rsidRPr="00BE555F" w:rsidRDefault="0069767C" w:rsidP="009468E9">
            <w:pPr>
              <w:pStyle w:val="TAL"/>
              <w:rPr>
                <w:bCs/>
                <w:iCs/>
              </w:rPr>
            </w:pPr>
          </w:p>
          <w:p w14:paraId="3C9E30D8" w14:textId="77777777" w:rsidR="0069767C" w:rsidRPr="00BE555F" w:rsidRDefault="0069767C" w:rsidP="009468E9">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1BC4A158" w14:textId="77777777" w:rsidR="0069767C" w:rsidRPr="00BE555F" w:rsidRDefault="0069767C" w:rsidP="009468E9">
            <w:pPr>
              <w:pStyle w:val="TAL"/>
              <w:jc w:val="center"/>
            </w:pPr>
            <w:r w:rsidRPr="00BE555F">
              <w:t>BC</w:t>
            </w:r>
          </w:p>
        </w:tc>
        <w:tc>
          <w:tcPr>
            <w:tcW w:w="567" w:type="dxa"/>
          </w:tcPr>
          <w:p w14:paraId="616E5C66" w14:textId="77777777" w:rsidR="0069767C" w:rsidRPr="00BE555F" w:rsidRDefault="0069767C" w:rsidP="009468E9">
            <w:pPr>
              <w:pStyle w:val="TAL"/>
              <w:jc w:val="center"/>
            </w:pPr>
            <w:r w:rsidRPr="00BE555F">
              <w:t>No</w:t>
            </w:r>
          </w:p>
        </w:tc>
        <w:tc>
          <w:tcPr>
            <w:tcW w:w="709" w:type="dxa"/>
          </w:tcPr>
          <w:p w14:paraId="61DB8E11" w14:textId="77777777" w:rsidR="0069767C" w:rsidRPr="00BE555F" w:rsidRDefault="0069767C" w:rsidP="009468E9">
            <w:pPr>
              <w:pStyle w:val="TAL"/>
              <w:jc w:val="center"/>
              <w:rPr>
                <w:bCs/>
                <w:iCs/>
              </w:rPr>
            </w:pPr>
            <w:r w:rsidRPr="00BE555F">
              <w:rPr>
                <w:bCs/>
                <w:iCs/>
              </w:rPr>
              <w:t>N/A</w:t>
            </w:r>
          </w:p>
        </w:tc>
        <w:tc>
          <w:tcPr>
            <w:tcW w:w="728" w:type="dxa"/>
          </w:tcPr>
          <w:p w14:paraId="3EE61A49" w14:textId="77777777" w:rsidR="0069767C" w:rsidRPr="00BE555F" w:rsidRDefault="0069767C" w:rsidP="009468E9">
            <w:pPr>
              <w:pStyle w:val="TAL"/>
              <w:jc w:val="center"/>
              <w:rPr>
                <w:bCs/>
                <w:iCs/>
              </w:rPr>
            </w:pPr>
            <w:r w:rsidRPr="00BE555F">
              <w:rPr>
                <w:bCs/>
                <w:iCs/>
              </w:rPr>
              <w:t>FR1 only</w:t>
            </w:r>
          </w:p>
        </w:tc>
      </w:tr>
      <w:tr w:rsidR="0069767C" w:rsidRPr="00BE555F" w14:paraId="7094033F" w14:textId="77777777" w:rsidTr="009468E9">
        <w:trPr>
          <w:cantSplit/>
          <w:tblHeader/>
        </w:trPr>
        <w:tc>
          <w:tcPr>
            <w:tcW w:w="6917" w:type="dxa"/>
          </w:tcPr>
          <w:p w14:paraId="25917BD8" w14:textId="77777777" w:rsidR="0069767C" w:rsidRPr="00BE555F" w:rsidRDefault="0069767C" w:rsidP="009468E9">
            <w:pPr>
              <w:pStyle w:val="TAL"/>
              <w:rPr>
                <w:b/>
                <w:bCs/>
                <w:i/>
                <w:iCs/>
              </w:rPr>
            </w:pPr>
            <w:r w:rsidRPr="00BE555F">
              <w:rPr>
                <w:b/>
                <w:bCs/>
                <w:i/>
                <w:iCs/>
              </w:rPr>
              <w:t>dmrs-BundlingNonBackToBackTX-PerBC-r17</w:t>
            </w:r>
          </w:p>
          <w:p w14:paraId="5948D998" w14:textId="77777777" w:rsidR="0069767C" w:rsidRPr="00BE555F" w:rsidRDefault="0069767C" w:rsidP="009468E9">
            <w:pPr>
              <w:pStyle w:val="TAL"/>
            </w:pPr>
            <w:r w:rsidRPr="00BE555F">
              <w:t xml:space="preserve">Indicates whether the UE supports DM-RS bundling for non-back-to-back transmission for consecutive slots for PUSCH and PUCCH </w:t>
            </w:r>
            <w:r w:rsidRPr="00BE555F">
              <w:rPr>
                <w:rStyle w:val="cf01"/>
              </w:rPr>
              <w:t xml:space="preserve">only for corresponding supported back-to-back transmission as reported in </w:t>
            </w:r>
            <w:r w:rsidRPr="00BE555F">
              <w:rPr>
                <w:rStyle w:val="cf11"/>
                <w:rFonts w:ascii="Arial" w:hAnsi="Arial"/>
                <w:szCs w:val="20"/>
              </w:rPr>
              <w:t>dmrs-BundlingPUSCH-RepTypeAPerBC-r17</w:t>
            </w:r>
            <w:r w:rsidRPr="00BE555F">
              <w:rPr>
                <w:rStyle w:val="cf01"/>
              </w:rPr>
              <w:t xml:space="preserve">, </w:t>
            </w:r>
            <w:r w:rsidRPr="00BE555F">
              <w:rPr>
                <w:rStyle w:val="cf11"/>
                <w:rFonts w:ascii="Arial" w:hAnsi="Arial"/>
                <w:szCs w:val="20"/>
              </w:rPr>
              <w:t>dmrs-BundlingPUSCH-RepTypeBPerBC-r17</w:t>
            </w:r>
            <w:r w:rsidRPr="00BE555F">
              <w:rPr>
                <w:rStyle w:val="cf01"/>
              </w:rPr>
              <w:t xml:space="preserve">, </w:t>
            </w:r>
            <w:r w:rsidRPr="00BE555F">
              <w:rPr>
                <w:rStyle w:val="cf11"/>
                <w:rFonts w:ascii="Arial" w:hAnsi="Arial"/>
                <w:szCs w:val="20"/>
              </w:rPr>
              <w:t xml:space="preserve">dmrs-BundlingPUSCH-multiSlotPerBC-r17 </w:t>
            </w:r>
            <w:r w:rsidRPr="00BE555F">
              <w:rPr>
                <w:rStyle w:val="cf01"/>
              </w:rPr>
              <w:t xml:space="preserve">or </w:t>
            </w:r>
            <w:r w:rsidRPr="00BE555F">
              <w:rPr>
                <w:rStyle w:val="cf11"/>
                <w:rFonts w:ascii="Arial" w:hAnsi="Arial"/>
                <w:szCs w:val="20"/>
              </w:rPr>
              <w:t>dmrs-BundlingPUCCH-RepPerBC-r17</w:t>
            </w:r>
            <w:r w:rsidRPr="00BE555F">
              <w:t>.</w:t>
            </w:r>
          </w:p>
          <w:p w14:paraId="5AD08B09" w14:textId="77777777" w:rsidR="0069767C" w:rsidRPr="00BE555F" w:rsidRDefault="0069767C" w:rsidP="009468E9">
            <w:pPr>
              <w:pStyle w:val="TAL"/>
            </w:pPr>
          </w:p>
          <w:p w14:paraId="0D72CAEA" w14:textId="77777777" w:rsidR="0069767C" w:rsidRPr="00BE555F" w:rsidRDefault="0069767C" w:rsidP="009468E9">
            <w:pPr>
              <w:pStyle w:val="TAL"/>
            </w:pPr>
            <w:r w:rsidRPr="00BE555F">
              <w:t xml:space="preserve">UE indicating support of this feature shall also indicate support of at least one of </w:t>
            </w:r>
            <w:r w:rsidRPr="00BE555F">
              <w:rPr>
                <w:i/>
                <w:iCs/>
              </w:rPr>
              <w:t>dmrs-BundlingPUSCH-RepTypeAPerBC-r17</w:t>
            </w:r>
            <w:r w:rsidRPr="00BE555F">
              <w:t xml:space="preserve">, </w:t>
            </w:r>
            <w:r w:rsidRPr="00BE555F">
              <w:rPr>
                <w:i/>
                <w:iCs/>
              </w:rPr>
              <w:t>dmrs-BundlingPUSCH-RepTypeBPerBC-r17</w:t>
            </w:r>
            <w:r w:rsidRPr="00BE555F">
              <w:t xml:space="preserve">, </w:t>
            </w:r>
            <w:r w:rsidRPr="00BE555F">
              <w:rPr>
                <w:i/>
                <w:iCs/>
              </w:rPr>
              <w:t xml:space="preserve">dmrs-BundlingPUSCH-multiSlotPerBC-r17 </w:t>
            </w:r>
            <w:r w:rsidRPr="00BE555F">
              <w:t xml:space="preserve">or </w:t>
            </w:r>
            <w:r w:rsidRPr="00BE555F">
              <w:rPr>
                <w:i/>
                <w:iCs/>
              </w:rPr>
              <w:t>dmrs-BundlingPUCCH-RepPerBC-r17</w:t>
            </w:r>
            <w:r w:rsidRPr="00BE555F">
              <w:t>.</w:t>
            </w:r>
          </w:p>
          <w:p w14:paraId="07DF230A" w14:textId="77777777" w:rsidR="0069767C" w:rsidRPr="00BE555F" w:rsidRDefault="0069767C" w:rsidP="009468E9">
            <w:pPr>
              <w:pStyle w:val="TAL"/>
            </w:pPr>
          </w:p>
          <w:p w14:paraId="164FFAAC" w14:textId="77777777" w:rsidR="0069767C" w:rsidRPr="00BE555F" w:rsidRDefault="0069767C" w:rsidP="009468E9">
            <w:pPr>
              <w:pStyle w:val="TAN"/>
              <w:rPr>
                <w:b/>
                <w:i/>
              </w:rPr>
            </w:pPr>
            <w:r w:rsidRPr="00BE555F">
              <w:t>NOTE:</w:t>
            </w:r>
            <w:r w:rsidRPr="00BE555F">
              <w:rPr>
                <w:rFonts w:cs="Arial"/>
                <w:szCs w:val="18"/>
              </w:rPr>
              <w:tab/>
            </w:r>
            <w:r w:rsidRPr="00BE555F">
              <w:t>This capability is only applicable when UE is configured with single uplink carrier within a frequency range.</w:t>
            </w:r>
          </w:p>
        </w:tc>
        <w:tc>
          <w:tcPr>
            <w:tcW w:w="709" w:type="dxa"/>
          </w:tcPr>
          <w:p w14:paraId="15504944" w14:textId="77777777" w:rsidR="0069767C" w:rsidRPr="00BE555F" w:rsidRDefault="0069767C" w:rsidP="009468E9">
            <w:pPr>
              <w:pStyle w:val="TAL"/>
              <w:jc w:val="center"/>
            </w:pPr>
            <w:r w:rsidRPr="00BE555F">
              <w:rPr>
                <w:bCs/>
                <w:iCs/>
              </w:rPr>
              <w:t>BC</w:t>
            </w:r>
          </w:p>
        </w:tc>
        <w:tc>
          <w:tcPr>
            <w:tcW w:w="567" w:type="dxa"/>
          </w:tcPr>
          <w:p w14:paraId="441772B2" w14:textId="77777777" w:rsidR="0069767C" w:rsidRPr="00BE555F" w:rsidRDefault="0069767C" w:rsidP="009468E9">
            <w:pPr>
              <w:pStyle w:val="TAL"/>
              <w:jc w:val="center"/>
            </w:pPr>
            <w:r w:rsidRPr="00BE555F">
              <w:rPr>
                <w:bCs/>
                <w:iCs/>
              </w:rPr>
              <w:t>No</w:t>
            </w:r>
          </w:p>
        </w:tc>
        <w:tc>
          <w:tcPr>
            <w:tcW w:w="709" w:type="dxa"/>
          </w:tcPr>
          <w:p w14:paraId="5297EAF5" w14:textId="77777777" w:rsidR="0069767C" w:rsidRPr="00BE555F" w:rsidRDefault="0069767C" w:rsidP="009468E9">
            <w:pPr>
              <w:pStyle w:val="TAL"/>
              <w:jc w:val="center"/>
              <w:rPr>
                <w:bCs/>
                <w:iCs/>
              </w:rPr>
            </w:pPr>
            <w:r w:rsidRPr="00BE555F">
              <w:rPr>
                <w:bCs/>
                <w:iCs/>
              </w:rPr>
              <w:t>N/A</w:t>
            </w:r>
          </w:p>
        </w:tc>
        <w:tc>
          <w:tcPr>
            <w:tcW w:w="728" w:type="dxa"/>
          </w:tcPr>
          <w:p w14:paraId="291DA01B" w14:textId="77777777" w:rsidR="0069767C" w:rsidRPr="00BE555F" w:rsidRDefault="0069767C" w:rsidP="009468E9">
            <w:pPr>
              <w:pStyle w:val="TAL"/>
              <w:jc w:val="center"/>
              <w:rPr>
                <w:bCs/>
                <w:iCs/>
              </w:rPr>
            </w:pPr>
            <w:r w:rsidRPr="00BE555F">
              <w:t>N/A</w:t>
            </w:r>
          </w:p>
        </w:tc>
      </w:tr>
      <w:tr w:rsidR="0069767C" w:rsidRPr="00BE555F" w14:paraId="69B7ACFB" w14:textId="77777777" w:rsidTr="009468E9">
        <w:trPr>
          <w:cantSplit/>
          <w:tblHeader/>
        </w:trPr>
        <w:tc>
          <w:tcPr>
            <w:tcW w:w="6917" w:type="dxa"/>
          </w:tcPr>
          <w:p w14:paraId="794D871D" w14:textId="77777777" w:rsidR="0069767C" w:rsidRPr="00BE555F" w:rsidRDefault="0069767C" w:rsidP="009468E9">
            <w:pPr>
              <w:pStyle w:val="TAL"/>
              <w:rPr>
                <w:b/>
                <w:bCs/>
                <w:i/>
                <w:iCs/>
              </w:rPr>
            </w:pPr>
            <w:r w:rsidRPr="00BE555F">
              <w:rPr>
                <w:b/>
                <w:bCs/>
                <w:i/>
                <w:iCs/>
              </w:rPr>
              <w:lastRenderedPageBreak/>
              <w:t>dmrs-BundlingPUCCH-RepPerBC-r17</w:t>
            </w:r>
          </w:p>
          <w:p w14:paraId="2E454DDC" w14:textId="77777777" w:rsidR="0069767C" w:rsidRPr="00BE555F" w:rsidRDefault="0069767C" w:rsidP="009468E9">
            <w:pPr>
              <w:pStyle w:val="TAL"/>
            </w:pPr>
            <w:r w:rsidRPr="00BE555F">
              <w:t>Indicates whether the UE supports DM-RS bundling for PUCCH repetitions for PUCCH formats 1/3/4 over consecutive symbols.</w:t>
            </w:r>
          </w:p>
          <w:p w14:paraId="33C8C12C" w14:textId="77777777" w:rsidR="0069767C" w:rsidRPr="00BE555F" w:rsidRDefault="0069767C" w:rsidP="009468E9">
            <w:pPr>
              <w:pStyle w:val="TAL"/>
            </w:pPr>
          </w:p>
          <w:p w14:paraId="37A77D11" w14:textId="77777777" w:rsidR="0069767C" w:rsidRPr="00BE555F" w:rsidRDefault="0069767C" w:rsidP="009468E9">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rPr>
              <w:t>pucch-Repetition-F1-3-4</w:t>
            </w:r>
            <w:r w:rsidRPr="00BE555F">
              <w:t>.</w:t>
            </w:r>
          </w:p>
          <w:p w14:paraId="2F75C4FA" w14:textId="77777777" w:rsidR="0069767C" w:rsidRPr="00BE555F" w:rsidRDefault="0069767C" w:rsidP="009468E9">
            <w:pPr>
              <w:pStyle w:val="TAL"/>
            </w:pPr>
          </w:p>
          <w:p w14:paraId="54126F74" w14:textId="77777777" w:rsidR="0069767C" w:rsidRPr="00BE555F" w:rsidRDefault="0069767C" w:rsidP="009468E9">
            <w:pPr>
              <w:pStyle w:val="TAL"/>
            </w:pPr>
            <w:r w:rsidRPr="00BE555F">
              <w:t>This feature is applicable to following multiple carrier scenarios in addition to single carrier scenarios:</w:t>
            </w:r>
          </w:p>
          <w:p w14:paraId="624A9DAA"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638F6B81"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101C3185"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24A4863F"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56BEEAF0"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7547E109" w14:textId="77777777" w:rsidR="0069767C" w:rsidRPr="00BE555F" w:rsidRDefault="0069767C" w:rsidP="009468E9">
            <w:pPr>
              <w:pStyle w:val="TAL"/>
            </w:pPr>
            <w:r w:rsidRPr="00BE555F">
              <w:t>For the last three scenarios listed above, DMRS bundling can be applied with the following conditions:</w:t>
            </w:r>
          </w:p>
          <w:p w14:paraId="61910D07"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14ADC200"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68F84886"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1803244F"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4B94A631" w14:textId="77777777" w:rsidR="0069767C" w:rsidRPr="00BE555F" w:rsidRDefault="0069767C" w:rsidP="009468E9">
            <w:pPr>
              <w:pStyle w:val="TAL"/>
            </w:pPr>
          </w:p>
          <w:p w14:paraId="20B8882F" w14:textId="77777777" w:rsidR="0069767C" w:rsidRPr="00BE555F" w:rsidRDefault="0069767C" w:rsidP="009468E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624D3981" w14:textId="77777777" w:rsidR="0069767C" w:rsidRPr="00BE555F" w:rsidRDefault="0069767C" w:rsidP="009468E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47A4002D" w14:textId="77777777" w:rsidR="0069767C" w:rsidRPr="00BE555F" w:rsidRDefault="0069767C" w:rsidP="009468E9">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79A790EA" w14:textId="77777777" w:rsidR="0069767C" w:rsidRPr="00BE555F" w:rsidRDefault="0069767C" w:rsidP="009468E9">
            <w:pPr>
              <w:pStyle w:val="TAL"/>
              <w:jc w:val="center"/>
            </w:pPr>
            <w:r w:rsidRPr="00BE555F">
              <w:rPr>
                <w:bCs/>
                <w:iCs/>
              </w:rPr>
              <w:t>BC</w:t>
            </w:r>
          </w:p>
        </w:tc>
        <w:tc>
          <w:tcPr>
            <w:tcW w:w="567" w:type="dxa"/>
          </w:tcPr>
          <w:p w14:paraId="2C6F67A8" w14:textId="77777777" w:rsidR="0069767C" w:rsidRPr="00BE555F" w:rsidRDefault="0069767C" w:rsidP="009468E9">
            <w:pPr>
              <w:pStyle w:val="TAL"/>
              <w:jc w:val="center"/>
            </w:pPr>
            <w:r w:rsidRPr="00BE555F">
              <w:rPr>
                <w:bCs/>
                <w:iCs/>
              </w:rPr>
              <w:t>No</w:t>
            </w:r>
          </w:p>
        </w:tc>
        <w:tc>
          <w:tcPr>
            <w:tcW w:w="709" w:type="dxa"/>
          </w:tcPr>
          <w:p w14:paraId="48E85B3E" w14:textId="77777777" w:rsidR="0069767C" w:rsidRPr="00BE555F" w:rsidRDefault="0069767C" w:rsidP="009468E9">
            <w:pPr>
              <w:pStyle w:val="TAL"/>
              <w:jc w:val="center"/>
              <w:rPr>
                <w:bCs/>
                <w:iCs/>
              </w:rPr>
            </w:pPr>
            <w:r w:rsidRPr="00BE555F">
              <w:rPr>
                <w:bCs/>
                <w:iCs/>
              </w:rPr>
              <w:t>N/A</w:t>
            </w:r>
          </w:p>
        </w:tc>
        <w:tc>
          <w:tcPr>
            <w:tcW w:w="728" w:type="dxa"/>
          </w:tcPr>
          <w:p w14:paraId="150130BE" w14:textId="77777777" w:rsidR="0069767C" w:rsidRPr="00BE555F" w:rsidRDefault="0069767C" w:rsidP="009468E9">
            <w:pPr>
              <w:pStyle w:val="TAL"/>
              <w:jc w:val="center"/>
              <w:rPr>
                <w:bCs/>
                <w:iCs/>
              </w:rPr>
            </w:pPr>
            <w:r w:rsidRPr="00BE555F">
              <w:t>N/A</w:t>
            </w:r>
          </w:p>
        </w:tc>
      </w:tr>
      <w:tr w:rsidR="0069767C" w:rsidRPr="00BE555F" w14:paraId="59B68111" w14:textId="77777777" w:rsidTr="009468E9">
        <w:trPr>
          <w:cantSplit/>
          <w:tblHeader/>
        </w:trPr>
        <w:tc>
          <w:tcPr>
            <w:tcW w:w="6917" w:type="dxa"/>
          </w:tcPr>
          <w:p w14:paraId="46740FB8" w14:textId="77777777" w:rsidR="0069767C" w:rsidRPr="00BE555F" w:rsidRDefault="0069767C" w:rsidP="009468E9">
            <w:pPr>
              <w:pStyle w:val="TAL"/>
              <w:rPr>
                <w:b/>
                <w:bCs/>
                <w:i/>
                <w:iCs/>
              </w:rPr>
            </w:pPr>
            <w:r w:rsidRPr="00BE555F">
              <w:rPr>
                <w:b/>
                <w:bCs/>
                <w:i/>
                <w:iCs/>
              </w:rPr>
              <w:lastRenderedPageBreak/>
              <w:t>dmrs-BundlingPUSCH-multiSlotPerBC-r17</w:t>
            </w:r>
          </w:p>
          <w:p w14:paraId="6D8BED51" w14:textId="77777777" w:rsidR="0069767C" w:rsidRPr="00BE555F" w:rsidRDefault="0069767C" w:rsidP="009468E9">
            <w:pPr>
              <w:pStyle w:val="TAL"/>
            </w:pPr>
            <w:r w:rsidRPr="00BE555F">
              <w:t>Indicates whether the UE supports DM-RS bundling for TB processing over multi-slot (TBoMS) PUSCH over consecutive symbols.</w:t>
            </w:r>
          </w:p>
          <w:p w14:paraId="2C1C36B6" w14:textId="77777777" w:rsidR="0069767C" w:rsidRPr="00BE555F" w:rsidRDefault="0069767C" w:rsidP="009468E9">
            <w:pPr>
              <w:pStyle w:val="TAL"/>
            </w:pPr>
          </w:p>
          <w:p w14:paraId="516BA860" w14:textId="77777777" w:rsidR="0069767C" w:rsidRPr="00BE555F" w:rsidRDefault="0069767C" w:rsidP="009468E9">
            <w:pPr>
              <w:pStyle w:val="TAL"/>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 xml:space="preserve"> in at least one of the bands in the band combination.</w:t>
            </w:r>
          </w:p>
          <w:p w14:paraId="2A2756EC" w14:textId="77777777" w:rsidR="0069767C" w:rsidRPr="00BE555F" w:rsidRDefault="0069767C" w:rsidP="009468E9">
            <w:pPr>
              <w:pStyle w:val="TAL"/>
            </w:pPr>
          </w:p>
          <w:p w14:paraId="423E72BA" w14:textId="77777777" w:rsidR="0069767C" w:rsidRPr="00BE555F" w:rsidRDefault="0069767C" w:rsidP="009468E9">
            <w:pPr>
              <w:pStyle w:val="TAL"/>
            </w:pPr>
            <w:r w:rsidRPr="00BE555F">
              <w:t>This feature is applicable to following multiple carrier scenarios in addition to single carrier scenarios:</w:t>
            </w:r>
          </w:p>
          <w:p w14:paraId="70C41EFC"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2EE5AC73"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3C1577D7"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1EA35890"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7B893D89"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SUL with DMRS bundling.</w:t>
            </w:r>
          </w:p>
          <w:p w14:paraId="5B0ABDEF" w14:textId="77777777" w:rsidR="0069767C" w:rsidRPr="00BE555F" w:rsidRDefault="0069767C" w:rsidP="009468E9">
            <w:pPr>
              <w:pStyle w:val="TAL"/>
            </w:pPr>
            <w:r w:rsidRPr="00BE555F">
              <w:t>For the last three scenarios listed above, DMRS bundling can be applied with the following conditions:</w:t>
            </w:r>
          </w:p>
          <w:p w14:paraId="46255BC1"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223DE477"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3B726B8B"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2F9483D2" w14:textId="77777777" w:rsidR="0069767C" w:rsidRPr="00BE555F" w:rsidRDefault="0069767C" w:rsidP="009468E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6F91DE56" w14:textId="77777777" w:rsidR="0069767C" w:rsidRPr="00BE555F" w:rsidRDefault="0069767C" w:rsidP="009468E9">
            <w:pPr>
              <w:pStyle w:val="TAL"/>
            </w:pPr>
          </w:p>
          <w:p w14:paraId="4A0B7B48" w14:textId="77777777" w:rsidR="0069767C" w:rsidRPr="00BE555F" w:rsidRDefault="0069767C" w:rsidP="009468E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358564AE" w14:textId="77777777" w:rsidR="0069767C" w:rsidRPr="00BE555F" w:rsidRDefault="0069767C" w:rsidP="009468E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597433C9" w14:textId="77777777" w:rsidR="0069767C" w:rsidRPr="00BE555F" w:rsidRDefault="0069767C" w:rsidP="009468E9">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p w14:paraId="59F39849" w14:textId="77777777" w:rsidR="0069767C" w:rsidRPr="00BE555F" w:rsidRDefault="0069767C" w:rsidP="009468E9">
            <w:pPr>
              <w:pStyle w:val="TAN"/>
              <w:rPr>
                <w:b/>
                <w:i/>
              </w:rPr>
            </w:pPr>
            <w:r w:rsidRPr="00BE555F">
              <w:t>NOTE 4:</w:t>
            </w:r>
            <w:r w:rsidRPr="00BE555F">
              <w:rPr>
                <w:rFonts w:cs="Arial"/>
                <w:szCs w:val="18"/>
              </w:rPr>
              <w:tab/>
            </w:r>
            <w:r w:rsidRPr="00BE555F">
              <w:t xml:space="preserve">If a UE reports support of </w:t>
            </w:r>
            <w:r w:rsidRPr="00BE555F">
              <w:rPr>
                <w:i/>
                <w:iCs/>
              </w:rPr>
              <w:t>tb-ProcessingRepMultiSlotPUSCH-r17</w:t>
            </w:r>
            <w:r w:rsidRPr="00BE555F">
              <w:t xml:space="preserve"> and </w:t>
            </w:r>
            <w:r w:rsidRPr="00BE555F">
              <w:rPr>
                <w:i/>
                <w:iCs/>
              </w:rPr>
              <w:t>dmrs-BundlingPUSCH-multiSlot-r17</w:t>
            </w:r>
            <w:r w:rsidRPr="00BE555F">
              <w:t xml:space="preserve"> in a band in the band combination and </w:t>
            </w:r>
            <w:r w:rsidRPr="00BE555F">
              <w:rPr>
                <w:i/>
                <w:iCs/>
              </w:rPr>
              <w:t>dmrs-BundlingPUSCH-multiSlotPerBC-r17</w:t>
            </w:r>
            <w:r w:rsidRPr="00BE555F">
              <w:t xml:space="preserve"> is supported for the band combination, the UE supports DMRS bundling for the repetitions of TBoMS for the band.</w:t>
            </w:r>
          </w:p>
        </w:tc>
        <w:tc>
          <w:tcPr>
            <w:tcW w:w="709" w:type="dxa"/>
          </w:tcPr>
          <w:p w14:paraId="7126026E" w14:textId="77777777" w:rsidR="0069767C" w:rsidRPr="00BE555F" w:rsidRDefault="0069767C" w:rsidP="009468E9">
            <w:pPr>
              <w:pStyle w:val="TAL"/>
              <w:jc w:val="center"/>
            </w:pPr>
            <w:r w:rsidRPr="00BE555F">
              <w:rPr>
                <w:bCs/>
                <w:iCs/>
              </w:rPr>
              <w:t>BC</w:t>
            </w:r>
          </w:p>
        </w:tc>
        <w:tc>
          <w:tcPr>
            <w:tcW w:w="567" w:type="dxa"/>
          </w:tcPr>
          <w:p w14:paraId="5A3834F7" w14:textId="77777777" w:rsidR="0069767C" w:rsidRPr="00BE555F" w:rsidRDefault="0069767C" w:rsidP="009468E9">
            <w:pPr>
              <w:pStyle w:val="TAL"/>
              <w:jc w:val="center"/>
            </w:pPr>
            <w:r w:rsidRPr="00BE555F">
              <w:rPr>
                <w:bCs/>
                <w:iCs/>
              </w:rPr>
              <w:t>No</w:t>
            </w:r>
          </w:p>
        </w:tc>
        <w:tc>
          <w:tcPr>
            <w:tcW w:w="709" w:type="dxa"/>
          </w:tcPr>
          <w:p w14:paraId="3954BD13" w14:textId="77777777" w:rsidR="0069767C" w:rsidRPr="00BE555F" w:rsidRDefault="0069767C" w:rsidP="009468E9">
            <w:pPr>
              <w:pStyle w:val="TAL"/>
              <w:jc w:val="center"/>
              <w:rPr>
                <w:bCs/>
                <w:iCs/>
              </w:rPr>
            </w:pPr>
            <w:r w:rsidRPr="00BE555F">
              <w:rPr>
                <w:bCs/>
                <w:iCs/>
              </w:rPr>
              <w:t>N/A</w:t>
            </w:r>
          </w:p>
        </w:tc>
        <w:tc>
          <w:tcPr>
            <w:tcW w:w="728" w:type="dxa"/>
          </w:tcPr>
          <w:p w14:paraId="02E65779" w14:textId="77777777" w:rsidR="0069767C" w:rsidRPr="00BE555F" w:rsidRDefault="0069767C" w:rsidP="009468E9">
            <w:pPr>
              <w:pStyle w:val="TAL"/>
              <w:jc w:val="center"/>
              <w:rPr>
                <w:bCs/>
                <w:iCs/>
              </w:rPr>
            </w:pPr>
            <w:r w:rsidRPr="00BE555F">
              <w:t>N/A</w:t>
            </w:r>
          </w:p>
        </w:tc>
      </w:tr>
      <w:tr w:rsidR="0069767C" w:rsidRPr="00BE555F" w14:paraId="324963A8" w14:textId="77777777" w:rsidTr="009468E9">
        <w:trPr>
          <w:cantSplit/>
          <w:tblHeader/>
        </w:trPr>
        <w:tc>
          <w:tcPr>
            <w:tcW w:w="6917" w:type="dxa"/>
          </w:tcPr>
          <w:p w14:paraId="4982474A" w14:textId="77777777" w:rsidR="0069767C" w:rsidRPr="00BE555F" w:rsidRDefault="0069767C" w:rsidP="009468E9">
            <w:pPr>
              <w:pStyle w:val="TAL"/>
              <w:rPr>
                <w:b/>
                <w:bCs/>
                <w:i/>
                <w:iCs/>
              </w:rPr>
            </w:pPr>
            <w:r w:rsidRPr="00BE555F">
              <w:rPr>
                <w:b/>
                <w:bCs/>
                <w:i/>
                <w:iCs/>
              </w:rPr>
              <w:lastRenderedPageBreak/>
              <w:t>dmrs-BundlingPUSCH-RepTypeAPerBC-r17</w:t>
            </w:r>
          </w:p>
          <w:p w14:paraId="25F5B1C2" w14:textId="77777777" w:rsidR="0069767C" w:rsidRPr="00BE555F" w:rsidRDefault="0069767C" w:rsidP="009468E9">
            <w:pPr>
              <w:pStyle w:val="TAL"/>
            </w:pPr>
            <w:r w:rsidRPr="00BE555F">
              <w:t>Indicates whether the UE supports DM-RS bundling for PUSCH repetition type A over consecutive symbols.</w:t>
            </w:r>
          </w:p>
          <w:p w14:paraId="5DB12B14" w14:textId="77777777" w:rsidR="0069767C" w:rsidRPr="00BE555F" w:rsidRDefault="0069767C" w:rsidP="009468E9">
            <w:pPr>
              <w:pStyle w:val="TAL"/>
            </w:pPr>
          </w:p>
          <w:p w14:paraId="70CE82AB" w14:textId="77777777" w:rsidR="0069767C" w:rsidRPr="00BE555F" w:rsidRDefault="0069767C" w:rsidP="009468E9">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p w14:paraId="3D77C33F" w14:textId="77777777" w:rsidR="0069767C" w:rsidRPr="00BE555F" w:rsidRDefault="0069767C" w:rsidP="009468E9">
            <w:pPr>
              <w:pStyle w:val="TAL"/>
            </w:pPr>
          </w:p>
          <w:p w14:paraId="368A1BBB" w14:textId="77777777" w:rsidR="0069767C" w:rsidRPr="00BE555F" w:rsidRDefault="0069767C" w:rsidP="009468E9">
            <w:pPr>
              <w:pStyle w:val="TAL"/>
            </w:pPr>
            <w:r w:rsidRPr="00BE555F">
              <w:t>This feature is applicable to following multiple carrier scenarios in addition to single carrier scenarios:</w:t>
            </w:r>
          </w:p>
          <w:p w14:paraId="6B56B896"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8F442A8"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4DAE2416"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2CAB3FFA"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40C22772"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73702125" w14:textId="77777777" w:rsidR="0069767C" w:rsidRPr="00BE555F" w:rsidRDefault="0069767C" w:rsidP="009468E9">
            <w:pPr>
              <w:pStyle w:val="TAL"/>
            </w:pPr>
            <w:r w:rsidRPr="00BE555F">
              <w:t>For the last three scenarios listed above, DMRS bundling can be applied with the following conditions:</w:t>
            </w:r>
          </w:p>
          <w:p w14:paraId="2FB47563"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39083500"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0AE61945"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38641E7E"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73F2AAFA" w14:textId="77777777" w:rsidR="0069767C" w:rsidRPr="00BE555F" w:rsidRDefault="0069767C" w:rsidP="009468E9">
            <w:pPr>
              <w:pStyle w:val="TAL"/>
            </w:pPr>
          </w:p>
          <w:p w14:paraId="3F96258B" w14:textId="77777777" w:rsidR="0069767C" w:rsidRPr="00BE555F" w:rsidRDefault="0069767C" w:rsidP="009468E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7E2B0E8C" w14:textId="77777777" w:rsidR="0069767C" w:rsidRPr="00BE555F" w:rsidRDefault="0069767C" w:rsidP="009468E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54DA14E2" w14:textId="77777777" w:rsidR="0069767C" w:rsidRPr="00BE555F" w:rsidRDefault="0069767C" w:rsidP="009468E9">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4D5FFE0A" w14:textId="77777777" w:rsidR="0069767C" w:rsidRPr="00BE555F" w:rsidRDefault="0069767C" w:rsidP="009468E9">
            <w:pPr>
              <w:pStyle w:val="TAL"/>
              <w:jc w:val="center"/>
            </w:pPr>
            <w:r w:rsidRPr="00BE555F">
              <w:rPr>
                <w:bCs/>
                <w:iCs/>
              </w:rPr>
              <w:t>BC</w:t>
            </w:r>
          </w:p>
        </w:tc>
        <w:tc>
          <w:tcPr>
            <w:tcW w:w="567" w:type="dxa"/>
          </w:tcPr>
          <w:p w14:paraId="76A19A99" w14:textId="77777777" w:rsidR="0069767C" w:rsidRPr="00BE555F" w:rsidRDefault="0069767C" w:rsidP="009468E9">
            <w:pPr>
              <w:pStyle w:val="TAL"/>
              <w:jc w:val="center"/>
            </w:pPr>
            <w:r w:rsidRPr="00BE555F">
              <w:rPr>
                <w:bCs/>
                <w:iCs/>
              </w:rPr>
              <w:t>No</w:t>
            </w:r>
          </w:p>
        </w:tc>
        <w:tc>
          <w:tcPr>
            <w:tcW w:w="709" w:type="dxa"/>
          </w:tcPr>
          <w:p w14:paraId="30B4DF09" w14:textId="77777777" w:rsidR="0069767C" w:rsidRPr="00BE555F" w:rsidRDefault="0069767C" w:rsidP="009468E9">
            <w:pPr>
              <w:pStyle w:val="TAL"/>
              <w:jc w:val="center"/>
              <w:rPr>
                <w:bCs/>
                <w:iCs/>
              </w:rPr>
            </w:pPr>
            <w:r w:rsidRPr="00BE555F">
              <w:rPr>
                <w:bCs/>
                <w:iCs/>
              </w:rPr>
              <w:t>N/A</w:t>
            </w:r>
          </w:p>
        </w:tc>
        <w:tc>
          <w:tcPr>
            <w:tcW w:w="728" w:type="dxa"/>
          </w:tcPr>
          <w:p w14:paraId="25DD3510" w14:textId="77777777" w:rsidR="0069767C" w:rsidRPr="00BE555F" w:rsidRDefault="0069767C" w:rsidP="009468E9">
            <w:pPr>
              <w:pStyle w:val="TAL"/>
              <w:jc w:val="center"/>
              <w:rPr>
                <w:bCs/>
                <w:iCs/>
              </w:rPr>
            </w:pPr>
            <w:r w:rsidRPr="00BE555F">
              <w:t>N/A</w:t>
            </w:r>
          </w:p>
        </w:tc>
      </w:tr>
      <w:tr w:rsidR="0069767C" w:rsidRPr="00BE555F" w14:paraId="79848AD1" w14:textId="77777777" w:rsidTr="009468E9">
        <w:trPr>
          <w:cantSplit/>
          <w:tblHeader/>
        </w:trPr>
        <w:tc>
          <w:tcPr>
            <w:tcW w:w="6917" w:type="dxa"/>
          </w:tcPr>
          <w:p w14:paraId="4480EA64" w14:textId="77777777" w:rsidR="0069767C" w:rsidRPr="00BE555F" w:rsidRDefault="0069767C" w:rsidP="009468E9">
            <w:pPr>
              <w:pStyle w:val="TAL"/>
              <w:rPr>
                <w:b/>
                <w:bCs/>
                <w:i/>
                <w:iCs/>
              </w:rPr>
            </w:pPr>
            <w:r w:rsidRPr="00BE555F">
              <w:rPr>
                <w:b/>
                <w:bCs/>
                <w:i/>
                <w:iCs/>
              </w:rPr>
              <w:lastRenderedPageBreak/>
              <w:t>dmrs-BundlingPUSCH-RepTypeBPerBC-r17</w:t>
            </w:r>
          </w:p>
          <w:p w14:paraId="20ACC74F" w14:textId="77777777" w:rsidR="0069767C" w:rsidRPr="00BE555F" w:rsidRDefault="0069767C" w:rsidP="009468E9">
            <w:pPr>
              <w:pStyle w:val="TAL"/>
            </w:pPr>
            <w:r w:rsidRPr="00BE555F">
              <w:t>Indicates whether the UE supports DM-RS bundling for PUSCH repetition type B over consecutive symbols.</w:t>
            </w:r>
          </w:p>
          <w:p w14:paraId="1F66F865" w14:textId="77777777" w:rsidR="0069767C" w:rsidRPr="00BE555F" w:rsidRDefault="0069767C" w:rsidP="009468E9">
            <w:pPr>
              <w:pStyle w:val="TAL"/>
            </w:pPr>
          </w:p>
          <w:p w14:paraId="4C53F43C" w14:textId="77777777" w:rsidR="0069767C" w:rsidRPr="00BE555F" w:rsidRDefault="0069767C" w:rsidP="009468E9">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iCs/>
              </w:rPr>
              <w:t>pusch-RepetitionTypeB-r16</w:t>
            </w:r>
            <w:r w:rsidRPr="00BE555F">
              <w:t>.</w:t>
            </w:r>
          </w:p>
          <w:p w14:paraId="4BCD8ED1" w14:textId="77777777" w:rsidR="0069767C" w:rsidRPr="00BE555F" w:rsidRDefault="0069767C" w:rsidP="009468E9">
            <w:pPr>
              <w:pStyle w:val="TAL"/>
            </w:pPr>
          </w:p>
          <w:p w14:paraId="27ECCCC8" w14:textId="77777777" w:rsidR="0069767C" w:rsidRPr="00BE555F" w:rsidRDefault="0069767C" w:rsidP="009468E9">
            <w:pPr>
              <w:pStyle w:val="TAL"/>
            </w:pPr>
            <w:r w:rsidRPr="00BE555F">
              <w:t>This feature is applicable to following multiple carrier scenarios in addition to single carrier scenarios:</w:t>
            </w:r>
          </w:p>
          <w:p w14:paraId="4278DADD"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317131B1"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5E8C323C"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437006F5"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3BC7B2B5"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771F8B17" w14:textId="77777777" w:rsidR="0069767C" w:rsidRPr="00BE555F" w:rsidRDefault="0069767C" w:rsidP="009468E9">
            <w:pPr>
              <w:pStyle w:val="TAL"/>
            </w:pPr>
            <w:r w:rsidRPr="00BE555F">
              <w:t>For the last three scenarios listed above, DMRS bundling can be applied with the following conditions:</w:t>
            </w:r>
          </w:p>
          <w:p w14:paraId="1027DA2F"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63E9F50B"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216A9B23"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11CE5606" w14:textId="77777777" w:rsidR="0069767C" w:rsidRPr="00BE555F" w:rsidRDefault="0069767C" w:rsidP="009468E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33C6E285" w14:textId="77777777" w:rsidR="0069767C" w:rsidRPr="00BE555F" w:rsidRDefault="0069767C" w:rsidP="009468E9">
            <w:pPr>
              <w:pStyle w:val="TAL"/>
            </w:pPr>
          </w:p>
          <w:p w14:paraId="6FECE6F3" w14:textId="77777777" w:rsidR="0069767C" w:rsidRPr="00BE555F" w:rsidRDefault="0069767C" w:rsidP="009468E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6E64E1EC" w14:textId="77777777" w:rsidR="0069767C" w:rsidRPr="00BE555F" w:rsidRDefault="0069767C" w:rsidP="009468E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2F3C1F6F" w14:textId="77777777" w:rsidR="0069767C" w:rsidRPr="00BE555F" w:rsidRDefault="0069767C" w:rsidP="009468E9">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308EB32D" w14:textId="77777777" w:rsidR="0069767C" w:rsidRPr="00BE555F" w:rsidRDefault="0069767C" w:rsidP="009468E9">
            <w:pPr>
              <w:pStyle w:val="TAL"/>
              <w:jc w:val="center"/>
            </w:pPr>
            <w:r w:rsidRPr="00BE555F">
              <w:rPr>
                <w:bCs/>
                <w:iCs/>
              </w:rPr>
              <w:t>BC</w:t>
            </w:r>
          </w:p>
        </w:tc>
        <w:tc>
          <w:tcPr>
            <w:tcW w:w="567" w:type="dxa"/>
          </w:tcPr>
          <w:p w14:paraId="6D7C949F" w14:textId="77777777" w:rsidR="0069767C" w:rsidRPr="00BE555F" w:rsidRDefault="0069767C" w:rsidP="009468E9">
            <w:pPr>
              <w:pStyle w:val="TAL"/>
              <w:jc w:val="center"/>
            </w:pPr>
            <w:r w:rsidRPr="00BE555F">
              <w:rPr>
                <w:bCs/>
                <w:iCs/>
              </w:rPr>
              <w:t>No</w:t>
            </w:r>
          </w:p>
        </w:tc>
        <w:tc>
          <w:tcPr>
            <w:tcW w:w="709" w:type="dxa"/>
          </w:tcPr>
          <w:p w14:paraId="5F5E7858" w14:textId="77777777" w:rsidR="0069767C" w:rsidRPr="00BE555F" w:rsidRDefault="0069767C" w:rsidP="009468E9">
            <w:pPr>
              <w:pStyle w:val="TAL"/>
              <w:jc w:val="center"/>
              <w:rPr>
                <w:bCs/>
                <w:iCs/>
              </w:rPr>
            </w:pPr>
            <w:r w:rsidRPr="00BE555F">
              <w:rPr>
                <w:bCs/>
                <w:iCs/>
              </w:rPr>
              <w:t>N/A</w:t>
            </w:r>
          </w:p>
        </w:tc>
        <w:tc>
          <w:tcPr>
            <w:tcW w:w="728" w:type="dxa"/>
          </w:tcPr>
          <w:p w14:paraId="463BA70D" w14:textId="77777777" w:rsidR="0069767C" w:rsidRPr="00BE555F" w:rsidRDefault="0069767C" w:rsidP="009468E9">
            <w:pPr>
              <w:pStyle w:val="TAL"/>
              <w:jc w:val="center"/>
              <w:rPr>
                <w:bCs/>
                <w:iCs/>
              </w:rPr>
            </w:pPr>
            <w:r w:rsidRPr="00BE555F">
              <w:t>N/A</w:t>
            </w:r>
          </w:p>
        </w:tc>
      </w:tr>
      <w:tr w:rsidR="0069767C" w:rsidRPr="00BE555F" w14:paraId="5E34A2E1" w14:textId="77777777" w:rsidTr="009468E9">
        <w:trPr>
          <w:cantSplit/>
          <w:tblHeader/>
        </w:trPr>
        <w:tc>
          <w:tcPr>
            <w:tcW w:w="6917" w:type="dxa"/>
          </w:tcPr>
          <w:p w14:paraId="6CCE5FBF" w14:textId="77777777" w:rsidR="0069767C" w:rsidRPr="00BE555F" w:rsidRDefault="0069767C" w:rsidP="009468E9">
            <w:pPr>
              <w:pStyle w:val="TAL"/>
              <w:rPr>
                <w:b/>
                <w:bCs/>
                <w:i/>
                <w:iCs/>
              </w:rPr>
            </w:pPr>
            <w:r w:rsidRPr="00BE555F">
              <w:rPr>
                <w:b/>
                <w:bCs/>
                <w:i/>
                <w:iCs/>
              </w:rPr>
              <w:t>dmrs-BundlingRestartPerBC-r17</w:t>
            </w:r>
          </w:p>
          <w:p w14:paraId="443C0AE9" w14:textId="77777777" w:rsidR="0069767C" w:rsidRPr="00BE555F" w:rsidRDefault="0069767C" w:rsidP="009468E9">
            <w:pPr>
              <w:pStyle w:val="TAL"/>
            </w:pPr>
            <w:r w:rsidRPr="00BE555F">
              <w:t>Indicates whether the UE supports restarting DM-RS bundling after the events triggered by DCI or MAC CE that violate power consistency and phase continuity.</w:t>
            </w:r>
          </w:p>
          <w:p w14:paraId="4E7B7578" w14:textId="77777777" w:rsidR="0069767C" w:rsidRPr="00BE555F" w:rsidRDefault="0069767C" w:rsidP="009468E9">
            <w:pPr>
              <w:pStyle w:val="TAL"/>
            </w:pPr>
          </w:p>
          <w:p w14:paraId="71565ADA" w14:textId="77777777" w:rsidR="0069767C" w:rsidRPr="00BE555F" w:rsidRDefault="0069767C" w:rsidP="009468E9">
            <w:pPr>
              <w:pStyle w:val="TAL"/>
            </w:pPr>
            <w:r w:rsidRPr="00BE555F">
              <w:t xml:space="preserve">UE indicating support of this feature shall also indicate support of </w:t>
            </w:r>
            <w:r w:rsidRPr="00BE555F">
              <w:rPr>
                <w:i/>
                <w:iCs/>
              </w:rPr>
              <w:t>maxDurationDMRS-Bundling-r17</w:t>
            </w:r>
            <w:r w:rsidRPr="00BE555F">
              <w:t xml:space="preserve"> in at least one of the bands in the band combination</w:t>
            </w:r>
            <w:r w:rsidRPr="00BE555F">
              <w:rPr>
                <w:i/>
                <w:iCs/>
              </w:rPr>
              <w:t>.</w:t>
            </w:r>
          </w:p>
          <w:p w14:paraId="18E84A5E" w14:textId="77777777" w:rsidR="0069767C" w:rsidRPr="00BE555F" w:rsidRDefault="0069767C" w:rsidP="009468E9">
            <w:pPr>
              <w:pStyle w:val="TAL"/>
            </w:pPr>
          </w:p>
          <w:p w14:paraId="2279C4A7" w14:textId="77777777" w:rsidR="0069767C" w:rsidRPr="00BE555F" w:rsidRDefault="0069767C" w:rsidP="009468E9">
            <w:pPr>
              <w:pStyle w:val="TAN"/>
              <w:rPr>
                <w:b/>
                <w:i/>
              </w:rPr>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3479FF9A" w14:textId="77777777" w:rsidR="0069767C" w:rsidRPr="00BE555F" w:rsidRDefault="0069767C" w:rsidP="009468E9">
            <w:pPr>
              <w:pStyle w:val="TAL"/>
              <w:jc w:val="center"/>
            </w:pPr>
            <w:r w:rsidRPr="00BE555F">
              <w:rPr>
                <w:bCs/>
                <w:iCs/>
              </w:rPr>
              <w:t>BC</w:t>
            </w:r>
          </w:p>
        </w:tc>
        <w:tc>
          <w:tcPr>
            <w:tcW w:w="567" w:type="dxa"/>
          </w:tcPr>
          <w:p w14:paraId="474F94FB" w14:textId="77777777" w:rsidR="0069767C" w:rsidRPr="00BE555F" w:rsidRDefault="0069767C" w:rsidP="009468E9">
            <w:pPr>
              <w:pStyle w:val="TAL"/>
              <w:jc w:val="center"/>
            </w:pPr>
            <w:r w:rsidRPr="00BE555F">
              <w:rPr>
                <w:bCs/>
                <w:iCs/>
              </w:rPr>
              <w:t>No</w:t>
            </w:r>
          </w:p>
        </w:tc>
        <w:tc>
          <w:tcPr>
            <w:tcW w:w="709" w:type="dxa"/>
          </w:tcPr>
          <w:p w14:paraId="53133973" w14:textId="77777777" w:rsidR="0069767C" w:rsidRPr="00BE555F" w:rsidRDefault="0069767C" w:rsidP="009468E9">
            <w:pPr>
              <w:pStyle w:val="TAL"/>
              <w:jc w:val="center"/>
              <w:rPr>
                <w:bCs/>
                <w:iCs/>
              </w:rPr>
            </w:pPr>
            <w:r w:rsidRPr="00BE555F">
              <w:rPr>
                <w:bCs/>
                <w:iCs/>
              </w:rPr>
              <w:t>N/A</w:t>
            </w:r>
          </w:p>
        </w:tc>
        <w:tc>
          <w:tcPr>
            <w:tcW w:w="728" w:type="dxa"/>
          </w:tcPr>
          <w:p w14:paraId="238FC992" w14:textId="77777777" w:rsidR="0069767C" w:rsidRPr="00BE555F" w:rsidRDefault="0069767C" w:rsidP="009468E9">
            <w:pPr>
              <w:pStyle w:val="TAL"/>
              <w:jc w:val="center"/>
              <w:rPr>
                <w:bCs/>
                <w:iCs/>
              </w:rPr>
            </w:pPr>
            <w:r w:rsidRPr="00BE555F">
              <w:t>N/A</w:t>
            </w:r>
          </w:p>
        </w:tc>
      </w:tr>
      <w:tr w:rsidR="0069767C" w:rsidRPr="00BE555F" w14:paraId="5C47F09F" w14:textId="77777777" w:rsidTr="009468E9">
        <w:trPr>
          <w:cantSplit/>
          <w:tblHeader/>
        </w:trPr>
        <w:tc>
          <w:tcPr>
            <w:tcW w:w="6917" w:type="dxa"/>
          </w:tcPr>
          <w:p w14:paraId="24597E76" w14:textId="77777777" w:rsidR="0069767C" w:rsidRPr="00BE555F" w:rsidRDefault="0069767C" w:rsidP="009468E9">
            <w:pPr>
              <w:pStyle w:val="TAL"/>
              <w:rPr>
                <w:b/>
                <w:i/>
              </w:rPr>
            </w:pPr>
            <w:r w:rsidRPr="00BE555F">
              <w:rPr>
                <w:b/>
                <w:i/>
              </w:rPr>
              <w:t>dualPA-Architecture</w:t>
            </w:r>
          </w:p>
          <w:p w14:paraId="18553DDA" w14:textId="77777777" w:rsidR="0069767C" w:rsidRPr="00BE555F" w:rsidRDefault="0069767C" w:rsidP="009468E9">
            <w:pPr>
              <w:pStyle w:val="TAL"/>
              <w:rPr>
                <w:b/>
                <w:i/>
              </w:rPr>
            </w:pPr>
            <w:r w:rsidRPr="00BE555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9328487" w14:textId="77777777" w:rsidR="0069767C" w:rsidRPr="00BE555F" w:rsidRDefault="0069767C" w:rsidP="009468E9">
            <w:pPr>
              <w:pStyle w:val="TAL"/>
              <w:jc w:val="center"/>
              <w:rPr>
                <w:lang w:eastAsia="ko-KR"/>
              </w:rPr>
            </w:pPr>
            <w:r w:rsidRPr="00BE555F">
              <w:rPr>
                <w:lang w:eastAsia="ko-KR"/>
              </w:rPr>
              <w:t>BC</w:t>
            </w:r>
          </w:p>
        </w:tc>
        <w:tc>
          <w:tcPr>
            <w:tcW w:w="567" w:type="dxa"/>
          </w:tcPr>
          <w:p w14:paraId="4212E897" w14:textId="77777777" w:rsidR="0069767C" w:rsidRPr="00BE555F" w:rsidRDefault="0069767C" w:rsidP="009468E9">
            <w:pPr>
              <w:pStyle w:val="TAL"/>
              <w:jc w:val="center"/>
            </w:pPr>
            <w:r w:rsidRPr="00BE555F">
              <w:t>No</w:t>
            </w:r>
          </w:p>
        </w:tc>
        <w:tc>
          <w:tcPr>
            <w:tcW w:w="709" w:type="dxa"/>
          </w:tcPr>
          <w:p w14:paraId="6A71AF83" w14:textId="77777777" w:rsidR="0069767C" w:rsidRPr="00BE555F" w:rsidRDefault="0069767C" w:rsidP="009468E9">
            <w:pPr>
              <w:pStyle w:val="TAL"/>
              <w:jc w:val="center"/>
            </w:pPr>
            <w:r w:rsidRPr="00BE555F">
              <w:rPr>
                <w:bCs/>
                <w:iCs/>
              </w:rPr>
              <w:t>N/A</w:t>
            </w:r>
          </w:p>
        </w:tc>
        <w:tc>
          <w:tcPr>
            <w:tcW w:w="728" w:type="dxa"/>
          </w:tcPr>
          <w:p w14:paraId="26671972" w14:textId="77777777" w:rsidR="0069767C" w:rsidRPr="00BE555F" w:rsidRDefault="0069767C" w:rsidP="009468E9">
            <w:pPr>
              <w:pStyle w:val="TAL"/>
              <w:jc w:val="center"/>
            </w:pPr>
            <w:r w:rsidRPr="00BE555F">
              <w:rPr>
                <w:bCs/>
                <w:iCs/>
              </w:rPr>
              <w:t>N/A</w:t>
            </w:r>
          </w:p>
        </w:tc>
      </w:tr>
      <w:tr w:rsidR="0069767C" w:rsidRPr="00BE555F" w14:paraId="050051FE" w14:textId="77777777" w:rsidTr="009468E9">
        <w:trPr>
          <w:cantSplit/>
          <w:tblHeader/>
        </w:trPr>
        <w:tc>
          <w:tcPr>
            <w:tcW w:w="6917" w:type="dxa"/>
          </w:tcPr>
          <w:p w14:paraId="4EE6E52B" w14:textId="77777777" w:rsidR="0069767C" w:rsidRPr="00BE555F" w:rsidRDefault="0069767C" w:rsidP="009468E9">
            <w:pPr>
              <w:pStyle w:val="TAL"/>
              <w:rPr>
                <w:b/>
                <w:i/>
              </w:rPr>
            </w:pPr>
            <w:r w:rsidRPr="00BE555F">
              <w:rPr>
                <w:b/>
                <w:i/>
              </w:rPr>
              <w:lastRenderedPageBreak/>
              <w:t>dynamicPUCCH-CellSwitchDiffLengthSingleGroup-r17</w:t>
            </w:r>
          </w:p>
          <w:p w14:paraId="0AF2818F" w14:textId="77777777" w:rsidR="0069767C" w:rsidRPr="00BE555F" w:rsidRDefault="0069767C" w:rsidP="009468E9">
            <w:pPr>
              <w:pStyle w:val="TAL"/>
            </w:pPr>
            <w:r w:rsidRPr="00BE555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46103BF" w14:textId="77777777" w:rsidR="0069767C" w:rsidRPr="00BE555F" w:rsidRDefault="0069767C" w:rsidP="009468E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68D98416" w14:textId="77777777" w:rsidR="0069767C" w:rsidRPr="00BE555F" w:rsidRDefault="0069767C" w:rsidP="009468E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7BAD27B1" w14:textId="77777777" w:rsidR="0069767C" w:rsidRPr="00BE555F" w:rsidRDefault="0069767C" w:rsidP="009468E9">
            <w:pPr>
              <w:pStyle w:val="TAL"/>
            </w:pPr>
          </w:p>
          <w:p w14:paraId="3CD89A20" w14:textId="77777777" w:rsidR="0069767C" w:rsidRPr="00BE555F" w:rsidRDefault="0069767C" w:rsidP="009468E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C9D9BF5" w14:textId="77777777" w:rsidR="0069767C" w:rsidRPr="00BE555F" w:rsidRDefault="0069767C" w:rsidP="009468E9">
            <w:pPr>
              <w:pStyle w:val="TAL"/>
              <w:jc w:val="center"/>
              <w:rPr>
                <w:lang w:eastAsia="ko-KR"/>
              </w:rPr>
            </w:pPr>
            <w:r w:rsidRPr="00BE555F">
              <w:rPr>
                <w:rFonts w:cs="Arial"/>
                <w:szCs w:val="18"/>
              </w:rPr>
              <w:t>BC</w:t>
            </w:r>
          </w:p>
        </w:tc>
        <w:tc>
          <w:tcPr>
            <w:tcW w:w="567" w:type="dxa"/>
          </w:tcPr>
          <w:p w14:paraId="2574FA25" w14:textId="77777777" w:rsidR="0069767C" w:rsidRPr="00BE555F" w:rsidRDefault="0069767C" w:rsidP="009468E9">
            <w:pPr>
              <w:pStyle w:val="TAL"/>
              <w:jc w:val="center"/>
            </w:pPr>
            <w:r w:rsidRPr="00BE555F">
              <w:t>No</w:t>
            </w:r>
          </w:p>
        </w:tc>
        <w:tc>
          <w:tcPr>
            <w:tcW w:w="709" w:type="dxa"/>
          </w:tcPr>
          <w:p w14:paraId="13AD25C0" w14:textId="77777777" w:rsidR="0069767C" w:rsidRPr="00BE555F" w:rsidRDefault="0069767C" w:rsidP="009468E9">
            <w:pPr>
              <w:pStyle w:val="TAL"/>
              <w:jc w:val="center"/>
              <w:rPr>
                <w:bCs/>
                <w:iCs/>
              </w:rPr>
            </w:pPr>
            <w:r w:rsidRPr="00BE555F">
              <w:rPr>
                <w:bCs/>
                <w:iCs/>
              </w:rPr>
              <w:t>TDD only</w:t>
            </w:r>
          </w:p>
        </w:tc>
        <w:tc>
          <w:tcPr>
            <w:tcW w:w="728" w:type="dxa"/>
          </w:tcPr>
          <w:p w14:paraId="748DF516" w14:textId="77777777" w:rsidR="0069767C" w:rsidRPr="00BE555F" w:rsidRDefault="0069767C" w:rsidP="009468E9">
            <w:pPr>
              <w:pStyle w:val="TAL"/>
              <w:jc w:val="center"/>
              <w:rPr>
                <w:bCs/>
                <w:iCs/>
              </w:rPr>
            </w:pPr>
            <w:r w:rsidRPr="00BE555F">
              <w:rPr>
                <w:bCs/>
                <w:iCs/>
              </w:rPr>
              <w:t>N/A</w:t>
            </w:r>
          </w:p>
        </w:tc>
      </w:tr>
      <w:tr w:rsidR="0069767C" w:rsidRPr="00BE555F" w14:paraId="29E94D64" w14:textId="77777777" w:rsidTr="009468E9">
        <w:trPr>
          <w:cantSplit/>
          <w:tblHeader/>
        </w:trPr>
        <w:tc>
          <w:tcPr>
            <w:tcW w:w="6917" w:type="dxa"/>
          </w:tcPr>
          <w:p w14:paraId="785640A2" w14:textId="77777777" w:rsidR="0069767C" w:rsidRPr="00BE555F" w:rsidRDefault="0069767C" w:rsidP="009468E9">
            <w:pPr>
              <w:pStyle w:val="TAL"/>
              <w:rPr>
                <w:b/>
                <w:i/>
              </w:rPr>
            </w:pPr>
            <w:r w:rsidRPr="00BE555F">
              <w:rPr>
                <w:b/>
                <w:i/>
              </w:rPr>
              <w:t>dynamicPUCCH-CellSwitchSameLengthSingleGroup-r17</w:t>
            </w:r>
          </w:p>
          <w:p w14:paraId="1FFA6C02" w14:textId="77777777" w:rsidR="0069767C" w:rsidRPr="00BE555F" w:rsidRDefault="0069767C" w:rsidP="009468E9">
            <w:pPr>
              <w:pStyle w:val="TAL"/>
            </w:pPr>
            <w:r w:rsidRPr="00BE555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50E4498" w14:textId="77777777" w:rsidR="0069767C" w:rsidRPr="00BE555F" w:rsidRDefault="0069767C" w:rsidP="009468E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6F6A5A13" w14:textId="77777777" w:rsidR="0069767C" w:rsidRPr="00BE555F" w:rsidRDefault="0069767C" w:rsidP="009468E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5E0E8974" w14:textId="77777777" w:rsidR="0069767C" w:rsidRPr="00BE555F" w:rsidRDefault="0069767C" w:rsidP="009468E9">
            <w:pPr>
              <w:pStyle w:val="TAL"/>
            </w:pPr>
          </w:p>
          <w:p w14:paraId="6EBC1F66" w14:textId="77777777" w:rsidR="0069767C" w:rsidRPr="00BE555F" w:rsidRDefault="0069767C" w:rsidP="009468E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0D7A59" w14:textId="77777777" w:rsidR="0069767C" w:rsidRPr="00BE555F" w:rsidRDefault="0069767C" w:rsidP="009468E9">
            <w:pPr>
              <w:pStyle w:val="TAL"/>
              <w:jc w:val="center"/>
              <w:rPr>
                <w:lang w:eastAsia="ko-KR"/>
              </w:rPr>
            </w:pPr>
            <w:r w:rsidRPr="00BE555F">
              <w:rPr>
                <w:rFonts w:cs="Arial"/>
                <w:szCs w:val="18"/>
              </w:rPr>
              <w:t>BC</w:t>
            </w:r>
          </w:p>
        </w:tc>
        <w:tc>
          <w:tcPr>
            <w:tcW w:w="567" w:type="dxa"/>
          </w:tcPr>
          <w:p w14:paraId="1A1B908F" w14:textId="77777777" w:rsidR="0069767C" w:rsidRPr="00BE555F" w:rsidRDefault="0069767C" w:rsidP="009468E9">
            <w:pPr>
              <w:pStyle w:val="TAL"/>
              <w:jc w:val="center"/>
            </w:pPr>
            <w:r w:rsidRPr="00BE555F">
              <w:t>No</w:t>
            </w:r>
          </w:p>
        </w:tc>
        <w:tc>
          <w:tcPr>
            <w:tcW w:w="709" w:type="dxa"/>
          </w:tcPr>
          <w:p w14:paraId="2E858AD4" w14:textId="77777777" w:rsidR="0069767C" w:rsidRPr="00BE555F" w:rsidRDefault="0069767C" w:rsidP="009468E9">
            <w:pPr>
              <w:pStyle w:val="TAL"/>
              <w:jc w:val="center"/>
              <w:rPr>
                <w:bCs/>
                <w:iCs/>
              </w:rPr>
            </w:pPr>
            <w:r w:rsidRPr="00BE555F">
              <w:rPr>
                <w:bCs/>
                <w:iCs/>
              </w:rPr>
              <w:t>TDD only</w:t>
            </w:r>
          </w:p>
        </w:tc>
        <w:tc>
          <w:tcPr>
            <w:tcW w:w="728" w:type="dxa"/>
          </w:tcPr>
          <w:p w14:paraId="542BA86D" w14:textId="77777777" w:rsidR="0069767C" w:rsidRPr="00BE555F" w:rsidRDefault="0069767C" w:rsidP="009468E9">
            <w:pPr>
              <w:pStyle w:val="TAL"/>
              <w:jc w:val="center"/>
              <w:rPr>
                <w:bCs/>
                <w:iCs/>
              </w:rPr>
            </w:pPr>
            <w:r w:rsidRPr="00BE555F">
              <w:rPr>
                <w:bCs/>
                <w:iCs/>
              </w:rPr>
              <w:t>N/A</w:t>
            </w:r>
          </w:p>
        </w:tc>
      </w:tr>
      <w:tr w:rsidR="0069767C" w:rsidRPr="00BE555F" w14:paraId="04736DF9" w14:textId="77777777" w:rsidTr="009468E9">
        <w:trPr>
          <w:cantSplit/>
          <w:tblHeader/>
        </w:trPr>
        <w:tc>
          <w:tcPr>
            <w:tcW w:w="6917" w:type="dxa"/>
          </w:tcPr>
          <w:p w14:paraId="764ACF77" w14:textId="77777777" w:rsidR="0069767C" w:rsidRPr="00BE555F" w:rsidRDefault="0069767C" w:rsidP="009468E9">
            <w:pPr>
              <w:pStyle w:val="TAL"/>
              <w:rPr>
                <w:b/>
                <w:i/>
              </w:rPr>
            </w:pPr>
            <w:r w:rsidRPr="00BE555F">
              <w:rPr>
                <w:b/>
                <w:i/>
              </w:rPr>
              <w:lastRenderedPageBreak/>
              <w:t>dynamicPUCCH-CellSwitchDiffLengthTwoGroups-r17</w:t>
            </w:r>
          </w:p>
          <w:p w14:paraId="2F05F5C7" w14:textId="77777777" w:rsidR="0069767C" w:rsidRPr="00BE555F" w:rsidRDefault="0069767C" w:rsidP="009468E9">
            <w:pPr>
              <w:pStyle w:val="TAL"/>
            </w:pPr>
            <w:r w:rsidRPr="00BE555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12B29C5A" w14:textId="77777777" w:rsidR="0069767C" w:rsidRPr="00BE555F" w:rsidRDefault="0069767C" w:rsidP="009468E9">
            <w:pPr>
              <w:pStyle w:val="TAL"/>
            </w:pPr>
          </w:p>
          <w:p w14:paraId="6924DFFD" w14:textId="77777777" w:rsidR="0069767C" w:rsidRPr="00BE555F" w:rsidRDefault="0069767C" w:rsidP="009468E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46B1EF0F" w14:textId="77777777" w:rsidR="0069767C" w:rsidRPr="00BE555F" w:rsidRDefault="0069767C" w:rsidP="009468E9">
            <w:pPr>
              <w:pStyle w:val="TAL"/>
              <w:jc w:val="center"/>
              <w:rPr>
                <w:lang w:eastAsia="ko-KR"/>
              </w:rPr>
            </w:pPr>
            <w:r w:rsidRPr="00BE555F">
              <w:rPr>
                <w:rFonts w:cs="Arial"/>
                <w:szCs w:val="18"/>
              </w:rPr>
              <w:t>BC</w:t>
            </w:r>
          </w:p>
        </w:tc>
        <w:tc>
          <w:tcPr>
            <w:tcW w:w="567" w:type="dxa"/>
          </w:tcPr>
          <w:p w14:paraId="332CFFD8" w14:textId="77777777" w:rsidR="0069767C" w:rsidRPr="00BE555F" w:rsidRDefault="0069767C" w:rsidP="009468E9">
            <w:pPr>
              <w:pStyle w:val="TAL"/>
              <w:jc w:val="center"/>
            </w:pPr>
            <w:r w:rsidRPr="00BE555F">
              <w:t>No</w:t>
            </w:r>
          </w:p>
        </w:tc>
        <w:tc>
          <w:tcPr>
            <w:tcW w:w="709" w:type="dxa"/>
          </w:tcPr>
          <w:p w14:paraId="605FE2CD" w14:textId="77777777" w:rsidR="0069767C" w:rsidRPr="00BE555F" w:rsidRDefault="0069767C" w:rsidP="009468E9">
            <w:pPr>
              <w:pStyle w:val="TAL"/>
              <w:jc w:val="center"/>
              <w:rPr>
                <w:bCs/>
                <w:iCs/>
              </w:rPr>
            </w:pPr>
            <w:r w:rsidRPr="00BE555F">
              <w:rPr>
                <w:bCs/>
                <w:iCs/>
              </w:rPr>
              <w:t>TDD only</w:t>
            </w:r>
          </w:p>
        </w:tc>
        <w:tc>
          <w:tcPr>
            <w:tcW w:w="728" w:type="dxa"/>
          </w:tcPr>
          <w:p w14:paraId="598CAA70" w14:textId="77777777" w:rsidR="0069767C" w:rsidRPr="00BE555F" w:rsidRDefault="0069767C" w:rsidP="009468E9">
            <w:pPr>
              <w:pStyle w:val="TAL"/>
              <w:jc w:val="center"/>
              <w:rPr>
                <w:bCs/>
                <w:iCs/>
              </w:rPr>
            </w:pPr>
            <w:r w:rsidRPr="00BE555F">
              <w:rPr>
                <w:bCs/>
                <w:iCs/>
              </w:rPr>
              <w:t>N/A</w:t>
            </w:r>
          </w:p>
        </w:tc>
      </w:tr>
      <w:tr w:rsidR="0069767C" w:rsidRPr="00BE555F" w14:paraId="500DC69B" w14:textId="77777777" w:rsidTr="009468E9">
        <w:trPr>
          <w:cantSplit/>
          <w:tblHeader/>
        </w:trPr>
        <w:tc>
          <w:tcPr>
            <w:tcW w:w="6917" w:type="dxa"/>
          </w:tcPr>
          <w:p w14:paraId="5B4E906B" w14:textId="77777777" w:rsidR="0069767C" w:rsidRPr="00BE555F" w:rsidRDefault="0069767C" w:rsidP="009468E9">
            <w:pPr>
              <w:pStyle w:val="TAL"/>
              <w:rPr>
                <w:b/>
                <w:i/>
              </w:rPr>
            </w:pPr>
            <w:r w:rsidRPr="00BE555F">
              <w:rPr>
                <w:b/>
                <w:i/>
              </w:rPr>
              <w:t>dynamicPUCCH-CellSwitchSameLengthTwoGroups-r17</w:t>
            </w:r>
          </w:p>
          <w:p w14:paraId="70074417" w14:textId="77777777" w:rsidR="0069767C" w:rsidRPr="00BE555F" w:rsidRDefault="0069767C" w:rsidP="009468E9">
            <w:pPr>
              <w:pStyle w:val="TAL"/>
            </w:pPr>
            <w:r w:rsidRPr="00BE555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61CC23C9" w14:textId="77777777" w:rsidR="0069767C" w:rsidRPr="00BE555F" w:rsidRDefault="0069767C" w:rsidP="009468E9">
            <w:pPr>
              <w:pStyle w:val="TAL"/>
            </w:pPr>
          </w:p>
          <w:p w14:paraId="6F85B28E" w14:textId="77777777" w:rsidR="0069767C" w:rsidRPr="00BE555F" w:rsidRDefault="0069767C" w:rsidP="009468E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771FD7EF" w14:textId="77777777" w:rsidR="0069767C" w:rsidRPr="00BE555F" w:rsidRDefault="0069767C" w:rsidP="009468E9">
            <w:pPr>
              <w:pStyle w:val="TAL"/>
              <w:jc w:val="center"/>
              <w:rPr>
                <w:lang w:eastAsia="ko-KR"/>
              </w:rPr>
            </w:pPr>
            <w:r w:rsidRPr="00BE555F">
              <w:rPr>
                <w:rFonts w:cs="Arial"/>
                <w:szCs w:val="18"/>
              </w:rPr>
              <w:t>BC</w:t>
            </w:r>
          </w:p>
        </w:tc>
        <w:tc>
          <w:tcPr>
            <w:tcW w:w="567" w:type="dxa"/>
          </w:tcPr>
          <w:p w14:paraId="1BABF0D3" w14:textId="77777777" w:rsidR="0069767C" w:rsidRPr="00BE555F" w:rsidRDefault="0069767C" w:rsidP="009468E9">
            <w:pPr>
              <w:pStyle w:val="TAL"/>
              <w:jc w:val="center"/>
            </w:pPr>
            <w:r w:rsidRPr="00BE555F">
              <w:t>No</w:t>
            </w:r>
          </w:p>
        </w:tc>
        <w:tc>
          <w:tcPr>
            <w:tcW w:w="709" w:type="dxa"/>
          </w:tcPr>
          <w:p w14:paraId="2E429204" w14:textId="77777777" w:rsidR="0069767C" w:rsidRPr="00BE555F" w:rsidRDefault="0069767C" w:rsidP="009468E9">
            <w:pPr>
              <w:pStyle w:val="TAL"/>
              <w:jc w:val="center"/>
              <w:rPr>
                <w:bCs/>
                <w:iCs/>
              </w:rPr>
            </w:pPr>
            <w:r w:rsidRPr="00BE555F">
              <w:rPr>
                <w:bCs/>
                <w:iCs/>
              </w:rPr>
              <w:t>TDD only</w:t>
            </w:r>
          </w:p>
        </w:tc>
        <w:tc>
          <w:tcPr>
            <w:tcW w:w="728" w:type="dxa"/>
          </w:tcPr>
          <w:p w14:paraId="4AE8623E" w14:textId="77777777" w:rsidR="0069767C" w:rsidRPr="00BE555F" w:rsidRDefault="0069767C" w:rsidP="009468E9">
            <w:pPr>
              <w:pStyle w:val="TAL"/>
              <w:jc w:val="center"/>
              <w:rPr>
                <w:bCs/>
                <w:iCs/>
              </w:rPr>
            </w:pPr>
            <w:r w:rsidRPr="00BE555F">
              <w:rPr>
                <w:bCs/>
                <w:iCs/>
              </w:rPr>
              <w:t>N/A</w:t>
            </w:r>
          </w:p>
        </w:tc>
      </w:tr>
      <w:tr w:rsidR="0069767C" w:rsidRPr="00BE555F" w14:paraId="0A6CB6F3" w14:textId="77777777" w:rsidTr="009468E9">
        <w:trPr>
          <w:cantSplit/>
          <w:tblHeader/>
        </w:trPr>
        <w:tc>
          <w:tcPr>
            <w:tcW w:w="6917" w:type="dxa"/>
          </w:tcPr>
          <w:p w14:paraId="3B88F93B" w14:textId="77777777" w:rsidR="0069767C" w:rsidRPr="00BE555F" w:rsidRDefault="0069767C" w:rsidP="009468E9">
            <w:pPr>
              <w:pStyle w:val="TAL"/>
              <w:rPr>
                <w:b/>
                <w:i/>
              </w:rPr>
            </w:pPr>
            <w:r w:rsidRPr="00BE555F">
              <w:rPr>
                <w:b/>
                <w:i/>
              </w:rPr>
              <w:t>fdm-CodebookForMux-UnicastMulticastHARQ-ACK-r17</w:t>
            </w:r>
          </w:p>
          <w:p w14:paraId="10CE2CDF" w14:textId="77777777" w:rsidR="0069767C" w:rsidRPr="00BE555F" w:rsidRDefault="0069767C" w:rsidP="009468E9">
            <w:pPr>
              <w:pStyle w:val="TAL"/>
            </w:pPr>
            <w:r w:rsidRPr="00BE555F">
              <w:rPr>
                <w:bCs/>
                <w:iCs/>
              </w:rPr>
              <w:t xml:space="preserve">Indicates whether the UE supports FDM-ed Type-1 and Type-2 HARQ-ACK codebooks for multiplexing HARQ-ACK for unicast and HARQ-ACK for multicast, </w:t>
            </w:r>
            <w:r w:rsidRPr="00BE555F">
              <w:t>comprised of the following functional components:</w:t>
            </w:r>
          </w:p>
          <w:p w14:paraId="509C11B8" w14:textId="77777777" w:rsidR="0069767C" w:rsidRPr="00BE555F" w:rsidRDefault="0069767C" w:rsidP="009468E9">
            <w:pPr>
              <w:pStyle w:val="B1"/>
              <w:spacing w:after="0"/>
              <w:rPr>
                <w:rFonts w:ascii="Arial" w:hAnsi="Arial" w:cs="Arial"/>
                <w:sz w:val="18"/>
                <w:szCs w:val="18"/>
              </w:rPr>
            </w:pPr>
            <w:r w:rsidRPr="00BE555F">
              <w:t>-</w:t>
            </w:r>
            <w:r w:rsidRPr="00BE555F">
              <w:rPr>
                <w:rFonts w:ascii="Arial" w:hAnsi="Arial" w:cs="Arial"/>
                <w:sz w:val="18"/>
                <w:szCs w:val="18"/>
              </w:rPr>
              <w:tab/>
              <w:t>Support of FDM-ed Type-1 HARQ-ACK codebooks for multiplexing HARQ-ACK for unicast and ACK/NACK-based HARQ-ACK for multicast on PUCCH or PUSCH;</w:t>
            </w:r>
          </w:p>
          <w:p w14:paraId="0E60AE37" w14:textId="77777777" w:rsidR="0069767C" w:rsidRPr="00BE555F" w:rsidRDefault="0069767C" w:rsidP="009468E9">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 xml:space="preserve"> or G-CS-RNTIs indicated in </w:t>
            </w:r>
            <w:r w:rsidRPr="00BE555F">
              <w:rPr>
                <w:rFonts w:ascii="Arial" w:hAnsi="Arial" w:cs="Arial"/>
                <w:i/>
                <w:iCs/>
                <w:sz w:val="18"/>
                <w:szCs w:val="18"/>
              </w:rPr>
              <w:t>maxNumberG-CS-RNTI-r17.</w:t>
            </w:r>
          </w:p>
          <w:p w14:paraId="2E083CD0" w14:textId="77777777" w:rsidR="0069767C" w:rsidRPr="00BE555F" w:rsidRDefault="0069767C" w:rsidP="009468E9">
            <w:pPr>
              <w:pStyle w:val="TAL"/>
              <w:rPr>
                <w:bCs/>
                <w:iCs/>
                <w:szCs w:val="22"/>
              </w:rPr>
            </w:pPr>
          </w:p>
          <w:p w14:paraId="0D11C052" w14:textId="77777777" w:rsidR="0069767C" w:rsidRPr="00BE555F" w:rsidRDefault="0069767C" w:rsidP="009468E9">
            <w:pPr>
              <w:pStyle w:val="TAL"/>
              <w:rPr>
                <w:rFonts w:cs="Arial"/>
              </w:rPr>
            </w:pPr>
            <w:r w:rsidRPr="00BE555F">
              <w:rPr>
                <w:rFonts w:cs="Arial"/>
              </w:rPr>
              <w:t xml:space="preserve">A UE supporting this feature shall also indicate support of </w:t>
            </w:r>
            <w:r w:rsidRPr="00BE555F">
              <w:rPr>
                <w:rFonts w:cs="Arial"/>
                <w:i/>
                <w:iCs/>
              </w:rPr>
              <w:t>fdm-MulticastUnicast-r17</w:t>
            </w:r>
            <w:r w:rsidRPr="00BE555F">
              <w:rPr>
                <w:rFonts w:cs="Arial"/>
              </w:rPr>
              <w:t>, and at least one of {</w:t>
            </w:r>
            <w:r w:rsidRPr="00BE555F">
              <w:rPr>
                <w:rFonts w:cs="Arial"/>
                <w:i/>
                <w:iCs/>
              </w:rPr>
              <w:t>ack-NACK-FeedbackForMulticast-r17</w:t>
            </w:r>
            <w:r w:rsidRPr="00BE555F">
              <w:rPr>
                <w:rFonts w:cs="Arial"/>
              </w:rPr>
              <w:t xml:space="preserve">, </w:t>
            </w:r>
            <w:r w:rsidRPr="00BE555F">
              <w:rPr>
                <w:rFonts w:cs="Arial"/>
                <w:i/>
                <w:iCs/>
              </w:rPr>
              <w:t>nack-OnlyFeedbackForMulticast-r17</w:t>
            </w:r>
            <w:r w:rsidRPr="00BE555F">
              <w:rPr>
                <w:rFonts w:cs="Arial"/>
              </w:rPr>
              <w:t xml:space="preserve">, </w:t>
            </w:r>
            <w:r w:rsidRPr="00BE555F">
              <w:rPr>
                <w:rFonts w:cs="Arial"/>
                <w:i/>
                <w:iCs/>
              </w:rPr>
              <w:t>ack-NACK-FeedbackForSPS-Multicast-r17, nack-OnlyFeedbackForSPS-Multicast-r17</w:t>
            </w:r>
            <w:r w:rsidRPr="00BE555F">
              <w:rPr>
                <w:rFonts w:cs="Arial"/>
              </w:rPr>
              <w:t>}.</w:t>
            </w:r>
          </w:p>
          <w:p w14:paraId="7D0BCB93" w14:textId="77777777" w:rsidR="0069767C" w:rsidRPr="00BE555F" w:rsidRDefault="0069767C" w:rsidP="009468E9">
            <w:pPr>
              <w:pStyle w:val="TAL"/>
              <w:rPr>
                <w:bCs/>
                <w:iCs/>
              </w:rPr>
            </w:pPr>
          </w:p>
          <w:p w14:paraId="488DB2AC" w14:textId="77777777" w:rsidR="0069767C" w:rsidRPr="00BE555F" w:rsidRDefault="0069767C" w:rsidP="009468E9">
            <w:pPr>
              <w:pStyle w:val="TAN"/>
            </w:pPr>
            <w:r w:rsidRPr="00BE555F">
              <w:t>NOTE 1:</w:t>
            </w:r>
            <w:r w:rsidRPr="00BE555F">
              <w:tab/>
              <w:t>FDM-ed Type-1 HARQ-ACK codebook is generated by concatenating the Type-1 sub-codebook for unicast and the Type-1 sub-codebook for multicast.</w:t>
            </w:r>
          </w:p>
          <w:p w14:paraId="7F0C5C74" w14:textId="77777777" w:rsidR="0069767C" w:rsidRPr="00BE555F" w:rsidRDefault="0069767C" w:rsidP="009468E9">
            <w:pPr>
              <w:pStyle w:val="TAN"/>
            </w:pPr>
            <w:r w:rsidRPr="00BE555F">
              <w:t>NOTE 2:</w:t>
            </w:r>
            <w:r w:rsidRPr="00BE555F">
              <w:tab/>
              <w:t>The Type-2 HARQ-ACK codebook is generated by concatenating the Type-2 sub-codebook for unicast and the Type-2 sub-codebook for multicast.</w:t>
            </w:r>
          </w:p>
        </w:tc>
        <w:tc>
          <w:tcPr>
            <w:tcW w:w="709" w:type="dxa"/>
          </w:tcPr>
          <w:p w14:paraId="1843C488" w14:textId="77777777" w:rsidR="0069767C" w:rsidRPr="00BE555F" w:rsidRDefault="0069767C" w:rsidP="009468E9">
            <w:pPr>
              <w:pStyle w:val="TAL"/>
              <w:jc w:val="center"/>
              <w:rPr>
                <w:rFonts w:cs="Arial"/>
                <w:szCs w:val="18"/>
              </w:rPr>
            </w:pPr>
            <w:r w:rsidRPr="00BE555F">
              <w:t>BC</w:t>
            </w:r>
          </w:p>
        </w:tc>
        <w:tc>
          <w:tcPr>
            <w:tcW w:w="567" w:type="dxa"/>
          </w:tcPr>
          <w:p w14:paraId="7AD74894" w14:textId="77777777" w:rsidR="0069767C" w:rsidRPr="00BE555F" w:rsidRDefault="0069767C" w:rsidP="009468E9">
            <w:pPr>
              <w:pStyle w:val="TAL"/>
              <w:jc w:val="center"/>
            </w:pPr>
            <w:r w:rsidRPr="00BE555F">
              <w:t>No</w:t>
            </w:r>
          </w:p>
        </w:tc>
        <w:tc>
          <w:tcPr>
            <w:tcW w:w="709" w:type="dxa"/>
          </w:tcPr>
          <w:p w14:paraId="3008584B" w14:textId="77777777" w:rsidR="0069767C" w:rsidRPr="00BE555F" w:rsidRDefault="0069767C" w:rsidP="009468E9">
            <w:pPr>
              <w:pStyle w:val="TAL"/>
              <w:jc w:val="center"/>
              <w:rPr>
                <w:bCs/>
                <w:iCs/>
              </w:rPr>
            </w:pPr>
            <w:r w:rsidRPr="00BE555F">
              <w:rPr>
                <w:bCs/>
                <w:iCs/>
              </w:rPr>
              <w:t>N/A</w:t>
            </w:r>
          </w:p>
        </w:tc>
        <w:tc>
          <w:tcPr>
            <w:tcW w:w="728" w:type="dxa"/>
          </w:tcPr>
          <w:p w14:paraId="4B2FF8E8" w14:textId="77777777" w:rsidR="0069767C" w:rsidRPr="00BE555F" w:rsidRDefault="0069767C" w:rsidP="009468E9">
            <w:pPr>
              <w:pStyle w:val="TAL"/>
              <w:jc w:val="center"/>
              <w:rPr>
                <w:bCs/>
                <w:iCs/>
              </w:rPr>
            </w:pPr>
            <w:r w:rsidRPr="00BE555F">
              <w:rPr>
                <w:bCs/>
                <w:iCs/>
              </w:rPr>
              <w:t>N/A</w:t>
            </w:r>
          </w:p>
        </w:tc>
      </w:tr>
      <w:tr w:rsidR="0069767C" w:rsidRPr="00BE555F" w14:paraId="453DA1C4" w14:textId="77777777" w:rsidTr="009468E9">
        <w:trPr>
          <w:cantSplit/>
          <w:tblHeader/>
        </w:trPr>
        <w:tc>
          <w:tcPr>
            <w:tcW w:w="6917" w:type="dxa"/>
          </w:tcPr>
          <w:p w14:paraId="07B33384" w14:textId="77777777" w:rsidR="0069767C" w:rsidRPr="00BE555F" w:rsidRDefault="0069767C" w:rsidP="009468E9">
            <w:pPr>
              <w:pStyle w:val="TAL"/>
              <w:rPr>
                <w:b/>
                <w:bCs/>
                <w:i/>
                <w:iCs/>
              </w:rPr>
            </w:pPr>
            <w:r w:rsidRPr="00BE555F">
              <w:rPr>
                <w:b/>
                <w:bCs/>
                <w:i/>
                <w:iCs/>
              </w:rPr>
              <w:lastRenderedPageBreak/>
              <w:t>half-DuplexTDD-CA-SameSCS-r16</w:t>
            </w:r>
          </w:p>
          <w:p w14:paraId="00CBFB04" w14:textId="77777777" w:rsidR="0069767C" w:rsidRPr="00BE555F" w:rsidRDefault="0069767C" w:rsidP="009468E9">
            <w:pPr>
              <w:pStyle w:val="TAL"/>
              <w:rPr>
                <w:bCs/>
                <w:iCs/>
              </w:rPr>
            </w:pPr>
            <w:r w:rsidRPr="00BE555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E555F">
              <w:rPr>
                <w:bCs/>
                <w:i/>
                <w:iCs/>
              </w:rPr>
              <w:t>simultaneousRxTxInterBandCA</w:t>
            </w:r>
            <w:r w:rsidRPr="00BE555F">
              <w:rPr>
                <w:bCs/>
                <w:iCs/>
              </w:rPr>
              <w:t xml:space="preserve"> is not present for band combinations involving mix of intra-band TDD CA and inter-band TDD CA.</w:t>
            </w:r>
          </w:p>
          <w:p w14:paraId="2C697470" w14:textId="77777777" w:rsidR="0069767C" w:rsidRPr="00BE555F" w:rsidRDefault="0069767C" w:rsidP="009468E9">
            <w:pPr>
              <w:pStyle w:val="TAL"/>
              <w:rPr>
                <w:b/>
                <w:i/>
              </w:rPr>
            </w:pPr>
            <w:r w:rsidRPr="00BE555F">
              <w:rPr>
                <w:bCs/>
                <w:iCs/>
              </w:rPr>
              <w:t xml:space="preserve">If this field is included in </w:t>
            </w:r>
            <w:r w:rsidRPr="00BE555F">
              <w:rPr>
                <w:bCs/>
                <w:i/>
              </w:rPr>
              <w:t>ca-ParametersNR-forDC-v1610</w:t>
            </w:r>
            <w:r w:rsidRPr="00BE555F">
              <w:rPr>
                <w:bCs/>
                <w:iCs/>
              </w:rPr>
              <w:t xml:space="preserve"> for IAB-MT, it indicates IAB-MT supports directional collision handling between reference and other cells for half-duplex operation in TDD NR-DC with same SCS across MCG and SCG.</w:t>
            </w:r>
          </w:p>
        </w:tc>
        <w:tc>
          <w:tcPr>
            <w:tcW w:w="709" w:type="dxa"/>
          </w:tcPr>
          <w:p w14:paraId="64A4B811" w14:textId="77777777" w:rsidR="0069767C" w:rsidRPr="00BE555F" w:rsidRDefault="0069767C" w:rsidP="009468E9">
            <w:pPr>
              <w:pStyle w:val="TAL"/>
              <w:jc w:val="center"/>
              <w:rPr>
                <w:lang w:eastAsia="ko-KR"/>
              </w:rPr>
            </w:pPr>
            <w:r w:rsidRPr="00BE555F">
              <w:rPr>
                <w:rFonts w:cs="Arial"/>
                <w:szCs w:val="18"/>
              </w:rPr>
              <w:t>BC</w:t>
            </w:r>
          </w:p>
        </w:tc>
        <w:tc>
          <w:tcPr>
            <w:tcW w:w="567" w:type="dxa"/>
          </w:tcPr>
          <w:p w14:paraId="1E363F2E" w14:textId="77777777" w:rsidR="0069767C" w:rsidRPr="00BE555F" w:rsidRDefault="0069767C" w:rsidP="009468E9">
            <w:pPr>
              <w:pStyle w:val="TAL"/>
              <w:jc w:val="center"/>
            </w:pPr>
            <w:r w:rsidRPr="00BE555F">
              <w:t>No</w:t>
            </w:r>
          </w:p>
        </w:tc>
        <w:tc>
          <w:tcPr>
            <w:tcW w:w="709" w:type="dxa"/>
          </w:tcPr>
          <w:p w14:paraId="22227F29" w14:textId="77777777" w:rsidR="0069767C" w:rsidRPr="00BE555F" w:rsidRDefault="0069767C" w:rsidP="009468E9">
            <w:pPr>
              <w:pStyle w:val="TAL"/>
              <w:jc w:val="center"/>
            </w:pPr>
            <w:r w:rsidRPr="00BE555F">
              <w:rPr>
                <w:bCs/>
                <w:iCs/>
              </w:rPr>
              <w:t>TDD only</w:t>
            </w:r>
          </w:p>
        </w:tc>
        <w:tc>
          <w:tcPr>
            <w:tcW w:w="728" w:type="dxa"/>
          </w:tcPr>
          <w:p w14:paraId="20750B42" w14:textId="77777777" w:rsidR="0069767C" w:rsidRPr="00BE555F" w:rsidRDefault="0069767C" w:rsidP="009468E9">
            <w:pPr>
              <w:pStyle w:val="TAL"/>
              <w:jc w:val="center"/>
            </w:pPr>
            <w:r w:rsidRPr="00BE555F">
              <w:rPr>
                <w:bCs/>
                <w:iCs/>
              </w:rPr>
              <w:t>N/A</w:t>
            </w:r>
          </w:p>
        </w:tc>
      </w:tr>
      <w:tr w:rsidR="0069767C" w:rsidRPr="00BE555F" w14:paraId="1DAA5050" w14:textId="77777777" w:rsidTr="009468E9">
        <w:trPr>
          <w:cantSplit/>
          <w:tblHeader/>
        </w:trPr>
        <w:tc>
          <w:tcPr>
            <w:tcW w:w="6917" w:type="dxa"/>
          </w:tcPr>
          <w:p w14:paraId="6873BE48" w14:textId="77777777" w:rsidR="0069767C" w:rsidRPr="00BE555F" w:rsidRDefault="0069767C" w:rsidP="009468E9">
            <w:pPr>
              <w:pStyle w:val="TAL"/>
              <w:rPr>
                <w:b/>
                <w:bCs/>
                <w:i/>
                <w:iCs/>
              </w:rPr>
            </w:pPr>
            <w:r w:rsidRPr="00BE555F">
              <w:rPr>
                <w:b/>
                <w:bCs/>
                <w:i/>
                <w:iCs/>
              </w:rPr>
              <w:t>higherPowerLimit-r17</w:t>
            </w:r>
          </w:p>
          <w:p w14:paraId="3B57C771" w14:textId="77777777" w:rsidR="0069767C" w:rsidRPr="00BE555F" w:rsidRDefault="0069767C" w:rsidP="009468E9">
            <w:pPr>
              <w:pStyle w:val="TAL"/>
              <w:rPr>
                <w:b/>
                <w:bCs/>
                <w:i/>
                <w:iCs/>
              </w:rPr>
            </w:pPr>
            <w:r w:rsidRPr="00BE555F">
              <w:t>Indicates whether UE supports increase in maximum output power above the power class indication.</w:t>
            </w:r>
          </w:p>
        </w:tc>
        <w:tc>
          <w:tcPr>
            <w:tcW w:w="709" w:type="dxa"/>
          </w:tcPr>
          <w:p w14:paraId="318B1A7C" w14:textId="77777777" w:rsidR="0069767C" w:rsidRPr="00BE555F" w:rsidRDefault="0069767C" w:rsidP="009468E9">
            <w:pPr>
              <w:pStyle w:val="TAL"/>
              <w:jc w:val="center"/>
              <w:rPr>
                <w:rFonts w:cs="Arial"/>
                <w:szCs w:val="18"/>
              </w:rPr>
            </w:pPr>
            <w:r w:rsidRPr="00BE555F">
              <w:rPr>
                <w:rFonts w:cs="Arial"/>
                <w:szCs w:val="18"/>
              </w:rPr>
              <w:t>BC</w:t>
            </w:r>
          </w:p>
        </w:tc>
        <w:tc>
          <w:tcPr>
            <w:tcW w:w="567" w:type="dxa"/>
          </w:tcPr>
          <w:p w14:paraId="4083D81F" w14:textId="77777777" w:rsidR="0069767C" w:rsidRPr="00BE555F" w:rsidRDefault="0069767C" w:rsidP="009468E9">
            <w:pPr>
              <w:pStyle w:val="TAL"/>
              <w:jc w:val="center"/>
            </w:pPr>
            <w:r w:rsidRPr="00BE555F">
              <w:t>No</w:t>
            </w:r>
          </w:p>
        </w:tc>
        <w:tc>
          <w:tcPr>
            <w:tcW w:w="709" w:type="dxa"/>
          </w:tcPr>
          <w:p w14:paraId="1D06E545" w14:textId="77777777" w:rsidR="0069767C" w:rsidRPr="00BE555F" w:rsidRDefault="0069767C" w:rsidP="009468E9">
            <w:pPr>
              <w:pStyle w:val="TAL"/>
              <w:jc w:val="center"/>
              <w:rPr>
                <w:bCs/>
                <w:iCs/>
              </w:rPr>
            </w:pPr>
            <w:r w:rsidRPr="00BE555F">
              <w:rPr>
                <w:bCs/>
                <w:iCs/>
              </w:rPr>
              <w:t>N/A</w:t>
            </w:r>
          </w:p>
        </w:tc>
        <w:tc>
          <w:tcPr>
            <w:tcW w:w="728" w:type="dxa"/>
          </w:tcPr>
          <w:p w14:paraId="2C9650E6" w14:textId="77777777" w:rsidR="0069767C" w:rsidRPr="00BE555F" w:rsidRDefault="0069767C" w:rsidP="009468E9">
            <w:pPr>
              <w:pStyle w:val="TAL"/>
              <w:jc w:val="center"/>
              <w:rPr>
                <w:bCs/>
                <w:iCs/>
              </w:rPr>
            </w:pPr>
            <w:r w:rsidRPr="00BE555F">
              <w:rPr>
                <w:bCs/>
                <w:iCs/>
              </w:rPr>
              <w:t>FR1 only</w:t>
            </w:r>
          </w:p>
        </w:tc>
      </w:tr>
      <w:tr w:rsidR="0069767C" w:rsidRPr="00BE555F" w14:paraId="62825339" w14:textId="77777777" w:rsidTr="009468E9">
        <w:trPr>
          <w:cantSplit/>
          <w:tblHeader/>
        </w:trPr>
        <w:tc>
          <w:tcPr>
            <w:tcW w:w="6917" w:type="dxa"/>
          </w:tcPr>
          <w:p w14:paraId="29D7CEDA" w14:textId="77777777" w:rsidR="0069767C" w:rsidRPr="00BE555F" w:rsidRDefault="0069767C" w:rsidP="009468E9">
            <w:pPr>
              <w:pStyle w:val="TAL"/>
              <w:rPr>
                <w:b/>
                <w:bCs/>
                <w:i/>
                <w:iCs/>
              </w:rPr>
            </w:pPr>
            <w:r w:rsidRPr="00BE555F">
              <w:rPr>
                <w:b/>
                <w:bCs/>
                <w:i/>
                <w:iCs/>
              </w:rPr>
              <w:t>interCA-NonAlignedFrame-r16</w:t>
            </w:r>
          </w:p>
          <w:p w14:paraId="5727471A" w14:textId="77777777" w:rsidR="0069767C" w:rsidRPr="00BE555F" w:rsidRDefault="0069767C" w:rsidP="009468E9">
            <w:pPr>
              <w:pStyle w:val="TAL"/>
              <w:rPr>
                <w:b/>
                <w:i/>
              </w:rPr>
            </w:pPr>
            <w:r w:rsidRPr="00BE555F">
              <w:t xml:space="preserve">Indicates whether the UE supports inter-band carrier aggregation operation where, within the same cell group, the frame boundaries of the SpCell and the SCell(s) are not aligned, the slot boundaries are aligned </w:t>
            </w:r>
            <w:r w:rsidRPr="00BE555F">
              <w:rPr>
                <w:rFonts w:cs="Arial"/>
                <w:szCs w:val="18"/>
              </w:rPr>
              <w:t xml:space="preserve">and the lowest subcarrier spacing of the subcarrier spacings given in </w:t>
            </w:r>
            <w:r w:rsidRPr="00BE555F">
              <w:rPr>
                <w:rStyle w:val="af8"/>
                <w:rFonts w:cs="Arial"/>
                <w:szCs w:val="18"/>
              </w:rPr>
              <w:t>scs-SpecificCarrierList</w:t>
            </w:r>
            <w:r w:rsidRPr="00BE555F">
              <w:rPr>
                <w:rFonts w:cs="Arial"/>
                <w:szCs w:val="18"/>
              </w:rPr>
              <w:t xml:space="preserve"> for SpCell is smaller than or equal to the lowest subcarrier spacing of the subcarrier spacings given in </w:t>
            </w:r>
            <w:r w:rsidRPr="00BE555F">
              <w:rPr>
                <w:rStyle w:val="af8"/>
                <w:rFonts w:cs="Arial"/>
                <w:szCs w:val="18"/>
              </w:rPr>
              <w:t>scs-SpecificCarrierList</w:t>
            </w:r>
            <w:r w:rsidRPr="00BE555F">
              <w:rPr>
                <w:rFonts w:cs="Arial"/>
                <w:szCs w:val="18"/>
              </w:rPr>
              <w:t xml:space="preserve"> for each of the non-aligned SCells</w:t>
            </w:r>
            <w:r w:rsidRPr="00BE555F">
              <w:t>.</w:t>
            </w:r>
          </w:p>
        </w:tc>
        <w:tc>
          <w:tcPr>
            <w:tcW w:w="709" w:type="dxa"/>
          </w:tcPr>
          <w:p w14:paraId="18DF9C58" w14:textId="77777777" w:rsidR="0069767C" w:rsidRPr="00BE555F" w:rsidRDefault="0069767C" w:rsidP="009468E9">
            <w:pPr>
              <w:pStyle w:val="TAL"/>
              <w:jc w:val="center"/>
              <w:rPr>
                <w:lang w:eastAsia="ko-KR"/>
              </w:rPr>
            </w:pPr>
            <w:r w:rsidRPr="00BE555F">
              <w:t>BC</w:t>
            </w:r>
          </w:p>
        </w:tc>
        <w:tc>
          <w:tcPr>
            <w:tcW w:w="567" w:type="dxa"/>
          </w:tcPr>
          <w:p w14:paraId="557DA506" w14:textId="77777777" w:rsidR="0069767C" w:rsidRPr="00BE555F" w:rsidRDefault="0069767C" w:rsidP="009468E9">
            <w:pPr>
              <w:pStyle w:val="TAL"/>
              <w:jc w:val="center"/>
            </w:pPr>
            <w:r w:rsidRPr="00BE555F">
              <w:t>No</w:t>
            </w:r>
          </w:p>
        </w:tc>
        <w:tc>
          <w:tcPr>
            <w:tcW w:w="709" w:type="dxa"/>
          </w:tcPr>
          <w:p w14:paraId="5030B4D7" w14:textId="77777777" w:rsidR="0069767C" w:rsidRPr="00BE555F" w:rsidRDefault="0069767C" w:rsidP="009468E9">
            <w:pPr>
              <w:pStyle w:val="TAL"/>
              <w:jc w:val="center"/>
            </w:pPr>
            <w:r w:rsidRPr="00BE555F">
              <w:rPr>
                <w:bCs/>
                <w:iCs/>
              </w:rPr>
              <w:t>N/A</w:t>
            </w:r>
          </w:p>
        </w:tc>
        <w:tc>
          <w:tcPr>
            <w:tcW w:w="728" w:type="dxa"/>
          </w:tcPr>
          <w:p w14:paraId="779677E4" w14:textId="77777777" w:rsidR="0069767C" w:rsidRPr="00BE555F" w:rsidRDefault="0069767C" w:rsidP="009468E9">
            <w:pPr>
              <w:pStyle w:val="TAL"/>
              <w:jc w:val="center"/>
            </w:pPr>
            <w:r w:rsidRPr="00BE555F">
              <w:rPr>
                <w:bCs/>
                <w:iCs/>
              </w:rPr>
              <w:t>N/A</w:t>
            </w:r>
          </w:p>
        </w:tc>
      </w:tr>
      <w:tr w:rsidR="0069767C" w:rsidRPr="00BE555F" w14:paraId="75D66046" w14:textId="77777777" w:rsidTr="009468E9">
        <w:trPr>
          <w:cantSplit/>
          <w:tblHeader/>
        </w:trPr>
        <w:tc>
          <w:tcPr>
            <w:tcW w:w="6917" w:type="dxa"/>
          </w:tcPr>
          <w:p w14:paraId="3CBF930A" w14:textId="77777777" w:rsidR="0069767C" w:rsidRPr="00BE555F" w:rsidRDefault="0069767C" w:rsidP="009468E9">
            <w:pPr>
              <w:pStyle w:val="TAL"/>
              <w:rPr>
                <w:b/>
                <w:bCs/>
                <w:i/>
                <w:iCs/>
              </w:rPr>
            </w:pPr>
            <w:r w:rsidRPr="00BE555F">
              <w:rPr>
                <w:b/>
                <w:bCs/>
                <w:i/>
                <w:iCs/>
              </w:rPr>
              <w:t>interCA-NonAlignedFrame-B-r16</w:t>
            </w:r>
          </w:p>
          <w:p w14:paraId="1C78BE9A" w14:textId="77777777" w:rsidR="0069767C" w:rsidRPr="00BE555F" w:rsidRDefault="0069767C" w:rsidP="009468E9">
            <w:pPr>
              <w:pStyle w:val="TAL"/>
              <w:rPr>
                <w:rFonts w:eastAsia="SimSun" w:cs="Arial"/>
                <w:szCs w:val="18"/>
                <w:lang w:eastAsia="zh-CN"/>
              </w:rPr>
            </w:pPr>
            <w:r w:rsidRPr="00BE555F">
              <w:t xml:space="preserve">Indicates whether the UE supports inter-band carrier aggregation operation where, </w:t>
            </w:r>
            <w:r w:rsidRPr="00BE555F">
              <w:rPr>
                <w:rFonts w:cs="Arial"/>
                <w:szCs w:val="18"/>
              </w:rPr>
              <w:t>within the same cell group, the frame boundaries of the SpCell and the SCell(s) are not aligned, the slot boundaries are aligned</w:t>
            </w:r>
            <w:r w:rsidRPr="00BE555F">
              <w:t xml:space="preserve"> </w:t>
            </w:r>
            <w:r w:rsidRPr="00BE555F">
              <w:rPr>
                <w:rFonts w:cs="Arial"/>
                <w:szCs w:val="18"/>
              </w:rPr>
              <w:t>and</w:t>
            </w:r>
            <w:r w:rsidRPr="00BE555F" w:rsidDel="00E976E9">
              <w:t xml:space="preserve"> </w:t>
            </w:r>
            <w:r w:rsidRPr="00BE555F">
              <w:t xml:space="preserve">the lowest subcarrier spacing of the subcarrier spacings given in </w:t>
            </w:r>
            <w:r w:rsidRPr="00BE555F">
              <w:rPr>
                <w:i/>
                <w:iCs/>
              </w:rPr>
              <w:t xml:space="preserve">scs-SpecificCarrierList </w:t>
            </w:r>
            <w:r w:rsidRPr="00BE555F">
              <w:t xml:space="preserve">for </w:t>
            </w:r>
            <w:r w:rsidRPr="00BE555F">
              <w:rPr>
                <w:rFonts w:cs="Arial"/>
                <w:szCs w:val="18"/>
              </w:rPr>
              <w:t xml:space="preserve">SpCell </w:t>
            </w:r>
            <w:r w:rsidRPr="00BE555F">
              <w:t xml:space="preserve">is larger than the lowest subcarrier spacing of the subcarrier spacings given in </w:t>
            </w:r>
            <w:r w:rsidRPr="00BE555F">
              <w:rPr>
                <w:i/>
                <w:iCs/>
              </w:rPr>
              <w:t>scs-SpecificCarrierList</w:t>
            </w:r>
            <w:r w:rsidRPr="00BE555F">
              <w:t xml:space="preserve"> for at least one of the non-aligned SCells</w:t>
            </w:r>
            <w:r w:rsidRPr="00BE555F">
              <w:rPr>
                <w:rFonts w:eastAsia="SimSun" w:cs="Arial"/>
                <w:szCs w:val="18"/>
                <w:lang w:eastAsia="zh-CN"/>
              </w:rPr>
              <w:t>.</w:t>
            </w:r>
          </w:p>
          <w:p w14:paraId="5F34D6DC" w14:textId="77777777" w:rsidR="0069767C" w:rsidRPr="00BE555F" w:rsidRDefault="0069767C" w:rsidP="009468E9">
            <w:pPr>
              <w:pStyle w:val="TAL"/>
            </w:pPr>
            <w:r w:rsidRPr="00BE555F">
              <w:t xml:space="preserve">A UE indicating support of </w:t>
            </w:r>
            <w:r w:rsidRPr="00BE555F">
              <w:rPr>
                <w:rStyle w:val="af8"/>
              </w:rPr>
              <w:t>interCA-NonAlignedFrame-B-r16</w:t>
            </w:r>
            <w:r w:rsidRPr="00BE555F">
              <w:t xml:space="preserve"> shall also indicate support of </w:t>
            </w:r>
            <w:r w:rsidRPr="00BE555F">
              <w:rPr>
                <w:rStyle w:val="af8"/>
              </w:rPr>
              <w:t>interCA-NonAlignedFrame-r16</w:t>
            </w:r>
            <w:r w:rsidRPr="00BE555F">
              <w:t>.</w:t>
            </w:r>
          </w:p>
        </w:tc>
        <w:tc>
          <w:tcPr>
            <w:tcW w:w="709" w:type="dxa"/>
          </w:tcPr>
          <w:p w14:paraId="0923A99D" w14:textId="77777777" w:rsidR="0069767C" w:rsidRPr="00BE555F" w:rsidRDefault="0069767C" w:rsidP="009468E9">
            <w:pPr>
              <w:pStyle w:val="TAL"/>
            </w:pPr>
            <w:r w:rsidRPr="00BE555F">
              <w:t>BC</w:t>
            </w:r>
          </w:p>
        </w:tc>
        <w:tc>
          <w:tcPr>
            <w:tcW w:w="567" w:type="dxa"/>
          </w:tcPr>
          <w:p w14:paraId="382EB0E5" w14:textId="77777777" w:rsidR="0069767C" w:rsidRPr="00BE555F" w:rsidRDefault="0069767C" w:rsidP="009468E9">
            <w:pPr>
              <w:pStyle w:val="TAL"/>
            </w:pPr>
            <w:r w:rsidRPr="00BE555F">
              <w:t>No</w:t>
            </w:r>
          </w:p>
        </w:tc>
        <w:tc>
          <w:tcPr>
            <w:tcW w:w="709" w:type="dxa"/>
          </w:tcPr>
          <w:p w14:paraId="72451841" w14:textId="77777777" w:rsidR="0069767C" w:rsidRPr="00BE555F" w:rsidRDefault="0069767C" w:rsidP="009468E9">
            <w:pPr>
              <w:pStyle w:val="TAL"/>
            </w:pPr>
            <w:r w:rsidRPr="00BE555F">
              <w:t>N/A</w:t>
            </w:r>
          </w:p>
        </w:tc>
        <w:tc>
          <w:tcPr>
            <w:tcW w:w="728" w:type="dxa"/>
          </w:tcPr>
          <w:p w14:paraId="5FC0785D" w14:textId="77777777" w:rsidR="0069767C" w:rsidRPr="00BE555F" w:rsidRDefault="0069767C" w:rsidP="009468E9">
            <w:pPr>
              <w:pStyle w:val="TAL"/>
            </w:pPr>
            <w:r w:rsidRPr="00BE555F">
              <w:t>N/A</w:t>
            </w:r>
          </w:p>
        </w:tc>
      </w:tr>
      <w:tr w:rsidR="0069767C" w:rsidRPr="00BE555F" w14:paraId="74925CB8" w14:textId="77777777" w:rsidTr="009468E9">
        <w:trPr>
          <w:cantSplit/>
          <w:tblHeader/>
        </w:trPr>
        <w:tc>
          <w:tcPr>
            <w:tcW w:w="6917" w:type="dxa"/>
          </w:tcPr>
          <w:p w14:paraId="3C384B20" w14:textId="77777777" w:rsidR="0069767C" w:rsidRPr="00BE555F" w:rsidRDefault="0069767C" w:rsidP="009468E9">
            <w:pPr>
              <w:pStyle w:val="TAL"/>
              <w:rPr>
                <w:b/>
                <w:i/>
              </w:rPr>
            </w:pPr>
            <w:r w:rsidRPr="00BE555F">
              <w:rPr>
                <w:b/>
                <w:i/>
              </w:rPr>
              <w:t>interFreqDAPS-r16</w:t>
            </w:r>
          </w:p>
          <w:p w14:paraId="56A6E177" w14:textId="77777777" w:rsidR="0069767C" w:rsidRPr="00BE555F" w:rsidRDefault="0069767C" w:rsidP="009468E9">
            <w:pPr>
              <w:pStyle w:val="TAL"/>
            </w:pPr>
            <w:r w:rsidRPr="00BE555F">
              <w:t xml:space="preserve">Indicates whether the UE supports inter-frequency handover, e.g. support of simultaneous DL reception of PDCCH and PDSCH from source and target cell. </w:t>
            </w:r>
            <w:r w:rsidRPr="00BE555F">
              <w:rPr>
                <w:rFonts w:eastAsia="DengXian" w:cs="Arial"/>
                <w:szCs w:val="18"/>
              </w:rPr>
              <w:t>A UE indicating this capability shall also support inter-frequency synchronous DAPS handover, and single UL transmission for inter-frequency DAPS handover.</w:t>
            </w:r>
            <w:r w:rsidRPr="00BE555F">
              <w:t xml:space="preserve"> The capability signalling comprises of the following parameters:</w:t>
            </w:r>
          </w:p>
          <w:p w14:paraId="5B248013" w14:textId="77777777" w:rsidR="0069767C" w:rsidRPr="00BE555F" w:rsidRDefault="0069767C" w:rsidP="009468E9">
            <w:pPr>
              <w:pStyle w:val="TAL"/>
            </w:pPr>
          </w:p>
          <w:p w14:paraId="22523DAF" w14:textId="77777777" w:rsidR="0069767C" w:rsidRPr="00BE555F" w:rsidRDefault="0069767C" w:rsidP="009468E9">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interFreqAsyncDAPS-r16</w:t>
            </w:r>
            <w:r w:rsidRPr="00BE555F">
              <w:rPr>
                <w:rFonts w:ascii="Arial" w:hAnsi="Arial" w:cs="Arial"/>
                <w:sz w:val="18"/>
                <w:szCs w:val="18"/>
              </w:rPr>
              <w:t xml:space="preserve"> indicates whether the UE supports asynchronous DAPS handover.</w:t>
            </w:r>
          </w:p>
          <w:p w14:paraId="481521D0" w14:textId="77777777" w:rsidR="0069767C" w:rsidRPr="00BE555F" w:rsidRDefault="0069767C" w:rsidP="009468E9">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interFreqDiffSCS-DAPS-r16</w:t>
            </w:r>
            <w:r w:rsidRPr="00BE555F">
              <w:rPr>
                <w:rFonts w:ascii="Arial" w:hAnsi="Arial" w:cs="Arial"/>
                <w:sz w:val="18"/>
              </w:rPr>
              <w:t xml:space="preserve"> indicates whether the UE supports different SCSs in source PCell and inter-frequency target PCell in DAPS handover.</w:t>
            </w:r>
            <w:r w:rsidRPr="00BE555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6DBF0E16" w14:textId="77777777" w:rsidR="0069767C" w:rsidRPr="00BE555F" w:rsidRDefault="0069767C" w:rsidP="009468E9">
            <w:pPr>
              <w:keepNext/>
              <w:keepLines/>
              <w:spacing w:after="0"/>
              <w:ind w:left="360" w:hangingChars="200" w:hanging="36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interFreqMultiUL-TransmissionDAPS-r16</w:t>
            </w:r>
            <w:r w:rsidRPr="00BE555F">
              <w:rPr>
                <w:rFonts w:ascii="Arial" w:hAnsi="Arial" w:cs="Arial"/>
                <w:sz w:val="18"/>
                <w:szCs w:val="18"/>
              </w:rPr>
              <w:t xml:space="preserve"> indicates </w:t>
            </w:r>
            <w:r w:rsidRPr="00BE555F">
              <w:rPr>
                <w:rFonts w:ascii="Arial" w:hAnsi="Arial" w:cs="Arial"/>
                <w:sz w:val="18"/>
              </w:rPr>
              <w:t xml:space="preserve">whether </w:t>
            </w:r>
            <w:r w:rsidRPr="00BE555F">
              <w:rPr>
                <w:rFonts w:ascii="Arial" w:hAnsi="Arial" w:cs="Arial"/>
                <w:sz w:val="18"/>
                <w:szCs w:val="18"/>
              </w:rPr>
              <w:t xml:space="preserve">the UE supports simultaneous UL transmission in source PCell and target PCell during a DAPS handover. The UE can include this field only if any of </w:t>
            </w:r>
            <w:r w:rsidRPr="00BE555F">
              <w:rPr>
                <w:rFonts w:ascii="Arial" w:hAnsi="Arial" w:cs="Arial"/>
                <w:i/>
                <w:iCs/>
                <w:sz w:val="18"/>
                <w:szCs w:val="18"/>
              </w:rPr>
              <w:t>semiStaticPowerSharingDAPS-Mode1-r16</w:t>
            </w:r>
            <w:r w:rsidRPr="00BE555F">
              <w:rPr>
                <w:rFonts w:ascii="Arial" w:hAnsi="Arial" w:cs="Arial"/>
                <w:sz w:val="18"/>
                <w:szCs w:val="18"/>
              </w:rPr>
              <w:t xml:space="preserve">, </w:t>
            </w:r>
            <w:r w:rsidRPr="00BE555F">
              <w:rPr>
                <w:rFonts w:ascii="Arial" w:hAnsi="Arial" w:cs="Arial"/>
                <w:i/>
                <w:sz w:val="18"/>
                <w:szCs w:val="18"/>
              </w:rPr>
              <w:t>semiStaticPowerSharingDAPS-Mode2-r16</w:t>
            </w:r>
            <w:r w:rsidRPr="00BE555F">
              <w:rPr>
                <w:rFonts w:ascii="Arial" w:hAnsi="Arial" w:cs="Arial"/>
                <w:sz w:val="18"/>
                <w:szCs w:val="18"/>
              </w:rPr>
              <w:t xml:space="preserve"> or </w:t>
            </w:r>
            <w:r w:rsidRPr="00BE555F">
              <w:rPr>
                <w:rFonts w:ascii="Arial" w:hAnsi="Arial" w:cs="Arial"/>
                <w:i/>
                <w:iCs/>
                <w:sz w:val="18"/>
                <w:szCs w:val="18"/>
              </w:rPr>
              <w:t>dynamicPowersharingDAPS-r16</w:t>
            </w:r>
            <w:r w:rsidRPr="00BE555F">
              <w:rPr>
                <w:rFonts w:ascii="Arial" w:hAnsi="Arial" w:cs="Arial"/>
                <w:sz w:val="18"/>
                <w:szCs w:val="18"/>
              </w:rPr>
              <w:t xml:space="preserve"> are included. Otherwise, the UE does not include this field.</w:t>
            </w:r>
          </w:p>
          <w:p w14:paraId="558C66EA" w14:textId="77777777" w:rsidR="0069767C" w:rsidRPr="00BE555F" w:rsidRDefault="0069767C" w:rsidP="009468E9">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interFreqSemiStaticPowerSharingDAPS-Mode1-r16</w:t>
            </w:r>
            <w:r w:rsidRPr="00BE555F">
              <w:rPr>
                <w:rFonts w:ascii="Arial" w:hAnsi="Arial" w:cs="Arial"/>
                <w:sz w:val="18"/>
                <w:szCs w:val="18"/>
              </w:rPr>
              <w:t xml:space="preserve"> indicates whether the UE supports semi-static UL power sharing mode 1 during DAPS handover between source and target cells of same FR.</w:t>
            </w:r>
          </w:p>
          <w:p w14:paraId="065501D8" w14:textId="77777777" w:rsidR="0069767C" w:rsidRPr="00BE555F" w:rsidRDefault="0069767C" w:rsidP="009468E9">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interFreqSemiStaticPowerSharingDAPS-Mode2-r16</w:t>
            </w:r>
            <w:r w:rsidRPr="00BE555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E555F">
              <w:rPr>
                <w:rFonts w:ascii="Arial" w:hAnsi="Arial" w:cs="Arial"/>
                <w:i/>
                <w:iCs/>
                <w:sz w:val="18"/>
              </w:rPr>
              <w:t>semiStaticPowerSharingDAPS-Mode1-r16</w:t>
            </w:r>
            <w:r w:rsidRPr="00BE555F">
              <w:rPr>
                <w:rFonts w:ascii="Arial" w:hAnsi="Arial" w:cs="Arial"/>
                <w:sz w:val="18"/>
              </w:rPr>
              <w:t xml:space="preserve"> is included. Otherwise, the UE does not include this field.</w:t>
            </w:r>
          </w:p>
          <w:p w14:paraId="06345EFD" w14:textId="77777777" w:rsidR="0069767C" w:rsidRPr="00BE555F" w:rsidRDefault="0069767C" w:rsidP="009468E9">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interFreqDynamicPowersharingDAPS-r16</w:t>
            </w:r>
            <w:r w:rsidRPr="00BE555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E555F">
              <w:rPr>
                <w:rFonts w:ascii="Arial" w:hAnsi="Arial" w:cs="Arial"/>
                <w:i/>
                <w:iCs/>
                <w:sz w:val="18"/>
                <w:szCs w:val="18"/>
              </w:rPr>
              <w:t>semiStaticPowerSharingDAPS-Mode1-r16</w:t>
            </w:r>
            <w:r w:rsidRPr="00BE555F">
              <w:rPr>
                <w:rFonts w:ascii="Arial" w:hAnsi="Arial" w:cs="Arial"/>
                <w:sz w:val="18"/>
                <w:szCs w:val="18"/>
              </w:rPr>
              <w:t xml:space="preserve"> is included. Otherwise, the UE does not include this field.</w:t>
            </w:r>
          </w:p>
          <w:p w14:paraId="222CC722" w14:textId="77777777" w:rsidR="0069767C" w:rsidRPr="00BE555F" w:rsidRDefault="0069767C" w:rsidP="009468E9">
            <w:pPr>
              <w:keepNext/>
              <w:keepLines/>
              <w:spacing w:after="0"/>
              <w:ind w:left="360" w:hangingChars="200" w:hanging="36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interFreqUL-TransCancellationDAPS-r16</w:t>
            </w:r>
            <w:r w:rsidRPr="00BE555F">
              <w:rPr>
                <w:rFonts w:ascii="Arial" w:hAnsi="Arial" w:cs="Arial"/>
                <w:sz w:val="18"/>
              </w:rPr>
              <w:t xml:space="preserve"> indicates support of cancelling UL transmission to the source PCell for inter-frequency DAPS handover.</w:t>
            </w:r>
          </w:p>
        </w:tc>
        <w:tc>
          <w:tcPr>
            <w:tcW w:w="709" w:type="dxa"/>
          </w:tcPr>
          <w:p w14:paraId="2AE0382C" w14:textId="77777777" w:rsidR="0069767C" w:rsidRPr="00BE555F" w:rsidRDefault="0069767C" w:rsidP="009468E9">
            <w:pPr>
              <w:pStyle w:val="TAL"/>
              <w:jc w:val="center"/>
              <w:rPr>
                <w:lang w:eastAsia="ko-KR"/>
              </w:rPr>
            </w:pPr>
            <w:r w:rsidRPr="00BE555F">
              <w:t>BC</w:t>
            </w:r>
          </w:p>
        </w:tc>
        <w:tc>
          <w:tcPr>
            <w:tcW w:w="567" w:type="dxa"/>
          </w:tcPr>
          <w:p w14:paraId="76D7BB22" w14:textId="77777777" w:rsidR="0069767C" w:rsidRPr="00BE555F" w:rsidRDefault="0069767C" w:rsidP="009468E9">
            <w:pPr>
              <w:pStyle w:val="TAL"/>
              <w:jc w:val="center"/>
            </w:pPr>
            <w:r w:rsidRPr="00BE555F">
              <w:t>No</w:t>
            </w:r>
          </w:p>
        </w:tc>
        <w:tc>
          <w:tcPr>
            <w:tcW w:w="709" w:type="dxa"/>
          </w:tcPr>
          <w:p w14:paraId="4D330EAC" w14:textId="77777777" w:rsidR="0069767C" w:rsidRPr="00BE555F" w:rsidRDefault="0069767C" w:rsidP="009468E9">
            <w:pPr>
              <w:pStyle w:val="TAL"/>
              <w:jc w:val="center"/>
            </w:pPr>
            <w:r w:rsidRPr="00BE555F">
              <w:rPr>
                <w:bCs/>
                <w:iCs/>
              </w:rPr>
              <w:t>N/A</w:t>
            </w:r>
          </w:p>
        </w:tc>
        <w:tc>
          <w:tcPr>
            <w:tcW w:w="728" w:type="dxa"/>
          </w:tcPr>
          <w:p w14:paraId="3AC6B81F" w14:textId="77777777" w:rsidR="0069767C" w:rsidRPr="00BE555F" w:rsidRDefault="0069767C" w:rsidP="009468E9">
            <w:pPr>
              <w:pStyle w:val="TAL"/>
              <w:jc w:val="center"/>
            </w:pPr>
            <w:r w:rsidRPr="00BE555F">
              <w:rPr>
                <w:bCs/>
                <w:iCs/>
              </w:rPr>
              <w:t>N/A</w:t>
            </w:r>
          </w:p>
        </w:tc>
      </w:tr>
      <w:tr w:rsidR="0069767C" w:rsidRPr="00BE555F" w14:paraId="7E198E70" w14:textId="77777777" w:rsidTr="009468E9">
        <w:trPr>
          <w:cantSplit/>
          <w:tblHeader/>
        </w:trPr>
        <w:tc>
          <w:tcPr>
            <w:tcW w:w="6917" w:type="dxa"/>
          </w:tcPr>
          <w:p w14:paraId="2DFBE86B" w14:textId="77777777" w:rsidR="0069767C" w:rsidRPr="00BE555F" w:rsidRDefault="0069767C" w:rsidP="009468E9">
            <w:pPr>
              <w:pStyle w:val="TAL"/>
              <w:rPr>
                <w:b/>
                <w:bCs/>
                <w:i/>
                <w:iCs/>
              </w:rPr>
            </w:pPr>
            <w:r w:rsidRPr="00BE555F">
              <w:rPr>
                <w:b/>
                <w:bCs/>
                <w:i/>
                <w:iCs/>
              </w:rPr>
              <w:lastRenderedPageBreak/>
              <w:t>intraBandFreqSeparationUL-AggBW-GapBW-r16</w:t>
            </w:r>
          </w:p>
          <w:p w14:paraId="3410282A" w14:textId="77777777" w:rsidR="0069767C" w:rsidRPr="00BE555F" w:rsidRDefault="0069767C" w:rsidP="009468E9">
            <w:pPr>
              <w:pStyle w:val="TAL"/>
            </w:pPr>
            <w:r w:rsidRPr="00BE555F">
              <w:rPr>
                <w:rFonts w:cs="Arial"/>
                <w:szCs w:val="18"/>
                <w:lang w:eastAsia="zh-CN"/>
              </w:rPr>
              <w:t xml:space="preserve">Indicates the UL frequency separation class </w:t>
            </w:r>
            <w:r w:rsidRPr="00BE555F">
              <w:t xml:space="preserve">between lower edge of lowest CC and upper edge of highest CC of Intra-band UL non-contiguous CA, </w:t>
            </w:r>
            <w:r w:rsidRPr="00BE555F">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6AE19E2F" w14:textId="77777777" w:rsidR="0069767C" w:rsidRPr="00BE555F" w:rsidRDefault="0069767C" w:rsidP="009468E9">
            <w:pPr>
              <w:pStyle w:val="TAL"/>
              <w:jc w:val="center"/>
            </w:pPr>
            <w:r w:rsidRPr="00BE555F">
              <w:t>BC</w:t>
            </w:r>
          </w:p>
        </w:tc>
        <w:tc>
          <w:tcPr>
            <w:tcW w:w="567" w:type="dxa"/>
          </w:tcPr>
          <w:p w14:paraId="6C7E637D" w14:textId="77777777" w:rsidR="0069767C" w:rsidRPr="00BE555F" w:rsidRDefault="0069767C" w:rsidP="009468E9">
            <w:pPr>
              <w:pStyle w:val="TAL"/>
              <w:jc w:val="center"/>
            </w:pPr>
            <w:r w:rsidRPr="00BE555F">
              <w:t>No</w:t>
            </w:r>
          </w:p>
        </w:tc>
        <w:tc>
          <w:tcPr>
            <w:tcW w:w="709" w:type="dxa"/>
          </w:tcPr>
          <w:p w14:paraId="47BB9A56" w14:textId="77777777" w:rsidR="0069767C" w:rsidRPr="00BE555F" w:rsidRDefault="0069767C" w:rsidP="009468E9">
            <w:pPr>
              <w:pStyle w:val="TAL"/>
              <w:jc w:val="center"/>
              <w:rPr>
                <w:bCs/>
                <w:iCs/>
              </w:rPr>
            </w:pPr>
            <w:r w:rsidRPr="00BE555F">
              <w:rPr>
                <w:bCs/>
                <w:iCs/>
              </w:rPr>
              <w:t>N/A</w:t>
            </w:r>
          </w:p>
        </w:tc>
        <w:tc>
          <w:tcPr>
            <w:tcW w:w="728" w:type="dxa"/>
          </w:tcPr>
          <w:p w14:paraId="031CACB0" w14:textId="77777777" w:rsidR="0069767C" w:rsidRPr="00BE555F" w:rsidRDefault="0069767C" w:rsidP="009468E9">
            <w:pPr>
              <w:pStyle w:val="TAL"/>
              <w:jc w:val="center"/>
              <w:rPr>
                <w:bCs/>
                <w:iCs/>
              </w:rPr>
            </w:pPr>
            <w:r w:rsidRPr="00BE555F">
              <w:rPr>
                <w:bCs/>
                <w:iCs/>
              </w:rPr>
              <w:t>FR1 only</w:t>
            </w:r>
          </w:p>
        </w:tc>
      </w:tr>
      <w:tr w:rsidR="00C143AE" w:rsidRPr="00BE555F" w14:paraId="0F70B8D4" w14:textId="77777777" w:rsidTr="009468E9">
        <w:trPr>
          <w:cantSplit/>
          <w:tblHeader/>
          <w:ins w:id="10" w:author="takeda2" w:date="2023-09-22T16:58:00Z"/>
        </w:trPr>
        <w:tc>
          <w:tcPr>
            <w:tcW w:w="6917" w:type="dxa"/>
          </w:tcPr>
          <w:p w14:paraId="244988F5" w14:textId="64B0C663" w:rsidR="00C143AE" w:rsidRDefault="005C3F9E" w:rsidP="00C143AE">
            <w:pPr>
              <w:pStyle w:val="TAL"/>
              <w:rPr>
                <w:ins w:id="11" w:author="takeda2" w:date="2023-09-22T16:59:00Z"/>
                <w:b/>
                <w:bCs/>
                <w:i/>
                <w:iCs/>
              </w:rPr>
            </w:pPr>
            <w:ins w:id="12" w:author="takeda2" w:date="2023-09-25T15:04:00Z">
              <w:r w:rsidRPr="005C3F9E">
                <w:rPr>
                  <w:b/>
                  <w:bCs/>
                  <w:i/>
                  <w:iCs/>
                </w:rPr>
                <w:t>intraBandNonColocatedCA-r18</w:t>
              </w:r>
            </w:ins>
          </w:p>
          <w:p w14:paraId="0C523E99" w14:textId="0935ECF7" w:rsidR="00C143AE" w:rsidRPr="00607A29" w:rsidRDefault="00DE64E9" w:rsidP="00C143AE">
            <w:pPr>
              <w:pStyle w:val="TAL"/>
              <w:rPr>
                <w:ins w:id="13" w:author="takeda2" w:date="2023-09-22T16:58:00Z"/>
              </w:rPr>
            </w:pPr>
            <w:ins w:id="14" w:author="takeda2" w:date="2023-09-25T15:05:00Z">
              <w:r>
                <w:t>I</w:t>
              </w:r>
            </w:ins>
            <w:ins w:id="15" w:author="takeda2" w:date="2023-09-22T16:59:00Z">
              <w:r w:rsidR="00C143AE" w:rsidRPr="00607A29">
                <w:t xml:space="preserve">ndicate the UE supports </w:t>
              </w:r>
            </w:ins>
            <w:ins w:id="16" w:author="takeda2" w:date="2023-09-27T10:47:00Z">
              <w:r w:rsidR="00794E6B" w:rsidRPr="00794E6B">
                <w:t>Type 2 timing difference and UE RF requirements</w:t>
              </w:r>
              <w:r w:rsidR="00794E6B">
                <w:rPr>
                  <w:lang w:eastAsia="ja-JP"/>
                </w:rPr>
                <w:t xml:space="preserve">. </w:t>
              </w:r>
              <w:r w:rsidR="00794E6B" w:rsidRPr="00794E6B">
                <w:t xml:space="preserve">If the capability is not </w:t>
              </w:r>
            </w:ins>
            <w:ins w:id="17" w:author="takeda2" w:date="2023-09-27T10:48:00Z">
              <w:r w:rsidR="00794E6B">
                <w:t>i</w:t>
              </w:r>
              <w:r w:rsidR="00794E6B" w:rsidRPr="00794E6B">
                <w:t>ndicate</w:t>
              </w:r>
              <w:r w:rsidR="0090621F">
                <w:t>d</w:t>
              </w:r>
            </w:ins>
            <w:ins w:id="18" w:author="takeda2" w:date="2023-09-27T10:47:00Z">
              <w:r w:rsidR="00794E6B" w:rsidRPr="00794E6B">
                <w:t xml:space="preserve">, the UE supports </w:t>
              </w:r>
            </w:ins>
            <w:ins w:id="19" w:author="takeda2" w:date="2023-09-27T10:48:00Z">
              <w:r w:rsidR="002B439B">
                <w:t xml:space="preserve">only </w:t>
              </w:r>
              <w:r w:rsidR="0090621F" w:rsidRPr="0090621F">
                <w:t>Type 1 timing difference and UE RF requirements</w:t>
              </w:r>
              <w:r w:rsidR="0090621F">
                <w:t>.</w:t>
              </w:r>
            </w:ins>
            <w:ins w:id="20" w:author="takeda2" w:date="2023-09-27T10:49:00Z">
              <w:r w:rsidR="0070446A">
                <w:t xml:space="preserve"> </w:t>
              </w:r>
              <w:r w:rsidR="0070446A" w:rsidRPr="0070446A">
                <w:t>(See TS 38.133 [14], clauses 7.5 and 7.6, TS 38.101-1 [15], clauses 7.10A TS 38.101-3 [34], clauses 7.10B)</w:t>
              </w:r>
            </w:ins>
          </w:p>
        </w:tc>
        <w:tc>
          <w:tcPr>
            <w:tcW w:w="709" w:type="dxa"/>
          </w:tcPr>
          <w:p w14:paraId="4A382569" w14:textId="11B2FB67" w:rsidR="00C143AE" w:rsidRPr="00BE555F" w:rsidRDefault="00C143AE" w:rsidP="00C143AE">
            <w:pPr>
              <w:pStyle w:val="TAL"/>
              <w:jc w:val="center"/>
              <w:rPr>
                <w:ins w:id="21" w:author="takeda2" w:date="2023-09-22T16:58:00Z"/>
              </w:rPr>
            </w:pPr>
            <w:ins w:id="22" w:author="takeda2" w:date="2023-09-22T17:00:00Z">
              <w:r w:rsidRPr="00BE555F">
                <w:t>BC</w:t>
              </w:r>
            </w:ins>
          </w:p>
        </w:tc>
        <w:tc>
          <w:tcPr>
            <w:tcW w:w="567" w:type="dxa"/>
          </w:tcPr>
          <w:p w14:paraId="66FFFEF7" w14:textId="1A635D5C" w:rsidR="00C143AE" w:rsidRPr="00BE555F" w:rsidRDefault="00C143AE" w:rsidP="00C143AE">
            <w:pPr>
              <w:pStyle w:val="TAL"/>
              <w:jc w:val="center"/>
              <w:rPr>
                <w:ins w:id="23" w:author="takeda2" w:date="2023-09-22T16:58:00Z"/>
              </w:rPr>
            </w:pPr>
            <w:ins w:id="24" w:author="takeda2" w:date="2023-09-22T17:00:00Z">
              <w:r w:rsidRPr="00BE555F">
                <w:t>No</w:t>
              </w:r>
            </w:ins>
          </w:p>
        </w:tc>
        <w:tc>
          <w:tcPr>
            <w:tcW w:w="709" w:type="dxa"/>
          </w:tcPr>
          <w:p w14:paraId="05E5310F" w14:textId="71015C13" w:rsidR="00C143AE" w:rsidRPr="00BE555F" w:rsidRDefault="00C143AE" w:rsidP="00C143AE">
            <w:pPr>
              <w:pStyle w:val="TAL"/>
              <w:jc w:val="center"/>
              <w:rPr>
                <w:ins w:id="25" w:author="takeda2" w:date="2023-09-22T16:58:00Z"/>
                <w:bCs/>
                <w:iCs/>
              </w:rPr>
            </w:pPr>
            <w:ins w:id="26" w:author="takeda2" w:date="2023-09-22T17:00:00Z">
              <w:r w:rsidRPr="00BE555F">
                <w:rPr>
                  <w:bCs/>
                  <w:iCs/>
                </w:rPr>
                <w:t>N/A</w:t>
              </w:r>
            </w:ins>
          </w:p>
        </w:tc>
        <w:tc>
          <w:tcPr>
            <w:tcW w:w="728" w:type="dxa"/>
          </w:tcPr>
          <w:p w14:paraId="4497D26F" w14:textId="5C3633F2" w:rsidR="00C143AE" w:rsidRPr="00BE555F" w:rsidRDefault="00C143AE" w:rsidP="00C143AE">
            <w:pPr>
              <w:pStyle w:val="TAL"/>
              <w:jc w:val="center"/>
              <w:rPr>
                <w:ins w:id="27" w:author="takeda2" w:date="2023-09-22T16:58:00Z"/>
                <w:bCs/>
                <w:iCs/>
              </w:rPr>
            </w:pPr>
            <w:ins w:id="28" w:author="takeda2" w:date="2023-09-22T17:00:00Z">
              <w:r w:rsidRPr="00BE555F">
                <w:rPr>
                  <w:bCs/>
                  <w:iCs/>
                </w:rPr>
                <w:t>FR1 only</w:t>
              </w:r>
            </w:ins>
          </w:p>
        </w:tc>
      </w:tr>
      <w:tr w:rsidR="00C143AE" w:rsidRPr="00BE555F" w14:paraId="47211B61" w14:textId="77777777" w:rsidTr="009468E9">
        <w:trPr>
          <w:cantSplit/>
          <w:tblHeader/>
        </w:trPr>
        <w:tc>
          <w:tcPr>
            <w:tcW w:w="6917" w:type="dxa"/>
          </w:tcPr>
          <w:p w14:paraId="357A48DD" w14:textId="77777777" w:rsidR="00C143AE" w:rsidRPr="00BE555F" w:rsidRDefault="00C143AE" w:rsidP="00C143AE">
            <w:pPr>
              <w:pStyle w:val="TAL"/>
              <w:rPr>
                <w:b/>
                <w:i/>
              </w:rPr>
            </w:pPr>
            <w:r w:rsidRPr="00BE555F">
              <w:rPr>
                <w:b/>
                <w:i/>
              </w:rPr>
              <w:t>jointSearchSpaceSwitchAcrossCells-r16</w:t>
            </w:r>
          </w:p>
          <w:p w14:paraId="2F4A1F87" w14:textId="77777777" w:rsidR="00C143AE" w:rsidRPr="00BE555F" w:rsidRDefault="00C143AE" w:rsidP="00C143AE">
            <w:pPr>
              <w:pStyle w:val="TAL"/>
              <w:rPr>
                <w:b/>
                <w:i/>
              </w:rPr>
            </w:pPr>
            <w:r w:rsidRPr="00BE555F">
              <w:t xml:space="preserve">Indicates whether the UE supports being configured with a group of cells and switching search space set group jointly over these cells. If the UE supports this feature, the UE needs to report </w:t>
            </w:r>
            <w:r w:rsidRPr="00BE555F">
              <w:rPr>
                <w:i/>
              </w:rPr>
              <w:t>searchSpaceSwitchWithDCI-r16</w:t>
            </w:r>
            <w:r w:rsidRPr="00BE555F">
              <w:t xml:space="preserve"> or </w:t>
            </w:r>
            <w:r w:rsidRPr="00BE555F">
              <w:rPr>
                <w:i/>
              </w:rPr>
              <w:t>searchSpaceSwitchWithoutDCI-r16</w:t>
            </w:r>
            <w:r w:rsidRPr="00BE555F">
              <w:t>.</w:t>
            </w:r>
          </w:p>
        </w:tc>
        <w:tc>
          <w:tcPr>
            <w:tcW w:w="709" w:type="dxa"/>
          </w:tcPr>
          <w:p w14:paraId="49A83E55" w14:textId="77777777" w:rsidR="00C143AE" w:rsidRPr="00BE555F" w:rsidRDefault="00C143AE" w:rsidP="00C143AE">
            <w:pPr>
              <w:pStyle w:val="TAL"/>
              <w:jc w:val="center"/>
              <w:rPr>
                <w:lang w:eastAsia="ko-KR"/>
              </w:rPr>
            </w:pPr>
            <w:r w:rsidRPr="00BE555F">
              <w:t>BC</w:t>
            </w:r>
          </w:p>
        </w:tc>
        <w:tc>
          <w:tcPr>
            <w:tcW w:w="567" w:type="dxa"/>
          </w:tcPr>
          <w:p w14:paraId="566C16DF" w14:textId="77777777" w:rsidR="00C143AE" w:rsidRPr="00BE555F" w:rsidRDefault="00C143AE" w:rsidP="00C143AE">
            <w:pPr>
              <w:pStyle w:val="TAL"/>
              <w:jc w:val="center"/>
            </w:pPr>
            <w:r w:rsidRPr="00BE555F">
              <w:t>No</w:t>
            </w:r>
          </w:p>
        </w:tc>
        <w:tc>
          <w:tcPr>
            <w:tcW w:w="709" w:type="dxa"/>
          </w:tcPr>
          <w:p w14:paraId="0BB65A9B" w14:textId="77777777" w:rsidR="00C143AE" w:rsidRPr="00BE555F" w:rsidRDefault="00C143AE" w:rsidP="00C143AE">
            <w:pPr>
              <w:pStyle w:val="TAL"/>
              <w:jc w:val="center"/>
            </w:pPr>
            <w:r w:rsidRPr="00BE555F">
              <w:rPr>
                <w:bCs/>
                <w:iCs/>
              </w:rPr>
              <w:t>N/A</w:t>
            </w:r>
          </w:p>
        </w:tc>
        <w:tc>
          <w:tcPr>
            <w:tcW w:w="728" w:type="dxa"/>
          </w:tcPr>
          <w:p w14:paraId="6DBEADDE" w14:textId="77777777" w:rsidR="00C143AE" w:rsidRPr="00BE555F" w:rsidRDefault="00C143AE" w:rsidP="00C143AE">
            <w:pPr>
              <w:pStyle w:val="TAL"/>
              <w:jc w:val="center"/>
            </w:pPr>
            <w:r w:rsidRPr="00BE555F">
              <w:rPr>
                <w:bCs/>
                <w:iCs/>
              </w:rPr>
              <w:t>N/A</w:t>
            </w:r>
          </w:p>
        </w:tc>
      </w:tr>
      <w:tr w:rsidR="00C143AE" w:rsidRPr="00BE555F" w14:paraId="22AC0AF0" w14:textId="77777777" w:rsidTr="009468E9">
        <w:trPr>
          <w:cantSplit/>
          <w:tblHeader/>
        </w:trPr>
        <w:tc>
          <w:tcPr>
            <w:tcW w:w="6917" w:type="dxa"/>
          </w:tcPr>
          <w:p w14:paraId="5C242A49" w14:textId="77777777" w:rsidR="00C143AE" w:rsidRPr="00BE555F" w:rsidRDefault="00C143AE" w:rsidP="00C143AE">
            <w:pPr>
              <w:pStyle w:val="TAL"/>
              <w:rPr>
                <w:b/>
                <w:i/>
              </w:rPr>
            </w:pPr>
            <w:r w:rsidRPr="00BE555F">
              <w:rPr>
                <w:b/>
                <w:i/>
              </w:rPr>
              <w:t>maxCC-32-DL-HARQ-ProcessFR2-2-r17</w:t>
            </w:r>
          </w:p>
          <w:p w14:paraId="72770862" w14:textId="77777777" w:rsidR="00C143AE" w:rsidRPr="00BE555F" w:rsidRDefault="00C143AE" w:rsidP="00C143AE">
            <w:pPr>
              <w:pStyle w:val="TAL"/>
              <w:rPr>
                <w:bCs/>
                <w:iCs/>
              </w:rPr>
            </w:pPr>
            <w:r w:rsidRPr="00BE555F">
              <w:rPr>
                <w:bCs/>
                <w:iCs/>
              </w:rPr>
              <w:t>Indicates the maximum number of component carriers that can be configured with 32 DL HARQ processes. Value n1 means 1 DL HARQ process, value n2 means 2 DL HARQ processes, and so on.</w:t>
            </w:r>
          </w:p>
          <w:p w14:paraId="5B899DF2" w14:textId="77777777" w:rsidR="00C143AE" w:rsidRPr="00BE555F" w:rsidRDefault="00C143AE" w:rsidP="00C143AE">
            <w:pPr>
              <w:pStyle w:val="TAL"/>
              <w:rPr>
                <w:bCs/>
                <w:iCs/>
              </w:rPr>
            </w:pPr>
          </w:p>
          <w:p w14:paraId="497D40FA" w14:textId="77777777" w:rsidR="00C143AE" w:rsidRPr="00BE555F" w:rsidRDefault="00C143AE" w:rsidP="00C143AE">
            <w:pPr>
              <w:pStyle w:val="TAL"/>
              <w:rPr>
                <w:b/>
                <w:i/>
              </w:rPr>
            </w:pPr>
            <w:r w:rsidRPr="00BE555F">
              <w:rPr>
                <w:bCs/>
                <w:iCs/>
              </w:rPr>
              <w:t xml:space="preserve">UE supporting this feature shall indicate support of </w:t>
            </w:r>
            <w:r w:rsidRPr="00BE555F">
              <w:rPr>
                <w:bCs/>
                <w:i/>
              </w:rPr>
              <w:t>support32-DL-HARQ-ProcessPerSCS-r17</w:t>
            </w:r>
            <w:r w:rsidRPr="00BE555F">
              <w:rPr>
                <w:bCs/>
                <w:iCs/>
              </w:rPr>
              <w:t>.</w:t>
            </w:r>
          </w:p>
        </w:tc>
        <w:tc>
          <w:tcPr>
            <w:tcW w:w="709" w:type="dxa"/>
          </w:tcPr>
          <w:p w14:paraId="65329E85" w14:textId="77777777" w:rsidR="00C143AE" w:rsidRPr="00BE555F" w:rsidRDefault="00C143AE" w:rsidP="00C143AE">
            <w:pPr>
              <w:pStyle w:val="TAL"/>
              <w:jc w:val="center"/>
            </w:pPr>
            <w:r w:rsidRPr="00BE555F">
              <w:t>BC</w:t>
            </w:r>
          </w:p>
        </w:tc>
        <w:tc>
          <w:tcPr>
            <w:tcW w:w="567" w:type="dxa"/>
          </w:tcPr>
          <w:p w14:paraId="61F83D24" w14:textId="77777777" w:rsidR="00C143AE" w:rsidRPr="00BE555F" w:rsidRDefault="00C143AE" w:rsidP="00C143AE">
            <w:pPr>
              <w:pStyle w:val="TAL"/>
              <w:jc w:val="center"/>
            </w:pPr>
            <w:r w:rsidRPr="00BE555F">
              <w:t>No</w:t>
            </w:r>
          </w:p>
        </w:tc>
        <w:tc>
          <w:tcPr>
            <w:tcW w:w="709" w:type="dxa"/>
          </w:tcPr>
          <w:p w14:paraId="0B4E6C57" w14:textId="77777777" w:rsidR="00C143AE" w:rsidRPr="00BE555F" w:rsidRDefault="00C143AE" w:rsidP="00C143AE">
            <w:pPr>
              <w:pStyle w:val="TAL"/>
              <w:jc w:val="center"/>
              <w:rPr>
                <w:bCs/>
                <w:iCs/>
              </w:rPr>
            </w:pPr>
            <w:r w:rsidRPr="00BE555F">
              <w:rPr>
                <w:bCs/>
                <w:iCs/>
              </w:rPr>
              <w:t>NA</w:t>
            </w:r>
          </w:p>
        </w:tc>
        <w:tc>
          <w:tcPr>
            <w:tcW w:w="728" w:type="dxa"/>
          </w:tcPr>
          <w:p w14:paraId="5A9F0C69" w14:textId="77777777" w:rsidR="00C143AE" w:rsidRPr="00BE555F" w:rsidRDefault="00C143AE" w:rsidP="00C143AE">
            <w:pPr>
              <w:pStyle w:val="TAL"/>
              <w:jc w:val="center"/>
              <w:rPr>
                <w:bCs/>
                <w:iCs/>
              </w:rPr>
            </w:pPr>
            <w:r w:rsidRPr="00BE555F">
              <w:rPr>
                <w:bCs/>
                <w:iCs/>
              </w:rPr>
              <w:t>NA</w:t>
            </w:r>
          </w:p>
        </w:tc>
      </w:tr>
      <w:tr w:rsidR="00C143AE" w:rsidRPr="00BE555F" w14:paraId="577E1709" w14:textId="77777777" w:rsidTr="009468E9">
        <w:trPr>
          <w:cantSplit/>
          <w:tblHeader/>
        </w:trPr>
        <w:tc>
          <w:tcPr>
            <w:tcW w:w="6917" w:type="dxa"/>
          </w:tcPr>
          <w:p w14:paraId="3D2C5727" w14:textId="77777777" w:rsidR="00C143AE" w:rsidRPr="00BE555F" w:rsidRDefault="00C143AE" w:rsidP="00C143AE">
            <w:pPr>
              <w:pStyle w:val="TAL"/>
              <w:rPr>
                <w:b/>
                <w:i/>
              </w:rPr>
            </w:pPr>
            <w:r w:rsidRPr="00BE555F">
              <w:rPr>
                <w:b/>
                <w:i/>
              </w:rPr>
              <w:t>maxCC-32-UL-HARQ-ProcessFR2-2-r17</w:t>
            </w:r>
          </w:p>
          <w:p w14:paraId="69185552" w14:textId="77777777" w:rsidR="00C143AE" w:rsidRPr="00BE555F" w:rsidRDefault="00C143AE" w:rsidP="00C143AE">
            <w:pPr>
              <w:pStyle w:val="TAL"/>
              <w:rPr>
                <w:bCs/>
                <w:iCs/>
              </w:rPr>
            </w:pPr>
            <w:r w:rsidRPr="00BE555F">
              <w:rPr>
                <w:bCs/>
                <w:iCs/>
              </w:rPr>
              <w:t>Indicates the maximum number of component carriers that can be configured with 32 UL HARQ processes. Value n1 means 1 UL HARQ process, value n2 means 2 UL HARQ processes, and so on.</w:t>
            </w:r>
          </w:p>
          <w:p w14:paraId="658E290B" w14:textId="77777777" w:rsidR="00C143AE" w:rsidRPr="00BE555F" w:rsidRDefault="00C143AE" w:rsidP="00C143AE">
            <w:pPr>
              <w:pStyle w:val="TAL"/>
              <w:rPr>
                <w:bCs/>
                <w:iCs/>
              </w:rPr>
            </w:pPr>
          </w:p>
          <w:p w14:paraId="19C9674F" w14:textId="77777777" w:rsidR="00C143AE" w:rsidRPr="00BE555F" w:rsidRDefault="00C143AE" w:rsidP="00C143AE">
            <w:pPr>
              <w:pStyle w:val="TAL"/>
              <w:rPr>
                <w:b/>
                <w:i/>
              </w:rPr>
            </w:pPr>
            <w:r w:rsidRPr="00BE555F">
              <w:rPr>
                <w:bCs/>
                <w:iCs/>
              </w:rPr>
              <w:t xml:space="preserve">UE supporting this feature shall indicate support of </w:t>
            </w:r>
            <w:r w:rsidRPr="00BE555F">
              <w:rPr>
                <w:bCs/>
                <w:i/>
              </w:rPr>
              <w:t>support32-UL-HARQ-ProcessPerSCS-r17</w:t>
            </w:r>
            <w:r w:rsidRPr="00BE555F">
              <w:rPr>
                <w:bCs/>
                <w:iCs/>
              </w:rPr>
              <w:t>.</w:t>
            </w:r>
          </w:p>
        </w:tc>
        <w:tc>
          <w:tcPr>
            <w:tcW w:w="709" w:type="dxa"/>
          </w:tcPr>
          <w:p w14:paraId="5E8D1325" w14:textId="77777777" w:rsidR="00C143AE" w:rsidRPr="00BE555F" w:rsidRDefault="00C143AE" w:rsidP="00C143AE">
            <w:pPr>
              <w:pStyle w:val="TAL"/>
              <w:jc w:val="center"/>
            </w:pPr>
            <w:r w:rsidRPr="00BE555F">
              <w:t>BC</w:t>
            </w:r>
          </w:p>
        </w:tc>
        <w:tc>
          <w:tcPr>
            <w:tcW w:w="567" w:type="dxa"/>
          </w:tcPr>
          <w:p w14:paraId="65245D4A" w14:textId="77777777" w:rsidR="00C143AE" w:rsidRPr="00BE555F" w:rsidRDefault="00C143AE" w:rsidP="00C143AE">
            <w:pPr>
              <w:pStyle w:val="TAL"/>
              <w:jc w:val="center"/>
            </w:pPr>
            <w:r w:rsidRPr="00BE555F">
              <w:t>No</w:t>
            </w:r>
          </w:p>
        </w:tc>
        <w:tc>
          <w:tcPr>
            <w:tcW w:w="709" w:type="dxa"/>
          </w:tcPr>
          <w:p w14:paraId="3F1BBA79" w14:textId="77777777" w:rsidR="00C143AE" w:rsidRPr="00BE555F" w:rsidRDefault="00C143AE" w:rsidP="00C143AE">
            <w:pPr>
              <w:pStyle w:val="TAL"/>
              <w:jc w:val="center"/>
              <w:rPr>
                <w:bCs/>
                <w:iCs/>
              </w:rPr>
            </w:pPr>
            <w:r w:rsidRPr="00BE555F">
              <w:rPr>
                <w:bCs/>
                <w:iCs/>
              </w:rPr>
              <w:t>NA</w:t>
            </w:r>
          </w:p>
        </w:tc>
        <w:tc>
          <w:tcPr>
            <w:tcW w:w="728" w:type="dxa"/>
          </w:tcPr>
          <w:p w14:paraId="25CD7E96" w14:textId="77777777" w:rsidR="00C143AE" w:rsidRPr="00BE555F" w:rsidRDefault="00C143AE" w:rsidP="00C143AE">
            <w:pPr>
              <w:pStyle w:val="TAL"/>
              <w:jc w:val="center"/>
              <w:rPr>
                <w:bCs/>
                <w:iCs/>
              </w:rPr>
            </w:pPr>
            <w:r w:rsidRPr="00BE555F">
              <w:rPr>
                <w:bCs/>
                <w:iCs/>
              </w:rPr>
              <w:t>NA</w:t>
            </w:r>
          </w:p>
        </w:tc>
      </w:tr>
      <w:tr w:rsidR="00C143AE" w:rsidRPr="00BE555F" w14:paraId="715B2D97" w14:textId="77777777" w:rsidTr="009468E9">
        <w:trPr>
          <w:cantSplit/>
          <w:tblHeader/>
        </w:trPr>
        <w:tc>
          <w:tcPr>
            <w:tcW w:w="6917" w:type="dxa"/>
          </w:tcPr>
          <w:p w14:paraId="1B46863E" w14:textId="77777777" w:rsidR="00C143AE" w:rsidRPr="00BE555F" w:rsidRDefault="00C143AE" w:rsidP="00C143AE">
            <w:pPr>
              <w:pStyle w:val="TAL"/>
              <w:rPr>
                <w:b/>
                <w:i/>
                <w:lang w:eastAsia="zh-CN"/>
              </w:rPr>
            </w:pPr>
            <w:r w:rsidRPr="00BE555F">
              <w:rPr>
                <w:b/>
                <w:i/>
                <w:lang w:eastAsia="zh-CN"/>
              </w:rPr>
              <w:t>maxUplinkDutyCycle-interBandCA-PC2-r17</w:t>
            </w:r>
          </w:p>
          <w:p w14:paraId="7B98C76B" w14:textId="77777777" w:rsidR="00C143AE" w:rsidRPr="00BE555F" w:rsidRDefault="00C143AE" w:rsidP="00C143AE">
            <w:pPr>
              <w:pStyle w:val="TAL"/>
              <w:rPr>
                <w:bCs/>
                <w:iCs/>
                <w:lang w:eastAsia="zh-CN"/>
              </w:rPr>
            </w:pPr>
            <w:r w:rsidRPr="00BE555F">
              <w:rPr>
                <w:rFonts w:cs="Arial"/>
                <w:bCs/>
                <w:iCs/>
                <w:lang w:eastAsia="zh-CN"/>
              </w:rPr>
              <w:t>I</w:t>
            </w:r>
            <w:r w:rsidRPr="00BE555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E555F">
              <w:rPr>
                <w:rFonts w:cs="Arial"/>
                <w:bCs/>
                <w:iCs/>
              </w:rPr>
              <w:t>bodies</w:t>
            </w:r>
            <w:r w:rsidRPr="00BE555F">
              <w:rPr>
                <w:rFonts w:cs="Arial"/>
                <w:bCs/>
                <w:iCs/>
                <w:lang w:eastAsia="zh-CN"/>
              </w:rPr>
              <w:t>.</w:t>
            </w:r>
            <w:r w:rsidRPr="00BE555F">
              <w:rPr>
                <w:rFonts w:cs="Arial"/>
              </w:rPr>
              <w:t xml:space="preserve"> </w:t>
            </w:r>
            <w:r w:rsidRPr="00BE555F">
              <w:rPr>
                <w:rFonts w:cs="Arial"/>
                <w:bCs/>
                <w:iCs/>
              </w:rPr>
              <w:t>The</w:t>
            </w:r>
            <w:r w:rsidRPr="00BE555F">
              <w:rPr>
                <w:bCs/>
                <w:iCs/>
              </w:rPr>
              <w:t xml:space="preserve"> average percentage of uplink symbols is specified in 6.2A.1.3 in TS 38101-1[2] and the capability applies to the CA combinations listed in table 6.2A.1.3-1 in TS 38101-1[2]. </w:t>
            </w: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2F275E57" w14:textId="77777777" w:rsidR="00C143AE" w:rsidRPr="00BE555F" w:rsidRDefault="00C143AE" w:rsidP="00C143AE">
            <w:pPr>
              <w:keepNext/>
              <w:keepLines/>
              <w:spacing w:after="0"/>
              <w:rPr>
                <w:rFonts w:ascii="Arial" w:hAnsi="Arial" w:cs="Arial"/>
                <w:bCs/>
                <w:iCs/>
                <w:sz w:val="18"/>
                <w:szCs w:val="18"/>
                <w:lang w:eastAsia="zh-CN"/>
              </w:rPr>
            </w:pPr>
            <w:r w:rsidRPr="00BE555F">
              <w:rPr>
                <w:rFonts w:ascii="Arial" w:hAnsi="Arial" w:cs="Arial"/>
                <w:bCs/>
                <w:iCs/>
                <w:sz w:val="18"/>
                <w:szCs w:val="18"/>
                <w:lang w:eastAsia="zh-CN"/>
              </w:rPr>
              <w:t>Value n50 corresponds to 50%, value n60 corresponds to 60% and so on.</w:t>
            </w:r>
          </w:p>
          <w:p w14:paraId="145AFCDC" w14:textId="77777777" w:rsidR="00C143AE" w:rsidRPr="00BE555F" w:rsidRDefault="00C143AE" w:rsidP="00C143AE">
            <w:pPr>
              <w:keepNext/>
              <w:keepLines/>
              <w:spacing w:after="0"/>
              <w:rPr>
                <w:rFonts w:ascii="Arial" w:hAnsi="Arial" w:cs="Arial"/>
                <w:bCs/>
                <w:iCs/>
                <w:sz w:val="18"/>
                <w:szCs w:val="18"/>
                <w:lang w:eastAsia="zh-CN"/>
              </w:rPr>
            </w:pPr>
          </w:p>
          <w:p w14:paraId="01A341D1" w14:textId="77777777" w:rsidR="00C143AE" w:rsidRPr="00BE555F" w:rsidRDefault="00C143AE" w:rsidP="00C143AE">
            <w:pPr>
              <w:pStyle w:val="TAN"/>
              <w:rPr>
                <w:b/>
                <w:i/>
              </w:rPr>
            </w:pPr>
            <w:r w:rsidRPr="00BE555F">
              <w:t>NOTE:</w:t>
            </w:r>
            <w:r w:rsidRPr="00BE555F">
              <w:tab/>
              <w:t>Specific targeted UL duty cycle percentage is not assumed if the field is absent.</w:t>
            </w:r>
          </w:p>
        </w:tc>
        <w:tc>
          <w:tcPr>
            <w:tcW w:w="709" w:type="dxa"/>
          </w:tcPr>
          <w:p w14:paraId="6F20A3BF" w14:textId="77777777" w:rsidR="00C143AE" w:rsidRPr="00BE555F" w:rsidRDefault="00C143AE" w:rsidP="00C143AE">
            <w:pPr>
              <w:pStyle w:val="TAL"/>
              <w:jc w:val="center"/>
            </w:pPr>
            <w:r w:rsidRPr="00BE555F">
              <w:rPr>
                <w:rFonts w:cs="Arial"/>
                <w:szCs w:val="18"/>
                <w:lang w:eastAsia="zh-CN"/>
              </w:rPr>
              <w:t>BC</w:t>
            </w:r>
          </w:p>
        </w:tc>
        <w:tc>
          <w:tcPr>
            <w:tcW w:w="567" w:type="dxa"/>
          </w:tcPr>
          <w:p w14:paraId="5236D8C3" w14:textId="77777777" w:rsidR="00C143AE" w:rsidRPr="00BE555F" w:rsidRDefault="00C143AE" w:rsidP="00C143AE">
            <w:pPr>
              <w:pStyle w:val="TAL"/>
              <w:jc w:val="center"/>
            </w:pPr>
            <w:r w:rsidRPr="00BE555F">
              <w:rPr>
                <w:rFonts w:cs="Arial"/>
                <w:szCs w:val="18"/>
                <w:lang w:eastAsia="zh-CN"/>
              </w:rPr>
              <w:t>No</w:t>
            </w:r>
          </w:p>
        </w:tc>
        <w:tc>
          <w:tcPr>
            <w:tcW w:w="709" w:type="dxa"/>
          </w:tcPr>
          <w:p w14:paraId="1D269851" w14:textId="77777777" w:rsidR="00C143AE" w:rsidRPr="00BE555F" w:rsidRDefault="00C143AE" w:rsidP="00C143AE">
            <w:pPr>
              <w:pStyle w:val="TAL"/>
              <w:jc w:val="center"/>
              <w:rPr>
                <w:bCs/>
                <w:iCs/>
              </w:rPr>
            </w:pPr>
            <w:r w:rsidRPr="00BE555F">
              <w:rPr>
                <w:rFonts w:cs="Arial"/>
                <w:szCs w:val="18"/>
                <w:lang w:eastAsia="zh-CN"/>
              </w:rPr>
              <w:t>N/A</w:t>
            </w:r>
          </w:p>
        </w:tc>
        <w:tc>
          <w:tcPr>
            <w:tcW w:w="728" w:type="dxa"/>
          </w:tcPr>
          <w:p w14:paraId="6CAE2F58" w14:textId="77777777" w:rsidR="00C143AE" w:rsidRPr="00BE555F" w:rsidRDefault="00C143AE" w:rsidP="00C143AE">
            <w:pPr>
              <w:pStyle w:val="TAL"/>
              <w:jc w:val="center"/>
              <w:rPr>
                <w:bCs/>
                <w:iCs/>
              </w:rPr>
            </w:pPr>
            <w:r w:rsidRPr="00BE555F">
              <w:rPr>
                <w:rFonts w:cs="Arial"/>
                <w:szCs w:val="18"/>
                <w:lang w:eastAsia="zh-CN"/>
              </w:rPr>
              <w:t>FR1 only</w:t>
            </w:r>
          </w:p>
        </w:tc>
      </w:tr>
      <w:tr w:rsidR="00C143AE" w:rsidRPr="00BE555F" w14:paraId="4553B9E1" w14:textId="77777777" w:rsidTr="009468E9">
        <w:trPr>
          <w:cantSplit/>
          <w:tblHeader/>
        </w:trPr>
        <w:tc>
          <w:tcPr>
            <w:tcW w:w="6917" w:type="dxa"/>
          </w:tcPr>
          <w:p w14:paraId="51F0E5FA" w14:textId="77777777" w:rsidR="00C143AE" w:rsidRPr="00BE555F" w:rsidRDefault="00C143AE" w:rsidP="00C143AE">
            <w:pPr>
              <w:pStyle w:val="TAL"/>
              <w:rPr>
                <w:b/>
                <w:i/>
                <w:lang w:eastAsia="zh-CN"/>
              </w:rPr>
            </w:pPr>
            <w:r w:rsidRPr="00BE555F">
              <w:rPr>
                <w:b/>
                <w:i/>
              </w:rPr>
              <w:t>maxUplinkDutyCycle-</w:t>
            </w:r>
            <w:r w:rsidRPr="00BE555F">
              <w:rPr>
                <w:b/>
                <w:i/>
                <w:lang w:eastAsia="zh-CN"/>
              </w:rPr>
              <w:t>SULcombination</w:t>
            </w:r>
            <w:r w:rsidRPr="00BE555F">
              <w:rPr>
                <w:b/>
                <w:i/>
              </w:rPr>
              <w:t>-PC2-r17</w:t>
            </w:r>
          </w:p>
          <w:p w14:paraId="21B385DC" w14:textId="77777777" w:rsidR="00C143AE" w:rsidRPr="00BE555F" w:rsidRDefault="00C143AE" w:rsidP="00C143AE">
            <w:pPr>
              <w:pStyle w:val="TAL"/>
              <w:rPr>
                <w:i/>
                <w:lang w:eastAsia="zh-CN"/>
              </w:rPr>
            </w:pPr>
            <w:r w:rsidRPr="00BE555F">
              <w:rPr>
                <w:lang w:eastAsia="zh-CN"/>
              </w:rPr>
              <w:t xml:space="preserve">Indicates </w:t>
            </w:r>
            <w:r w:rsidRPr="00BE555F">
              <w:rPr>
                <w:bCs/>
                <w:iCs/>
              </w:rPr>
              <w:t xml:space="preserve">the maximum </w:t>
            </w:r>
            <w:r w:rsidRPr="00BE555F">
              <w:rPr>
                <w:bCs/>
                <w:iCs/>
                <w:lang w:eastAsia="zh-CN"/>
              </w:rPr>
              <w:t xml:space="preserve">average </w:t>
            </w:r>
            <w:r w:rsidRPr="00BE555F">
              <w:rPr>
                <w:bCs/>
                <w:iCs/>
              </w:rPr>
              <w:t>percentage of symbols during a certain evaluation period that can be scheduled for uplink transmission so as to ensure compliance with applicable electromagnetic energy absorption requirements provided by regulatory bodies</w:t>
            </w:r>
            <w:r w:rsidRPr="00BE555F">
              <w:rPr>
                <w:bCs/>
                <w:iCs/>
                <w:lang w:eastAsia="zh-CN"/>
              </w:rPr>
              <w:t xml:space="preserve">. The </w:t>
            </w:r>
            <w:r w:rsidRPr="00BE555F">
              <w:rPr>
                <w:rFonts w:eastAsia="SimSun"/>
                <w:szCs w:val="22"/>
                <w:lang w:eastAsia="zh-CN"/>
              </w:rPr>
              <w:t>average percentage of uplink symbols is</w:t>
            </w:r>
            <w:r w:rsidRPr="00BE555F">
              <w:rPr>
                <w:bCs/>
                <w:iCs/>
                <w:lang w:eastAsia="zh-CN"/>
              </w:rPr>
              <w:t xml:space="preserve"> specified in 6.2C.1 in TS 38101-1[2] and the capability applies to all the SUL configurations with 1 SUL band + 1 TDD band.</w:t>
            </w:r>
          </w:p>
          <w:p w14:paraId="7F22FAD2" w14:textId="77777777" w:rsidR="00C143AE" w:rsidRPr="00BE555F" w:rsidRDefault="00C143AE" w:rsidP="00C143AE">
            <w:pPr>
              <w:pStyle w:val="TAL"/>
              <w:rPr>
                <w:bCs/>
                <w:iCs/>
                <w:lang w:eastAsia="zh-CN"/>
              </w:rPr>
            </w:pP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7BFD4970" w14:textId="77777777" w:rsidR="00C143AE" w:rsidRPr="00BE555F" w:rsidRDefault="00C143AE" w:rsidP="00C143AE">
            <w:pPr>
              <w:pStyle w:val="TAL"/>
              <w:rPr>
                <w:rFonts w:cs="Arial"/>
                <w:bCs/>
                <w:iCs/>
                <w:szCs w:val="18"/>
                <w:lang w:eastAsia="zh-CN"/>
              </w:rPr>
            </w:pPr>
            <w:r w:rsidRPr="00BE555F">
              <w:rPr>
                <w:rFonts w:cs="Arial"/>
                <w:bCs/>
                <w:iCs/>
                <w:szCs w:val="18"/>
                <w:lang w:eastAsia="zh-CN"/>
              </w:rPr>
              <w:t>Value n50 corresponds to 50%, value n60 corresponds to 60% and so on.</w:t>
            </w:r>
          </w:p>
          <w:p w14:paraId="3EF75755" w14:textId="77777777" w:rsidR="00C143AE" w:rsidRPr="00BE555F" w:rsidRDefault="00C143AE" w:rsidP="00C143AE">
            <w:pPr>
              <w:pStyle w:val="TAL"/>
              <w:rPr>
                <w:rFonts w:cs="Arial"/>
                <w:bCs/>
                <w:iCs/>
                <w:szCs w:val="18"/>
                <w:lang w:eastAsia="zh-CN"/>
              </w:rPr>
            </w:pPr>
          </w:p>
          <w:p w14:paraId="31DE2548" w14:textId="77777777" w:rsidR="00C143AE" w:rsidRPr="00BE555F" w:rsidRDefault="00C143AE" w:rsidP="00C143AE">
            <w:pPr>
              <w:pStyle w:val="TAN"/>
              <w:rPr>
                <w:b/>
                <w:i/>
              </w:rPr>
            </w:pPr>
            <w:r w:rsidRPr="00BE555F">
              <w:t>NOTE:</w:t>
            </w:r>
            <w:r w:rsidRPr="00BE555F">
              <w:tab/>
              <w:t>Specific targeted UL duty cycle percentage is not assumed if the field is absent.</w:t>
            </w:r>
          </w:p>
        </w:tc>
        <w:tc>
          <w:tcPr>
            <w:tcW w:w="709" w:type="dxa"/>
          </w:tcPr>
          <w:p w14:paraId="324906FC" w14:textId="77777777" w:rsidR="00C143AE" w:rsidRPr="00BE555F" w:rsidRDefault="00C143AE" w:rsidP="00C143AE">
            <w:pPr>
              <w:pStyle w:val="TAL"/>
              <w:jc w:val="center"/>
            </w:pPr>
            <w:r w:rsidRPr="00BE555F">
              <w:rPr>
                <w:rFonts w:cs="Arial"/>
                <w:szCs w:val="18"/>
                <w:lang w:eastAsia="zh-CN"/>
              </w:rPr>
              <w:t>BC</w:t>
            </w:r>
          </w:p>
        </w:tc>
        <w:tc>
          <w:tcPr>
            <w:tcW w:w="567" w:type="dxa"/>
          </w:tcPr>
          <w:p w14:paraId="369DC47E" w14:textId="77777777" w:rsidR="00C143AE" w:rsidRPr="00BE555F" w:rsidRDefault="00C143AE" w:rsidP="00C143AE">
            <w:pPr>
              <w:pStyle w:val="TAL"/>
              <w:jc w:val="center"/>
            </w:pPr>
            <w:r w:rsidRPr="00BE555F">
              <w:rPr>
                <w:rFonts w:cs="Arial"/>
                <w:szCs w:val="18"/>
                <w:lang w:eastAsia="zh-CN"/>
              </w:rPr>
              <w:t>No</w:t>
            </w:r>
          </w:p>
        </w:tc>
        <w:tc>
          <w:tcPr>
            <w:tcW w:w="709" w:type="dxa"/>
          </w:tcPr>
          <w:p w14:paraId="5D87F288" w14:textId="77777777" w:rsidR="00C143AE" w:rsidRPr="00BE555F" w:rsidRDefault="00C143AE" w:rsidP="00C143AE">
            <w:pPr>
              <w:pStyle w:val="TAL"/>
              <w:jc w:val="center"/>
              <w:rPr>
                <w:bCs/>
                <w:iCs/>
              </w:rPr>
            </w:pPr>
            <w:r w:rsidRPr="00BE555F">
              <w:rPr>
                <w:rFonts w:cs="Arial"/>
                <w:szCs w:val="18"/>
                <w:lang w:eastAsia="zh-CN"/>
              </w:rPr>
              <w:t>N/A</w:t>
            </w:r>
          </w:p>
        </w:tc>
        <w:tc>
          <w:tcPr>
            <w:tcW w:w="728" w:type="dxa"/>
          </w:tcPr>
          <w:p w14:paraId="437046AA" w14:textId="77777777" w:rsidR="00C143AE" w:rsidRPr="00BE555F" w:rsidRDefault="00C143AE" w:rsidP="00C143AE">
            <w:pPr>
              <w:pStyle w:val="TAL"/>
              <w:jc w:val="center"/>
              <w:rPr>
                <w:bCs/>
                <w:iCs/>
              </w:rPr>
            </w:pPr>
            <w:r w:rsidRPr="00BE555F">
              <w:rPr>
                <w:rFonts w:cs="Arial"/>
                <w:szCs w:val="18"/>
                <w:lang w:eastAsia="zh-CN"/>
              </w:rPr>
              <w:t>FR1 only</w:t>
            </w:r>
          </w:p>
        </w:tc>
      </w:tr>
      <w:tr w:rsidR="00C143AE" w:rsidRPr="00BE555F" w14:paraId="6ADD4F5C" w14:textId="77777777" w:rsidTr="009468E9">
        <w:trPr>
          <w:cantSplit/>
          <w:tblHeader/>
        </w:trPr>
        <w:tc>
          <w:tcPr>
            <w:tcW w:w="6917" w:type="dxa"/>
          </w:tcPr>
          <w:p w14:paraId="380EC993" w14:textId="77777777" w:rsidR="00C143AE" w:rsidRPr="00BE555F" w:rsidRDefault="00C143AE" w:rsidP="00C143AE">
            <w:pPr>
              <w:pStyle w:val="TAL"/>
              <w:rPr>
                <w:b/>
                <w:i/>
              </w:rPr>
            </w:pPr>
            <w:r w:rsidRPr="00BE555F">
              <w:rPr>
                <w:b/>
                <w:i/>
              </w:rPr>
              <w:t>maxUpTo3Diff-NumerologiesConfigSinglePUCCH-grp-r16</w:t>
            </w:r>
          </w:p>
          <w:p w14:paraId="2A57E844" w14:textId="77777777" w:rsidR="00C143AE" w:rsidRPr="00BE555F" w:rsidRDefault="00C143AE" w:rsidP="00C143AE">
            <w:pPr>
              <w:pStyle w:val="TAL"/>
              <w:rPr>
                <w:bCs/>
                <w:iCs/>
              </w:rPr>
            </w:pPr>
            <w:r w:rsidRPr="00BE555F">
              <w:rPr>
                <w:bCs/>
                <w:iCs/>
              </w:rPr>
              <w:t>Indicates the UE support of up to 3 different numerologies in the same PUCCH group where UE is not configured with two NR PUCCH groups by indicating one or multiple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097646B5" w14:textId="77777777" w:rsidR="00C143AE" w:rsidRPr="00BE555F" w:rsidRDefault="00C143AE" w:rsidP="00C143AE">
            <w:pPr>
              <w:pStyle w:val="TAL"/>
              <w:rPr>
                <w:bCs/>
                <w:iCs/>
              </w:rPr>
            </w:pPr>
          </w:p>
          <w:p w14:paraId="1983449B" w14:textId="77777777" w:rsidR="00C143AE" w:rsidRPr="00BE555F" w:rsidRDefault="00C143AE" w:rsidP="00C143AE">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5BEBA049" w14:textId="77777777" w:rsidR="00C143AE" w:rsidRPr="00BE555F" w:rsidRDefault="00C143AE" w:rsidP="00C143AE">
            <w:pPr>
              <w:pStyle w:val="TAL"/>
              <w:jc w:val="center"/>
            </w:pPr>
            <w:r w:rsidRPr="00BE555F">
              <w:t>BC</w:t>
            </w:r>
          </w:p>
        </w:tc>
        <w:tc>
          <w:tcPr>
            <w:tcW w:w="567" w:type="dxa"/>
          </w:tcPr>
          <w:p w14:paraId="7970F046" w14:textId="77777777" w:rsidR="00C143AE" w:rsidRPr="00BE555F" w:rsidRDefault="00C143AE" w:rsidP="00C143AE">
            <w:pPr>
              <w:pStyle w:val="TAL"/>
              <w:jc w:val="center"/>
            </w:pPr>
            <w:r w:rsidRPr="00BE555F">
              <w:t>No</w:t>
            </w:r>
          </w:p>
        </w:tc>
        <w:tc>
          <w:tcPr>
            <w:tcW w:w="709" w:type="dxa"/>
          </w:tcPr>
          <w:p w14:paraId="7CBEB2E0" w14:textId="77777777" w:rsidR="00C143AE" w:rsidRPr="00BE555F" w:rsidRDefault="00C143AE" w:rsidP="00C143AE">
            <w:pPr>
              <w:pStyle w:val="TAL"/>
              <w:jc w:val="center"/>
              <w:rPr>
                <w:bCs/>
                <w:iCs/>
              </w:rPr>
            </w:pPr>
            <w:r w:rsidRPr="00BE555F">
              <w:rPr>
                <w:bCs/>
                <w:iCs/>
              </w:rPr>
              <w:t>N/A</w:t>
            </w:r>
          </w:p>
        </w:tc>
        <w:tc>
          <w:tcPr>
            <w:tcW w:w="728" w:type="dxa"/>
          </w:tcPr>
          <w:p w14:paraId="3AE1288C" w14:textId="77777777" w:rsidR="00C143AE" w:rsidRPr="00BE555F" w:rsidRDefault="00C143AE" w:rsidP="00C143AE">
            <w:pPr>
              <w:pStyle w:val="TAL"/>
              <w:jc w:val="center"/>
              <w:rPr>
                <w:bCs/>
                <w:iCs/>
              </w:rPr>
            </w:pPr>
            <w:r w:rsidRPr="00BE555F">
              <w:rPr>
                <w:bCs/>
                <w:iCs/>
              </w:rPr>
              <w:t>N/A</w:t>
            </w:r>
          </w:p>
        </w:tc>
      </w:tr>
      <w:tr w:rsidR="00C143AE" w:rsidRPr="00BE555F" w14:paraId="27A21D59" w14:textId="77777777" w:rsidTr="009468E9">
        <w:trPr>
          <w:cantSplit/>
          <w:tblHeader/>
        </w:trPr>
        <w:tc>
          <w:tcPr>
            <w:tcW w:w="6917" w:type="dxa"/>
          </w:tcPr>
          <w:p w14:paraId="473A67B8" w14:textId="77777777" w:rsidR="00C143AE" w:rsidRPr="00BE555F" w:rsidRDefault="00C143AE" w:rsidP="00C143AE">
            <w:pPr>
              <w:pStyle w:val="TAL"/>
              <w:rPr>
                <w:b/>
                <w:i/>
              </w:rPr>
            </w:pPr>
            <w:r w:rsidRPr="00BE555F">
              <w:rPr>
                <w:b/>
                <w:i/>
              </w:rPr>
              <w:lastRenderedPageBreak/>
              <w:t>maxUpTo4Diff-NumerologiesConfigSinglePUCCH-grp-r16</w:t>
            </w:r>
          </w:p>
          <w:p w14:paraId="26A9DBE1" w14:textId="77777777" w:rsidR="00C143AE" w:rsidRPr="00BE555F" w:rsidRDefault="00C143AE" w:rsidP="00C143AE">
            <w:pPr>
              <w:pStyle w:val="TAL"/>
              <w:rPr>
                <w:bCs/>
                <w:iCs/>
              </w:rPr>
            </w:pPr>
            <w:r w:rsidRPr="00BE555F">
              <w:rPr>
                <w:bCs/>
                <w:iCs/>
              </w:rPr>
              <w:t>Indicates the UE support of up to 4 different numerologies in the same PUCCH group where UE is not configured with two NR PUCCH groups by indicating one or multiple the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5D651F01" w14:textId="77777777" w:rsidR="00C143AE" w:rsidRPr="00BE555F" w:rsidRDefault="00C143AE" w:rsidP="00C143AE">
            <w:pPr>
              <w:pStyle w:val="TAL"/>
              <w:rPr>
                <w:bCs/>
                <w:iCs/>
              </w:rPr>
            </w:pPr>
          </w:p>
          <w:p w14:paraId="0B634228" w14:textId="77777777" w:rsidR="00C143AE" w:rsidRPr="00BE555F" w:rsidRDefault="00C143AE" w:rsidP="00C143AE">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79EDB55F" w14:textId="77777777" w:rsidR="00C143AE" w:rsidRPr="00BE555F" w:rsidRDefault="00C143AE" w:rsidP="00C143AE">
            <w:pPr>
              <w:pStyle w:val="TAL"/>
              <w:jc w:val="center"/>
            </w:pPr>
            <w:r w:rsidRPr="00BE555F">
              <w:t>BC</w:t>
            </w:r>
          </w:p>
        </w:tc>
        <w:tc>
          <w:tcPr>
            <w:tcW w:w="567" w:type="dxa"/>
          </w:tcPr>
          <w:p w14:paraId="2F53EA3C" w14:textId="77777777" w:rsidR="00C143AE" w:rsidRPr="00BE555F" w:rsidRDefault="00C143AE" w:rsidP="00C143AE">
            <w:pPr>
              <w:pStyle w:val="TAL"/>
              <w:jc w:val="center"/>
            </w:pPr>
            <w:r w:rsidRPr="00BE555F">
              <w:t>No</w:t>
            </w:r>
          </w:p>
        </w:tc>
        <w:tc>
          <w:tcPr>
            <w:tcW w:w="709" w:type="dxa"/>
          </w:tcPr>
          <w:p w14:paraId="414DC8DA" w14:textId="77777777" w:rsidR="00C143AE" w:rsidRPr="00BE555F" w:rsidRDefault="00C143AE" w:rsidP="00C143AE">
            <w:pPr>
              <w:pStyle w:val="TAL"/>
              <w:jc w:val="center"/>
              <w:rPr>
                <w:bCs/>
                <w:iCs/>
              </w:rPr>
            </w:pPr>
            <w:r w:rsidRPr="00BE555F">
              <w:rPr>
                <w:bCs/>
                <w:iCs/>
              </w:rPr>
              <w:t>N/A</w:t>
            </w:r>
          </w:p>
        </w:tc>
        <w:tc>
          <w:tcPr>
            <w:tcW w:w="728" w:type="dxa"/>
          </w:tcPr>
          <w:p w14:paraId="601F30DB" w14:textId="77777777" w:rsidR="00C143AE" w:rsidRPr="00BE555F" w:rsidRDefault="00C143AE" w:rsidP="00C143AE">
            <w:pPr>
              <w:pStyle w:val="TAL"/>
              <w:jc w:val="center"/>
              <w:rPr>
                <w:bCs/>
                <w:iCs/>
              </w:rPr>
            </w:pPr>
            <w:r w:rsidRPr="00BE555F">
              <w:rPr>
                <w:bCs/>
                <w:iCs/>
              </w:rPr>
              <w:t>N/A</w:t>
            </w:r>
          </w:p>
        </w:tc>
      </w:tr>
      <w:tr w:rsidR="00C143AE" w:rsidRPr="00BE555F" w14:paraId="635FE135" w14:textId="77777777" w:rsidTr="009468E9">
        <w:trPr>
          <w:cantSplit/>
          <w:tblHeader/>
        </w:trPr>
        <w:tc>
          <w:tcPr>
            <w:tcW w:w="6917" w:type="dxa"/>
          </w:tcPr>
          <w:p w14:paraId="114CA65E" w14:textId="77777777" w:rsidR="00C143AE" w:rsidRPr="00BE555F" w:rsidRDefault="00C143AE" w:rsidP="00C143AE">
            <w:pPr>
              <w:pStyle w:val="TAL"/>
              <w:rPr>
                <w:b/>
                <w:i/>
              </w:rPr>
            </w:pPr>
            <w:r w:rsidRPr="00BE555F">
              <w:rPr>
                <w:b/>
                <w:i/>
              </w:rPr>
              <w:t>mode1-ForType1-CodebookGeneration-r17</w:t>
            </w:r>
          </w:p>
          <w:p w14:paraId="44971F1E" w14:textId="77777777" w:rsidR="00C143AE" w:rsidRPr="00BE555F" w:rsidRDefault="00C143AE" w:rsidP="00C143AE">
            <w:pPr>
              <w:pStyle w:val="TAL"/>
            </w:pPr>
            <w:r w:rsidRPr="00BE555F">
              <w:rPr>
                <w:bCs/>
                <w:iCs/>
              </w:rPr>
              <w:t>Indicates whether the UE supports type1-Codebook-Generation-Mode configured as mode 1, for multiplexing HARQ-ACK for unicast and HARQ-ACK for multicast on PUCCH or PUSCH.</w:t>
            </w:r>
          </w:p>
          <w:p w14:paraId="749199DD" w14:textId="77777777" w:rsidR="00C143AE" w:rsidRPr="00BE555F" w:rsidRDefault="00C143AE" w:rsidP="00C143AE">
            <w:pPr>
              <w:pStyle w:val="B1"/>
              <w:spacing w:after="0"/>
              <w:ind w:left="0" w:firstLine="0"/>
              <w:rPr>
                <w:bCs/>
                <w:iCs/>
                <w:szCs w:val="22"/>
              </w:rPr>
            </w:pPr>
          </w:p>
          <w:p w14:paraId="10C89691" w14:textId="77777777" w:rsidR="00C143AE" w:rsidRPr="00BE555F" w:rsidRDefault="00C143AE" w:rsidP="00C143AE">
            <w:pPr>
              <w:pStyle w:val="TAL"/>
              <w:rPr>
                <w:rFonts w:cs="Arial"/>
              </w:rPr>
            </w:pPr>
            <w:r w:rsidRPr="00BE555F">
              <w:rPr>
                <w:rFonts w:cs="Arial"/>
              </w:rPr>
              <w:t xml:space="preserve">A UE supporting this feature shall also indicate support of </w:t>
            </w:r>
            <w:r w:rsidRPr="00BE555F">
              <w:rPr>
                <w:rFonts w:cs="Arial"/>
                <w:i/>
                <w:iCs/>
              </w:rPr>
              <w:t>mode2-TDM-CodebookForMux-UnicastMulticastHARQ-ACK-r17</w:t>
            </w:r>
            <w:r w:rsidRPr="00BE555F">
              <w:rPr>
                <w:rFonts w:cs="Arial"/>
              </w:rPr>
              <w:t>.</w:t>
            </w:r>
          </w:p>
        </w:tc>
        <w:tc>
          <w:tcPr>
            <w:tcW w:w="709" w:type="dxa"/>
          </w:tcPr>
          <w:p w14:paraId="7A450613" w14:textId="77777777" w:rsidR="00C143AE" w:rsidRPr="00BE555F" w:rsidRDefault="00C143AE" w:rsidP="00C143AE">
            <w:pPr>
              <w:pStyle w:val="TAL"/>
              <w:jc w:val="center"/>
            </w:pPr>
            <w:r w:rsidRPr="00BE555F">
              <w:t>BC</w:t>
            </w:r>
          </w:p>
        </w:tc>
        <w:tc>
          <w:tcPr>
            <w:tcW w:w="567" w:type="dxa"/>
          </w:tcPr>
          <w:p w14:paraId="4506F918" w14:textId="77777777" w:rsidR="00C143AE" w:rsidRPr="00BE555F" w:rsidRDefault="00C143AE" w:rsidP="00C143AE">
            <w:pPr>
              <w:pStyle w:val="TAL"/>
              <w:jc w:val="center"/>
            </w:pPr>
            <w:r w:rsidRPr="00BE555F">
              <w:t>No</w:t>
            </w:r>
          </w:p>
        </w:tc>
        <w:tc>
          <w:tcPr>
            <w:tcW w:w="709" w:type="dxa"/>
          </w:tcPr>
          <w:p w14:paraId="378EE0AA" w14:textId="77777777" w:rsidR="00C143AE" w:rsidRPr="00BE555F" w:rsidRDefault="00C143AE" w:rsidP="00C143AE">
            <w:pPr>
              <w:pStyle w:val="TAL"/>
              <w:jc w:val="center"/>
              <w:rPr>
                <w:bCs/>
                <w:iCs/>
              </w:rPr>
            </w:pPr>
            <w:r w:rsidRPr="00BE555F">
              <w:rPr>
                <w:bCs/>
                <w:iCs/>
              </w:rPr>
              <w:t>N/A</w:t>
            </w:r>
          </w:p>
        </w:tc>
        <w:tc>
          <w:tcPr>
            <w:tcW w:w="728" w:type="dxa"/>
          </w:tcPr>
          <w:p w14:paraId="7F4DB684" w14:textId="77777777" w:rsidR="00C143AE" w:rsidRPr="00BE555F" w:rsidRDefault="00C143AE" w:rsidP="00C143AE">
            <w:pPr>
              <w:pStyle w:val="TAL"/>
              <w:jc w:val="center"/>
              <w:rPr>
                <w:bCs/>
                <w:iCs/>
              </w:rPr>
            </w:pPr>
            <w:r w:rsidRPr="00BE555F">
              <w:rPr>
                <w:bCs/>
                <w:iCs/>
              </w:rPr>
              <w:t>N/A</w:t>
            </w:r>
          </w:p>
        </w:tc>
      </w:tr>
      <w:tr w:rsidR="00C143AE" w:rsidRPr="00BE555F" w14:paraId="0E760BED" w14:textId="77777777" w:rsidTr="009468E9">
        <w:trPr>
          <w:cantSplit/>
          <w:tblHeader/>
        </w:trPr>
        <w:tc>
          <w:tcPr>
            <w:tcW w:w="6917" w:type="dxa"/>
          </w:tcPr>
          <w:p w14:paraId="704FA6D0" w14:textId="77777777" w:rsidR="00C143AE" w:rsidRPr="00BE555F" w:rsidRDefault="00C143AE" w:rsidP="00C143AE">
            <w:pPr>
              <w:pStyle w:val="TAL"/>
              <w:rPr>
                <w:b/>
                <w:i/>
              </w:rPr>
            </w:pPr>
            <w:r w:rsidRPr="00BE555F">
              <w:rPr>
                <w:b/>
                <w:i/>
              </w:rPr>
              <w:t>mode2-TDM-CodebookForMux-UnicastMulticastHARQ-ACK-r17</w:t>
            </w:r>
          </w:p>
          <w:p w14:paraId="3ABF5D5E" w14:textId="77777777" w:rsidR="00C143AE" w:rsidRPr="00BE555F" w:rsidRDefault="00C143AE" w:rsidP="00C143AE">
            <w:pPr>
              <w:pStyle w:val="TAL"/>
            </w:pPr>
            <w:r w:rsidRPr="00BE555F">
              <w:rPr>
                <w:bCs/>
                <w:iCs/>
              </w:rPr>
              <w:t xml:space="preserve">Indicates whether the UE supports Mode 2 TDM-ed Type-1 and Type-2 HARQ-ACK codebook for multiplexing HARQ-ACK for unicast and HARQ-ACK for multicast, </w:t>
            </w:r>
            <w:r w:rsidRPr="00BE555F">
              <w:t>comprised of the following functional components:</w:t>
            </w:r>
          </w:p>
          <w:p w14:paraId="5A6DB6E3"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Support of Mode 2 TDM-ed Type-1 HARQ-ACK codebook for multiplexing HARQ-ACK for unicast and ACK/NACK-based HARQ-ACK for multicast on PUCCH or PUSCH;</w:t>
            </w:r>
          </w:p>
          <w:p w14:paraId="3E0E1734"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 xml:space="preserve">maxNumberG-RNTI-r17 </w:t>
            </w:r>
            <w:r w:rsidRPr="00BE555F">
              <w:rPr>
                <w:rFonts w:ascii="Arial" w:hAnsi="Arial" w:cs="Arial"/>
                <w:sz w:val="18"/>
                <w:szCs w:val="18"/>
              </w:rPr>
              <w:t xml:space="preserve">or G-CS-RNTIs indicated in </w:t>
            </w:r>
            <w:r w:rsidRPr="00BE555F">
              <w:rPr>
                <w:rFonts w:ascii="Arial" w:hAnsi="Arial" w:cs="Arial"/>
                <w:i/>
                <w:iCs/>
                <w:sz w:val="18"/>
                <w:szCs w:val="18"/>
              </w:rPr>
              <w:t>maxNumberG-CS-RNTI-r17.</w:t>
            </w:r>
          </w:p>
          <w:p w14:paraId="3D9CFF95" w14:textId="77777777" w:rsidR="00C143AE" w:rsidRPr="00BE555F" w:rsidRDefault="00C143AE" w:rsidP="00C143AE">
            <w:pPr>
              <w:pStyle w:val="TAL"/>
              <w:rPr>
                <w:bCs/>
                <w:iCs/>
                <w:szCs w:val="22"/>
              </w:rPr>
            </w:pPr>
          </w:p>
          <w:p w14:paraId="4B05BADD" w14:textId="77777777" w:rsidR="00C143AE" w:rsidRPr="00BE555F" w:rsidRDefault="00C143AE" w:rsidP="00C143AE">
            <w:pPr>
              <w:pStyle w:val="TAL"/>
              <w:rPr>
                <w:rFonts w:cs="Arial"/>
              </w:rPr>
            </w:pPr>
            <w:r w:rsidRPr="00BE555F">
              <w:rPr>
                <w:rFonts w:cs="Arial"/>
              </w:rPr>
              <w:t xml:space="preserve">A UE supporting this feature shall also indicate support of </w:t>
            </w:r>
            <w:r w:rsidRPr="00BE555F">
              <w:rPr>
                <w:rFonts w:cs="Arial"/>
                <w:i/>
                <w:iCs/>
              </w:rPr>
              <w:t>ack-NACK-FeedbackForMulticast-r17</w:t>
            </w:r>
            <w:r w:rsidRPr="00BE555F">
              <w:rPr>
                <w:rFonts w:cs="Arial"/>
              </w:rPr>
              <w:t xml:space="preserve"> or </w:t>
            </w:r>
            <w:r w:rsidRPr="00BE555F">
              <w:rPr>
                <w:rFonts w:cs="Arial"/>
                <w:i/>
                <w:iCs/>
              </w:rPr>
              <w:t>nack-OnlyFeedbackForMulticast-r17</w:t>
            </w:r>
            <w:r w:rsidRPr="00BE555F">
              <w:rPr>
                <w:rFonts w:cs="Arial"/>
              </w:rPr>
              <w:t xml:space="preserve"> 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p w14:paraId="35DE91EB" w14:textId="77777777" w:rsidR="00C143AE" w:rsidRPr="00BE555F" w:rsidRDefault="00C143AE" w:rsidP="00C143AE">
            <w:pPr>
              <w:pStyle w:val="TAL"/>
              <w:rPr>
                <w:bCs/>
                <w:iCs/>
              </w:rPr>
            </w:pPr>
          </w:p>
          <w:p w14:paraId="3690B1D9" w14:textId="77777777" w:rsidR="00C143AE" w:rsidRPr="00BE555F" w:rsidRDefault="00C143AE" w:rsidP="00C143AE">
            <w:pPr>
              <w:pStyle w:val="TAN"/>
            </w:pPr>
            <w:r w:rsidRPr="00BE555F">
              <w:t>NOTE 1:</w:t>
            </w:r>
            <w:r w:rsidRPr="00BE555F">
              <w:rPr>
                <w:rFonts w:cs="Arial"/>
                <w:szCs w:val="18"/>
              </w:rPr>
              <w:tab/>
            </w:r>
            <w:r w:rsidRPr="00BE555F">
              <w:t>Mode 2 TDM-ed Type-1 HARQ-ACK codebook is generated based on the union TDRA tables from unicast and multicast and the union of k1 sets from unicast and multicast.</w:t>
            </w:r>
          </w:p>
          <w:p w14:paraId="6803A4A0" w14:textId="77777777" w:rsidR="00C143AE" w:rsidRPr="00BE555F" w:rsidRDefault="00C143AE" w:rsidP="00C143AE">
            <w:pPr>
              <w:pStyle w:val="TAN"/>
            </w:pPr>
            <w:r w:rsidRPr="00BE555F">
              <w:t>NOTE 2:</w:t>
            </w:r>
            <w:r w:rsidRPr="00BE555F">
              <w:rPr>
                <w:rFonts w:cs="Arial"/>
                <w:szCs w:val="18"/>
              </w:rPr>
              <w:tab/>
            </w:r>
            <w:r w:rsidRPr="00BE555F">
              <w:t>The Type-2 HARQ-ACK codebook is generated by concatenating the Type-2 sub-codebook for unicast and the Type-2 sub-codebook for multicast.</w:t>
            </w:r>
          </w:p>
        </w:tc>
        <w:tc>
          <w:tcPr>
            <w:tcW w:w="709" w:type="dxa"/>
          </w:tcPr>
          <w:p w14:paraId="6ECF834F" w14:textId="77777777" w:rsidR="00C143AE" w:rsidRPr="00BE555F" w:rsidRDefault="00C143AE" w:rsidP="00C143AE">
            <w:pPr>
              <w:pStyle w:val="TAL"/>
              <w:jc w:val="center"/>
              <w:rPr>
                <w:lang w:eastAsia="ko-KR"/>
              </w:rPr>
            </w:pPr>
            <w:r w:rsidRPr="00BE555F">
              <w:t>BC</w:t>
            </w:r>
          </w:p>
        </w:tc>
        <w:tc>
          <w:tcPr>
            <w:tcW w:w="567" w:type="dxa"/>
          </w:tcPr>
          <w:p w14:paraId="29ED7133" w14:textId="77777777" w:rsidR="00C143AE" w:rsidRPr="00BE555F" w:rsidRDefault="00C143AE" w:rsidP="00C143AE">
            <w:pPr>
              <w:pStyle w:val="TAL"/>
              <w:jc w:val="center"/>
            </w:pPr>
            <w:r w:rsidRPr="00BE555F">
              <w:t>No</w:t>
            </w:r>
          </w:p>
        </w:tc>
        <w:tc>
          <w:tcPr>
            <w:tcW w:w="709" w:type="dxa"/>
          </w:tcPr>
          <w:p w14:paraId="151C82FA" w14:textId="77777777" w:rsidR="00C143AE" w:rsidRPr="00BE555F" w:rsidRDefault="00C143AE" w:rsidP="00C143AE">
            <w:pPr>
              <w:pStyle w:val="TAL"/>
              <w:jc w:val="center"/>
              <w:rPr>
                <w:bCs/>
                <w:iCs/>
              </w:rPr>
            </w:pPr>
            <w:r w:rsidRPr="00BE555F">
              <w:rPr>
                <w:bCs/>
                <w:iCs/>
              </w:rPr>
              <w:t>N/A</w:t>
            </w:r>
          </w:p>
        </w:tc>
        <w:tc>
          <w:tcPr>
            <w:tcW w:w="728" w:type="dxa"/>
          </w:tcPr>
          <w:p w14:paraId="01D9754F" w14:textId="77777777" w:rsidR="00C143AE" w:rsidRPr="00BE555F" w:rsidRDefault="00C143AE" w:rsidP="00C143AE">
            <w:pPr>
              <w:pStyle w:val="TAL"/>
              <w:jc w:val="center"/>
              <w:rPr>
                <w:bCs/>
                <w:iCs/>
              </w:rPr>
            </w:pPr>
            <w:r w:rsidRPr="00BE555F">
              <w:rPr>
                <w:bCs/>
                <w:iCs/>
              </w:rPr>
              <w:t>N/A</w:t>
            </w:r>
          </w:p>
        </w:tc>
      </w:tr>
      <w:tr w:rsidR="00C143AE" w:rsidRPr="00BE555F" w14:paraId="03D0F89C" w14:textId="77777777" w:rsidTr="009468E9">
        <w:trPr>
          <w:cantSplit/>
          <w:tblHeader/>
        </w:trPr>
        <w:tc>
          <w:tcPr>
            <w:tcW w:w="6917" w:type="dxa"/>
          </w:tcPr>
          <w:p w14:paraId="61B44DBA" w14:textId="77777777" w:rsidR="00C143AE" w:rsidRPr="00BE555F" w:rsidRDefault="00C143AE" w:rsidP="00C143AE">
            <w:pPr>
              <w:pStyle w:val="TAL"/>
              <w:rPr>
                <w:b/>
                <w:i/>
              </w:rPr>
            </w:pPr>
            <w:r w:rsidRPr="00BE555F">
              <w:rPr>
                <w:b/>
                <w:i/>
              </w:rPr>
              <w:t>msgA-SUL-r16</w:t>
            </w:r>
          </w:p>
          <w:p w14:paraId="5D16C61D" w14:textId="77777777" w:rsidR="00C143AE" w:rsidRPr="00BE555F" w:rsidRDefault="00C143AE" w:rsidP="00C143AE">
            <w:pPr>
              <w:pStyle w:val="TAL"/>
              <w:rPr>
                <w:b/>
                <w:i/>
              </w:rPr>
            </w:pPr>
            <w:r w:rsidRPr="00BE555F">
              <w:rPr>
                <w:rFonts w:cs="Arial"/>
                <w:szCs w:val="18"/>
              </w:rPr>
              <w:t xml:space="preserve">Indicates whether the UE supports MSGA transmission in a band combination including SUL. A UE supporting this feature shall also indicate support of </w:t>
            </w:r>
            <w:r w:rsidRPr="00BE555F">
              <w:rPr>
                <w:rFonts w:cs="Arial"/>
                <w:i/>
                <w:szCs w:val="18"/>
              </w:rPr>
              <w:t>twoStepRACH-r16</w:t>
            </w:r>
            <w:r w:rsidRPr="00BE555F">
              <w:rPr>
                <w:rFonts w:cs="Arial"/>
                <w:szCs w:val="18"/>
              </w:rPr>
              <w:t>.</w:t>
            </w:r>
          </w:p>
        </w:tc>
        <w:tc>
          <w:tcPr>
            <w:tcW w:w="709" w:type="dxa"/>
          </w:tcPr>
          <w:p w14:paraId="4DBB35CE" w14:textId="77777777" w:rsidR="00C143AE" w:rsidRPr="00BE555F" w:rsidRDefault="00C143AE" w:rsidP="00C143AE">
            <w:pPr>
              <w:pStyle w:val="TAL"/>
              <w:jc w:val="center"/>
              <w:rPr>
                <w:lang w:eastAsia="ko-KR"/>
              </w:rPr>
            </w:pPr>
            <w:r w:rsidRPr="00BE555F">
              <w:rPr>
                <w:lang w:eastAsia="ko-KR"/>
              </w:rPr>
              <w:t>BC</w:t>
            </w:r>
          </w:p>
        </w:tc>
        <w:tc>
          <w:tcPr>
            <w:tcW w:w="567" w:type="dxa"/>
          </w:tcPr>
          <w:p w14:paraId="220BEF90" w14:textId="77777777" w:rsidR="00C143AE" w:rsidRPr="00BE555F" w:rsidRDefault="00C143AE" w:rsidP="00C143AE">
            <w:pPr>
              <w:pStyle w:val="TAL"/>
              <w:jc w:val="center"/>
            </w:pPr>
            <w:r w:rsidRPr="00BE555F">
              <w:t>No</w:t>
            </w:r>
          </w:p>
        </w:tc>
        <w:tc>
          <w:tcPr>
            <w:tcW w:w="709" w:type="dxa"/>
          </w:tcPr>
          <w:p w14:paraId="3EF224FB" w14:textId="77777777" w:rsidR="00C143AE" w:rsidRPr="00BE555F" w:rsidRDefault="00C143AE" w:rsidP="00C143AE">
            <w:pPr>
              <w:pStyle w:val="TAL"/>
              <w:jc w:val="center"/>
            </w:pPr>
            <w:r w:rsidRPr="00BE555F">
              <w:rPr>
                <w:bCs/>
                <w:iCs/>
              </w:rPr>
              <w:t>N/A</w:t>
            </w:r>
          </w:p>
        </w:tc>
        <w:tc>
          <w:tcPr>
            <w:tcW w:w="728" w:type="dxa"/>
          </w:tcPr>
          <w:p w14:paraId="6A817777" w14:textId="77777777" w:rsidR="00C143AE" w:rsidRPr="00BE555F" w:rsidRDefault="00C143AE" w:rsidP="00C143AE">
            <w:pPr>
              <w:pStyle w:val="TAL"/>
              <w:jc w:val="center"/>
            </w:pPr>
            <w:r w:rsidRPr="00BE555F">
              <w:rPr>
                <w:bCs/>
                <w:iCs/>
              </w:rPr>
              <w:t>N/A</w:t>
            </w:r>
          </w:p>
        </w:tc>
      </w:tr>
      <w:tr w:rsidR="00C143AE" w:rsidRPr="00BE555F" w14:paraId="2411CBF0" w14:textId="77777777" w:rsidTr="009468E9">
        <w:trPr>
          <w:cantSplit/>
          <w:tblHeader/>
        </w:trPr>
        <w:tc>
          <w:tcPr>
            <w:tcW w:w="6917" w:type="dxa"/>
          </w:tcPr>
          <w:p w14:paraId="02DE2D20" w14:textId="77777777" w:rsidR="00C143AE" w:rsidRPr="00BE555F" w:rsidRDefault="00C143AE" w:rsidP="00C143AE">
            <w:pPr>
              <w:pStyle w:val="TAL"/>
              <w:rPr>
                <w:rFonts w:cs="Arial"/>
                <w:b/>
                <w:bCs/>
                <w:i/>
                <w:iCs/>
                <w:szCs w:val="18"/>
                <w:lang w:eastAsia="en-GB"/>
              </w:rPr>
            </w:pPr>
            <w:r w:rsidRPr="00BE555F">
              <w:rPr>
                <w:rFonts w:cs="Arial"/>
                <w:b/>
                <w:bCs/>
                <w:i/>
                <w:iCs/>
                <w:szCs w:val="18"/>
                <w:lang w:eastAsia="en-GB"/>
              </w:rPr>
              <w:t>mTRP-CSI-EnhancementPerBC-r17</w:t>
            </w:r>
          </w:p>
          <w:p w14:paraId="2075DDCC" w14:textId="77777777" w:rsidR="00C143AE" w:rsidRPr="00BE555F" w:rsidRDefault="00C143AE" w:rsidP="00C143AE">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4CAA54A" w14:textId="77777777" w:rsidR="00C143AE" w:rsidRPr="00BE555F" w:rsidRDefault="00C143AE" w:rsidP="00C143AE">
            <w:pPr>
              <w:pStyle w:val="TAL"/>
              <w:rPr>
                <w:rFonts w:cs="Arial"/>
                <w:szCs w:val="18"/>
              </w:rPr>
            </w:pPr>
            <w:r w:rsidRPr="00BE555F">
              <w:rPr>
                <w:rFonts w:cs="Arial"/>
                <w:szCs w:val="18"/>
              </w:rPr>
              <w:t>This feature also includes following parameters:</w:t>
            </w:r>
          </w:p>
          <w:p w14:paraId="4D33F1FB" w14:textId="77777777" w:rsidR="00C143AE" w:rsidRPr="00BE555F" w:rsidRDefault="00C143AE" w:rsidP="00C143AE">
            <w:pPr>
              <w:pStyle w:val="B1"/>
              <w:spacing w:after="0"/>
              <w:rPr>
                <w:rFonts w:cs="Arial"/>
                <w:szCs w:val="18"/>
              </w:rPr>
            </w:pPr>
            <w:r w:rsidRPr="00BE555F">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5CD70BD0" w14:textId="77777777" w:rsidR="00C143AE" w:rsidRPr="00BE555F" w:rsidRDefault="00C143AE" w:rsidP="00C143A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 indicates mode 1 with X=0, mode2 indicates mode 2, both indicate the support of both mode 1 with X=0 and mode 2.</w:t>
            </w:r>
          </w:p>
          <w:p w14:paraId="40ED1E67" w14:textId="77777777" w:rsidR="00C143AE" w:rsidRPr="00BE555F" w:rsidRDefault="00C143AE" w:rsidP="00C143A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is</w:t>
            </w:r>
          </w:p>
          <w:p w14:paraId="63B42836" w14:textId="77777777" w:rsidR="00C143AE" w:rsidRPr="00BE555F" w:rsidRDefault="00C143AE" w:rsidP="00C143AE">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117794CF" w14:textId="77777777" w:rsidR="00C143AE" w:rsidRPr="00BE555F" w:rsidRDefault="00C143AE" w:rsidP="00C143AE">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33947FF9" w14:textId="77777777" w:rsidR="00C143AE" w:rsidRPr="00BE555F" w:rsidRDefault="00C143AE" w:rsidP="00C143AE">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indicates the maximum total number of Tx ports of NZP CSI-RS resources associated with NCJT measurement hypotheses</w:t>
            </w:r>
          </w:p>
          <w:p w14:paraId="62FE44D4" w14:textId="77777777" w:rsidR="00C143AE" w:rsidRPr="00BE555F" w:rsidRDefault="00C143AE" w:rsidP="00C143AE">
            <w:pPr>
              <w:pStyle w:val="B1"/>
              <w:spacing w:after="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tcPr>
          <w:p w14:paraId="4FA35CE5" w14:textId="77777777" w:rsidR="00C143AE" w:rsidRPr="00BE555F" w:rsidRDefault="00C143AE" w:rsidP="00C143AE">
            <w:pPr>
              <w:pStyle w:val="TAL"/>
              <w:jc w:val="center"/>
              <w:rPr>
                <w:lang w:eastAsia="ko-KR"/>
              </w:rPr>
            </w:pPr>
            <w:r w:rsidRPr="00BE555F">
              <w:t>BC</w:t>
            </w:r>
          </w:p>
        </w:tc>
        <w:tc>
          <w:tcPr>
            <w:tcW w:w="567" w:type="dxa"/>
          </w:tcPr>
          <w:p w14:paraId="492F9BE7" w14:textId="77777777" w:rsidR="00C143AE" w:rsidRPr="00BE555F" w:rsidRDefault="00C143AE" w:rsidP="00C143AE">
            <w:pPr>
              <w:pStyle w:val="TAL"/>
              <w:jc w:val="center"/>
            </w:pPr>
            <w:r w:rsidRPr="00BE555F">
              <w:t>No</w:t>
            </w:r>
          </w:p>
        </w:tc>
        <w:tc>
          <w:tcPr>
            <w:tcW w:w="709" w:type="dxa"/>
          </w:tcPr>
          <w:p w14:paraId="427CB72C" w14:textId="77777777" w:rsidR="00C143AE" w:rsidRPr="00BE555F" w:rsidRDefault="00C143AE" w:rsidP="00C143AE">
            <w:pPr>
              <w:pStyle w:val="TAL"/>
              <w:jc w:val="center"/>
              <w:rPr>
                <w:bCs/>
                <w:iCs/>
              </w:rPr>
            </w:pPr>
            <w:r w:rsidRPr="00BE555F">
              <w:rPr>
                <w:bCs/>
                <w:iCs/>
              </w:rPr>
              <w:t>N/A</w:t>
            </w:r>
          </w:p>
        </w:tc>
        <w:tc>
          <w:tcPr>
            <w:tcW w:w="728" w:type="dxa"/>
          </w:tcPr>
          <w:p w14:paraId="458BED0C" w14:textId="77777777" w:rsidR="00C143AE" w:rsidRPr="00BE555F" w:rsidRDefault="00C143AE" w:rsidP="00C143AE">
            <w:pPr>
              <w:pStyle w:val="TAL"/>
              <w:jc w:val="center"/>
              <w:rPr>
                <w:bCs/>
                <w:iCs/>
              </w:rPr>
            </w:pPr>
            <w:r w:rsidRPr="00BE555F">
              <w:rPr>
                <w:bCs/>
                <w:iCs/>
              </w:rPr>
              <w:t>N/A</w:t>
            </w:r>
          </w:p>
        </w:tc>
      </w:tr>
      <w:tr w:rsidR="00C143AE" w:rsidRPr="00BE555F" w14:paraId="1CB5C167" w14:textId="77777777" w:rsidTr="009468E9">
        <w:trPr>
          <w:cantSplit/>
          <w:tblHeader/>
        </w:trPr>
        <w:tc>
          <w:tcPr>
            <w:tcW w:w="6917" w:type="dxa"/>
          </w:tcPr>
          <w:p w14:paraId="59C98336" w14:textId="77777777" w:rsidR="00C143AE" w:rsidRPr="00BE555F" w:rsidRDefault="00C143AE" w:rsidP="00C143AE">
            <w:pPr>
              <w:pStyle w:val="TAL"/>
              <w:rPr>
                <w:b/>
                <w:i/>
              </w:rPr>
            </w:pPr>
            <w:r w:rsidRPr="00BE555F">
              <w:rPr>
                <w:b/>
                <w:i/>
              </w:rPr>
              <w:lastRenderedPageBreak/>
              <w:t>multiPUCCH-ConfigForMulticast-r17</w:t>
            </w:r>
          </w:p>
          <w:p w14:paraId="22BBA455" w14:textId="77777777" w:rsidR="00C143AE" w:rsidRPr="00BE555F" w:rsidRDefault="00C143AE" w:rsidP="00C143AE">
            <w:pPr>
              <w:pStyle w:val="TAL"/>
            </w:pPr>
            <w:r w:rsidRPr="00BE555F">
              <w:t xml:space="preserve">Indicates whether the UE supports </w:t>
            </w:r>
            <w:r w:rsidRPr="00BE555F">
              <w:rPr>
                <w:i/>
                <w:iCs/>
              </w:rPr>
              <w:t>PUCCH-ConfigurationList</w:t>
            </w:r>
            <w:r w:rsidRPr="00BE555F">
              <w:t xml:space="preserve"> for multicast HARQ-ACK feedback, separate from that of unicast configurations.</w:t>
            </w:r>
          </w:p>
          <w:p w14:paraId="139C1212" w14:textId="77777777" w:rsidR="00C143AE" w:rsidRPr="00BE555F" w:rsidRDefault="00C143AE" w:rsidP="00C143AE">
            <w:pPr>
              <w:pStyle w:val="TAL"/>
              <w:rPr>
                <w:rFonts w:cs="Arial"/>
                <w:szCs w:val="18"/>
              </w:rPr>
            </w:pPr>
          </w:p>
          <w:p w14:paraId="656DF110" w14:textId="77777777" w:rsidR="00C143AE" w:rsidRPr="00BE555F" w:rsidRDefault="00C143AE" w:rsidP="00C143AE">
            <w:pPr>
              <w:pStyle w:val="TAL"/>
              <w:rPr>
                <w:b/>
                <w:i/>
              </w:rPr>
            </w:pPr>
            <w:r w:rsidRPr="00BE555F">
              <w:t xml:space="preserve">A UE supporting this feature shall also indicate support of </w:t>
            </w:r>
            <w:r w:rsidRPr="00BE555F">
              <w:rPr>
                <w:i/>
              </w:rPr>
              <w:t xml:space="preserve">singlePUCCH-ConfigForMulticast-r17 </w:t>
            </w:r>
            <w:r w:rsidRPr="00BE555F">
              <w:rPr>
                <w:iCs/>
              </w:rPr>
              <w:t xml:space="preserve">and </w:t>
            </w:r>
            <w:r w:rsidRPr="00BE555F">
              <w:rPr>
                <w:i/>
              </w:rPr>
              <w:t>priorityIndicatorInDCI-Multicast-r17</w:t>
            </w:r>
            <w:r w:rsidRPr="00BE555F">
              <w:t>.</w:t>
            </w:r>
          </w:p>
        </w:tc>
        <w:tc>
          <w:tcPr>
            <w:tcW w:w="709" w:type="dxa"/>
          </w:tcPr>
          <w:p w14:paraId="45C5D950" w14:textId="77777777" w:rsidR="00C143AE" w:rsidRPr="00BE555F" w:rsidRDefault="00C143AE" w:rsidP="00C143AE">
            <w:pPr>
              <w:pStyle w:val="TAL"/>
              <w:jc w:val="center"/>
            </w:pPr>
            <w:r w:rsidRPr="00BE555F">
              <w:t>BC</w:t>
            </w:r>
          </w:p>
        </w:tc>
        <w:tc>
          <w:tcPr>
            <w:tcW w:w="567" w:type="dxa"/>
          </w:tcPr>
          <w:p w14:paraId="522EBE7C" w14:textId="77777777" w:rsidR="00C143AE" w:rsidRPr="00BE555F" w:rsidRDefault="00C143AE" w:rsidP="00C143AE">
            <w:pPr>
              <w:pStyle w:val="TAL"/>
              <w:jc w:val="center"/>
            </w:pPr>
            <w:r w:rsidRPr="00BE555F">
              <w:t>No</w:t>
            </w:r>
          </w:p>
        </w:tc>
        <w:tc>
          <w:tcPr>
            <w:tcW w:w="709" w:type="dxa"/>
          </w:tcPr>
          <w:p w14:paraId="664E6E84" w14:textId="77777777" w:rsidR="00C143AE" w:rsidRPr="00BE555F" w:rsidRDefault="00C143AE" w:rsidP="00C143AE">
            <w:pPr>
              <w:pStyle w:val="TAL"/>
              <w:jc w:val="center"/>
              <w:rPr>
                <w:bCs/>
                <w:iCs/>
              </w:rPr>
            </w:pPr>
            <w:r w:rsidRPr="00BE555F">
              <w:rPr>
                <w:bCs/>
                <w:iCs/>
              </w:rPr>
              <w:t>N/A</w:t>
            </w:r>
          </w:p>
        </w:tc>
        <w:tc>
          <w:tcPr>
            <w:tcW w:w="728" w:type="dxa"/>
          </w:tcPr>
          <w:p w14:paraId="69F2A521" w14:textId="77777777" w:rsidR="00C143AE" w:rsidRPr="00BE555F" w:rsidRDefault="00C143AE" w:rsidP="00C143AE">
            <w:pPr>
              <w:pStyle w:val="TAL"/>
              <w:jc w:val="center"/>
              <w:rPr>
                <w:bCs/>
                <w:iCs/>
              </w:rPr>
            </w:pPr>
            <w:r w:rsidRPr="00BE555F">
              <w:rPr>
                <w:bCs/>
                <w:iCs/>
              </w:rPr>
              <w:t>N/A</w:t>
            </w:r>
          </w:p>
        </w:tc>
      </w:tr>
      <w:tr w:rsidR="00C143AE" w:rsidRPr="00BE555F" w14:paraId="16752CB2" w14:textId="77777777" w:rsidTr="009468E9">
        <w:trPr>
          <w:cantSplit/>
          <w:tblHeader/>
        </w:trPr>
        <w:tc>
          <w:tcPr>
            <w:tcW w:w="6917" w:type="dxa"/>
          </w:tcPr>
          <w:p w14:paraId="03C93ACD" w14:textId="77777777" w:rsidR="00C143AE" w:rsidRPr="00BE555F" w:rsidRDefault="00C143AE" w:rsidP="00C143AE">
            <w:pPr>
              <w:pStyle w:val="TAL"/>
              <w:rPr>
                <w:b/>
                <w:i/>
              </w:rPr>
            </w:pPr>
            <w:r w:rsidRPr="00BE555F">
              <w:rPr>
                <w:b/>
                <w:i/>
              </w:rPr>
              <w:t>mux-HARQ-ACK-UnicastMulticast-r17</w:t>
            </w:r>
          </w:p>
          <w:p w14:paraId="59E18EA8" w14:textId="77777777" w:rsidR="00C143AE" w:rsidRPr="00BE555F" w:rsidRDefault="00C143AE" w:rsidP="00C143AE">
            <w:pPr>
              <w:pStyle w:val="TAL"/>
            </w:pPr>
            <w:r w:rsidRPr="00BE555F">
              <w:rPr>
                <w:bCs/>
                <w:iCs/>
              </w:rPr>
              <w:t>Indicates whether the UE supports multiplexing HARQ-ACK for unicast and for multicast with the same priority and different HARQ-ACK codebook types in a PUCCH or in a PUSCH.</w:t>
            </w:r>
          </w:p>
          <w:p w14:paraId="3D2AA81C" w14:textId="77777777" w:rsidR="00C143AE" w:rsidRPr="00BE555F" w:rsidRDefault="00C143AE" w:rsidP="00C143AE">
            <w:pPr>
              <w:pStyle w:val="B1"/>
              <w:spacing w:after="0"/>
              <w:ind w:left="0" w:firstLine="0"/>
              <w:rPr>
                <w:bCs/>
                <w:iCs/>
                <w:szCs w:val="22"/>
              </w:rPr>
            </w:pPr>
          </w:p>
          <w:p w14:paraId="28801549" w14:textId="77777777" w:rsidR="00C143AE" w:rsidRPr="00BE555F" w:rsidRDefault="00C143AE" w:rsidP="00C143AE">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or </w:t>
            </w:r>
            <w:r w:rsidRPr="00BE555F">
              <w:rPr>
                <w:rFonts w:cs="Arial"/>
                <w:i/>
                <w:iCs/>
              </w:rPr>
              <w:t xml:space="preserve">nack-OnlyFeedbackForMulticast-r17 </w:t>
            </w:r>
            <w:r w:rsidRPr="00BE555F">
              <w:rPr>
                <w:rFonts w:cs="Arial"/>
              </w:rPr>
              <w:t xml:space="preserve">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tc>
        <w:tc>
          <w:tcPr>
            <w:tcW w:w="709" w:type="dxa"/>
          </w:tcPr>
          <w:p w14:paraId="54BD6690" w14:textId="77777777" w:rsidR="00C143AE" w:rsidRPr="00BE555F" w:rsidRDefault="00C143AE" w:rsidP="00C143AE">
            <w:pPr>
              <w:pStyle w:val="TAL"/>
              <w:jc w:val="center"/>
            </w:pPr>
            <w:r w:rsidRPr="00BE555F">
              <w:t>BC</w:t>
            </w:r>
          </w:p>
        </w:tc>
        <w:tc>
          <w:tcPr>
            <w:tcW w:w="567" w:type="dxa"/>
          </w:tcPr>
          <w:p w14:paraId="01148260" w14:textId="77777777" w:rsidR="00C143AE" w:rsidRPr="00BE555F" w:rsidRDefault="00C143AE" w:rsidP="00C143AE">
            <w:pPr>
              <w:pStyle w:val="TAL"/>
              <w:jc w:val="center"/>
            </w:pPr>
            <w:r w:rsidRPr="00BE555F">
              <w:t>No</w:t>
            </w:r>
          </w:p>
        </w:tc>
        <w:tc>
          <w:tcPr>
            <w:tcW w:w="709" w:type="dxa"/>
          </w:tcPr>
          <w:p w14:paraId="0ADA4B1C" w14:textId="77777777" w:rsidR="00C143AE" w:rsidRPr="00BE555F" w:rsidRDefault="00C143AE" w:rsidP="00C143AE">
            <w:pPr>
              <w:pStyle w:val="TAL"/>
              <w:jc w:val="center"/>
              <w:rPr>
                <w:bCs/>
                <w:iCs/>
              </w:rPr>
            </w:pPr>
            <w:r w:rsidRPr="00BE555F">
              <w:rPr>
                <w:bCs/>
                <w:iCs/>
              </w:rPr>
              <w:t>N/A</w:t>
            </w:r>
          </w:p>
        </w:tc>
        <w:tc>
          <w:tcPr>
            <w:tcW w:w="728" w:type="dxa"/>
          </w:tcPr>
          <w:p w14:paraId="7380276B" w14:textId="77777777" w:rsidR="00C143AE" w:rsidRPr="00BE555F" w:rsidRDefault="00C143AE" w:rsidP="00C143AE">
            <w:pPr>
              <w:pStyle w:val="TAL"/>
              <w:jc w:val="center"/>
              <w:rPr>
                <w:bCs/>
                <w:iCs/>
              </w:rPr>
            </w:pPr>
            <w:r w:rsidRPr="00BE555F">
              <w:rPr>
                <w:bCs/>
                <w:iCs/>
              </w:rPr>
              <w:t>N/A</w:t>
            </w:r>
          </w:p>
        </w:tc>
      </w:tr>
      <w:tr w:rsidR="00C143AE" w:rsidRPr="00BE555F" w14:paraId="053A7751" w14:textId="77777777" w:rsidTr="009468E9">
        <w:trPr>
          <w:cantSplit/>
          <w:tblHeader/>
        </w:trPr>
        <w:tc>
          <w:tcPr>
            <w:tcW w:w="6917" w:type="dxa"/>
          </w:tcPr>
          <w:p w14:paraId="28406B6D" w14:textId="77777777" w:rsidR="00C143AE" w:rsidRPr="00BE555F" w:rsidRDefault="00C143AE" w:rsidP="00C143AE">
            <w:pPr>
              <w:pStyle w:val="TAL"/>
              <w:rPr>
                <w:b/>
                <w:i/>
              </w:rPr>
            </w:pPr>
            <w:r w:rsidRPr="00BE555F">
              <w:rPr>
                <w:b/>
                <w:i/>
              </w:rPr>
              <w:t>nack-OnlyFeedbackForMulticast-r17</w:t>
            </w:r>
          </w:p>
          <w:p w14:paraId="4A66085E" w14:textId="77777777" w:rsidR="00C143AE" w:rsidRPr="00BE555F" w:rsidRDefault="00C143AE" w:rsidP="00C143AE">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RRC-based enabling/disabling with ACK/NACK transforming,</w:t>
            </w:r>
            <w:r w:rsidRPr="00BE555F">
              <w:t xml:space="preserve"> comprised of the following functional components:</w:t>
            </w:r>
          </w:p>
          <w:p w14:paraId="475BDAD6"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and enabling/disabling NACK-only based HARQ-ACK feedback configured by RRC signalling for dynamic scheduling for multicast, including:</w:t>
            </w:r>
          </w:p>
          <w:p w14:paraId="29E711AB" w14:textId="77777777" w:rsidR="00C143AE" w:rsidRPr="00BE555F" w:rsidRDefault="00C143AE" w:rsidP="00C143AE">
            <w:pPr>
              <w:pStyle w:val="B2"/>
              <w:spacing w:after="0"/>
              <w:rPr>
                <w:rFonts w:ascii="Arial" w:hAnsi="Arial" w:cs="Arial"/>
                <w:sz w:val="18"/>
                <w:szCs w:val="18"/>
              </w:rPr>
            </w:pPr>
            <w:r w:rsidRPr="00BE555F">
              <w:t>-</w:t>
            </w:r>
            <w:r w:rsidRPr="00BE555F">
              <w:rPr>
                <w:rFonts w:ascii="Arial" w:hAnsi="Arial" w:cs="Arial"/>
                <w:sz w:val="18"/>
                <w:szCs w:val="18"/>
              </w:rPr>
              <w:tab/>
              <w:t>A single TB with NACK-only feedback transmitted in PUCCH</w:t>
            </w:r>
          </w:p>
          <w:p w14:paraId="209DA35E" w14:textId="77777777" w:rsidR="00C143AE" w:rsidRPr="00BE555F" w:rsidRDefault="00C143AE" w:rsidP="00C143AE">
            <w:pPr>
              <w:pStyle w:val="B2"/>
              <w:spacing w:after="0"/>
            </w:pPr>
            <w:r w:rsidRPr="00BE555F">
              <w:rPr>
                <w:rFonts w:ascii="Arial" w:hAnsi="Arial" w:cs="Arial"/>
                <w:sz w:val="18"/>
                <w:szCs w:val="18"/>
              </w:rPr>
              <w:t>-</w:t>
            </w:r>
            <w:r w:rsidRPr="00BE555F">
              <w:rPr>
                <w:rFonts w:ascii="Arial" w:hAnsi="Arial" w:cs="Arial"/>
                <w:sz w:val="18"/>
                <w:szCs w:val="18"/>
              </w:rPr>
              <w:tab/>
              <w:t>Multiple TB with NACK-only feedback transmitted in PUCCH by transforming into ACK/NACK bits</w:t>
            </w:r>
          </w:p>
          <w:p w14:paraId="5A91033F" w14:textId="77777777" w:rsidR="00C143AE" w:rsidRPr="00BE555F" w:rsidRDefault="00C143AE" w:rsidP="00C143AE">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shared PUCCH resource configurations with unicast;</w:t>
            </w:r>
          </w:p>
          <w:p w14:paraId="08366746" w14:textId="77777777" w:rsidR="00C143AE" w:rsidRPr="00BE555F" w:rsidRDefault="00C143AE" w:rsidP="00C143AE">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one or multiple TB with NACK-only feedback transmitted in PUSCH by transforming into ACK/NACK bits;</w:t>
            </w:r>
          </w:p>
          <w:p w14:paraId="2A24A4AC" w14:textId="77777777" w:rsidR="00C143AE" w:rsidRPr="00BE555F" w:rsidRDefault="00C143AE" w:rsidP="00C143AE">
            <w:pPr>
              <w:pStyle w:val="B1"/>
              <w:spacing w:after="0"/>
              <w:rPr>
                <w:rFonts w:ascii="Arial" w:hAnsi="Arial" w:cs="Arial"/>
              </w:rPr>
            </w:pPr>
            <w:r w:rsidRPr="00BE555F">
              <w:rPr>
                <w:rFonts w:ascii="Arial" w:hAnsi="Arial" w:cs="Arial"/>
                <w:sz w:val="18"/>
                <w:szCs w:val="18"/>
              </w:rPr>
              <w:t>-</w:t>
            </w:r>
            <w:r w:rsidRPr="00BE555F">
              <w:rPr>
                <w:rFonts w:ascii="Arial" w:hAnsi="Arial" w:cs="Arial"/>
                <w:sz w:val="18"/>
                <w:szCs w:val="18"/>
              </w:rPr>
              <w:tab/>
              <w:t>Supports One or multiple TB with NACK-only feedback transmitted in PUCCH by transforming into ACK/NACK bits when multiplexing with other UCI.</w:t>
            </w:r>
          </w:p>
          <w:p w14:paraId="5ACE35D2" w14:textId="77777777" w:rsidR="00C143AE" w:rsidRPr="00BE555F" w:rsidRDefault="00C143AE" w:rsidP="00C143AE">
            <w:pPr>
              <w:pStyle w:val="TAL"/>
              <w:rPr>
                <w:bCs/>
                <w:iCs/>
              </w:rPr>
            </w:pPr>
          </w:p>
          <w:p w14:paraId="33F3A33D" w14:textId="77777777" w:rsidR="00C143AE" w:rsidRPr="00BE555F" w:rsidRDefault="00C143AE" w:rsidP="00C143AE">
            <w:pPr>
              <w:pStyle w:val="TAL"/>
              <w:rPr>
                <w:rFonts w:cs="Arial"/>
                <w:b/>
                <w:bCs/>
                <w:i/>
                <w:iCs/>
                <w:szCs w:val="18"/>
                <w:lang w:eastAsia="en-GB"/>
              </w:rPr>
            </w:pPr>
            <w:r w:rsidRPr="00BE555F">
              <w:t xml:space="preserve">A UE supporting this feature shall also indicate support of </w:t>
            </w:r>
            <w:r w:rsidRPr="00BE555F">
              <w:rPr>
                <w:i/>
              </w:rPr>
              <w:t>ack-NACK-FeedbackForMulticast-r17</w:t>
            </w:r>
            <w:r w:rsidRPr="00BE555F">
              <w:t>.</w:t>
            </w:r>
          </w:p>
        </w:tc>
        <w:tc>
          <w:tcPr>
            <w:tcW w:w="709" w:type="dxa"/>
          </w:tcPr>
          <w:p w14:paraId="24CA2EDB" w14:textId="77777777" w:rsidR="00C143AE" w:rsidRPr="00BE555F" w:rsidRDefault="00C143AE" w:rsidP="00C143AE">
            <w:pPr>
              <w:pStyle w:val="TAL"/>
              <w:jc w:val="center"/>
            </w:pPr>
            <w:r w:rsidRPr="00BE555F">
              <w:t>BC</w:t>
            </w:r>
          </w:p>
        </w:tc>
        <w:tc>
          <w:tcPr>
            <w:tcW w:w="567" w:type="dxa"/>
          </w:tcPr>
          <w:p w14:paraId="7B745D46" w14:textId="77777777" w:rsidR="00C143AE" w:rsidRPr="00BE555F" w:rsidRDefault="00C143AE" w:rsidP="00C143AE">
            <w:pPr>
              <w:pStyle w:val="TAL"/>
              <w:jc w:val="center"/>
            </w:pPr>
            <w:r w:rsidRPr="00BE555F">
              <w:t>No</w:t>
            </w:r>
          </w:p>
        </w:tc>
        <w:tc>
          <w:tcPr>
            <w:tcW w:w="709" w:type="dxa"/>
          </w:tcPr>
          <w:p w14:paraId="3A2B3ED7" w14:textId="77777777" w:rsidR="00C143AE" w:rsidRPr="00BE555F" w:rsidRDefault="00C143AE" w:rsidP="00C143AE">
            <w:pPr>
              <w:pStyle w:val="TAL"/>
              <w:jc w:val="center"/>
              <w:rPr>
                <w:bCs/>
                <w:iCs/>
              </w:rPr>
            </w:pPr>
            <w:r w:rsidRPr="00BE555F">
              <w:rPr>
                <w:bCs/>
                <w:iCs/>
              </w:rPr>
              <w:t>N/A</w:t>
            </w:r>
          </w:p>
        </w:tc>
        <w:tc>
          <w:tcPr>
            <w:tcW w:w="728" w:type="dxa"/>
          </w:tcPr>
          <w:p w14:paraId="2816940D" w14:textId="77777777" w:rsidR="00C143AE" w:rsidRPr="00BE555F" w:rsidRDefault="00C143AE" w:rsidP="00C143AE">
            <w:pPr>
              <w:pStyle w:val="TAL"/>
              <w:jc w:val="center"/>
              <w:rPr>
                <w:bCs/>
                <w:iCs/>
              </w:rPr>
            </w:pPr>
            <w:r w:rsidRPr="00BE555F">
              <w:rPr>
                <w:bCs/>
                <w:iCs/>
              </w:rPr>
              <w:t>N/A</w:t>
            </w:r>
          </w:p>
        </w:tc>
      </w:tr>
      <w:tr w:rsidR="00C143AE" w:rsidRPr="00BE555F" w14:paraId="20510E95" w14:textId="77777777" w:rsidTr="009468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000192" w14:textId="77777777" w:rsidR="00C143AE" w:rsidRPr="00BE555F" w:rsidRDefault="00C143AE" w:rsidP="00C143AE">
            <w:pPr>
              <w:pStyle w:val="TAL"/>
              <w:rPr>
                <w:b/>
                <w:i/>
              </w:rPr>
            </w:pPr>
            <w:r w:rsidRPr="00BE555F">
              <w:rPr>
                <w:b/>
                <w:i/>
              </w:rPr>
              <w:t>nack-OnlyFeedbackForSPS-Multicast-r17</w:t>
            </w:r>
          </w:p>
          <w:p w14:paraId="2E48F8C9" w14:textId="77777777" w:rsidR="00C143AE" w:rsidRPr="00BE555F" w:rsidRDefault="00C143AE" w:rsidP="00C143AE">
            <w:pPr>
              <w:pStyle w:val="TAL"/>
            </w:pPr>
            <w:r w:rsidRPr="00BE555F">
              <w:rPr>
                <w:bCs/>
                <w:iCs/>
              </w:rPr>
              <w:t xml:space="preserve">Indicates </w:t>
            </w:r>
            <w:r w:rsidRPr="00BE555F">
              <w:t xml:space="preserve">whether the UE supports </w:t>
            </w:r>
            <w:r w:rsidRPr="00BE555F">
              <w:rPr>
                <w:rFonts w:cs="Arial"/>
                <w:szCs w:val="18"/>
                <w:lang w:eastAsia="zh-CN"/>
              </w:rPr>
              <w:t>RRC-based enabling/disabling NACK-only based feedback for SPS group-common PDSCH for multicast,</w:t>
            </w:r>
            <w:r w:rsidRPr="00BE555F">
              <w:t xml:space="preserve"> comprised of the following functional components:</w:t>
            </w:r>
          </w:p>
          <w:p w14:paraId="407CFA15"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592C0E9" w14:textId="77777777" w:rsidR="00C143AE" w:rsidRPr="00BE555F" w:rsidRDefault="00C143AE" w:rsidP="00C143A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single TB with NACK-only feedback transmitted in PUCCH</w:t>
            </w:r>
          </w:p>
          <w:p w14:paraId="39FF76D9" w14:textId="77777777" w:rsidR="00C143AE" w:rsidRPr="00BE555F" w:rsidRDefault="00C143AE" w:rsidP="00C143A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 TBs with NACK-only feedback transmitted in PUCCH by transforming into ACK/NACK bits</w:t>
            </w:r>
          </w:p>
          <w:p w14:paraId="187F3242"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shared PUCCH resource configurations with unicast</w:t>
            </w:r>
          </w:p>
          <w:p w14:paraId="62B7D621"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PUSCH by transforming into ACK/NACK bits</w:t>
            </w:r>
          </w:p>
          <w:p w14:paraId="419EAD1E"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PUCCH by transforming into ACK/NACK bits when multiplexing with other UCI</w:t>
            </w:r>
          </w:p>
          <w:p w14:paraId="7F643EC5" w14:textId="77777777" w:rsidR="00C143AE" w:rsidRPr="00BE555F" w:rsidRDefault="00C143AE" w:rsidP="00C143AE">
            <w:pPr>
              <w:pStyle w:val="TAL"/>
              <w:rPr>
                <w:bCs/>
                <w:iCs/>
              </w:rPr>
            </w:pPr>
          </w:p>
          <w:p w14:paraId="43C91AD4" w14:textId="77777777" w:rsidR="00C143AE" w:rsidRPr="00BE555F" w:rsidRDefault="00C143AE" w:rsidP="00C143AE">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15171C3F" w14:textId="77777777" w:rsidR="00C143AE" w:rsidRPr="00BE555F" w:rsidRDefault="00C143AE" w:rsidP="00C143AE">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32A35F93" w14:textId="77777777" w:rsidR="00C143AE" w:rsidRPr="00BE555F" w:rsidRDefault="00C143AE" w:rsidP="00C143AE">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0965734" w14:textId="77777777" w:rsidR="00C143AE" w:rsidRPr="00BE555F" w:rsidRDefault="00C143AE" w:rsidP="00C143AE">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9C46B2" w14:textId="77777777" w:rsidR="00C143AE" w:rsidRPr="00BE555F" w:rsidRDefault="00C143AE" w:rsidP="00C143AE">
            <w:pPr>
              <w:pStyle w:val="TAL"/>
              <w:jc w:val="center"/>
              <w:rPr>
                <w:bCs/>
                <w:iCs/>
              </w:rPr>
            </w:pPr>
            <w:r w:rsidRPr="00BE555F">
              <w:rPr>
                <w:bCs/>
                <w:iCs/>
              </w:rPr>
              <w:t>N/A</w:t>
            </w:r>
          </w:p>
        </w:tc>
      </w:tr>
      <w:tr w:rsidR="00C143AE" w:rsidRPr="00BE555F" w14:paraId="2E4935CA" w14:textId="77777777" w:rsidTr="009468E9">
        <w:trPr>
          <w:cantSplit/>
          <w:tblHeader/>
        </w:trPr>
        <w:tc>
          <w:tcPr>
            <w:tcW w:w="6917" w:type="dxa"/>
          </w:tcPr>
          <w:p w14:paraId="60A91D87" w14:textId="77777777" w:rsidR="00C143AE" w:rsidRPr="00BE555F" w:rsidRDefault="00C143AE" w:rsidP="00C143AE">
            <w:pPr>
              <w:pStyle w:val="TAL"/>
              <w:rPr>
                <w:b/>
                <w:i/>
              </w:rPr>
            </w:pPr>
            <w:r w:rsidRPr="00BE555F">
              <w:rPr>
                <w:b/>
                <w:i/>
              </w:rPr>
              <w:t>nack-OnlyFeedbackSpecificResourceForMulticast-r17</w:t>
            </w:r>
          </w:p>
          <w:p w14:paraId="52DEB51C" w14:textId="77777777" w:rsidR="00C143AE" w:rsidRPr="00BE555F" w:rsidRDefault="00C143AE" w:rsidP="00C143AE">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w:t>
            </w:r>
            <w:r w:rsidRPr="00BE555F">
              <w:t xml:space="preserve"> comprised of the following functional components:</w:t>
            </w:r>
          </w:p>
          <w:p w14:paraId="44D6D0AF"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dynamic scheduling for multicast, including:</w:t>
            </w:r>
          </w:p>
          <w:p w14:paraId="0010976E" w14:textId="77777777" w:rsidR="00C143AE" w:rsidRPr="00BE555F" w:rsidRDefault="00C143AE" w:rsidP="00C143AE">
            <w:pPr>
              <w:pStyle w:val="B2"/>
              <w:spacing w:after="0"/>
              <w:rPr>
                <w:rFonts w:ascii="Arial" w:hAnsi="Arial" w:cs="Arial"/>
                <w:sz w:val="18"/>
                <w:szCs w:val="18"/>
              </w:rPr>
            </w:pPr>
            <w:r w:rsidRPr="00BE555F">
              <w:t>-</w:t>
            </w:r>
            <w:r w:rsidRPr="00BE555F">
              <w:rPr>
                <w:rFonts w:ascii="Arial" w:hAnsi="Arial" w:cs="Arial"/>
                <w:sz w:val="18"/>
                <w:szCs w:val="18"/>
              </w:rPr>
              <w:tab/>
              <w:t>Up to 4 TBs with NACK-only feedback transmitted in PUCCH by select one PUCCH resource</w:t>
            </w:r>
          </w:p>
          <w:p w14:paraId="178DFFE0"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separate PUCCH resource configurations from unicast;</w:t>
            </w:r>
          </w:p>
          <w:p w14:paraId="3D9DEE99"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single TB with NACK-only feedback transmitted in PUCCH;</w:t>
            </w:r>
          </w:p>
          <w:p w14:paraId="6ED729E2" w14:textId="77777777" w:rsidR="00C143AE" w:rsidRPr="00BE555F" w:rsidRDefault="00C143AE" w:rsidP="00C143AE">
            <w:pPr>
              <w:pStyle w:val="B1"/>
              <w:spacing w:after="0"/>
            </w:pPr>
            <w:r w:rsidRPr="00BE555F">
              <w:rPr>
                <w:rFonts w:ascii="Arial" w:hAnsi="Arial" w:cs="Arial"/>
                <w:sz w:val="18"/>
                <w:szCs w:val="18"/>
              </w:rPr>
              <w:t>-</w:t>
            </w:r>
            <w:r w:rsidRPr="00BE555F">
              <w:rPr>
                <w:rFonts w:ascii="Arial" w:hAnsi="Arial" w:cs="Arial"/>
                <w:sz w:val="18"/>
                <w:szCs w:val="18"/>
              </w:rPr>
              <w:tab/>
              <w:t>Supports up to 4TBs with NACK-only feedback transmitted in PUSCH by transforming into ACK/NACK bits.</w:t>
            </w:r>
          </w:p>
          <w:p w14:paraId="4F6EA39C" w14:textId="77777777" w:rsidR="00C143AE" w:rsidRPr="00BE555F" w:rsidRDefault="00C143AE" w:rsidP="00C143AE">
            <w:pPr>
              <w:pStyle w:val="TAL"/>
              <w:rPr>
                <w:bCs/>
                <w:iCs/>
              </w:rPr>
            </w:pPr>
          </w:p>
          <w:p w14:paraId="62876FB6" w14:textId="77777777" w:rsidR="00C143AE" w:rsidRPr="00BE555F" w:rsidRDefault="00C143AE" w:rsidP="00C143AE">
            <w:pPr>
              <w:pStyle w:val="TAL"/>
              <w:rPr>
                <w:rFonts w:cs="Arial"/>
                <w:b/>
                <w:bCs/>
                <w:i/>
                <w:iCs/>
                <w:szCs w:val="18"/>
                <w:lang w:eastAsia="en-GB"/>
              </w:rPr>
            </w:pPr>
            <w:r w:rsidRPr="00BE555F">
              <w:t xml:space="preserve">A UE supporting this feature shall also indicate support of </w:t>
            </w:r>
            <w:r w:rsidRPr="00BE555F">
              <w:rPr>
                <w:i/>
              </w:rPr>
              <w:t>nack-OnlyFeedbackForMulticast-r17</w:t>
            </w:r>
            <w:r w:rsidRPr="00BE555F">
              <w:t>.</w:t>
            </w:r>
          </w:p>
        </w:tc>
        <w:tc>
          <w:tcPr>
            <w:tcW w:w="709" w:type="dxa"/>
          </w:tcPr>
          <w:p w14:paraId="00D5835F" w14:textId="77777777" w:rsidR="00C143AE" w:rsidRPr="00BE555F" w:rsidRDefault="00C143AE" w:rsidP="00C143AE">
            <w:pPr>
              <w:pStyle w:val="TAL"/>
              <w:jc w:val="center"/>
            </w:pPr>
            <w:r w:rsidRPr="00BE555F">
              <w:t>BC</w:t>
            </w:r>
          </w:p>
        </w:tc>
        <w:tc>
          <w:tcPr>
            <w:tcW w:w="567" w:type="dxa"/>
          </w:tcPr>
          <w:p w14:paraId="1A1D765B" w14:textId="77777777" w:rsidR="00C143AE" w:rsidRPr="00BE555F" w:rsidRDefault="00C143AE" w:rsidP="00C143AE">
            <w:pPr>
              <w:pStyle w:val="TAL"/>
              <w:jc w:val="center"/>
            </w:pPr>
            <w:r w:rsidRPr="00BE555F">
              <w:t>No</w:t>
            </w:r>
          </w:p>
        </w:tc>
        <w:tc>
          <w:tcPr>
            <w:tcW w:w="709" w:type="dxa"/>
          </w:tcPr>
          <w:p w14:paraId="7752464A" w14:textId="77777777" w:rsidR="00C143AE" w:rsidRPr="00BE555F" w:rsidRDefault="00C143AE" w:rsidP="00C143AE">
            <w:pPr>
              <w:pStyle w:val="TAL"/>
              <w:jc w:val="center"/>
              <w:rPr>
                <w:bCs/>
                <w:iCs/>
              </w:rPr>
            </w:pPr>
            <w:r w:rsidRPr="00BE555F">
              <w:rPr>
                <w:bCs/>
                <w:iCs/>
              </w:rPr>
              <w:t>N/A</w:t>
            </w:r>
          </w:p>
        </w:tc>
        <w:tc>
          <w:tcPr>
            <w:tcW w:w="728" w:type="dxa"/>
          </w:tcPr>
          <w:p w14:paraId="2A5F8A4B" w14:textId="77777777" w:rsidR="00C143AE" w:rsidRPr="00BE555F" w:rsidRDefault="00C143AE" w:rsidP="00C143AE">
            <w:pPr>
              <w:pStyle w:val="TAL"/>
              <w:jc w:val="center"/>
              <w:rPr>
                <w:bCs/>
                <w:iCs/>
              </w:rPr>
            </w:pPr>
            <w:r w:rsidRPr="00BE555F">
              <w:rPr>
                <w:bCs/>
                <w:iCs/>
              </w:rPr>
              <w:t>N/A</w:t>
            </w:r>
          </w:p>
        </w:tc>
      </w:tr>
      <w:tr w:rsidR="00C143AE" w:rsidRPr="00BE555F" w14:paraId="79D9C73A" w14:textId="77777777" w:rsidTr="009468E9">
        <w:trPr>
          <w:cantSplit/>
          <w:tblHeader/>
        </w:trPr>
        <w:tc>
          <w:tcPr>
            <w:tcW w:w="6917" w:type="dxa"/>
          </w:tcPr>
          <w:p w14:paraId="49A1585B" w14:textId="77777777" w:rsidR="00C143AE" w:rsidRPr="00BE555F" w:rsidRDefault="00C143AE" w:rsidP="00C143AE">
            <w:pPr>
              <w:pStyle w:val="TAL"/>
              <w:rPr>
                <w:b/>
                <w:i/>
              </w:rPr>
            </w:pPr>
            <w:r w:rsidRPr="00BE555F">
              <w:rPr>
                <w:b/>
                <w:i/>
              </w:rPr>
              <w:lastRenderedPageBreak/>
              <w:t>nack-OnlyFeedbackSpecificResourceForSPS-Multicast-r17</w:t>
            </w:r>
          </w:p>
          <w:p w14:paraId="4DC769F5" w14:textId="77777777" w:rsidR="00C143AE" w:rsidRPr="00BE555F" w:rsidRDefault="00C143AE" w:rsidP="00C143AE">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 for SPS group-common PDSCH for multicast,</w:t>
            </w:r>
            <w:r w:rsidRPr="00BE555F">
              <w:t xml:space="preserve"> comprised of the following functional components:</w:t>
            </w:r>
          </w:p>
          <w:p w14:paraId="7638C01B"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SPS PDSCH for multicast, including:</w:t>
            </w:r>
          </w:p>
          <w:p w14:paraId="7A2EBF6B" w14:textId="77777777" w:rsidR="00C143AE" w:rsidRPr="00BE555F" w:rsidRDefault="00C143AE" w:rsidP="00C143AE">
            <w:pPr>
              <w:pStyle w:val="B2"/>
              <w:spacing w:after="0"/>
              <w:rPr>
                <w:rFonts w:ascii="Arial" w:hAnsi="Arial" w:cs="Arial"/>
                <w:sz w:val="18"/>
                <w:szCs w:val="18"/>
              </w:rPr>
            </w:pPr>
            <w:r w:rsidRPr="00BE555F">
              <w:t>-</w:t>
            </w:r>
            <w:r w:rsidRPr="00BE555F">
              <w:rPr>
                <w:rFonts w:ascii="Arial" w:hAnsi="Arial" w:cs="Arial"/>
                <w:sz w:val="18"/>
                <w:szCs w:val="18"/>
              </w:rPr>
              <w:tab/>
              <w:t>Up to 2TBs with NACK-only feedback transmitted in PUCCH by select one PUCCH resource</w:t>
            </w:r>
          </w:p>
          <w:p w14:paraId="6E727690"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 xml:space="preserve">separate </w:t>
            </w:r>
            <w:r w:rsidRPr="00BE555F">
              <w:rPr>
                <w:rFonts w:ascii="Arial" w:hAnsi="Arial" w:cs="Arial"/>
                <w:i/>
                <w:iCs/>
                <w:sz w:val="18"/>
                <w:szCs w:val="18"/>
              </w:rPr>
              <w:t>SPS-PUCCH-AN-List</w:t>
            </w:r>
            <w:r w:rsidRPr="00BE555F">
              <w:rPr>
                <w:rFonts w:ascii="Arial" w:hAnsi="Arial" w:cs="Arial"/>
                <w:sz w:val="18"/>
                <w:szCs w:val="18"/>
              </w:rPr>
              <w:t xml:space="preserve"> from unicast;</w:t>
            </w:r>
          </w:p>
          <w:p w14:paraId="383B548B"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Single TB with NACK-only feedback transmitted in PUCCH;</w:t>
            </w:r>
          </w:p>
          <w:p w14:paraId="5727376E" w14:textId="77777777" w:rsidR="00C143AE" w:rsidRPr="00BE555F" w:rsidRDefault="00C143AE" w:rsidP="00C143AE">
            <w:pPr>
              <w:pStyle w:val="B1"/>
              <w:spacing w:after="0"/>
              <w:rPr>
                <w:rFonts w:ascii="Arial" w:hAnsi="Arial" w:cs="Arial"/>
                <w:sz w:val="18"/>
                <w:szCs w:val="18"/>
              </w:rPr>
            </w:pPr>
            <w:r w:rsidRPr="00BE555F">
              <w:t>-</w:t>
            </w:r>
            <w:r w:rsidRPr="00BE555F">
              <w:rPr>
                <w:rFonts w:ascii="Arial" w:hAnsi="Arial" w:cs="Arial"/>
                <w:sz w:val="18"/>
                <w:szCs w:val="18"/>
              </w:rPr>
              <w:tab/>
              <w:t>Up to 2TBs with NACK-only feedback transmitted in PUSCH by transforming into ACK/NACK bits.</w:t>
            </w:r>
          </w:p>
          <w:p w14:paraId="1686561F" w14:textId="77777777" w:rsidR="00C143AE" w:rsidRPr="00BE555F" w:rsidRDefault="00C143AE" w:rsidP="00C143AE">
            <w:pPr>
              <w:pStyle w:val="B1"/>
              <w:spacing w:after="0"/>
              <w:ind w:left="0" w:firstLine="0"/>
              <w:rPr>
                <w:rFonts w:ascii="Arial" w:hAnsi="Arial" w:cs="Arial"/>
                <w:sz w:val="18"/>
                <w:szCs w:val="18"/>
              </w:rPr>
            </w:pPr>
          </w:p>
          <w:p w14:paraId="3AA2B0F7" w14:textId="77777777" w:rsidR="00C143AE" w:rsidRPr="00BE555F" w:rsidRDefault="00C143AE" w:rsidP="00C143AE">
            <w:pPr>
              <w:pStyle w:val="TAL"/>
            </w:pPr>
            <w:r w:rsidRPr="00BE555F">
              <w:t xml:space="preserve">UE supporting this feature shall also indicate support of </w:t>
            </w:r>
            <w:r w:rsidRPr="00BE555F">
              <w:rPr>
                <w:i/>
                <w:iCs/>
              </w:rPr>
              <w:t>nack-OnlyFeedbackForSPS-Multicast-r17</w:t>
            </w:r>
            <w:r w:rsidRPr="00BE555F">
              <w:t>.</w:t>
            </w:r>
          </w:p>
        </w:tc>
        <w:tc>
          <w:tcPr>
            <w:tcW w:w="709" w:type="dxa"/>
          </w:tcPr>
          <w:p w14:paraId="0E6BB512" w14:textId="77777777" w:rsidR="00C143AE" w:rsidRPr="00BE555F" w:rsidRDefault="00C143AE" w:rsidP="00C143AE">
            <w:pPr>
              <w:pStyle w:val="TAL"/>
              <w:jc w:val="center"/>
            </w:pPr>
            <w:r w:rsidRPr="00BE555F">
              <w:t>BC</w:t>
            </w:r>
          </w:p>
        </w:tc>
        <w:tc>
          <w:tcPr>
            <w:tcW w:w="567" w:type="dxa"/>
          </w:tcPr>
          <w:p w14:paraId="550E3600" w14:textId="77777777" w:rsidR="00C143AE" w:rsidRPr="00BE555F" w:rsidRDefault="00C143AE" w:rsidP="00C143AE">
            <w:pPr>
              <w:pStyle w:val="TAL"/>
              <w:jc w:val="center"/>
            </w:pPr>
            <w:r w:rsidRPr="00BE555F">
              <w:t>No</w:t>
            </w:r>
          </w:p>
        </w:tc>
        <w:tc>
          <w:tcPr>
            <w:tcW w:w="709" w:type="dxa"/>
          </w:tcPr>
          <w:p w14:paraId="1D3A7C43" w14:textId="77777777" w:rsidR="00C143AE" w:rsidRPr="00BE555F" w:rsidRDefault="00C143AE" w:rsidP="00C143AE">
            <w:pPr>
              <w:pStyle w:val="TAL"/>
              <w:jc w:val="center"/>
              <w:rPr>
                <w:bCs/>
                <w:iCs/>
              </w:rPr>
            </w:pPr>
            <w:r w:rsidRPr="00BE555F">
              <w:rPr>
                <w:bCs/>
                <w:iCs/>
              </w:rPr>
              <w:t>N/A</w:t>
            </w:r>
          </w:p>
        </w:tc>
        <w:tc>
          <w:tcPr>
            <w:tcW w:w="728" w:type="dxa"/>
          </w:tcPr>
          <w:p w14:paraId="67BDDD25" w14:textId="77777777" w:rsidR="00C143AE" w:rsidRPr="00BE555F" w:rsidRDefault="00C143AE" w:rsidP="00C143AE">
            <w:pPr>
              <w:pStyle w:val="TAL"/>
              <w:jc w:val="center"/>
              <w:rPr>
                <w:bCs/>
                <w:iCs/>
              </w:rPr>
            </w:pPr>
            <w:r w:rsidRPr="00BE555F">
              <w:rPr>
                <w:bCs/>
                <w:iCs/>
              </w:rPr>
              <w:t>N/A</w:t>
            </w:r>
          </w:p>
        </w:tc>
      </w:tr>
      <w:tr w:rsidR="00C143AE" w:rsidRPr="00BE555F" w14:paraId="063D1ED5" w14:textId="77777777" w:rsidTr="009468E9">
        <w:trPr>
          <w:cantSplit/>
          <w:tblHeader/>
        </w:trPr>
        <w:tc>
          <w:tcPr>
            <w:tcW w:w="6917" w:type="dxa"/>
          </w:tcPr>
          <w:p w14:paraId="32BD06C4" w14:textId="77777777" w:rsidR="00C143AE" w:rsidRPr="00BE555F" w:rsidRDefault="00C143AE" w:rsidP="00C143AE">
            <w:pPr>
              <w:pStyle w:val="TAL"/>
              <w:rPr>
                <w:b/>
                <w:i/>
              </w:rPr>
            </w:pPr>
            <w:r w:rsidRPr="00BE555F">
              <w:rPr>
                <w:b/>
                <w:i/>
              </w:rPr>
              <w:t>non-AlignedFrameBoundaries-r17</w:t>
            </w:r>
          </w:p>
          <w:p w14:paraId="18B94913" w14:textId="77777777" w:rsidR="00C143AE" w:rsidRPr="00BE555F" w:rsidRDefault="00C143AE" w:rsidP="00C143AE">
            <w:pPr>
              <w:pStyle w:val="TAL"/>
              <w:rPr>
                <w:bCs/>
                <w:iCs/>
              </w:rPr>
            </w:pPr>
            <w:r w:rsidRPr="00BE555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7351667" w14:textId="77777777" w:rsidR="00C143AE" w:rsidRPr="00BE555F" w:rsidRDefault="00C143AE" w:rsidP="00C143AE">
            <w:pPr>
              <w:pStyle w:val="TAL"/>
              <w:rPr>
                <w:bCs/>
                <w:iCs/>
              </w:rPr>
            </w:pPr>
          </w:p>
          <w:p w14:paraId="6AA91F3E" w14:textId="77777777" w:rsidR="00C143AE" w:rsidRPr="00BE555F" w:rsidRDefault="00C143AE" w:rsidP="00C143AE">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752085B5" w14:textId="77777777" w:rsidR="00C143AE" w:rsidRPr="00BE555F" w:rsidRDefault="00C143AE" w:rsidP="00C143AE">
            <w:pPr>
              <w:pStyle w:val="TAL"/>
              <w:jc w:val="center"/>
              <w:rPr>
                <w:lang w:eastAsia="ko-KR"/>
              </w:rPr>
            </w:pPr>
            <w:r w:rsidRPr="00BE555F">
              <w:rPr>
                <w:lang w:eastAsia="ko-KR"/>
              </w:rPr>
              <w:t>BC</w:t>
            </w:r>
          </w:p>
        </w:tc>
        <w:tc>
          <w:tcPr>
            <w:tcW w:w="567" w:type="dxa"/>
          </w:tcPr>
          <w:p w14:paraId="7BB65814" w14:textId="77777777" w:rsidR="00C143AE" w:rsidRPr="00BE555F" w:rsidRDefault="00C143AE" w:rsidP="00C143AE">
            <w:pPr>
              <w:pStyle w:val="TAL"/>
              <w:jc w:val="center"/>
            </w:pPr>
            <w:r w:rsidRPr="00BE555F">
              <w:t>No</w:t>
            </w:r>
          </w:p>
        </w:tc>
        <w:tc>
          <w:tcPr>
            <w:tcW w:w="709" w:type="dxa"/>
          </w:tcPr>
          <w:p w14:paraId="1D5DE3B0" w14:textId="77777777" w:rsidR="00C143AE" w:rsidRPr="00BE555F" w:rsidRDefault="00C143AE" w:rsidP="00C143AE">
            <w:pPr>
              <w:pStyle w:val="TAL"/>
              <w:jc w:val="center"/>
              <w:rPr>
                <w:bCs/>
                <w:iCs/>
              </w:rPr>
            </w:pPr>
            <w:r w:rsidRPr="00BE555F">
              <w:rPr>
                <w:bCs/>
                <w:iCs/>
              </w:rPr>
              <w:t>N/A</w:t>
            </w:r>
          </w:p>
        </w:tc>
        <w:tc>
          <w:tcPr>
            <w:tcW w:w="728" w:type="dxa"/>
          </w:tcPr>
          <w:p w14:paraId="35F4AA7C" w14:textId="77777777" w:rsidR="00C143AE" w:rsidRPr="00BE555F" w:rsidRDefault="00C143AE" w:rsidP="00C143AE">
            <w:pPr>
              <w:pStyle w:val="TAL"/>
              <w:jc w:val="center"/>
              <w:rPr>
                <w:bCs/>
                <w:iCs/>
              </w:rPr>
            </w:pPr>
            <w:r w:rsidRPr="00BE555F">
              <w:rPr>
                <w:bCs/>
                <w:iCs/>
              </w:rPr>
              <w:t>FR1 only</w:t>
            </w:r>
          </w:p>
        </w:tc>
      </w:tr>
      <w:tr w:rsidR="00C143AE" w:rsidRPr="00BE555F" w14:paraId="01064096" w14:textId="77777777" w:rsidTr="009468E9">
        <w:trPr>
          <w:cantSplit/>
          <w:tblHeader/>
        </w:trPr>
        <w:tc>
          <w:tcPr>
            <w:tcW w:w="6917" w:type="dxa"/>
          </w:tcPr>
          <w:p w14:paraId="71D4854D" w14:textId="77777777" w:rsidR="00C143AE" w:rsidRPr="00BE555F" w:rsidRDefault="00C143AE" w:rsidP="00C143AE">
            <w:pPr>
              <w:pStyle w:val="TAL"/>
              <w:rPr>
                <w:b/>
                <w:i/>
              </w:rPr>
            </w:pPr>
            <w:r w:rsidRPr="00BE555F">
              <w:rPr>
                <w:b/>
                <w:i/>
              </w:rPr>
              <w:t>parallelTxMsgA-SRS-PUCCH-PUSCH-r16</w:t>
            </w:r>
          </w:p>
          <w:p w14:paraId="010AD675" w14:textId="77777777" w:rsidR="00C143AE" w:rsidRPr="00BE555F" w:rsidRDefault="00C143AE" w:rsidP="00C143AE">
            <w:pPr>
              <w:pStyle w:val="TAL"/>
              <w:rPr>
                <w:b/>
                <w:i/>
              </w:rPr>
            </w:pPr>
            <w:r w:rsidRPr="00BE555F">
              <w:rPr>
                <w:rFonts w:cs="Arial"/>
                <w:szCs w:val="18"/>
              </w:rPr>
              <w:t xml:space="preserve">Indicates whether the UE supports parallel transmission of MsgA and SRS/ PUCCH/ PUSCH across CCs in an inter-band CA band combination. A UE supporting this feature shall also indicate support of </w:t>
            </w:r>
            <w:r w:rsidRPr="00BE555F">
              <w:rPr>
                <w:rFonts w:cs="Arial"/>
                <w:i/>
                <w:szCs w:val="18"/>
              </w:rPr>
              <w:t>parallelTxPRACH-SRS-PUCCH-PUSCH</w:t>
            </w:r>
            <w:r w:rsidRPr="00BE555F">
              <w:rPr>
                <w:rFonts w:cs="Arial"/>
                <w:szCs w:val="18"/>
              </w:rPr>
              <w:t>.</w:t>
            </w:r>
          </w:p>
        </w:tc>
        <w:tc>
          <w:tcPr>
            <w:tcW w:w="709" w:type="dxa"/>
          </w:tcPr>
          <w:p w14:paraId="17D2072B" w14:textId="77777777" w:rsidR="00C143AE" w:rsidRPr="00BE555F" w:rsidRDefault="00C143AE" w:rsidP="00C143AE">
            <w:pPr>
              <w:pStyle w:val="TAL"/>
              <w:jc w:val="center"/>
              <w:rPr>
                <w:lang w:eastAsia="ko-KR"/>
              </w:rPr>
            </w:pPr>
            <w:r w:rsidRPr="00BE555F">
              <w:rPr>
                <w:rFonts w:cs="Arial"/>
                <w:szCs w:val="18"/>
              </w:rPr>
              <w:t>BC</w:t>
            </w:r>
          </w:p>
        </w:tc>
        <w:tc>
          <w:tcPr>
            <w:tcW w:w="567" w:type="dxa"/>
          </w:tcPr>
          <w:p w14:paraId="6F69CD18" w14:textId="77777777" w:rsidR="00C143AE" w:rsidRPr="00BE555F" w:rsidRDefault="00C143AE" w:rsidP="00C143AE">
            <w:pPr>
              <w:pStyle w:val="TAL"/>
              <w:jc w:val="center"/>
            </w:pPr>
            <w:r w:rsidRPr="00BE555F">
              <w:rPr>
                <w:rFonts w:cs="Arial"/>
                <w:szCs w:val="18"/>
              </w:rPr>
              <w:t>No</w:t>
            </w:r>
          </w:p>
        </w:tc>
        <w:tc>
          <w:tcPr>
            <w:tcW w:w="709" w:type="dxa"/>
          </w:tcPr>
          <w:p w14:paraId="48EDFA35" w14:textId="77777777" w:rsidR="00C143AE" w:rsidRPr="00BE555F" w:rsidRDefault="00C143AE" w:rsidP="00C143AE">
            <w:pPr>
              <w:pStyle w:val="TAL"/>
              <w:jc w:val="center"/>
            </w:pPr>
            <w:r w:rsidRPr="00BE555F">
              <w:rPr>
                <w:bCs/>
                <w:iCs/>
              </w:rPr>
              <w:t>N/A</w:t>
            </w:r>
          </w:p>
        </w:tc>
        <w:tc>
          <w:tcPr>
            <w:tcW w:w="728" w:type="dxa"/>
          </w:tcPr>
          <w:p w14:paraId="6CA49573" w14:textId="77777777" w:rsidR="00C143AE" w:rsidRPr="00BE555F" w:rsidRDefault="00C143AE" w:rsidP="00C143AE">
            <w:pPr>
              <w:pStyle w:val="TAL"/>
              <w:jc w:val="center"/>
            </w:pPr>
            <w:r w:rsidRPr="00BE555F">
              <w:rPr>
                <w:bCs/>
                <w:iCs/>
              </w:rPr>
              <w:t>N/A</w:t>
            </w:r>
          </w:p>
        </w:tc>
      </w:tr>
      <w:tr w:rsidR="00C143AE" w:rsidRPr="00BE555F" w14:paraId="6C92F898" w14:textId="77777777" w:rsidTr="009468E9">
        <w:trPr>
          <w:cantSplit/>
          <w:tblHeader/>
        </w:trPr>
        <w:tc>
          <w:tcPr>
            <w:tcW w:w="6917" w:type="dxa"/>
          </w:tcPr>
          <w:p w14:paraId="67E86BDE" w14:textId="77777777" w:rsidR="00C143AE" w:rsidRPr="00BE555F" w:rsidRDefault="00C143AE" w:rsidP="00C143AE">
            <w:pPr>
              <w:pStyle w:val="TAL"/>
              <w:rPr>
                <w:b/>
                <w:i/>
              </w:rPr>
            </w:pPr>
            <w:r w:rsidRPr="00BE555F">
              <w:rPr>
                <w:b/>
                <w:i/>
              </w:rPr>
              <w:t>parallelTxMsgA-SRS-PUCCH-PUSCH-intraBand-r17</w:t>
            </w:r>
          </w:p>
          <w:p w14:paraId="5A7F1863" w14:textId="77777777" w:rsidR="00C143AE" w:rsidRPr="00BE555F" w:rsidRDefault="00C143AE" w:rsidP="00C143AE">
            <w:pPr>
              <w:pStyle w:val="TAL"/>
              <w:rPr>
                <w:b/>
                <w:i/>
              </w:rPr>
            </w:pPr>
            <w:r w:rsidRPr="00BE555F">
              <w:rPr>
                <w:rFonts w:cs="Arial"/>
                <w:szCs w:val="18"/>
              </w:rPr>
              <w:t>Indicates whether the UE supports parallel transmission of MsgA and SRS/ PUCCH/ PUSCH across CCs in an intra-band non-contiguous CA band combination.</w:t>
            </w:r>
          </w:p>
        </w:tc>
        <w:tc>
          <w:tcPr>
            <w:tcW w:w="709" w:type="dxa"/>
          </w:tcPr>
          <w:p w14:paraId="58D7731E"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5C6827FA"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22D2991C" w14:textId="77777777" w:rsidR="00C143AE" w:rsidRPr="00BE555F" w:rsidRDefault="00C143AE" w:rsidP="00C143AE">
            <w:pPr>
              <w:pStyle w:val="TAL"/>
              <w:jc w:val="center"/>
              <w:rPr>
                <w:bCs/>
                <w:iCs/>
              </w:rPr>
            </w:pPr>
            <w:r w:rsidRPr="00BE555F">
              <w:rPr>
                <w:bCs/>
                <w:iCs/>
              </w:rPr>
              <w:t>N/A</w:t>
            </w:r>
          </w:p>
        </w:tc>
        <w:tc>
          <w:tcPr>
            <w:tcW w:w="728" w:type="dxa"/>
          </w:tcPr>
          <w:p w14:paraId="0448813F" w14:textId="77777777" w:rsidR="00C143AE" w:rsidRPr="00BE555F" w:rsidRDefault="00C143AE" w:rsidP="00C143AE">
            <w:pPr>
              <w:pStyle w:val="TAL"/>
              <w:jc w:val="center"/>
              <w:rPr>
                <w:bCs/>
                <w:iCs/>
              </w:rPr>
            </w:pPr>
            <w:r w:rsidRPr="00BE555F">
              <w:rPr>
                <w:bCs/>
                <w:iCs/>
              </w:rPr>
              <w:t>N/A</w:t>
            </w:r>
          </w:p>
        </w:tc>
      </w:tr>
      <w:tr w:rsidR="00C143AE" w:rsidRPr="00BE555F" w14:paraId="2D2737F1" w14:textId="77777777" w:rsidTr="009468E9">
        <w:trPr>
          <w:cantSplit/>
          <w:tblHeader/>
        </w:trPr>
        <w:tc>
          <w:tcPr>
            <w:tcW w:w="6917" w:type="dxa"/>
          </w:tcPr>
          <w:p w14:paraId="5D57CD96" w14:textId="77777777" w:rsidR="00C143AE" w:rsidRPr="00BE555F" w:rsidRDefault="00C143AE" w:rsidP="00C143AE">
            <w:pPr>
              <w:pStyle w:val="TAL"/>
              <w:rPr>
                <w:b/>
                <w:i/>
              </w:rPr>
            </w:pPr>
            <w:r w:rsidRPr="00BE555F">
              <w:rPr>
                <w:b/>
                <w:i/>
              </w:rPr>
              <w:t>parallelTxSRS-PUCCH-PUSCH</w:t>
            </w:r>
          </w:p>
          <w:p w14:paraId="0C76E2C4" w14:textId="77777777" w:rsidR="00C143AE" w:rsidRPr="00BE555F" w:rsidRDefault="00C143AE" w:rsidP="00C143AE">
            <w:pPr>
              <w:pStyle w:val="TAL"/>
            </w:pPr>
            <w:r w:rsidRPr="00BE555F">
              <w:rPr>
                <w:rFonts w:cs="Arial"/>
                <w:szCs w:val="18"/>
              </w:rPr>
              <w:t>Indicates whether the UE supports parallel transmission of SRS and PUCCH/ PUSCH across CCs in an inter-band CA band combination.</w:t>
            </w:r>
          </w:p>
        </w:tc>
        <w:tc>
          <w:tcPr>
            <w:tcW w:w="709" w:type="dxa"/>
          </w:tcPr>
          <w:p w14:paraId="47E62290" w14:textId="77777777" w:rsidR="00C143AE" w:rsidRPr="00BE555F" w:rsidRDefault="00C143AE" w:rsidP="00C143AE">
            <w:pPr>
              <w:pStyle w:val="TAL"/>
              <w:jc w:val="center"/>
            </w:pPr>
            <w:r w:rsidRPr="00BE555F">
              <w:rPr>
                <w:rFonts w:cs="Arial"/>
                <w:szCs w:val="18"/>
              </w:rPr>
              <w:t>BC</w:t>
            </w:r>
          </w:p>
        </w:tc>
        <w:tc>
          <w:tcPr>
            <w:tcW w:w="567" w:type="dxa"/>
          </w:tcPr>
          <w:p w14:paraId="62C8D257" w14:textId="77777777" w:rsidR="00C143AE" w:rsidRPr="00BE555F" w:rsidRDefault="00C143AE" w:rsidP="00C143AE">
            <w:pPr>
              <w:pStyle w:val="TAL"/>
              <w:jc w:val="center"/>
            </w:pPr>
            <w:r w:rsidRPr="00BE555F">
              <w:rPr>
                <w:rFonts w:cs="Arial"/>
                <w:szCs w:val="18"/>
              </w:rPr>
              <w:t>No</w:t>
            </w:r>
          </w:p>
        </w:tc>
        <w:tc>
          <w:tcPr>
            <w:tcW w:w="709" w:type="dxa"/>
          </w:tcPr>
          <w:p w14:paraId="4D3A4040" w14:textId="77777777" w:rsidR="00C143AE" w:rsidRPr="00BE555F" w:rsidRDefault="00C143AE" w:rsidP="00C143AE">
            <w:pPr>
              <w:pStyle w:val="TAL"/>
              <w:jc w:val="center"/>
            </w:pPr>
            <w:r w:rsidRPr="00BE555F">
              <w:rPr>
                <w:bCs/>
                <w:iCs/>
              </w:rPr>
              <w:t>N/A</w:t>
            </w:r>
          </w:p>
        </w:tc>
        <w:tc>
          <w:tcPr>
            <w:tcW w:w="728" w:type="dxa"/>
          </w:tcPr>
          <w:p w14:paraId="4EBFBFA0" w14:textId="77777777" w:rsidR="00C143AE" w:rsidRPr="00BE555F" w:rsidRDefault="00C143AE" w:rsidP="00C143AE">
            <w:pPr>
              <w:pStyle w:val="TAL"/>
              <w:jc w:val="center"/>
            </w:pPr>
            <w:r w:rsidRPr="00BE555F">
              <w:rPr>
                <w:bCs/>
                <w:iCs/>
              </w:rPr>
              <w:t>N/A</w:t>
            </w:r>
          </w:p>
        </w:tc>
      </w:tr>
      <w:tr w:rsidR="00C143AE" w:rsidRPr="00BE555F" w14:paraId="0269B0AC" w14:textId="77777777" w:rsidTr="009468E9">
        <w:trPr>
          <w:cantSplit/>
          <w:tblHeader/>
        </w:trPr>
        <w:tc>
          <w:tcPr>
            <w:tcW w:w="6917" w:type="dxa"/>
          </w:tcPr>
          <w:p w14:paraId="5499D1B8" w14:textId="77777777" w:rsidR="00C143AE" w:rsidRPr="00BE555F" w:rsidRDefault="00C143AE" w:rsidP="00C143AE">
            <w:pPr>
              <w:pStyle w:val="TAL"/>
              <w:rPr>
                <w:b/>
                <w:i/>
              </w:rPr>
            </w:pPr>
            <w:r w:rsidRPr="00BE555F">
              <w:rPr>
                <w:b/>
                <w:i/>
              </w:rPr>
              <w:t>parallelTxSRS-PUCCH-PUSCH-intraBand-r17</w:t>
            </w:r>
          </w:p>
          <w:p w14:paraId="2C0F7063" w14:textId="77777777" w:rsidR="00C143AE" w:rsidRPr="00BE555F" w:rsidRDefault="00C143AE" w:rsidP="00C143AE">
            <w:pPr>
              <w:pStyle w:val="TAL"/>
              <w:rPr>
                <w:b/>
                <w:i/>
              </w:rPr>
            </w:pPr>
            <w:r w:rsidRPr="00BE555F">
              <w:rPr>
                <w:rFonts w:cs="Arial"/>
                <w:szCs w:val="18"/>
              </w:rPr>
              <w:t>Indicates whether the UE supports parallel transmission of SRS and PUCCH/ PUSCH across CCs in an intra-band non-contiguous CA band combination.</w:t>
            </w:r>
          </w:p>
        </w:tc>
        <w:tc>
          <w:tcPr>
            <w:tcW w:w="709" w:type="dxa"/>
          </w:tcPr>
          <w:p w14:paraId="6757590F"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1D007F26"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371AA175" w14:textId="77777777" w:rsidR="00C143AE" w:rsidRPr="00BE555F" w:rsidRDefault="00C143AE" w:rsidP="00C143AE">
            <w:pPr>
              <w:pStyle w:val="TAL"/>
              <w:jc w:val="center"/>
              <w:rPr>
                <w:bCs/>
                <w:iCs/>
              </w:rPr>
            </w:pPr>
            <w:r w:rsidRPr="00BE555F">
              <w:rPr>
                <w:bCs/>
                <w:iCs/>
              </w:rPr>
              <w:t>N/A</w:t>
            </w:r>
          </w:p>
        </w:tc>
        <w:tc>
          <w:tcPr>
            <w:tcW w:w="728" w:type="dxa"/>
          </w:tcPr>
          <w:p w14:paraId="13B0D861" w14:textId="77777777" w:rsidR="00C143AE" w:rsidRPr="00BE555F" w:rsidRDefault="00C143AE" w:rsidP="00C143AE">
            <w:pPr>
              <w:pStyle w:val="TAL"/>
              <w:jc w:val="center"/>
              <w:rPr>
                <w:bCs/>
                <w:iCs/>
              </w:rPr>
            </w:pPr>
            <w:r w:rsidRPr="00BE555F">
              <w:rPr>
                <w:bCs/>
                <w:iCs/>
              </w:rPr>
              <w:t>N/A</w:t>
            </w:r>
          </w:p>
        </w:tc>
      </w:tr>
      <w:tr w:rsidR="00C143AE" w:rsidRPr="00BE555F" w14:paraId="73744600" w14:textId="77777777" w:rsidTr="009468E9">
        <w:trPr>
          <w:cantSplit/>
          <w:tblHeader/>
        </w:trPr>
        <w:tc>
          <w:tcPr>
            <w:tcW w:w="6917" w:type="dxa"/>
          </w:tcPr>
          <w:p w14:paraId="2BAB6923" w14:textId="77777777" w:rsidR="00C143AE" w:rsidRPr="00BE555F" w:rsidRDefault="00C143AE" w:rsidP="00C143AE">
            <w:pPr>
              <w:pStyle w:val="TAL"/>
              <w:rPr>
                <w:b/>
                <w:i/>
              </w:rPr>
            </w:pPr>
            <w:r w:rsidRPr="00BE555F">
              <w:rPr>
                <w:b/>
                <w:i/>
              </w:rPr>
              <w:t>parallelTxPRACH-SRS-PUCCH-PUSCH</w:t>
            </w:r>
          </w:p>
          <w:p w14:paraId="69ED3576" w14:textId="77777777" w:rsidR="00C143AE" w:rsidRPr="00BE555F" w:rsidRDefault="00C143AE" w:rsidP="00C143AE">
            <w:pPr>
              <w:pStyle w:val="TAL"/>
            </w:pPr>
            <w:r w:rsidRPr="00BE555F">
              <w:rPr>
                <w:rFonts w:cs="Arial"/>
                <w:szCs w:val="18"/>
              </w:rPr>
              <w:t>Indicates whether the UE supports parallel transmission of PRACH and SRS/PUCCH/PUSCH across CCs in an inter-band CA band combination.</w:t>
            </w:r>
          </w:p>
        </w:tc>
        <w:tc>
          <w:tcPr>
            <w:tcW w:w="709" w:type="dxa"/>
          </w:tcPr>
          <w:p w14:paraId="4C28E73A" w14:textId="77777777" w:rsidR="00C143AE" w:rsidRPr="00BE555F" w:rsidRDefault="00C143AE" w:rsidP="00C143AE">
            <w:pPr>
              <w:pStyle w:val="TAL"/>
              <w:jc w:val="center"/>
            </w:pPr>
            <w:r w:rsidRPr="00BE555F">
              <w:rPr>
                <w:rFonts w:cs="Arial"/>
                <w:szCs w:val="18"/>
              </w:rPr>
              <w:t>BC</w:t>
            </w:r>
          </w:p>
        </w:tc>
        <w:tc>
          <w:tcPr>
            <w:tcW w:w="567" w:type="dxa"/>
          </w:tcPr>
          <w:p w14:paraId="583B8378" w14:textId="77777777" w:rsidR="00C143AE" w:rsidRPr="00BE555F" w:rsidRDefault="00C143AE" w:rsidP="00C143AE">
            <w:pPr>
              <w:pStyle w:val="TAL"/>
              <w:jc w:val="center"/>
            </w:pPr>
            <w:r w:rsidRPr="00BE555F">
              <w:rPr>
                <w:rFonts w:cs="Arial"/>
                <w:szCs w:val="18"/>
              </w:rPr>
              <w:t>No</w:t>
            </w:r>
          </w:p>
        </w:tc>
        <w:tc>
          <w:tcPr>
            <w:tcW w:w="709" w:type="dxa"/>
          </w:tcPr>
          <w:p w14:paraId="7E2F85E8" w14:textId="77777777" w:rsidR="00C143AE" w:rsidRPr="00BE555F" w:rsidRDefault="00C143AE" w:rsidP="00C143AE">
            <w:pPr>
              <w:pStyle w:val="TAL"/>
              <w:jc w:val="center"/>
            </w:pPr>
            <w:r w:rsidRPr="00BE555F">
              <w:rPr>
                <w:bCs/>
                <w:iCs/>
              </w:rPr>
              <w:t>N/A</w:t>
            </w:r>
          </w:p>
        </w:tc>
        <w:tc>
          <w:tcPr>
            <w:tcW w:w="728" w:type="dxa"/>
          </w:tcPr>
          <w:p w14:paraId="00310408" w14:textId="77777777" w:rsidR="00C143AE" w:rsidRPr="00BE555F" w:rsidRDefault="00C143AE" w:rsidP="00C143AE">
            <w:pPr>
              <w:pStyle w:val="TAL"/>
              <w:jc w:val="center"/>
            </w:pPr>
            <w:r w:rsidRPr="00BE555F">
              <w:rPr>
                <w:bCs/>
                <w:iCs/>
              </w:rPr>
              <w:t>N/A</w:t>
            </w:r>
          </w:p>
        </w:tc>
      </w:tr>
      <w:tr w:rsidR="00C143AE" w:rsidRPr="00BE555F" w14:paraId="296A4866" w14:textId="77777777" w:rsidTr="009468E9">
        <w:trPr>
          <w:cantSplit/>
          <w:tblHeader/>
        </w:trPr>
        <w:tc>
          <w:tcPr>
            <w:tcW w:w="6917" w:type="dxa"/>
          </w:tcPr>
          <w:p w14:paraId="4EAE5673" w14:textId="77777777" w:rsidR="00C143AE" w:rsidRPr="00BE555F" w:rsidRDefault="00C143AE" w:rsidP="00C143AE">
            <w:pPr>
              <w:pStyle w:val="TAL"/>
              <w:rPr>
                <w:b/>
                <w:i/>
              </w:rPr>
            </w:pPr>
            <w:r w:rsidRPr="00BE555F">
              <w:rPr>
                <w:b/>
                <w:i/>
              </w:rPr>
              <w:t>parallelTxPRACH-SRS-PUCCH-PUSCH-intraBand-r17</w:t>
            </w:r>
          </w:p>
          <w:p w14:paraId="113769F3" w14:textId="77777777" w:rsidR="00C143AE" w:rsidRPr="00BE555F" w:rsidRDefault="00C143AE" w:rsidP="00C143AE">
            <w:pPr>
              <w:pStyle w:val="TAL"/>
              <w:rPr>
                <w:b/>
                <w:i/>
              </w:rPr>
            </w:pPr>
            <w:r w:rsidRPr="00BE555F">
              <w:rPr>
                <w:rFonts w:cs="Arial"/>
                <w:szCs w:val="18"/>
              </w:rPr>
              <w:t>Indicates whether the UE supports parallel transmission of PRACH and SRS/PUCCH/PUSCH across CCs in an intra-band non-contiguous CA band combination.</w:t>
            </w:r>
          </w:p>
        </w:tc>
        <w:tc>
          <w:tcPr>
            <w:tcW w:w="709" w:type="dxa"/>
          </w:tcPr>
          <w:p w14:paraId="15E83F89"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09DA1D5A"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0FA4AA1D" w14:textId="77777777" w:rsidR="00C143AE" w:rsidRPr="00BE555F" w:rsidRDefault="00C143AE" w:rsidP="00C143AE">
            <w:pPr>
              <w:pStyle w:val="TAL"/>
              <w:jc w:val="center"/>
              <w:rPr>
                <w:bCs/>
                <w:iCs/>
              </w:rPr>
            </w:pPr>
            <w:r w:rsidRPr="00BE555F">
              <w:rPr>
                <w:bCs/>
                <w:iCs/>
              </w:rPr>
              <w:t>N/A</w:t>
            </w:r>
          </w:p>
        </w:tc>
        <w:tc>
          <w:tcPr>
            <w:tcW w:w="728" w:type="dxa"/>
          </w:tcPr>
          <w:p w14:paraId="3B1ED8A7" w14:textId="77777777" w:rsidR="00C143AE" w:rsidRPr="00BE555F" w:rsidRDefault="00C143AE" w:rsidP="00C143AE">
            <w:pPr>
              <w:pStyle w:val="TAL"/>
              <w:jc w:val="center"/>
              <w:rPr>
                <w:bCs/>
                <w:iCs/>
              </w:rPr>
            </w:pPr>
            <w:r w:rsidRPr="00BE555F">
              <w:rPr>
                <w:bCs/>
                <w:iCs/>
              </w:rPr>
              <w:t>N/A</w:t>
            </w:r>
          </w:p>
        </w:tc>
      </w:tr>
      <w:tr w:rsidR="00C143AE" w:rsidRPr="00BE555F" w14:paraId="28CA3E7E" w14:textId="77777777" w:rsidTr="009468E9">
        <w:trPr>
          <w:cantSplit/>
          <w:tblHeader/>
        </w:trPr>
        <w:tc>
          <w:tcPr>
            <w:tcW w:w="6917" w:type="dxa"/>
          </w:tcPr>
          <w:p w14:paraId="6D6840B3" w14:textId="77777777" w:rsidR="00C143AE" w:rsidRPr="00BE555F" w:rsidRDefault="00C143AE" w:rsidP="00C143AE">
            <w:pPr>
              <w:pStyle w:val="TAL"/>
              <w:rPr>
                <w:b/>
                <w:i/>
              </w:rPr>
            </w:pPr>
            <w:r w:rsidRPr="00BE555F">
              <w:rPr>
                <w:b/>
                <w:i/>
              </w:rPr>
              <w:t>parallelTxPUCCH-PUSCH-r17</w:t>
            </w:r>
          </w:p>
          <w:p w14:paraId="53871673" w14:textId="77777777" w:rsidR="00C143AE" w:rsidRPr="00BE555F" w:rsidRDefault="00C143AE" w:rsidP="00C143AE">
            <w:pPr>
              <w:pStyle w:val="TAL"/>
              <w:rPr>
                <w:b/>
                <w:i/>
              </w:rPr>
            </w:pPr>
            <w:r w:rsidRPr="00BE555F">
              <w:rPr>
                <w:rFonts w:cs="Arial"/>
                <w:szCs w:val="18"/>
              </w:rPr>
              <w:t xml:space="preserve">Indicates whether the UE supports simultaneous PUCCH and PUSCH </w:t>
            </w:r>
            <w:r w:rsidRPr="00BE555F">
              <w:t>transmissions of different priority on different cells for</w:t>
            </w:r>
            <w:r w:rsidRPr="00BE555F">
              <w:rPr>
                <w:rFonts w:cs="Arial"/>
                <w:szCs w:val="18"/>
              </w:rPr>
              <w:t xml:space="preserve"> inter-band CA.</w:t>
            </w:r>
          </w:p>
        </w:tc>
        <w:tc>
          <w:tcPr>
            <w:tcW w:w="709" w:type="dxa"/>
          </w:tcPr>
          <w:p w14:paraId="00752AB3"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29F3BE3D"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06D60042" w14:textId="77777777" w:rsidR="00C143AE" w:rsidRPr="00BE555F" w:rsidRDefault="00C143AE" w:rsidP="00C143AE">
            <w:pPr>
              <w:pStyle w:val="TAL"/>
              <w:jc w:val="center"/>
              <w:rPr>
                <w:bCs/>
                <w:iCs/>
              </w:rPr>
            </w:pPr>
            <w:r w:rsidRPr="00BE555F">
              <w:rPr>
                <w:bCs/>
                <w:iCs/>
              </w:rPr>
              <w:t>N/A</w:t>
            </w:r>
          </w:p>
        </w:tc>
        <w:tc>
          <w:tcPr>
            <w:tcW w:w="728" w:type="dxa"/>
          </w:tcPr>
          <w:p w14:paraId="5AD497A3" w14:textId="77777777" w:rsidR="00C143AE" w:rsidRPr="00BE555F" w:rsidRDefault="00C143AE" w:rsidP="00C143AE">
            <w:pPr>
              <w:pStyle w:val="TAL"/>
              <w:jc w:val="center"/>
              <w:rPr>
                <w:bCs/>
                <w:iCs/>
              </w:rPr>
            </w:pPr>
            <w:r w:rsidRPr="00BE555F">
              <w:rPr>
                <w:bCs/>
                <w:iCs/>
              </w:rPr>
              <w:t>N/A</w:t>
            </w:r>
          </w:p>
        </w:tc>
      </w:tr>
      <w:tr w:rsidR="00C143AE" w:rsidRPr="00BE555F" w14:paraId="64AF2AC3" w14:textId="77777777" w:rsidTr="009468E9">
        <w:trPr>
          <w:cantSplit/>
          <w:tblHeader/>
        </w:trPr>
        <w:tc>
          <w:tcPr>
            <w:tcW w:w="6917" w:type="dxa"/>
          </w:tcPr>
          <w:p w14:paraId="71CC23B7" w14:textId="77777777" w:rsidR="00C143AE" w:rsidRPr="00BE555F" w:rsidRDefault="00C143AE" w:rsidP="00C143AE">
            <w:pPr>
              <w:pStyle w:val="TAL"/>
              <w:rPr>
                <w:b/>
                <w:i/>
              </w:rPr>
            </w:pPr>
            <w:r w:rsidRPr="00BE555F">
              <w:rPr>
                <w:b/>
                <w:i/>
              </w:rPr>
              <w:t>pdcch-BlindDetectionCA-Mixed-r16, pdcch-BlindDetectionCA-Mixed-v16a0</w:t>
            </w:r>
          </w:p>
          <w:p w14:paraId="3F83094F" w14:textId="77777777" w:rsidR="00C143AE" w:rsidRPr="00BE555F" w:rsidRDefault="00C143AE" w:rsidP="00C143AE">
            <w:pPr>
              <w:pStyle w:val="TAL"/>
            </w:pPr>
            <w:r w:rsidRPr="00BE555F">
              <w:t xml:space="preserve">This field indicates mixed operation of two variants of the number of blind detections in case of CA. </w:t>
            </w:r>
            <w:r w:rsidRPr="00BE555F">
              <w:rPr>
                <w:bCs/>
                <w:iCs/>
              </w:rPr>
              <w:t xml:space="preserve">UE indicating support of this feature shall also indicate support of </w:t>
            </w:r>
            <w:r w:rsidRPr="00BE555F">
              <w:rPr>
                <w:i/>
                <w:iCs/>
              </w:rPr>
              <w:t>pdcch-MonitoringMixed-r16</w:t>
            </w:r>
            <w:r w:rsidRPr="00BE555F">
              <w:t xml:space="preserve">. UE indicating support of </w:t>
            </w:r>
            <w:r w:rsidRPr="00BE555F">
              <w:rPr>
                <w:i/>
                <w:iCs/>
              </w:rPr>
              <w:t>pdcch-BlindDetectionCA-Mixed-v16a0</w:t>
            </w:r>
            <w:r w:rsidRPr="00BE555F">
              <w:t xml:space="preserve"> shall also indicate support of </w:t>
            </w:r>
            <w:r w:rsidRPr="00BE555F">
              <w:rPr>
                <w:i/>
                <w:iCs/>
              </w:rPr>
              <w:t>pdcch-MonitoringMixed-r16</w:t>
            </w:r>
            <w:r w:rsidRPr="00BE555F">
              <w:t>.</w:t>
            </w:r>
          </w:p>
          <w:p w14:paraId="2108EFD9" w14:textId="77777777" w:rsidR="00C143AE" w:rsidRPr="00BE555F" w:rsidRDefault="00C143AE" w:rsidP="00C143AE">
            <w:pPr>
              <w:pStyle w:val="TAL"/>
              <w:rPr>
                <w:b/>
                <w:i/>
              </w:rPr>
            </w:pPr>
            <w:r w:rsidRPr="00BE555F">
              <w:t xml:space="preserve">Only one between </w:t>
            </w:r>
            <w:r w:rsidRPr="00BE555F">
              <w:rPr>
                <w:i/>
                <w:iCs/>
              </w:rPr>
              <w:t>pdcch-BlindDetectionCA-Mixed-r16</w:t>
            </w:r>
            <w:r w:rsidRPr="00BE555F">
              <w:t xml:space="preserve"> and </w:t>
            </w:r>
            <w:r w:rsidRPr="00BE555F">
              <w:rPr>
                <w:i/>
                <w:iCs/>
              </w:rPr>
              <w:t>pdcch-BlindDetectionCA-Mixed-NonAlignedSpan-r16</w:t>
            </w:r>
            <w:r w:rsidRPr="00BE555F">
              <w:t xml:space="preserve"> can be reported by UE.</w:t>
            </w:r>
          </w:p>
        </w:tc>
        <w:tc>
          <w:tcPr>
            <w:tcW w:w="709" w:type="dxa"/>
          </w:tcPr>
          <w:p w14:paraId="6EE60AA2"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0A32C88A"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594407F5" w14:textId="77777777" w:rsidR="00C143AE" w:rsidRPr="00BE555F" w:rsidRDefault="00C143AE" w:rsidP="00C143AE">
            <w:pPr>
              <w:pStyle w:val="TAL"/>
              <w:jc w:val="center"/>
              <w:rPr>
                <w:bCs/>
                <w:iCs/>
              </w:rPr>
            </w:pPr>
            <w:r w:rsidRPr="00BE555F">
              <w:rPr>
                <w:bCs/>
                <w:iCs/>
              </w:rPr>
              <w:t>N/A</w:t>
            </w:r>
          </w:p>
        </w:tc>
        <w:tc>
          <w:tcPr>
            <w:tcW w:w="728" w:type="dxa"/>
          </w:tcPr>
          <w:p w14:paraId="21F23A31" w14:textId="77777777" w:rsidR="00C143AE" w:rsidRPr="00BE555F" w:rsidRDefault="00C143AE" w:rsidP="00C143AE">
            <w:pPr>
              <w:pStyle w:val="TAL"/>
              <w:jc w:val="center"/>
              <w:rPr>
                <w:bCs/>
                <w:iCs/>
              </w:rPr>
            </w:pPr>
            <w:r w:rsidRPr="00BE555F">
              <w:rPr>
                <w:bCs/>
                <w:iCs/>
              </w:rPr>
              <w:t>N/A</w:t>
            </w:r>
          </w:p>
        </w:tc>
      </w:tr>
      <w:tr w:rsidR="00C143AE" w:rsidRPr="00BE555F" w14:paraId="68E0C0B0" w14:textId="77777777" w:rsidTr="009468E9">
        <w:trPr>
          <w:cantSplit/>
          <w:tblHeader/>
        </w:trPr>
        <w:tc>
          <w:tcPr>
            <w:tcW w:w="6917" w:type="dxa"/>
          </w:tcPr>
          <w:p w14:paraId="2F086730" w14:textId="77777777" w:rsidR="00C143AE" w:rsidRPr="00BE555F" w:rsidRDefault="00C143AE" w:rsidP="00C143AE">
            <w:pPr>
              <w:pStyle w:val="TAL"/>
              <w:rPr>
                <w:b/>
                <w:i/>
              </w:rPr>
            </w:pPr>
            <w:r w:rsidRPr="00BE555F">
              <w:rPr>
                <w:b/>
                <w:i/>
              </w:rPr>
              <w:lastRenderedPageBreak/>
              <w:t>pdcch-BlindDetectionCA-Mixed-NonAlignedSpan-r16, pdcch-BlindDetectionCA-Mixed-NonAlignedSpan-v16a0</w:t>
            </w:r>
          </w:p>
          <w:p w14:paraId="706B68F0" w14:textId="77777777" w:rsidR="00C143AE" w:rsidRPr="00BE555F" w:rsidRDefault="00C143AE" w:rsidP="00C143AE">
            <w:pPr>
              <w:pStyle w:val="TAL"/>
            </w:pPr>
            <w:r w:rsidRPr="00BE555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E555F">
              <w:rPr>
                <w:bCs/>
                <w:iCs/>
              </w:rPr>
              <w:t xml:space="preserve">UE indicating support of this feature shall also indicate support of </w:t>
            </w:r>
            <w:r w:rsidRPr="00BE555F">
              <w:rPr>
                <w:i/>
                <w:iCs/>
              </w:rPr>
              <w:t>pdcch-MonitoringMixed-r16</w:t>
            </w:r>
            <w:r w:rsidRPr="00BE555F">
              <w:t>. The minimum of the summation of capability on the number of CCs with Rel-15 PDCCH monitoring capability and the capability on the number of CCs with Rel-16 PDCCH monitoring capability is 3.</w:t>
            </w:r>
          </w:p>
          <w:p w14:paraId="63A5AA7C" w14:textId="77777777" w:rsidR="00C143AE" w:rsidRPr="00BE555F" w:rsidRDefault="00C143AE" w:rsidP="00C143AE">
            <w:pPr>
              <w:pStyle w:val="TAL"/>
              <w:rPr>
                <w:b/>
                <w:i/>
              </w:rPr>
            </w:pPr>
            <w:r w:rsidRPr="00BE555F">
              <w:t xml:space="preserve">UE indicating support of </w:t>
            </w:r>
            <w:r w:rsidRPr="00BE555F">
              <w:rPr>
                <w:i/>
              </w:rPr>
              <w:t>pdcch-BlindDetectionCA-Mixed-NonAlignedSpan-v16a0</w:t>
            </w:r>
            <w:r w:rsidRPr="00BE555F">
              <w:t xml:space="preserve"> shall also indicate support of </w:t>
            </w:r>
            <w:r w:rsidRPr="00BE555F">
              <w:rPr>
                <w:i/>
              </w:rPr>
              <w:t>pdcch-BlindDetectionCA-Mixed-NonAlignedSpan-r16</w:t>
            </w:r>
            <w:r w:rsidRPr="00BE555F">
              <w:t xml:space="preserve">. Only one between </w:t>
            </w:r>
            <w:r w:rsidRPr="00BE555F">
              <w:rPr>
                <w:i/>
              </w:rPr>
              <w:t>pdcch-BlindDetectionCA-Mixed-r16</w:t>
            </w:r>
            <w:r w:rsidRPr="00BE555F">
              <w:t xml:space="preserve"> and </w:t>
            </w:r>
            <w:r w:rsidRPr="00BE555F">
              <w:rPr>
                <w:i/>
              </w:rPr>
              <w:t>pdcch-BlindDetectionCA-Mixed-NonAlignedSpan-r16</w:t>
            </w:r>
            <w:r w:rsidRPr="00BE555F">
              <w:t xml:space="preserve"> can be reported by UE.</w:t>
            </w:r>
          </w:p>
        </w:tc>
        <w:tc>
          <w:tcPr>
            <w:tcW w:w="709" w:type="dxa"/>
          </w:tcPr>
          <w:p w14:paraId="658A3514"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02233EE6"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1D30AFFC" w14:textId="77777777" w:rsidR="00C143AE" w:rsidRPr="00BE555F" w:rsidRDefault="00C143AE" w:rsidP="00C143AE">
            <w:pPr>
              <w:pStyle w:val="TAL"/>
              <w:jc w:val="center"/>
              <w:rPr>
                <w:bCs/>
                <w:iCs/>
              </w:rPr>
            </w:pPr>
            <w:r w:rsidRPr="00BE555F">
              <w:rPr>
                <w:bCs/>
                <w:iCs/>
              </w:rPr>
              <w:t>N/A</w:t>
            </w:r>
          </w:p>
        </w:tc>
        <w:tc>
          <w:tcPr>
            <w:tcW w:w="728" w:type="dxa"/>
          </w:tcPr>
          <w:p w14:paraId="6FDC1363" w14:textId="77777777" w:rsidR="00C143AE" w:rsidRPr="00BE555F" w:rsidRDefault="00C143AE" w:rsidP="00C143AE">
            <w:pPr>
              <w:pStyle w:val="TAL"/>
              <w:jc w:val="center"/>
              <w:rPr>
                <w:bCs/>
                <w:iCs/>
              </w:rPr>
            </w:pPr>
            <w:r w:rsidRPr="00BE555F">
              <w:rPr>
                <w:bCs/>
                <w:iCs/>
              </w:rPr>
              <w:t>N/A</w:t>
            </w:r>
          </w:p>
        </w:tc>
      </w:tr>
      <w:tr w:rsidR="00C143AE" w:rsidRPr="00BE555F" w14:paraId="2E59909D" w14:textId="77777777" w:rsidTr="009468E9">
        <w:trPr>
          <w:cantSplit/>
          <w:tblHeader/>
        </w:trPr>
        <w:tc>
          <w:tcPr>
            <w:tcW w:w="6917" w:type="dxa"/>
          </w:tcPr>
          <w:p w14:paraId="114D065E" w14:textId="77777777" w:rsidR="00C143AE" w:rsidRPr="00BE555F" w:rsidRDefault="00C143AE" w:rsidP="00C143AE">
            <w:pPr>
              <w:pStyle w:val="TAL"/>
              <w:rPr>
                <w:b/>
                <w:i/>
              </w:rPr>
            </w:pPr>
            <w:r w:rsidRPr="00BE555F">
              <w:rPr>
                <w:b/>
                <w:i/>
              </w:rPr>
              <w:t>pdcch-BlindDetectionMCG-UE-r16, pdcch-BlindDetectionSCG-UE-r16</w:t>
            </w:r>
          </w:p>
          <w:p w14:paraId="52FA033D" w14:textId="77777777" w:rsidR="00C143AE" w:rsidRPr="00BE555F" w:rsidRDefault="00C143AE" w:rsidP="00C143AE">
            <w:pPr>
              <w:pStyle w:val="TAL"/>
            </w:pPr>
            <w:r w:rsidRPr="00BE555F">
              <w:t>This field indicates the number of blind detections supported for MCG and SCG, respectively</w:t>
            </w:r>
            <w:r w:rsidRPr="00BE555F">
              <w:rPr>
                <w:rFonts w:eastAsia="SimSun"/>
                <w:lang w:eastAsia="zh-CN"/>
              </w:rPr>
              <w:t xml:space="preserve"> </w:t>
            </w:r>
            <w:r w:rsidRPr="00BE555F">
              <w:rPr>
                <w:bCs/>
                <w:iCs/>
              </w:rPr>
              <w:t xml:space="preserve">as </w:t>
            </w:r>
            <w:r w:rsidRPr="00BE555F">
              <w:rPr>
                <w:rFonts w:eastAsia="SimSun"/>
                <w:bCs/>
                <w:iCs/>
                <w:lang w:eastAsia="zh-CN"/>
              </w:rPr>
              <w:t xml:space="preserve">specified </w:t>
            </w:r>
            <w:r w:rsidRPr="00BE555F">
              <w:rPr>
                <w:bCs/>
                <w:iCs/>
              </w:rPr>
              <w:t>in clause 10 in TS 38.213 [11] for the NR-DC</w:t>
            </w:r>
            <w:r w:rsidRPr="00BE555F">
              <w:t>. UE shall report the fields for MCG and for SCG together if supported.</w:t>
            </w:r>
          </w:p>
          <w:p w14:paraId="5C5B12C0" w14:textId="77777777" w:rsidR="00C143AE" w:rsidRPr="00BE555F" w:rsidRDefault="00C143AE" w:rsidP="00C143AE">
            <w:pPr>
              <w:pStyle w:val="TAL"/>
            </w:pPr>
          </w:p>
          <w:p w14:paraId="2CEB368E" w14:textId="77777777" w:rsidR="00C143AE" w:rsidRPr="00BE555F" w:rsidRDefault="00C143AE" w:rsidP="00C143AE">
            <w:pPr>
              <w:pStyle w:val="TAL"/>
              <w:rPr>
                <w:b/>
                <w:i/>
              </w:rPr>
            </w:pPr>
            <w:r w:rsidRPr="00BE555F">
              <w:rPr>
                <w:bCs/>
                <w:iCs/>
              </w:rPr>
              <w:t xml:space="preserve">If a UE supports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then the capability defined by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is applied to the feature as defined in clause 10 in TS 38.213 [11].</w:t>
            </w:r>
          </w:p>
        </w:tc>
        <w:tc>
          <w:tcPr>
            <w:tcW w:w="709" w:type="dxa"/>
          </w:tcPr>
          <w:p w14:paraId="5698A127"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386B3E85"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054A36A2" w14:textId="77777777" w:rsidR="00C143AE" w:rsidRPr="00BE555F" w:rsidRDefault="00C143AE" w:rsidP="00C143AE">
            <w:pPr>
              <w:pStyle w:val="TAL"/>
              <w:jc w:val="center"/>
              <w:rPr>
                <w:bCs/>
                <w:iCs/>
              </w:rPr>
            </w:pPr>
            <w:r w:rsidRPr="00BE555F">
              <w:rPr>
                <w:bCs/>
                <w:iCs/>
              </w:rPr>
              <w:t>N/A</w:t>
            </w:r>
          </w:p>
        </w:tc>
        <w:tc>
          <w:tcPr>
            <w:tcW w:w="728" w:type="dxa"/>
          </w:tcPr>
          <w:p w14:paraId="0B1E8ED1" w14:textId="77777777" w:rsidR="00C143AE" w:rsidRPr="00BE555F" w:rsidRDefault="00C143AE" w:rsidP="00C143AE">
            <w:pPr>
              <w:pStyle w:val="TAL"/>
              <w:jc w:val="center"/>
              <w:rPr>
                <w:bCs/>
                <w:iCs/>
              </w:rPr>
            </w:pPr>
            <w:r w:rsidRPr="00BE555F">
              <w:rPr>
                <w:bCs/>
                <w:iCs/>
              </w:rPr>
              <w:t>N/A</w:t>
            </w:r>
          </w:p>
        </w:tc>
      </w:tr>
      <w:tr w:rsidR="00C143AE" w:rsidRPr="00BE555F" w14:paraId="12DBDFE1" w14:textId="77777777" w:rsidTr="009468E9">
        <w:trPr>
          <w:cantSplit/>
          <w:tblHeader/>
        </w:trPr>
        <w:tc>
          <w:tcPr>
            <w:tcW w:w="6917" w:type="dxa"/>
          </w:tcPr>
          <w:p w14:paraId="3D0DA2B7" w14:textId="77777777" w:rsidR="00C143AE" w:rsidRPr="00BE555F" w:rsidRDefault="00C143AE" w:rsidP="00C143AE">
            <w:pPr>
              <w:pStyle w:val="TAL"/>
              <w:rPr>
                <w:b/>
                <w:i/>
              </w:rPr>
            </w:pPr>
            <w:r w:rsidRPr="00BE555F">
              <w:rPr>
                <w:b/>
                <w:i/>
              </w:rPr>
              <w:t>pdcch-BlindDetectionMCG-SCG-List-r17</w:t>
            </w:r>
          </w:p>
          <w:p w14:paraId="4F280B7D" w14:textId="77777777" w:rsidR="00C143AE" w:rsidRPr="00BE555F" w:rsidRDefault="00C143AE" w:rsidP="00C143AE">
            <w:pPr>
              <w:pStyle w:val="TAL"/>
              <w:rPr>
                <w:bCs/>
                <w:iCs/>
              </w:rPr>
            </w:pPr>
            <w:r w:rsidRPr="00BE555F">
              <w:rPr>
                <w:bCs/>
                <w:iCs/>
              </w:rPr>
              <w:t xml:space="preserve">Indicates the supported combinations of the </w:t>
            </w:r>
            <w:r w:rsidRPr="00BE555F">
              <w:rPr>
                <w:rFonts w:cs="Arial"/>
                <w:bCs/>
                <w:iCs/>
              </w:rPr>
              <w:t>c</w:t>
            </w:r>
            <w:r w:rsidRPr="00BE555F">
              <w:rPr>
                <w:bCs/>
                <w:iCs/>
              </w:rPr>
              <w:t xml:space="preserve">apability on the number of CCs for monitoring a maximum number of BDs and non-overlapped CCEs for MCG and for SCG (i.e. </w:t>
            </w:r>
            <w:r w:rsidRPr="00BE555F">
              <w:rPr>
                <w:bCs/>
                <w:i/>
              </w:rPr>
              <w:t>pdcch-BlindDetectionMCG-UE-r17</w:t>
            </w:r>
            <w:r w:rsidRPr="00BE555F">
              <w:rPr>
                <w:bCs/>
                <w:iCs/>
              </w:rPr>
              <w:t xml:space="preserve"> and </w:t>
            </w:r>
            <w:r w:rsidRPr="00BE555F">
              <w:rPr>
                <w:bCs/>
                <w:i/>
                <w:iCs/>
              </w:rPr>
              <w:t>pdcch-BlindDetectionSCG-UE-r17</w:t>
            </w:r>
            <w:r w:rsidRPr="00BE555F">
              <w:rPr>
                <w:bCs/>
              </w:rPr>
              <w:t>)</w:t>
            </w:r>
            <w:r w:rsidRPr="00BE555F">
              <w:rPr>
                <w:bCs/>
                <w:iCs/>
              </w:rPr>
              <w:t xml:space="preserve"> when configured for NR-DC operation with Rel-17 PDCCH monitoring capability on all the serving cells.</w:t>
            </w:r>
          </w:p>
          <w:p w14:paraId="4E4D9F6A" w14:textId="77777777" w:rsidR="00C143AE" w:rsidRPr="00BE555F" w:rsidRDefault="00C143AE" w:rsidP="00C143AE">
            <w:pPr>
              <w:pStyle w:val="TAL"/>
              <w:rPr>
                <w:bCs/>
                <w:iCs/>
              </w:rPr>
            </w:pPr>
          </w:p>
          <w:p w14:paraId="12E979A8" w14:textId="77777777" w:rsidR="00C143AE" w:rsidRPr="00BE555F" w:rsidRDefault="00C143AE" w:rsidP="00C143AE">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1ECD4D6" w14:textId="77777777" w:rsidR="00C143AE" w:rsidRPr="00BE555F" w:rsidRDefault="00C143AE" w:rsidP="00C143AE">
            <w:pPr>
              <w:pStyle w:val="TAL"/>
              <w:rPr>
                <w:i/>
                <w:iCs/>
              </w:rPr>
            </w:pPr>
          </w:p>
          <w:p w14:paraId="15ADCF11" w14:textId="77777777" w:rsidR="00C143AE" w:rsidRPr="00BE555F" w:rsidRDefault="00C143AE" w:rsidP="00C143AE">
            <w:pPr>
              <w:pStyle w:val="TAN"/>
            </w:pPr>
            <w:r w:rsidRPr="00BE555F">
              <w:t>NOTE:</w:t>
            </w:r>
            <w:r w:rsidRPr="00BE555F">
              <w:tab/>
              <w:t xml:space="preserve">If the UE reports </w:t>
            </w:r>
            <w:r w:rsidRPr="00BE555F">
              <w:rPr>
                <w:i/>
                <w:iCs/>
              </w:rPr>
              <w:t>pdcch-MonitoringCA-r17</w:t>
            </w:r>
            <w:r w:rsidRPr="00BE555F">
              <w:t>,</w:t>
            </w:r>
          </w:p>
          <w:p w14:paraId="47ED70EE" w14:textId="77777777" w:rsidR="00C143AE" w:rsidRPr="00BE555F" w:rsidRDefault="00C143AE" w:rsidP="00C143AE">
            <w:pPr>
              <w:pStyle w:val="TAN"/>
              <w:ind w:left="1168" w:hanging="283"/>
              <w:rPr>
                <w:bCs/>
              </w:rPr>
            </w:pPr>
            <w:r w:rsidRPr="00BE555F">
              <w:rPr>
                <w:bCs/>
              </w:rPr>
              <w:t>-</w:t>
            </w:r>
            <w:r w:rsidRPr="00BE555F">
              <w:rPr>
                <w:bCs/>
              </w:rPr>
              <w:tab/>
              <w:t xml:space="preserve">Candidate values for pdcch-BlindDetectionMCG-UE-r17 is 1 to </w:t>
            </w:r>
            <w:r w:rsidRPr="00BE555F">
              <w:rPr>
                <w:i/>
              </w:rPr>
              <w:t>pdcch-</w:t>
            </w:r>
            <w:r w:rsidRPr="00BE555F">
              <w:rPr>
                <w:bCs/>
                <w:i/>
                <w:iCs/>
              </w:rPr>
              <w:t>MonitoringCA</w:t>
            </w:r>
            <w:r w:rsidRPr="00BE555F">
              <w:rPr>
                <w:i/>
              </w:rPr>
              <w:t>-r17</w:t>
            </w:r>
            <w:r w:rsidRPr="00BE555F">
              <w:rPr>
                <w:bCs/>
              </w:rPr>
              <w:t>-1</w:t>
            </w:r>
          </w:p>
          <w:p w14:paraId="7B122550" w14:textId="77777777" w:rsidR="00C143AE" w:rsidRPr="00BE555F" w:rsidRDefault="00C143AE" w:rsidP="00C143AE">
            <w:pPr>
              <w:pStyle w:val="TAN"/>
              <w:ind w:left="1168" w:hanging="283"/>
              <w:rPr>
                <w:bCs/>
              </w:rPr>
            </w:pPr>
            <w:r w:rsidRPr="00BE555F">
              <w:rPr>
                <w:bCs/>
              </w:rPr>
              <w:t>-</w:t>
            </w:r>
            <w:r w:rsidRPr="00BE555F">
              <w:rPr>
                <w:bCs/>
              </w:rPr>
              <w:tab/>
              <w:t xml:space="preserve">Candidate values for pdcch-BlindDetectionSCG-UE-r17 is 1 </w:t>
            </w:r>
            <w:r w:rsidRPr="00BE555F">
              <w:rPr>
                <w:i/>
              </w:rPr>
              <w:t>pdcch-</w:t>
            </w:r>
            <w:r w:rsidRPr="00BE555F">
              <w:rPr>
                <w:bCs/>
                <w:i/>
                <w:iCs/>
              </w:rPr>
              <w:t>MonitoringCA</w:t>
            </w:r>
            <w:r w:rsidRPr="00BE555F">
              <w:rPr>
                <w:i/>
              </w:rPr>
              <w:t>-r17</w:t>
            </w:r>
            <w:r w:rsidRPr="00BE555F">
              <w:rPr>
                <w:bCs/>
              </w:rPr>
              <w:t>-1</w:t>
            </w:r>
          </w:p>
          <w:p w14:paraId="022E5984" w14:textId="77777777" w:rsidR="00C143AE" w:rsidRPr="00BE555F" w:rsidRDefault="00C143AE" w:rsidP="00C143AE">
            <w:pPr>
              <w:pStyle w:val="TAN"/>
              <w:ind w:left="1168" w:hanging="283"/>
              <w:rPr>
                <w:bCs/>
              </w:rPr>
            </w:pPr>
            <w:r w:rsidRPr="00BE555F">
              <w:rPr>
                <w:bCs/>
              </w:rPr>
              <w:t>-</w:t>
            </w:r>
            <w:r w:rsidRPr="00BE555F">
              <w:rPr>
                <w:bCs/>
              </w:rPr>
              <w:tab/>
            </w:r>
            <w:r w:rsidRPr="00BE555F">
              <w:rPr>
                <w:i/>
              </w:rPr>
              <w:t>pdcch-BlindDetectionMCG-UE-r17</w:t>
            </w:r>
            <w:r w:rsidRPr="00BE555F">
              <w:rPr>
                <w:bCs/>
              </w:rPr>
              <w:t xml:space="preserve"> + </w:t>
            </w:r>
            <w:r w:rsidRPr="00BE555F">
              <w:rPr>
                <w:i/>
              </w:rPr>
              <w:t>pdcch-BlindDetectionSCG-UE-r17</w:t>
            </w:r>
            <w:r w:rsidRPr="00BE555F">
              <w:rPr>
                <w:bCs/>
              </w:rPr>
              <w:t xml:space="preserve"> &gt;= </w:t>
            </w:r>
            <w:r w:rsidRPr="00BE555F">
              <w:rPr>
                <w:i/>
              </w:rPr>
              <w:t>pdcch-</w:t>
            </w:r>
            <w:r w:rsidRPr="00BE555F">
              <w:rPr>
                <w:bCs/>
                <w:i/>
                <w:iCs/>
              </w:rPr>
              <w:t>MonitoringCA</w:t>
            </w:r>
            <w:r w:rsidRPr="00BE555F">
              <w:rPr>
                <w:i/>
              </w:rPr>
              <w:t>-r17</w:t>
            </w:r>
          </w:p>
          <w:p w14:paraId="472CBC59" w14:textId="77777777" w:rsidR="00C143AE" w:rsidRPr="00BE555F" w:rsidRDefault="00C143AE" w:rsidP="00C143AE">
            <w:pPr>
              <w:pStyle w:val="TAN"/>
              <w:ind w:left="885" w:firstLine="0"/>
              <w:rPr>
                <w:bCs/>
              </w:rPr>
            </w:pPr>
            <w:r w:rsidRPr="00BE555F">
              <w:rPr>
                <w:bCs/>
              </w:rPr>
              <w:t xml:space="preserve">Otherwise, the value of </w:t>
            </w:r>
            <w:r w:rsidRPr="00BE555F">
              <w:rPr>
                <w:i/>
              </w:rPr>
              <w:t>pdcch-BlindDetectionMCG-UE-r17</w:t>
            </w:r>
            <w:r w:rsidRPr="00BE555F">
              <w:rPr>
                <w:bCs/>
              </w:rPr>
              <w:t xml:space="preserve"> or of</w:t>
            </w:r>
          </w:p>
          <w:p w14:paraId="1A42804C" w14:textId="77777777" w:rsidR="00C143AE" w:rsidRPr="00BE555F" w:rsidRDefault="00C143AE" w:rsidP="00C143AE">
            <w:pPr>
              <w:pStyle w:val="TAN"/>
              <w:ind w:left="885" w:firstLine="0"/>
              <w:rPr>
                <w:bCs/>
                <w:iCs/>
              </w:rPr>
            </w:pPr>
            <w:r w:rsidRPr="00BE555F">
              <w:rPr>
                <w:bCs/>
                <w:i/>
                <w:iCs/>
              </w:rPr>
              <w:t>pdcchBlindDetectionSCG</w:t>
            </w:r>
            <w:r w:rsidRPr="00BE555F">
              <w:rPr>
                <w:i/>
              </w:rPr>
              <w:t>-UE-r17</w:t>
            </w:r>
            <w:r w:rsidRPr="00BE555F">
              <w:rPr>
                <w:bCs/>
              </w:rPr>
              <w:t xml:space="preserve"> is {1, 2, 3}</w:t>
            </w:r>
          </w:p>
        </w:tc>
        <w:tc>
          <w:tcPr>
            <w:tcW w:w="709" w:type="dxa"/>
          </w:tcPr>
          <w:p w14:paraId="0440A58D"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3F1BBFB4"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2696400C" w14:textId="77777777" w:rsidR="00C143AE" w:rsidRPr="00BE555F" w:rsidRDefault="00C143AE" w:rsidP="00C143AE">
            <w:pPr>
              <w:pStyle w:val="TAL"/>
              <w:jc w:val="center"/>
              <w:rPr>
                <w:bCs/>
                <w:iCs/>
              </w:rPr>
            </w:pPr>
            <w:r w:rsidRPr="00BE555F">
              <w:rPr>
                <w:bCs/>
                <w:iCs/>
              </w:rPr>
              <w:t>N/A</w:t>
            </w:r>
          </w:p>
        </w:tc>
        <w:tc>
          <w:tcPr>
            <w:tcW w:w="728" w:type="dxa"/>
          </w:tcPr>
          <w:p w14:paraId="6D23D629" w14:textId="77777777" w:rsidR="00C143AE" w:rsidRPr="00BE555F" w:rsidRDefault="00C143AE" w:rsidP="00C143AE">
            <w:pPr>
              <w:pStyle w:val="TAL"/>
              <w:jc w:val="center"/>
              <w:rPr>
                <w:bCs/>
                <w:iCs/>
              </w:rPr>
            </w:pPr>
            <w:r w:rsidRPr="00BE555F">
              <w:rPr>
                <w:bCs/>
                <w:iCs/>
              </w:rPr>
              <w:t>N/A</w:t>
            </w:r>
          </w:p>
        </w:tc>
      </w:tr>
      <w:tr w:rsidR="00C143AE" w:rsidRPr="00BE555F" w14:paraId="123AB771" w14:textId="77777777" w:rsidTr="009468E9">
        <w:trPr>
          <w:cantSplit/>
          <w:tblHeader/>
        </w:trPr>
        <w:tc>
          <w:tcPr>
            <w:tcW w:w="6917" w:type="dxa"/>
          </w:tcPr>
          <w:p w14:paraId="18286D51" w14:textId="77777777" w:rsidR="00C143AE" w:rsidRPr="00BE555F" w:rsidRDefault="00C143AE" w:rsidP="00C143AE">
            <w:pPr>
              <w:pStyle w:val="TAL"/>
              <w:rPr>
                <w:b/>
                <w:i/>
              </w:rPr>
            </w:pPr>
            <w:r w:rsidRPr="00BE555F">
              <w:rPr>
                <w:b/>
                <w:i/>
              </w:rPr>
              <w:t>pdcch-BlindDetectionMCG-UE-Mixed-r16, pdcch-BlindDetectionSCG-UE-Mixed-r16, pdcch-BlindDetectionMCG-UE-Mixed-v16a0, pdcch-BlindDetectionSCG-UE-Mixed-v16a0</w:t>
            </w:r>
          </w:p>
          <w:p w14:paraId="61F68734" w14:textId="77777777" w:rsidR="00C143AE" w:rsidRPr="00BE555F" w:rsidRDefault="00C143AE" w:rsidP="00C143AE">
            <w:pPr>
              <w:pStyle w:val="TAL"/>
            </w:pPr>
            <w:r w:rsidRPr="00BE555F">
              <w:t xml:space="preserve">This field indicates mixed operation of two variants of the number of blind detections supported for MCG and SCG, respectively. UE shall report the fields for MCG and for SCG together if supported. </w:t>
            </w:r>
            <w:r w:rsidRPr="00BE555F">
              <w:rPr>
                <w:bCs/>
                <w:iCs/>
              </w:rPr>
              <w:t xml:space="preserve">UE indicating support of </w:t>
            </w:r>
            <w:r w:rsidRPr="00BE555F">
              <w:rPr>
                <w:i/>
              </w:rPr>
              <w:t xml:space="preserve">pdcch-BlindDetectionMCG-UE-Mixed-v16a0 </w:t>
            </w:r>
            <w:r w:rsidRPr="00BE555F">
              <w:t>and</w:t>
            </w:r>
            <w:r w:rsidRPr="00BE555F">
              <w:rPr>
                <w:i/>
              </w:rPr>
              <w:t xml:space="preserve"> pdcch-BlindDetectionSCG-UE-Mixed-v16a0</w:t>
            </w:r>
            <w:r w:rsidRPr="00BE555F">
              <w:rPr>
                <w:bCs/>
                <w:iCs/>
              </w:rPr>
              <w:t xml:space="preserve"> shall also indicate support of</w:t>
            </w:r>
            <w:r w:rsidRPr="00BE555F">
              <w:rPr>
                <w:i/>
                <w:iCs/>
              </w:rPr>
              <w:t xml:space="preserve"> </w:t>
            </w:r>
            <w:r w:rsidRPr="00BE555F">
              <w:rPr>
                <w:i/>
              </w:rPr>
              <w:t>pdcch-BlindDetectionMCG-UE-Mixed-r16</w:t>
            </w:r>
            <w:r w:rsidRPr="00BE555F">
              <w:t xml:space="preserve"> and</w:t>
            </w:r>
            <w:r w:rsidRPr="00BE555F">
              <w:rPr>
                <w:i/>
                <w:iCs/>
              </w:rPr>
              <w:t xml:space="preserve"> </w:t>
            </w:r>
            <w:r w:rsidRPr="00BE555F">
              <w:rPr>
                <w:i/>
              </w:rPr>
              <w:t>pdcch-BlindDetectionSCG-UE-Mixed-r16</w:t>
            </w:r>
            <w:r w:rsidRPr="00BE555F">
              <w:t>.</w:t>
            </w:r>
          </w:p>
          <w:p w14:paraId="49ADBA5F" w14:textId="77777777" w:rsidR="00C143AE" w:rsidRPr="00BE555F" w:rsidRDefault="00C143AE" w:rsidP="00C143AE">
            <w:pPr>
              <w:pStyle w:val="TAL"/>
            </w:pPr>
          </w:p>
          <w:p w14:paraId="28D3983E" w14:textId="77777777" w:rsidR="00C143AE" w:rsidRPr="00BE555F" w:rsidRDefault="00C143AE" w:rsidP="00C143AE">
            <w:pPr>
              <w:pStyle w:val="TAL"/>
              <w:rPr>
                <w:b/>
                <w:i/>
              </w:rPr>
            </w:pPr>
            <w:r w:rsidRPr="00BE555F">
              <w:rPr>
                <w:bCs/>
                <w:iCs/>
              </w:rPr>
              <w:t xml:space="preserve">If a UE supports </w:t>
            </w:r>
            <w:r w:rsidRPr="00BE555F">
              <w:rPr>
                <w:bCs/>
                <w:i/>
              </w:rPr>
              <w:t>pdcch-BlindDetectionCA-Mixed</w:t>
            </w:r>
            <w:r w:rsidRPr="00BE555F">
              <w:rPr>
                <w:b/>
                <w:i/>
              </w:rPr>
              <w:t xml:space="preserve"> </w:t>
            </w:r>
            <w:r w:rsidRPr="00BE555F">
              <w:rPr>
                <w:bCs/>
                <w:iCs/>
              </w:rPr>
              <w:t xml:space="preserve">or </w:t>
            </w:r>
            <w:r w:rsidRPr="00BE555F">
              <w:rPr>
                <w:bCs/>
                <w:i/>
              </w:rPr>
              <w:t>pdcch-BlindDetectionCA-Mixed-NonAlignedSpan</w:t>
            </w:r>
            <w:r w:rsidRPr="00BE555F">
              <w:rPr>
                <w:bCs/>
                <w:iCs/>
              </w:rPr>
              <w:t xml:space="preserve">, then the capability defined by </w:t>
            </w:r>
            <w:r w:rsidRPr="00BE555F">
              <w:rPr>
                <w:bCs/>
                <w:i/>
              </w:rPr>
              <w:t>pdcch-BlindDetectionCA-Mixed</w:t>
            </w:r>
            <w:r w:rsidRPr="00BE555F">
              <w:rPr>
                <w:b/>
                <w:i/>
              </w:rPr>
              <w:t xml:space="preserve"> </w:t>
            </w:r>
            <w:r w:rsidRPr="00BE555F">
              <w:rPr>
                <w:bCs/>
                <w:iCs/>
              </w:rPr>
              <w:t xml:space="preserve">or </w:t>
            </w:r>
            <w:r w:rsidRPr="00BE555F">
              <w:rPr>
                <w:bCs/>
                <w:i/>
              </w:rPr>
              <w:t xml:space="preserve">pdcch-BlindDetectionCA-Mixed-NonAlignedSpan </w:t>
            </w:r>
            <w:r w:rsidRPr="00BE555F">
              <w:rPr>
                <w:bCs/>
                <w:iCs/>
              </w:rPr>
              <w:t xml:space="preserve">is applied to the combination of </w:t>
            </w:r>
            <w:r w:rsidRPr="00BE555F">
              <w:rPr>
                <w:bCs/>
                <w:i/>
                <w:iCs/>
              </w:rPr>
              <w:t>pdcch-BlindDetectionMCG-UE-Mixed and pdcch-BlindDetectionSCG-UE-Mixed</w:t>
            </w:r>
            <w:r w:rsidRPr="00BE555F">
              <w:rPr>
                <w:bCs/>
                <w:iCs/>
              </w:rPr>
              <w:t xml:space="preserve"> correspondingly as defined in clause 10 in TS 38.213 [11].</w:t>
            </w:r>
          </w:p>
        </w:tc>
        <w:tc>
          <w:tcPr>
            <w:tcW w:w="709" w:type="dxa"/>
          </w:tcPr>
          <w:p w14:paraId="5884522C"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67513F0B"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32EC79C4" w14:textId="77777777" w:rsidR="00C143AE" w:rsidRPr="00BE555F" w:rsidRDefault="00C143AE" w:rsidP="00C143AE">
            <w:pPr>
              <w:pStyle w:val="TAL"/>
              <w:jc w:val="center"/>
              <w:rPr>
                <w:bCs/>
                <w:iCs/>
              </w:rPr>
            </w:pPr>
            <w:r w:rsidRPr="00BE555F">
              <w:rPr>
                <w:bCs/>
                <w:iCs/>
              </w:rPr>
              <w:t>N/A</w:t>
            </w:r>
          </w:p>
        </w:tc>
        <w:tc>
          <w:tcPr>
            <w:tcW w:w="728" w:type="dxa"/>
          </w:tcPr>
          <w:p w14:paraId="350815D7" w14:textId="77777777" w:rsidR="00C143AE" w:rsidRPr="00BE555F" w:rsidRDefault="00C143AE" w:rsidP="00C143AE">
            <w:pPr>
              <w:pStyle w:val="TAL"/>
              <w:jc w:val="center"/>
              <w:rPr>
                <w:bCs/>
                <w:iCs/>
              </w:rPr>
            </w:pPr>
            <w:r w:rsidRPr="00BE555F">
              <w:rPr>
                <w:bCs/>
                <w:iCs/>
              </w:rPr>
              <w:t>N/A</w:t>
            </w:r>
          </w:p>
        </w:tc>
      </w:tr>
      <w:tr w:rsidR="00C143AE" w:rsidRPr="00BE555F" w14:paraId="5C95942B" w14:textId="77777777" w:rsidTr="009468E9">
        <w:trPr>
          <w:cantSplit/>
          <w:tblHeader/>
        </w:trPr>
        <w:tc>
          <w:tcPr>
            <w:tcW w:w="6917" w:type="dxa"/>
          </w:tcPr>
          <w:p w14:paraId="719C37D3" w14:textId="77777777" w:rsidR="00C143AE" w:rsidRPr="00BE555F" w:rsidRDefault="00C143AE" w:rsidP="00C143AE">
            <w:pPr>
              <w:pStyle w:val="TAL"/>
              <w:rPr>
                <w:b/>
                <w:i/>
              </w:rPr>
            </w:pPr>
            <w:r w:rsidRPr="00BE555F">
              <w:rPr>
                <w:b/>
                <w:i/>
              </w:rPr>
              <w:lastRenderedPageBreak/>
              <w:t>pdcch-BlindDetectionMixedList1-r17</w:t>
            </w:r>
          </w:p>
          <w:p w14:paraId="11168853" w14:textId="77777777" w:rsidR="00C143AE" w:rsidRPr="00BE555F" w:rsidRDefault="00C143AE" w:rsidP="00C143AE">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and Rel. 17 PDCCH monitoring capabilities on different carriers.</w:t>
            </w:r>
          </w:p>
          <w:p w14:paraId="28789692" w14:textId="77777777" w:rsidR="00C143AE" w:rsidRPr="00BE555F" w:rsidRDefault="00C143AE" w:rsidP="00C143AE">
            <w:pPr>
              <w:pStyle w:val="TAL"/>
              <w:rPr>
                <w:bCs/>
                <w:iCs/>
              </w:rPr>
            </w:pPr>
          </w:p>
          <w:p w14:paraId="35351E48" w14:textId="77777777" w:rsidR="00C143AE" w:rsidRPr="00BE555F" w:rsidRDefault="00C143AE" w:rsidP="00C143AE">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r w:rsidRPr="00BE555F">
              <w:t>.</w:t>
            </w:r>
          </w:p>
          <w:p w14:paraId="51D76F52" w14:textId="77777777" w:rsidR="00C143AE" w:rsidRPr="00BE555F" w:rsidRDefault="00C143AE" w:rsidP="00C143AE">
            <w:pPr>
              <w:pStyle w:val="TAL"/>
              <w:rPr>
                <w:i/>
                <w:iCs/>
              </w:rPr>
            </w:pPr>
          </w:p>
          <w:p w14:paraId="50D67B59" w14:textId="77777777" w:rsidR="00C143AE" w:rsidRPr="00BE555F" w:rsidRDefault="00C143AE" w:rsidP="00C143AE">
            <w:pPr>
              <w:pStyle w:val="TAN"/>
            </w:pPr>
            <w:r w:rsidRPr="00BE555F">
              <w:t>NOTE 1:</w:t>
            </w:r>
            <w:r w:rsidRPr="00BE555F">
              <w:tab/>
              <w:t xml:space="preserve">For DL CA combinations, the range of </w:t>
            </w:r>
            <w:r w:rsidRPr="00BE555F">
              <w:rPr>
                <w:i/>
                <w:iCs/>
              </w:rPr>
              <w:t>pdcch-BlindDetectionCA1-r17</w:t>
            </w:r>
            <w:r w:rsidRPr="00BE555F">
              <w:t xml:space="preserve"> (for Rel-15) + </w:t>
            </w:r>
            <w:r w:rsidRPr="00BE555F">
              <w:rPr>
                <w:i/>
                <w:iCs/>
              </w:rPr>
              <w:t>pdcch-BlindDetectionCA2-r17</w:t>
            </w:r>
            <w:r w:rsidRPr="00BE555F">
              <w:t xml:space="preserve"> (for Rel-17) is {4, …,16}.</w:t>
            </w:r>
          </w:p>
          <w:p w14:paraId="4F46E803" w14:textId="77777777" w:rsidR="00C143AE" w:rsidRPr="00BE555F" w:rsidRDefault="00C143AE" w:rsidP="00C143AE">
            <w:pPr>
              <w:pStyle w:val="TAN"/>
            </w:pPr>
            <w:r w:rsidRPr="00BE555F">
              <w:t>NOTE 2:</w:t>
            </w:r>
            <w:r w:rsidRPr="00BE555F">
              <w:tab/>
              <w:t>For NR-DC operation:</w:t>
            </w:r>
          </w:p>
          <w:p w14:paraId="6E3F9D65" w14:textId="77777777" w:rsidR="00C143AE" w:rsidRPr="00BE555F" w:rsidRDefault="00C143AE" w:rsidP="00C143AE">
            <w:pPr>
              <w:pStyle w:val="TAN"/>
              <w:ind w:left="885" w:firstLine="0"/>
            </w:pPr>
            <w:r w:rsidRPr="00BE555F">
              <w:t xml:space="preserve">If the UE reports </w:t>
            </w:r>
            <w:r w:rsidRPr="00BE555F">
              <w:rPr>
                <w:i/>
                <w:iCs/>
              </w:rPr>
              <w:t>pdcch-BlindDetectionCA1-r17</w:t>
            </w:r>
            <w:r w:rsidRPr="00BE555F">
              <w:t xml:space="preserve"> (for Rel-15),</w:t>
            </w:r>
          </w:p>
          <w:p w14:paraId="19861186"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475AEF76"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06A15B09" w14:textId="77777777" w:rsidR="00C143AE" w:rsidRPr="00BE555F" w:rsidRDefault="00C143AE" w:rsidP="00C143AE">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772E2196" w14:textId="77777777" w:rsidR="00C143AE" w:rsidRPr="00BE555F" w:rsidRDefault="00C143AE" w:rsidP="00C143AE">
            <w:pPr>
              <w:pStyle w:val="TAN"/>
              <w:ind w:left="885" w:firstLine="0"/>
            </w:pPr>
            <w:r w:rsidRPr="00BE555F">
              <w:t>Otherwise,</w:t>
            </w:r>
          </w:p>
          <w:p w14:paraId="3FCB75F9"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 2, 3}</w:t>
            </w:r>
          </w:p>
          <w:p w14:paraId="7B799C4F"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 2, 3}</w:t>
            </w:r>
          </w:p>
          <w:p w14:paraId="036E6E27" w14:textId="77777777" w:rsidR="00C143AE" w:rsidRPr="00BE555F" w:rsidRDefault="00C143AE" w:rsidP="00C143AE">
            <w:pPr>
              <w:pStyle w:val="TAN"/>
              <w:ind w:left="885" w:firstLine="0"/>
              <w:rPr>
                <w:bCs/>
              </w:rPr>
            </w:pPr>
          </w:p>
          <w:p w14:paraId="3E846D90" w14:textId="77777777" w:rsidR="00C143AE" w:rsidRPr="00BE555F" w:rsidRDefault="00C143AE" w:rsidP="00C143AE">
            <w:pPr>
              <w:pStyle w:val="TAN"/>
              <w:ind w:left="885" w:firstLine="0"/>
            </w:pPr>
            <w:r w:rsidRPr="00BE555F">
              <w:t xml:space="preserve">If the UE reports </w:t>
            </w:r>
            <w:r w:rsidRPr="00BE555F">
              <w:rPr>
                <w:i/>
                <w:iCs/>
              </w:rPr>
              <w:t>pdcch-BlindDetectionCA2-r17</w:t>
            </w:r>
            <w:r w:rsidRPr="00BE555F">
              <w:t xml:space="preserve"> (for Rel-17),</w:t>
            </w:r>
          </w:p>
          <w:p w14:paraId="796C0B45" w14:textId="77777777" w:rsidR="00C143AE" w:rsidRPr="00BE555F" w:rsidRDefault="00C143AE" w:rsidP="00C143AE">
            <w:pPr>
              <w:pStyle w:val="TAN"/>
              <w:ind w:left="1168" w:firstLine="0"/>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40F94DBA" w14:textId="77777777" w:rsidR="00C143AE" w:rsidRPr="00BE555F" w:rsidRDefault="00C143AE" w:rsidP="00C143AE">
            <w:pPr>
              <w:pStyle w:val="TAN"/>
              <w:ind w:left="1168" w:firstLine="0"/>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3727B58F" w14:textId="77777777" w:rsidR="00C143AE" w:rsidRPr="00BE555F" w:rsidRDefault="00C143AE" w:rsidP="00C143AE">
            <w:pPr>
              <w:pStyle w:val="TAN"/>
              <w:ind w:left="1168" w:firstLine="0"/>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096CF263" w14:textId="77777777" w:rsidR="00C143AE" w:rsidRPr="00BE555F" w:rsidRDefault="00C143AE" w:rsidP="00C143AE">
            <w:pPr>
              <w:pStyle w:val="TAN"/>
              <w:ind w:left="885" w:firstLine="0"/>
            </w:pPr>
            <w:r w:rsidRPr="00BE555F">
              <w:t>Otherwise,</w:t>
            </w:r>
          </w:p>
          <w:p w14:paraId="339B85B9"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 3}</w:t>
            </w:r>
          </w:p>
          <w:p w14:paraId="7065E82A" w14:textId="77777777" w:rsidR="00C143AE" w:rsidRPr="00BE555F" w:rsidRDefault="00C143AE" w:rsidP="00C143AE">
            <w:pPr>
              <w:pStyle w:val="TAN"/>
              <w:ind w:left="1168" w:hanging="283"/>
              <w:rPr>
                <w:bCs/>
              </w:rPr>
            </w:pPr>
            <w:r w:rsidRPr="00BE555F">
              <w:t>-</w:t>
            </w:r>
            <w:r w:rsidRPr="00BE555F">
              <w:tab/>
              <w:t xml:space="preserve">Candidate values for </w:t>
            </w:r>
            <w:r w:rsidRPr="00BE555F">
              <w:rPr>
                <w:i/>
                <w:iCs/>
              </w:rPr>
              <w:t>pdcch-BlindDetectionSCG-UE2</w:t>
            </w:r>
            <w:r w:rsidRPr="00BE555F">
              <w:t xml:space="preserve"> (for Rel-17) are {0, 1, 2, 3}</w:t>
            </w:r>
          </w:p>
        </w:tc>
        <w:tc>
          <w:tcPr>
            <w:tcW w:w="709" w:type="dxa"/>
          </w:tcPr>
          <w:p w14:paraId="10888AEC"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6146365B"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5DA02ADB" w14:textId="77777777" w:rsidR="00C143AE" w:rsidRPr="00BE555F" w:rsidRDefault="00C143AE" w:rsidP="00C143AE">
            <w:pPr>
              <w:pStyle w:val="TAL"/>
              <w:jc w:val="center"/>
              <w:rPr>
                <w:bCs/>
                <w:iCs/>
              </w:rPr>
            </w:pPr>
            <w:r w:rsidRPr="00BE555F">
              <w:rPr>
                <w:bCs/>
                <w:iCs/>
              </w:rPr>
              <w:t>N/A</w:t>
            </w:r>
          </w:p>
        </w:tc>
        <w:tc>
          <w:tcPr>
            <w:tcW w:w="728" w:type="dxa"/>
          </w:tcPr>
          <w:p w14:paraId="6498FFAE" w14:textId="77777777" w:rsidR="00C143AE" w:rsidRPr="00BE555F" w:rsidRDefault="00C143AE" w:rsidP="00C143AE">
            <w:pPr>
              <w:pStyle w:val="TAL"/>
              <w:jc w:val="center"/>
              <w:rPr>
                <w:bCs/>
                <w:iCs/>
              </w:rPr>
            </w:pPr>
            <w:r w:rsidRPr="00BE555F">
              <w:rPr>
                <w:bCs/>
                <w:iCs/>
              </w:rPr>
              <w:t>N/A</w:t>
            </w:r>
          </w:p>
        </w:tc>
      </w:tr>
      <w:tr w:rsidR="00C143AE" w:rsidRPr="00BE555F" w14:paraId="6317F1F4" w14:textId="77777777" w:rsidTr="009468E9">
        <w:trPr>
          <w:cantSplit/>
          <w:tblHeader/>
        </w:trPr>
        <w:tc>
          <w:tcPr>
            <w:tcW w:w="6917" w:type="dxa"/>
          </w:tcPr>
          <w:p w14:paraId="71622D47" w14:textId="77777777" w:rsidR="00C143AE" w:rsidRPr="00BE555F" w:rsidRDefault="00C143AE" w:rsidP="00C143AE">
            <w:pPr>
              <w:pStyle w:val="TAL"/>
              <w:rPr>
                <w:b/>
                <w:i/>
              </w:rPr>
            </w:pPr>
            <w:r w:rsidRPr="00BE555F">
              <w:rPr>
                <w:b/>
                <w:i/>
              </w:rPr>
              <w:lastRenderedPageBreak/>
              <w:t>pdcch-BlindDetectionMixedList2-r17</w:t>
            </w:r>
          </w:p>
          <w:p w14:paraId="5E700011" w14:textId="77777777" w:rsidR="00C143AE" w:rsidRPr="00BE555F" w:rsidRDefault="00C143AE" w:rsidP="00C143AE">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16 and Rel. 17 PDCCH monitoring capabilities on different carriers.</w:t>
            </w:r>
          </w:p>
          <w:p w14:paraId="09BF6F03" w14:textId="77777777" w:rsidR="00C143AE" w:rsidRPr="00BE555F" w:rsidRDefault="00C143AE" w:rsidP="00C143AE">
            <w:pPr>
              <w:pStyle w:val="TAL"/>
              <w:rPr>
                <w:bCs/>
                <w:iCs/>
              </w:rPr>
            </w:pPr>
          </w:p>
          <w:p w14:paraId="1012699C" w14:textId="77777777" w:rsidR="00C143AE" w:rsidRPr="00BE555F" w:rsidRDefault="00C143AE" w:rsidP="00C143AE">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D6A3CE5" w14:textId="77777777" w:rsidR="00C143AE" w:rsidRPr="00BE555F" w:rsidRDefault="00C143AE" w:rsidP="00C143AE">
            <w:pPr>
              <w:pStyle w:val="TAL"/>
              <w:rPr>
                <w:i/>
                <w:iCs/>
              </w:rPr>
            </w:pPr>
          </w:p>
          <w:p w14:paraId="5FAEF202" w14:textId="77777777" w:rsidR="00C143AE" w:rsidRPr="00BE555F" w:rsidRDefault="00C143AE" w:rsidP="00C143AE">
            <w:pPr>
              <w:pStyle w:val="TAN"/>
            </w:pPr>
            <w:r w:rsidRPr="00BE555F">
              <w:t>NOTE 1:</w:t>
            </w:r>
            <w:r w:rsidRPr="00BE555F">
              <w:tab/>
              <w:t xml:space="preserve">For DL CA combinations, the range of </w:t>
            </w:r>
            <w:r w:rsidRPr="00BE555F">
              <w:rPr>
                <w:i/>
                <w:iCs/>
              </w:rPr>
              <w:t>pdcch-BlindDetectionCA1-r17</w:t>
            </w:r>
            <w:r w:rsidRPr="00BE555F">
              <w:t xml:space="preserve"> (for Rel-16) + </w:t>
            </w:r>
            <w:r w:rsidRPr="00BE555F">
              <w:rPr>
                <w:i/>
                <w:iCs/>
              </w:rPr>
              <w:t>pdcch-BlindDetectionCA2-r17</w:t>
            </w:r>
            <w:r w:rsidRPr="00BE555F">
              <w:t xml:space="preserve"> (for Rel-17) is {3, …,16}</w:t>
            </w:r>
          </w:p>
          <w:p w14:paraId="5587283E" w14:textId="77777777" w:rsidR="00C143AE" w:rsidRPr="00BE555F" w:rsidRDefault="00C143AE" w:rsidP="00C143AE">
            <w:pPr>
              <w:pStyle w:val="TAN"/>
            </w:pPr>
            <w:r w:rsidRPr="00BE555F">
              <w:t>NOTE 2:</w:t>
            </w:r>
            <w:r w:rsidRPr="00BE555F">
              <w:tab/>
              <w:t>For NR-DC operation:</w:t>
            </w:r>
          </w:p>
          <w:p w14:paraId="3D1FB37B" w14:textId="77777777" w:rsidR="00C143AE" w:rsidRPr="00BE555F" w:rsidRDefault="00C143AE" w:rsidP="00C143AE">
            <w:pPr>
              <w:pStyle w:val="TAN"/>
              <w:ind w:left="885" w:firstLine="0"/>
            </w:pPr>
            <w:r w:rsidRPr="00BE555F">
              <w:t xml:space="preserve">If the UE reports </w:t>
            </w:r>
            <w:r w:rsidRPr="00BE555F">
              <w:rPr>
                <w:i/>
                <w:iCs/>
              </w:rPr>
              <w:t>pdcch-BlindDetectionCA1-r17</w:t>
            </w:r>
            <w:r w:rsidRPr="00BE555F">
              <w:t xml:space="preserve"> (for Rel-16),</w:t>
            </w:r>
          </w:p>
          <w:p w14:paraId="0435512D"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to </w:t>
            </w:r>
            <w:r w:rsidRPr="00BE555F">
              <w:rPr>
                <w:i/>
                <w:iCs/>
              </w:rPr>
              <w:t>pdcch-BlindDetectionCA1-r17</w:t>
            </w:r>
            <w:r w:rsidRPr="00BE555F">
              <w:t xml:space="preserve"> (for Rel-16)</w:t>
            </w:r>
          </w:p>
          <w:p w14:paraId="0C77D683"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to </w:t>
            </w:r>
            <w:r w:rsidRPr="00BE555F">
              <w:rPr>
                <w:i/>
                <w:iCs/>
              </w:rPr>
              <w:t>pdcch-BlindDetectionCA1-r17</w:t>
            </w:r>
            <w:r w:rsidRPr="00BE555F">
              <w:t xml:space="preserve"> (for Rel-16)</w:t>
            </w:r>
          </w:p>
          <w:p w14:paraId="6C6D04AD" w14:textId="77777777" w:rsidR="00C143AE" w:rsidRPr="00BE555F" w:rsidRDefault="00C143AE" w:rsidP="00C143AE">
            <w:pPr>
              <w:pStyle w:val="TAN"/>
              <w:ind w:left="1168" w:hanging="283"/>
            </w:pPr>
            <w:r w:rsidRPr="00BE555F">
              <w:t>-</w:t>
            </w:r>
            <w:r w:rsidRPr="00BE555F">
              <w:tab/>
            </w:r>
            <w:r w:rsidRPr="00BE555F">
              <w:rPr>
                <w:i/>
                <w:iCs/>
              </w:rPr>
              <w:t>pdcch-BlindDetectionMCG-UE1</w:t>
            </w:r>
            <w:r w:rsidRPr="00BE555F">
              <w:t xml:space="preserve"> (for Rel-16) + </w:t>
            </w:r>
            <w:r w:rsidRPr="00BE555F">
              <w:rPr>
                <w:i/>
                <w:iCs/>
              </w:rPr>
              <w:t>pdcch-BlindDetectionSCG-UE1</w:t>
            </w:r>
            <w:r w:rsidRPr="00BE555F">
              <w:t xml:space="preserve"> (for Rel-16) &gt;= </w:t>
            </w:r>
            <w:r w:rsidRPr="00BE555F">
              <w:rPr>
                <w:i/>
                <w:iCs/>
              </w:rPr>
              <w:t>pdcch-BlindDetectionCA1-r17</w:t>
            </w:r>
            <w:r w:rsidRPr="00BE555F">
              <w:t xml:space="preserve"> (for Rel-16),</w:t>
            </w:r>
          </w:p>
          <w:p w14:paraId="2D595DAE" w14:textId="77777777" w:rsidR="00C143AE" w:rsidRPr="00BE555F" w:rsidRDefault="00C143AE" w:rsidP="00C143AE">
            <w:pPr>
              <w:pStyle w:val="TAN"/>
              <w:ind w:left="885" w:firstLine="0"/>
            </w:pPr>
            <w:r w:rsidRPr="00BE555F">
              <w:t>Otherwise,</w:t>
            </w:r>
          </w:p>
          <w:p w14:paraId="586BA75D"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1}</w:t>
            </w:r>
          </w:p>
          <w:p w14:paraId="35007BBE"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1}</w:t>
            </w:r>
          </w:p>
          <w:p w14:paraId="6E980382" w14:textId="77777777" w:rsidR="00C143AE" w:rsidRPr="00BE555F" w:rsidRDefault="00C143AE" w:rsidP="00C143AE">
            <w:pPr>
              <w:pStyle w:val="TAN"/>
              <w:ind w:left="885" w:firstLine="0"/>
              <w:rPr>
                <w:bCs/>
              </w:rPr>
            </w:pPr>
          </w:p>
          <w:p w14:paraId="58CB8A1C" w14:textId="77777777" w:rsidR="00C143AE" w:rsidRPr="00BE555F" w:rsidRDefault="00C143AE" w:rsidP="00C143AE">
            <w:pPr>
              <w:pStyle w:val="TAN"/>
              <w:ind w:left="885" w:firstLine="0"/>
            </w:pPr>
            <w:r w:rsidRPr="00BE555F">
              <w:t xml:space="preserve">If the UE reports </w:t>
            </w:r>
            <w:r w:rsidRPr="00BE555F">
              <w:rPr>
                <w:i/>
                <w:iCs/>
              </w:rPr>
              <w:t>pdcch-BlindDetectionCA2-r17</w:t>
            </w:r>
            <w:r w:rsidRPr="00BE555F">
              <w:t xml:space="preserve"> (for Rel-17),</w:t>
            </w:r>
          </w:p>
          <w:p w14:paraId="137E45FE"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6E4FD160"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0720413F" w14:textId="77777777" w:rsidR="00C143AE" w:rsidRPr="00BE555F" w:rsidRDefault="00C143AE" w:rsidP="00C143AE">
            <w:pPr>
              <w:pStyle w:val="TAN"/>
              <w:ind w:left="1168" w:hanging="283"/>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7B73BA9E" w14:textId="77777777" w:rsidR="00C143AE" w:rsidRPr="00BE555F" w:rsidRDefault="00C143AE" w:rsidP="00C143AE">
            <w:pPr>
              <w:pStyle w:val="TAN"/>
              <w:ind w:left="885" w:firstLine="0"/>
            </w:pPr>
            <w:r w:rsidRPr="00BE555F">
              <w:t>Otherwise,</w:t>
            </w:r>
          </w:p>
          <w:p w14:paraId="21CB2A19"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w:t>
            </w:r>
          </w:p>
          <w:p w14:paraId="0A1ACDBD"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1, 2}</w:t>
            </w:r>
          </w:p>
        </w:tc>
        <w:tc>
          <w:tcPr>
            <w:tcW w:w="709" w:type="dxa"/>
          </w:tcPr>
          <w:p w14:paraId="4153782B"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3A35DF6A"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3FC8BE86" w14:textId="77777777" w:rsidR="00C143AE" w:rsidRPr="00BE555F" w:rsidRDefault="00C143AE" w:rsidP="00C143AE">
            <w:pPr>
              <w:pStyle w:val="TAL"/>
              <w:jc w:val="center"/>
              <w:rPr>
                <w:bCs/>
                <w:iCs/>
              </w:rPr>
            </w:pPr>
            <w:r w:rsidRPr="00BE555F">
              <w:rPr>
                <w:bCs/>
                <w:iCs/>
              </w:rPr>
              <w:t>N/A</w:t>
            </w:r>
          </w:p>
        </w:tc>
        <w:tc>
          <w:tcPr>
            <w:tcW w:w="728" w:type="dxa"/>
          </w:tcPr>
          <w:p w14:paraId="1341EC6E" w14:textId="77777777" w:rsidR="00C143AE" w:rsidRPr="00BE555F" w:rsidRDefault="00C143AE" w:rsidP="00C143AE">
            <w:pPr>
              <w:pStyle w:val="TAL"/>
              <w:jc w:val="center"/>
              <w:rPr>
                <w:bCs/>
                <w:iCs/>
              </w:rPr>
            </w:pPr>
            <w:r w:rsidRPr="00BE555F">
              <w:rPr>
                <w:bCs/>
                <w:iCs/>
              </w:rPr>
              <w:t>N/A</w:t>
            </w:r>
          </w:p>
        </w:tc>
      </w:tr>
      <w:tr w:rsidR="00C143AE" w:rsidRPr="00BE555F" w14:paraId="01A6D2D8" w14:textId="77777777" w:rsidTr="009468E9">
        <w:trPr>
          <w:cantSplit/>
          <w:tblHeader/>
        </w:trPr>
        <w:tc>
          <w:tcPr>
            <w:tcW w:w="6917" w:type="dxa"/>
          </w:tcPr>
          <w:p w14:paraId="28AA0E1C" w14:textId="77777777" w:rsidR="00C143AE" w:rsidRPr="00BE555F" w:rsidRDefault="00C143AE" w:rsidP="00C143AE">
            <w:pPr>
              <w:pStyle w:val="TAL"/>
              <w:rPr>
                <w:b/>
                <w:i/>
              </w:rPr>
            </w:pPr>
            <w:r w:rsidRPr="00BE555F">
              <w:rPr>
                <w:b/>
                <w:i/>
              </w:rPr>
              <w:lastRenderedPageBreak/>
              <w:t>pdcch-BlindDetectionMixedList3-r17</w:t>
            </w:r>
          </w:p>
          <w:p w14:paraId="1EEC144D" w14:textId="77777777" w:rsidR="00C143AE" w:rsidRPr="00BE555F" w:rsidRDefault="00C143AE" w:rsidP="00C143AE">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Rel. 16 and Rel. 17 PDCCH monitoring capabilities on different carriers.</w:t>
            </w:r>
          </w:p>
          <w:p w14:paraId="61D3966D" w14:textId="77777777" w:rsidR="00C143AE" w:rsidRPr="00BE555F" w:rsidRDefault="00C143AE" w:rsidP="00C143AE">
            <w:pPr>
              <w:pStyle w:val="TAL"/>
              <w:rPr>
                <w:bCs/>
                <w:iCs/>
              </w:rPr>
            </w:pPr>
          </w:p>
          <w:p w14:paraId="0D3EC63E" w14:textId="77777777" w:rsidR="00C143AE" w:rsidRPr="00BE555F" w:rsidRDefault="00C143AE" w:rsidP="00C143AE">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3C47E88E" w14:textId="77777777" w:rsidR="00C143AE" w:rsidRPr="00BE555F" w:rsidRDefault="00C143AE" w:rsidP="00C143AE">
            <w:pPr>
              <w:pStyle w:val="TAL"/>
              <w:rPr>
                <w:i/>
                <w:iCs/>
              </w:rPr>
            </w:pPr>
          </w:p>
          <w:p w14:paraId="2DB1539F" w14:textId="77777777" w:rsidR="00C143AE" w:rsidRPr="00BE555F" w:rsidRDefault="00C143AE" w:rsidP="00C143AE">
            <w:pPr>
              <w:pStyle w:val="TAN"/>
            </w:pPr>
            <w:r w:rsidRPr="00BE555F">
              <w:t>NOTE 1:</w:t>
            </w:r>
            <w:r w:rsidRPr="00BE555F">
              <w:tab/>
              <w:t xml:space="preserve">For DL CA combinations, the range of </w:t>
            </w:r>
            <w:r w:rsidRPr="00BE555F">
              <w:rPr>
                <w:i/>
                <w:iCs/>
              </w:rPr>
              <w:t>pdcch-BlindDetectionCA1-r17</w:t>
            </w:r>
            <w:r w:rsidRPr="00BE555F">
              <w:t xml:space="preserve"> (for Rel-15) plus </w:t>
            </w:r>
            <w:r w:rsidRPr="00BE555F">
              <w:rPr>
                <w:i/>
                <w:iCs/>
              </w:rPr>
              <w:t>pdcch-BlindDetectionCA2-r17</w:t>
            </w:r>
            <w:r w:rsidRPr="00BE555F">
              <w:t xml:space="preserve"> (for Rel-16) + </w:t>
            </w:r>
            <w:r w:rsidRPr="00BE555F">
              <w:rPr>
                <w:i/>
                <w:iCs/>
              </w:rPr>
              <w:t>pdcch-BlindDetectionCA3-r17</w:t>
            </w:r>
            <w:r w:rsidRPr="00BE555F">
              <w:t xml:space="preserve"> (for Rel-17) is {3, …,16}.</w:t>
            </w:r>
          </w:p>
          <w:p w14:paraId="06E1D1E8" w14:textId="77777777" w:rsidR="00C143AE" w:rsidRPr="00BE555F" w:rsidRDefault="00C143AE" w:rsidP="00C143AE">
            <w:pPr>
              <w:pStyle w:val="TAN"/>
            </w:pPr>
            <w:r w:rsidRPr="00BE555F">
              <w:t>NOTE 2:</w:t>
            </w:r>
            <w:r w:rsidRPr="00BE555F">
              <w:tab/>
              <w:t>For NR-DC operation:</w:t>
            </w:r>
          </w:p>
          <w:p w14:paraId="203E6E46" w14:textId="77777777" w:rsidR="00C143AE" w:rsidRPr="00BE555F" w:rsidRDefault="00C143AE" w:rsidP="00C143AE">
            <w:pPr>
              <w:pStyle w:val="TAN"/>
              <w:ind w:left="885" w:firstLine="0"/>
            </w:pPr>
            <w:r w:rsidRPr="00BE555F">
              <w:t xml:space="preserve">If the UE reports </w:t>
            </w:r>
            <w:r w:rsidRPr="00BE555F">
              <w:rPr>
                <w:i/>
                <w:iCs/>
              </w:rPr>
              <w:t>pdcch-BlindDetectionCA1-r17</w:t>
            </w:r>
            <w:r w:rsidRPr="00BE555F">
              <w:t xml:space="preserve"> (for Rel-15),</w:t>
            </w:r>
          </w:p>
          <w:p w14:paraId="161947BA"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62E16B4E"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7CDE8D23" w14:textId="77777777" w:rsidR="00C143AE" w:rsidRPr="00BE555F" w:rsidRDefault="00C143AE" w:rsidP="00C143AE">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00D976F3" w14:textId="77777777" w:rsidR="00C143AE" w:rsidRPr="00BE555F" w:rsidRDefault="00C143AE" w:rsidP="00C143AE">
            <w:pPr>
              <w:pStyle w:val="TAN"/>
              <w:ind w:left="1168" w:hanging="283"/>
            </w:pPr>
            <w:r w:rsidRPr="00BE555F">
              <w:t>Otherwise,</w:t>
            </w:r>
          </w:p>
          <w:p w14:paraId="31B4E5E0"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w:t>
            </w:r>
          </w:p>
          <w:p w14:paraId="03E3928E"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w:t>
            </w:r>
          </w:p>
          <w:p w14:paraId="4C79F7D6" w14:textId="77777777" w:rsidR="00C143AE" w:rsidRPr="00BE555F" w:rsidRDefault="00C143AE" w:rsidP="00C143AE">
            <w:pPr>
              <w:pStyle w:val="TAN"/>
              <w:ind w:left="885" w:firstLine="0"/>
              <w:rPr>
                <w:bCs/>
              </w:rPr>
            </w:pPr>
          </w:p>
          <w:p w14:paraId="7E25AF4F" w14:textId="77777777" w:rsidR="00C143AE" w:rsidRPr="00BE555F" w:rsidRDefault="00C143AE" w:rsidP="00C143AE">
            <w:pPr>
              <w:pStyle w:val="TAN"/>
              <w:ind w:left="885" w:firstLine="0"/>
            </w:pPr>
            <w:r w:rsidRPr="00BE555F">
              <w:t xml:space="preserve">If the UE reports </w:t>
            </w:r>
            <w:r w:rsidRPr="00BE555F">
              <w:rPr>
                <w:i/>
                <w:iCs/>
              </w:rPr>
              <w:t>pdcch-BlindDetectionCA2-r17</w:t>
            </w:r>
            <w:r w:rsidRPr="00BE555F">
              <w:t xml:space="preserve"> (for Rel-16),</w:t>
            </w:r>
          </w:p>
          <w:p w14:paraId="06C354B3"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to </w:t>
            </w:r>
            <w:r w:rsidRPr="00BE555F">
              <w:rPr>
                <w:i/>
                <w:iCs/>
              </w:rPr>
              <w:t>pdcch-BlindDetectionCA2-r17</w:t>
            </w:r>
            <w:r w:rsidRPr="00BE555F">
              <w:t xml:space="preserve"> (for Rel-16)</w:t>
            </w:r>
          </w:p>
          <w:p w14:paraId="0E951931"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to </w:t>
            </w:r>
            <w:r w:rsidRPr="00BE555F">
              <w:rPr>
                <w:i/>
                <w:iCs/>
              </w:rPr>
              <w:t>pdcch-BlindDetectionCA2-r17</w:t>
            </w:r>
            <w:r w:rsidRPr="00BE555F">
              <w:t xml:space="preserve"> (for Rel-16)</w:t>
            </w:r>
          </w:p>
          <w:p w14:paraId="08F42F31" w14:textId="77777777" w:rsidR="00C143AE" w:rsidRPr="00BE555F" w:rsidRDefault="00C143AE" w:rsidP="00C143AE">
            <w:pPr>
              <w:pStyle w:val="TAN"/>
              <w:ind w:left="1168" w:hanging="283"/>
            </w:pPr>
            <w:r w:rsidRPr="00BE555F">
              <w:t>-</w:t>
            </w:r>
            <w:r w:rsidRPr="00BE555F">
              <w:tab/>
            </w:r>
            <w:r w:rsidRPr="00BE555F">
              <w:rPr>
                <w:i/>
                <w:iCs/>
              </w:rPr>
              <w:t>pdcch-BlindDetectionMCG-UE2</w:t>
            </w:r>
            <w:r w:rsidRPr="00BE555F">
              <w:t xml:space="preserve"> (for Rel-16) + </w:t>
            </w:r>
            <w:r w:rsidRPr="00BE555F">
              <w:rPr>
                <w:i/>
                <w:iCs/>
              </w:rPr>
              <w:t>pdcch-BlindDetectionSCG-UE2</w:t>
            </w:r>
            <w:r w:rsidRPr="00BE555F">
              <w:t xml:space="preserve"> (for Rel-16) &gt;= </w:t>
            </w:r>
            <w:r w:rsidRPr="00BE555F">
              <w:rPr>
                <w:i/>
                <w:iCs/>
              </w:rPr>
              <w:t>pdcch-BlindDetectionCA2-r17</w:t>
            </w:r>
            <w:r w:rsidRPr="00BE555F">
              <w:t xml:space="preserve"> (for Rel-16),</w:t>
            </w:r>
          </w:p>
          <w:p w14:paraId="1AC31BBB" w14:textId="77777777" w:rsidR="00C143AE" w:rsidRPr="00BE555F" w:rsidRDefault="00C143AE" w:rsidP="00C143AE">
            <w:pPr>
              <w:pStyle w:val="TAN"/>
              <w:ind w:left="885" w:firstLine="0"/>
            </w:pPr>
            <w:r w:rsidRPr="00BE555F">
              <w:t>Otherwise,</w:t>
            </w:r>
          </w:p>
          <w:p w14:paraId="4A0B9FDD"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1}</w:t>
            </w:r>
          </w:p>
          <w:p w14:paraId="3B00AD57"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1}</w:t>
            </w:r>
          </w:p>
          <w:p w14:paraId="2406A418" w14:textId="77777777" w:rsidR="00C143AE" w:rsidRPr="00BE555F" w:rsidRDefault="00C143AE" w:rsidP="00C143AE">
            <w:pPr>
              <w:pStyle w:val="TAN"/>
              <w:ind w:left="885" w:firstLine="0"/>
              <w:rPr>
                <w:bCs/>
              </w:rPr>
            </w:pPr>
          </w:p>
          <w:p w14:paraId="2DD1FD1E" w14:textId="77777777" w:rsidR="00C143AE" w:rsidRPr="00BE555F" w:rsidRDefault="00C143AE" w:rsidP="00C143AE">
            <w:pPr>
              <w:pStyle w:val="TAN"/>
              <w:ind w:left="885" w:firstLine="0"/>
            </w:pPr>
            <w:r w:rsidRPr="00BE555F">
              <w:t xml:space="preserve">If the UE reports </w:t>
            </w:r>
            <w:r w:rsidRPr="00BE555F">
              <w:rPr>
                <w:i/>
                <w:iCs/>
              </w:rPr>
              <w:t>pdcch-BlindDetectionCA3-r17</w:t>
            </w:r>
            <w:r w:rsidRPr="00BE555F">
              <w:t xml:space="preserve"> (for Rel-17),</w:t>
            </w:r>
          </w:p>
          <w:p w14:paraId="6BE83DEA"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to </w:t>
            </w:r>
            <w:r w:rsidRPr="00BE555F">
              <w:rPr>
                <w:i/>
                <w:iCs/>
              </w:rPr>
              <w:t>pdcch-BlindDetectionCA3-r17</w:t>
            </w:r>
            <w:r w:rsidRPr="00BE555F">
              <w:t xml:space="preserve"> (for Rel-17)</w:t>
            </w:r>
          </w:p>
          <w:p w14:paraId="479C27ED"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pdcch-BlindDetectionCA3-r17</w:t>
            </w:r>
            <w:r w:rsidRPr="00BE555F">
              <w:t xml:space="preserve"> (for Rel-17)</w:t>
            </w:r>
          </w:p>
          <w:p w14:paraId="4CB49AEB" w14:textId="77777777" w:rsidR="00C143AE" w:rsidRPr="00BE555F" w:rsidRDefault="00C143AE" w:rsidP="00C143AE">
            <w:pPr>
              <w:pStyle w:val="TAN"/>
              <w:ind w:left="1168" w:hanging="283"/>
            </w:pPr>
            <w:r w:rsidRPr="00BE555F">
              <w:t>-</w:t>
            </w:r>
            <w:r w:rsidRPr="00BE555F">
              <w:tab/>
            </w:r>
            <w:r w:rsidRPr="00BE555F">
              <w:rPr>
                <w:i/>
                <w:iCs/>
              </w:rPr>
              <w:t>pdcch-BlindDetectionMCG-UE3</w:t>
            </w:r>
            <w:r w:rsidRPr="00BE555F">
              <w:t xml:space="preserve"> (for Rel-17) + </w:t>
            </w:r>
            <w:r w:rsidRPr="00BE555F">
              <w:rPr>
                <w:i/>
                <w:iCs/>
              </w:rPr>
              <w:t>pdcch-BlindDetectionSCG-UE3</w:t>
            </w:r>
            <w:r w:rsidRPr="00BE555F">
              <w:t xml:space="preserve"> (for Rel-17) &gt;= </w:t>
            </w:r>
            <w:r w:rsidRPr="00BE555F">
              <w:rPr>
                <w:i/>
                <w:iCs/>
              </w:rPr>
              <w:t>pdcch-BlindDetectionCA3-r17</w:t>
            </w:r>
            <w:r w:rsidRPr="00BE555F">
              <w:t xml:space="preserve"> (for Rel-17),</w:t>
            </w:r>
          </w:p>
          <w:p w14:paraId="47A811D2" w14:textId="77777777" w:rsidR="00C143AE" w:rsidRPr="00BE555F" w:rsidRDefault="00C143AE" w:rsidP="00C143AE">
            <w:pPr>
              <w:pStyle w:val="TAN"/>
              <w:ind w:left="885" w:firstLine="0"/>
            </w:pPr>
            <w:r w:rsidRPr="00BE555F">
              <w:t>Otherwise,</w:t>
            </w:r>
          </w:p>
          <w:p w14:paraId="15C08713" w14:textId="77777777" w:rsidR="00C143AE" w:rsidRPr="00BE555F" w:rsidRDefault="00C143AE" w:rsidP="00C143AE">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1}</w:t>
            </w:r>
          </w:p>
          <w:p w14:paraId="160A98F4" w14:textId="77777777" w:rsidR="00C143AE" w:rsidRPr="00BE555F" w:rsidRDefault="00C143AE" w:rsidP="00C143AE">
            <w:pPr>
              <w:pStyle w:val="TAN"/>
              <w:ind w:left="1168" w:hanging="283"/>
              <w:rPr>
                <w:b/>
                <w:i/>
              </w:rPr>
            </w:pPr>
            <w:r w:rsidRPr="00BE555F">
              <w:t>-</w:t>
            </w:r>
            <w:r w:rsidRPr="00BE555F">
              <w:tab/>
              <w:t xml:space="preserve">Candidate values for </w:t>
            </w:r>
            <w:r w:rsidRPr="00BE555F">
              <w:rPr>
                <w:i/>
                <w:iCs/>
              </w:rPr>
              <w:t>pdcch-BlindDetectionSCG-UE3</w:t>
            </w:r>
            <w:r w:rsidRPr="00BE555F">
              <w:t xml:space="preserve"> (for Rel-17) are {0, 1}</w:t>
            </w:r>
          </w:p>
        </w:tc>
        <w:tc>
          <w:tcPr>
            <w:tcW w:w="709" w:type="dxa"/>
          </w:tcPr>
          <w:p w14:paraId="2F9A9332"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580DB4BD"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20DB8CC1" w14:textId="77777777" w:rsidR="00C143AE" w:rsidRPr="00BE555F" w:rsidRDefault="00C143AE" w:rsidP="00C143AE">
            <w:pPr>
              <w:pStyle w:val="TAL"/>
              <w:jc w:val="center"/>
              <w:rPr>
                <w:bCs/>
                <w:iCs/>
              </w:rPr>
            </w:pPr>
            <w:r w:rsidRPr="00BE555F">
              <w:rPr>
                <w:bCs/>
                <w:iCs/>
              </w:rPr>
              <w:t>N/A</w:t>
            </w:r>
          </w:p>
        </w:tc>
        <w:tc>
          <w:tcPr>
            <w:tcW w:w="728" w:type="dxa"/>
          </w:tcPr>
          <w:p w14:paraId="21B396A4" w14:textId="77777777" w:rsidR="00C143AE" w:rsidRPr="00BE555F" w:rsidRDefault="00C143AE" w:rsidP="00C143AE">
            <w:pPr>
              <w:pStyle w:val="TAL"/>
              <w:jc w:val="center"/>
              <w:rPr>
                <w:bCs/>
                <w:iCs/>
              </w:rPr>
            </w:pPr>
            <w:r w:rsidRPr="00BE555F">
              <w:rPr>
                <w:bCs/>
                <w:iCs/>
              </w:rPr>
              <w:t>N/A</w:t>
            </w:r>
          </w:p>
        </w:tc>
      </w:tr>
      <w:tr w:rsidR="00C143AE" w:rsidRPr="00BE555F" w14:paraId="2F14599A" w14:textId="77777777" w:rsidTr="009468E9">
        <w:trPr>
          <w:cantSplit/>
          <w:tblHeader/>
        </w:trPr>
        <w:tc>
          <w:tcPr>
            <w:tcW w:w="6917" w:type="dxa"/>
          </w:tcPr>
          <w:p w14:paraId="77F363F5" w14:textId="77777777" w:rsidR="00C143AE" w:rsidRPr="00BE555F" w:rsidRDefault="00C143AE" w:rsidP="00C143AE">
            <w:pPr>
              <w:pStyle w:val="TAL"/>
              <w:rPr>
                <w:b/>
                <w:i/>
              </w:rPr>
            </w:pPr>
            <w:r w:rsidRPr="00BE555F">
              <w:rPr>
                <w:b/>
                <w:i/>
              </w:rPr>
              <w:t>pdcch-MonitoringCA-r16</w:t>
            </w:r>
          </w:p>
          <w:p w14:paraId="4F4EB6C0" w14:textId="77777777" w:rsidR="00C143AE" w:rsidRPr="00BE555F" w:rsidRDefault="00C143AE" w:rsidP="00C143AE">
            <w:pPr>
              <w:pStyle w:val="TAL"/>
              <w:rPr>
                <w:b/>
                <w:i/>
              </w:rPr>
            </w:pPr>
            <w:r w:rsidRPr="00BE555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E555F">
              <w:rPr>
                <w:i/>
                <w:iCs/>
              </w:rPr>
              <w:t>pdcch-Monitoring-r16.</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19C5B5CD"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50DC28FA"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291CDECE" w14:textId="77777777" w:rsidR="00C143AE" w:rsidRPr="00BE555F" w:rsidRDefault="00C143AE" w:rsidP="00C143AE">
            <w:pPr>
              <w:pStyle w:val="TAL"/>
              <w:jc w:val="center"/>
              <w:rPr>
                <w:bCs/>
                <w:iCs/>
              </w:rPr>
            </w:pPr>
            <w:r w:rsidRPr="00BE555F">
              <w:rPr>
                <w:bCs/>
                <w:iCs/>
              </w:rPr>
              <w:t>N/A</w:t>
            </w:r>
          </w:p>
        </w:tc>
        <w:tc>
          <w:tcPr>
            <w:tcW w:w="728" w:type="dxa"/>
          </w:tcPr>
          <w:p w14:paraId="539C5276" w14:textId="77777777" w:rsidR="00C143AE" w:rsidRPr="00BE555F" w:rsidRDefault="00C143AE" w:rsidP="00C143AE">
            <w:pPr>
              <w:pStyle w:val="TAL"/>
              <w:jc w:val="center"/>
              <w:rPr>
                <w:bCs/>
                <w:iCs/>
              </w:rPr>
            </w:pPr>
            <w:r w:rsidRPr="00BE555F">
              <w:rPr>
                <w:bCs/>
                <w:iCs/>
              </w:rPr>
              <w:t>N/A</w:t>
            </w:r>
          </w:p>
        </w:tc>
      </w:tr>
      <w:tr w:rsidR="00C143AE" w:rsidRPr="00BE555F" w14:paraId="084B822A" w14:textId="77777777" w:rsidTr="009468E9">
        <w:trPr>
          <w:cantSplit/>
          <w:tblHeader/>
        </w:trPr>
        <w:tc>
          <w:tcPr>
            <w:tcW w:w="6917" w:type="dxa"/>
          </w:tcPr>
          <w:p w14:paraId="3ABE2F87" w14:textId="77777777" w:rsidR="00C143AE" w:rsidRPr="00BE555F" w:rsidRDefault="00C143AE" w:rsidP="00C143AE">
            <w:pPr>
              <w:pStyle w:val="TAL"/>
              <w:rPr>
                <w:b/>
                <w:i/>
              </w:rPr>
            </w:pPr>
            <w:r w:rsidRPr="00BE555F">
              <w:rPr>
                <w:b/>
                <w:i/>
              </w:rPr>
              <w:t>pdcch-MonitoringCA-r17</w:t>
            </w:r>
          </w:p>
          <w:p w14:paraId="2D322BEE" w14:textId="77777777" w:rsidR="00C143AE" w:rsidRPr="00BE555F" w:rsidRDefault="00C143AE" w:rsidP="00C143AE">
            <w:pPr>
              <w:pStyle w:val="TAL"/>
            </w:pPr>
            <w:r w:rsidRPr="00BE555F">
              <w:t>Indicates the number of CCs for monitoring a maximum number of blind detections and non-overlapped CCEs per span when configured with DL CA with Rel-17 PDCCH monitoring capability on all the serving cells.</w:t>
            </w:r>
          </w:p>
          <w:p w14:paraId="78CC13C9" w14:textId="77777777" w:rsidR="00C143AE" w:rsidRPr="00BE555F" w:rsidRDefault="00C143AE" w:rsidP="00C143AE">
            <w:pPr>
              <w:pStyle w:val="TAL"/>
            </w:pPr>
          </w:p>
          <w:p w14:paraId="48200D6A" w14:textId="77777777" w:rsidR="00C143AE" w:rsidRPr="00BE555F" w:rsidRDefault="00C143AE" w:rsidP="00C143AE">
            <w:pPr>
              <w:pStyle w:val="TAL"/>
              <w:rPr>
                <w:b/>
                <w:i/>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tc>
        <w:tc>
          <w:tcPr>
            <w:tcW w:w="709" w:type="dxa"/>
          </w:tcPr>
          <w:p w14:paraId="10AF7E0B"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37831A01"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3B896012" w14:textId="77777777" w:rsidR="00C143AE" w:rsidRPr="00BE555F" w:rsidRDefault="00C143AE" w:rsidP="00C143AE">
            <w:pPr>
              <w:pStyle w:val="TAL"/>
              <w:jc w:val="center"/>
              <w:rPr>
                <w:bCs/>
                <w:iCs/>
              </w:rPr>
            </w:pPr>
            <w:r w:rsidRPr="00BE555F">
              <w:rPr>
                <w:bCs/>
                <w:iCs/>
              </w:rPr>
              <w:t>N/A</w:t>
            </w:r>
          </w:p>
        </w:tc>
        <w:tc>
          <w:tcPr>
            <w:tcW w:w="728" w:type="dxa"/>
          </w:tcPr>
          <w:p w14:paraId="203765DD" w14:textId="77777777" w:rsidR="00C143AE" w:rsidRPr="00BE555F" w:rsidRDefault="00C143AE" w:rsidP="00C143AE">
            <w:pPr>
              <w:pStyle w:val="TAL"/>
              <w:jc w:val="center"/>
              <w:rPr>
                <w:bCs/>
                <w:iCs/>
              </w:rPr>
            </w:pPr>
            <w:r w:rsidRPr="00BE555F">
              <w:rPr>
                <w:bCs/>
                <w:iCs/>
              </w:rPr>
              <w:t>N/A</w:t>
            </w:r>
          </w:p>
        </w:tc>
      </w:tr>
      <w:tr w:rsidR="00C143AE" w:rsidRPr="00BE555F" w14:paraId="197EAD05" w14:textId="77777777" w:rsidTr="009468E9">
        <w:trPr>
          <w:cantSplit/>
          <w:tblHeader/>
        </w:trPr>
        <w:tc>
          <w:tcPr>
            <w:tcW w:w="6917" w:type="dxa"/>
          </w:tcPr>
          <w:p w14:paraId="53CD458C" w14:textId="77777777" w:rsidR="00C143AE" w:rsidRPr="00BE555F" w:rsidRDefault="00C143AE" w:rsidP="00C143AE">
            <w:pPr>
              <w:pStyle w:val="TAL"/>
              <w:rPr>
                <w:b/>
                <w:i/>
              </w:rPr>
            </w:pPr>
            <w:r w:rsidRPr="00BE555F">
              <w:rPr>
                <w:b/>
                <w:i/>
              </w:rPr>
              <w:lastRenderedPageBreak/>
              <w:t>pdcch-MonitoringCA-NonAlignedSpan-r16</w:t>
            </w:r>
          </w:p>
          <w:p w14:paraId="04F1DFDC" w14:textId="77777777" w:rsidR="00C143AE" w:rsidRPr="00BE555F" w:rsidRDefault="00C143AE" w:rsidP="00C143AE">
            <w:pPr>
              <w:pStyle w:val="TAL"/>
              <w:rPr>
                <w:b/>
                <w:i/>
              </w:rPr>
            </w:pPr>
            <w:r w:rsidRPr="00BE555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E555F">
              <w:rPr>
                <w:bCs/>
                <w:iCs/>
              </w:rPr>
              <w:t xml:space="preserve"> UE indicating support of this feature shall also indicate support of </w:t>
            </w:r>
            <w:r w:rsidRPr="00BE555F">
              <w:rPr>
                <w:i/>
                <w:iCs/>
              </w:rPr>
              <w:t>pdcch-Monitoring-r16</w:t>
            </w:r>
            <w:r w:rsidRPr="00BE555F">
              <w:t>.</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4E259FC9"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146FC9F3"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1FA32048" w14:textId="77777777" w:rsidR="00C143AE" w:rsidRPr="00BE555F" w:rsidRDefault="00C143AE" w:rsidP="00C143AE">
            <w:pPr>
              <w:pStyle w:val="TAL"/>
              <w:jc w:val="center"/>
              <w:rPr>
                <w:bCs/>
                <w:iCs/>
              </w:rPr>
            </w:pPr>
            <w:r w:rsidRPr="00BE555F">
              <w:rPr>
                <w:bCs/>
                <w:iCs/>
              </w:rPr>
              <w:t>N/A</w:t>
            </w:r>
          </w:p>
        </w:tc>
        <w:tc>
          <w:tcPr>
            <w:tcW w:w="728" w:type="dxa"/>
          </w:tcPr>
          <w:p w14:paraId="501A3C0D" w14:textId="77777777" w:rsidR="00C143AE" w:rsidRPr="00BE555F" w:rsidRDefault="00C143AE" w:rsidP="00C143AE">
            <w:pPr>
              <w:pStyle w:val="TAL"/>
              <w:jc w:val="center"/>
              <w:rPr>
                <w:bCs/>
                <w:iCs/>
              </w:rPr>
            </w:pPr>
            <w:r w:rsidRPr="00BE555F">
              <w:rPr>
                <w:bCs/>
                <w:iCs/>
              </w:rPr>
              <w:t>N/A</w:t>
            </w:r>
          </w:p>
        </w:tc>
      </w:tr>
      <w:tr w:rsidR="00C143AE" w:rsidRPr="00BE555F" w14:paraId="131960C7" w14:textId="77777777" w:rsidTr="009468E9">
        <w:trPr>
          <w:cantSplit/>
          <w:tblHeader/>
        </w:trPr>
        <w:tc>
          <w:tcPr>
            <w:tcW w:w="6917" w:type="dxa"/>
          </w:tcPr>
          <w:p w14:paraId="2BC05AAE" w14:textId="77777777" w:rsidR="00C143AE" w:rsidRPr="00BE555F" w:rsidRDefault="00C143AE" w:rsidP="00C143AE">
            <w:pPr>
              <w:pStyle w:val="TAL"/>
              <w:rPr>
                <w:b/>
                <w:i/>
              </w:rPr>
            </w:pPr>
            <w:r w:rsidRPr="00BE555F">
              <w:rPr>
                <w:b/>
                <w:i/>
              </w:rPr>
              <w:t>ptp-Retx-Multicast-r17</w:t>
            </w:r>
          </w:p>
          <w:p w14:paraId="0D639217" w14:textId="77777777" w:rsidR="00C143AE" w:rsidRPr="00BE555F" w:rsidRDefault="00C143AE" w:rsidP="00C143AE">
            <w:pPr>
              <w:pStyle w:val="TAL"/>
            </w:pPr>
            <w:r w:rsidRPr="00BE555F">
              <w:t xml:space="preserve">Indicates whether the UE supports </w:t>
            </w:r>
            <w:r w:rsidRPr="00BE555F">
              <w:rPr>
                <w:rFonts w:cs="Arial"/>
                <w:szCs w:val="18"/>
              </w:rPr>
              <w:t>PTP retransmission for multicast on the same cell as multicast initial transmission.</w:t>
            </w:r>
          </w:p>
          <w:p w14:paraId="3FE83DC5" w14:textId="77777777" w:rsidR="00C143AE" w:rsidRPr="00BE555F" w:rsidRDefault="00C143AE" w:rsidP="00C143AE">
            <w:pPr>
              <w:pStyle w:val="TAL"/>
              <w:rPr>
                <w:bCs/>
                <w:iCs/>
              </w:rPr>
            </w:pPr>
          </w:p>
          <w:p w14:paraId="4B9677FF" w14:textId="77777777" w:rsidR="00C143AE" w:rsidRPr="00BE555F" w:rsidRDefault="00C143AE" w:rsidP="00C143AE">
            <w:pPr>
              <w:pStyle w:val="TAL"/>
              <w:rPr>
                <w:b/>
                <w:i/>
              </w:rPr>
            </w:pPr>
            <w:r w:rsidRPr="00BE555F">
              <w:t xml:space="preserve">A UE supporting this feature shall also indicate support of </w:t>
            </w:r>
            <w:r w:rsidRPr="00BE555F">
              <w:rPr>
                <w:bCs/>
                <w:i/>
              </w:rPr>
              <w:t>ack-NACK-FeedbackForMulticast-r17</w:t>
            </w:r>
            <w:r w:rsidRPr="00BE555F">
              <w:rPr>
                <w:bCs/>
              </w:rPr>
              <w:t>.</w:t>
            </w:r>
          </w:p>
        </w:tc>
        <w:tc>
          <w:tcPr>
            <w:tcW w:w="709" w:type="dxa"/>
          </w:tcPr>
          <w:p w14:paraId="66864BC6"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4915D87A"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661E8939" w14:textId="77777777" w:rsidR="00C143AE" w:rsidRPr="00BE555F" w:rsidRDefault="00C143AE" w:rsidP="00C143AE">
            <w:pPr>
              <w:pStyle w:val="TAL"/>
              <w:jc w:val="center"/>
              <w:rPr>
                <w:bCs/>
                <w:iCs/>
              </w:rPr>
            </w:pPr>
            <w:r w:rsidRPr="00BE555F">
              <w:rPr>
                <w:bCs/>
                <w:iCs/>
              </w:rPr>
              <w:t>N/A</w:t>
            </w:r>
          </w:p>
        </w:tc>
        <w:tc>
          <w:tcPr>
            <w:tcW w:w="728" w:type="dxa"/>
          </w:tcPr>
          <w:p w14:paraId="3C8345CB" w14:textId="77777777" w:rsidR="00C143AE" w:rsidRPr="00BE555F" w:rsidRDefault="00C143AE" w:rsidP="00C143AE">
            <w:pPr>
              <w:pStyle w:val="TAL"/>
              <w:jc w:val="center"/>
              <w:rPr>
                <w:bCs/>
                <w:iCs/>
              </w:rPr>
            </w:pPr>
            <w:r w:rsidRPr="00BE555F">
              <w:rPr>
                <w:bCs/>
                <w:iCs/>
              </w:rPr>
              <w:t>N/A</w:t>
            </w:r>
          </w:p>
        </w:tc>
      </w:tr>
      <w:tr w:rsidR="00C143AE" w:rsidRPr="00BE555F" w14:paraId="289D4CA7" w14:textId="77777777" w:rsidTr="009468E9">
        <w:trPr>
          <w:cantSplit/>
          <w:tblHeader/>
        </w:trPr>
        <w:tc>
          <w:tcPr>
            <w:tcW w:w="6917" w:type="dxa"/>
          </w:tcPr>
          <w:p w14:paraId="4FA27893" w14:textId="77777777" w:rsidR="00C143AE" w:rsidRPr="00BE555F" w:rsidRDefault="00C143AE" w:rsidP="00C143AE">
            <w:pPr>
              <w:pStyle w:val="TAL"/>
              <w:rPr>
                <w:b/>
                <w:i/>
              </w:rPr>
            </w:pPr>
            <w:r w:rsidRPr="00BE555F">
              <w:rPr>
                <w:b/>
                <w:i/>
              </w:rPr>
              <w:t>ptp-Retx-SPS-Multicast-r17</w:t>
            </w:r>
          </w:p>
          <w:p w14:paraId="26F887C8" w14:textId="77777777" w:rsidR="00C143AE" w:rsidRPr="00BE555F" w:rsidRDefault="00C143AE" w:rsidP="00C143AE">
            <w:pPr>
              <w:pStyle w:val="TAL"/>
            </w:pPr>
            <w:r w:rsidRPr="00BE555F">
              <w:t xml:space="preserve">Indicates whether the UE supports </w:t>
            </w:r>
            <w:r w:rsidRPr="00BE555F">
              <w:rPr>
                <w:rFonts w:cs="Arial"/>
                <w:szCs w:val="18"/>
              </w:rPr>
              <w:t>PTP retransmission associated with CS-RNTI for SPS multicast on the cell same as multicast initial transmission.</w:t>
            </w:r>
          </w:p>
          <w:p w14:paraId="277DB81C" w14:textId="77777777" w:rsidR="00C143AE" w:rsidRPr="00BE555F" w:rsidRDefault="00C143AE" w:rsidP="00C143AE">
            <w:pPr>
              <w:pStyle w:val="TAL"/>
              <w:rPr>
                <w:bCs/>
                <w:iCs/>
              </w:rPr>
            </w:pPr>
          </w:p>
          <w:p w14:paraId="1D0CC358" w14:textId="77777777" w:rsidR="00C143AE" w:rsidRPr="00BE555F" w:rsidRDefault="00C143AE" w:rsidP="00C143AE">
            <w:pPr>
              <w:pStyle w:val="TAL"/>
              <w:rPr>
                <w:b/>
                <w:i/>
              </w:rPr>
            </w:pPr>
            <w:r w:rsidRPr="00BE555F">
              <w:t xml:space="preserve">A UE supporting this feature shall also indicate support of </w:t>
            </w:r>
            <w:r w:rsidRPr="00BE555F">
              <w:rPr>
                <w:bCs/>
                <w:i/>
              </w:rPr>
              <w:t>ack-NACK-FeedbackForSPS-Multicast-r17</w:t>
            </w:r>
            <w:r w:rsidRPr="00BE555F">
              <w:rPr>
                <w:bCs/>
              </w:rPr>
              <w:t>.</w:t>
            </w:r>
          </w:p>
        </w:tc>
        <w:tc>
          <w:tcPr>
            <w:tcW w:w="709" w:type="dxa"/>
          </w:tcPr>
          <w:p w14:paraId="0DAED127"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069A71E7" w14:textId="77777777" w:rsidR="00C143AE" w:rsidRPr="00BE555F" w:rsidRDefault="00C143AE" w:rsidP="00C143AE">
            <w:pPr>
              <w:pStyle w:val="TAL"/>
              <w:jc w:val="center"/>
              <w:rPr>
                <w:rFonts w:cs="Arial"/>
                <w:szCs w:val="18"/>
              </w:rPr>
            </w:pPr>
            <w:r w:rsidRPr="00BE555F">
              <w:rPr>
                <w:rFonts w:cs="Arial"/>
                <w:szCs w:val="18"/>
              </w:rPr>
              <w:t>No</w:t>
            </w:r>
          </w:p>
        </w:tc>
        <w:tc>
          <w:tcPr>
            <w:tcW w:w="709" w:type="dxa"/>
          </w:tcPr>
          <w:p w14:paraId="6E106F40" w14:textId="77777777" w:rsidR="00C143AE" w:rsidRPr="00BE555F" w:rsidRDefault="00C143AE" w:rsidP="00C143AE">
            <w:pPr>
              <w:pStyle w:val="TAL"/>
              <w:jc w:val="center"/>
              <w:rPr>
                <w:bCs/>
                <w:iCs/>
              </w:rPr>
            </w:pPr>
            <w:r w:rsidRPr="00BE555F">
              <w:rPr>
                <w:bCs/>
                <w:iCs/>
              </w:rPr>
              <w:t>N/A</w:t>
            </w:r>
          </w:p>
        </w:tc>
        <w:tc>
          <w:tcPr>
            <w:tcW w:w="728" w:type="dxa"/>
          </w:tcPr>
          <w:p w14:paraId="0788DD45" w14:textId="77777777" w:rsidR="00C143AE" w:rsidRPr="00BE555F" w:rsidRDefault="00C143AE" w:rsidP="00C143AE">
            <w:pPr>
              <w:pStyle w:val="TAL"/>
              <w:jc w:val="center"/>
              <w:rPr>
                <w:bCs/>
                <w:iCs/>
              </w:rPr>
            </w:pPr>
            <w:r w:rsidRPr="00BE555F">
              <w:rPr>
                <w:bCs/>
                <w:iCs/>
              </w:rPr>
              <w:t>N/A</w:t>
            </w:r>
          </w:p>
        </w:tc>
      </w:tr>
      <w:tr w:rsidR="00C143AE" w:rsidRPr="00BE555F" w14:paraId="425ECC37" w14:textId="77777777" w:rsidTr="009468E9">
        <w:trPr>
          <w:cantSplit/>
          <w:tblHeader/>
        </w:trPr>
        <w:tc>
          <w:tcPr>
            <w:tcW w:w="6917" w:type="dxa"/>
          </w:tcPr>
          <w:p w14:paraId="35925911" w14:textId="77777777" w:rsidR="00C143AE" w:rsidRPr="00BE555F" w:rsidRDefault="00C143AE" w:rsidP="00C143AE">
            <w:pPr>
              <w:pStyle w:val="TAL"/>
              <w:rPr>
                <w:b/>
                <w:i/>
              </w:rPr>
            </w:pPr>
            <w:r w:rsidRPr="00BE555F">
              <w:rPr>
                <w:b/>
                <w:i/>
              </w:rPr>
              <w:t>pucch-ConfigForSPS-Multicast-r17</w:t>
            </w:r>
          </w:p>
          <w:p w14:paraId="4A6FB612" w14:textId="77777777" w:rsidR="00C143AE" w:rsidRPr="00BE555F" w:rsidRDefault="00C143AE" w:rsidP="00C143AE">
            <w:pPr>
              <w:pStyle w:val="TAL"/>
            </w:pPr>
            <w:r w:rsidRPr="00BE555F">
              <w:t xml:space="preserve">Indicates whether the UE supports </w:t>
            </w:r>
            <w:r w:rsidRPr="00BE555F">
              <w:rPr>
                <w:i/>
                <w:iCs/>
              </w:rPr>
              <w:t xml:space="preserve">SPS-PUCCH-AN-List </w:t>
            </w:r>
            <w:r w:rsidRPr="00BE555F">
              <w:t>for multicast HARQ-ACK feedback of all multicast SPS configuration(s), separate from that of SPS unicast configurations.</w:t>
            </w:r>
          </w:p>
          <w:p w14:paraId="3AA8A2A9" w14:textId="77777777" w:rsidR="00C143AE" w:rsidRPr="00BE555F" w:rsidRDefault="00C143AE" w:rsidP="00C143AE">
            <w:pPr>
              <w:pStyle w:val="TAL"/>
              <w:rPr>
                <w:rFonts w:cs="Arial"/>
                <w:szCs w:val="18"/>
              </w:rPr>
            </w:pPr>
          </w:p>
          <w:p w14:paraId="72750A3A" w14:textId="77777777" w:rsidR="00C143AE" w:rsidRPr="00BE555F" w:rsidRDefault="00C143AE" w:rsidP="00C143AE">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Pr>
          <w:p w14:paraId="0F16554D" w14:textId="77777777" w:rsidR="00C143AE" w:rsidRPr="00BE555F" w:rsidRDefault="00C143AE" w:rsidP="00C143AE">
            <w:pPr>
              <w:pStyle w:val="TAL"/>
              <w:jc w:val="center"/>
              <w:rPr>
                <w:rFonts w:cs="Arial"/>
                <w:szCs w:val="18"/>
              </w:rPr>
            </w:pPr>
            <w:r w:rsidRPr="00BE555F">
              <w:t>BC</w:t>
            </w:r>
          </w:p>
        </w:tc>
        <w:tc>
          <w:tcPr>
            <w:tcW w:w="567" w:type="dxa"/>
          </w:tcPr>
          <w:p w14:paraId="66D312C2" w14:textId="77777777" w:rsidR="00C143AE" w:rsidRPr="00BE555F" w:rsidRDefault="00C143AE" w:rsidP="00C143AE">
            <w:pPr>
              <w:pStyle w:val="TAL"/>
              <w:jc w:val="center"/>
              <w:rPr>
                <w:rFonts w:cs="Arial"/>
                <w:szCs w:val="18"/>
              </w:rPr>
            </w:pPr>
            <w:r w:rsidRPr="00BE555F">
              <w:t>No</w:t>
            </w:r>
          </w:p>
        </w:tc>
        <w:tc>
          <w:tcPr>
            <w:tcW w:w="709" w:type="dxa"/>
          </w:tcPr>
          <w:p w14:paraId="4A8387A0" w14:textId="77777777" w:rsidR="00C143AE" w:rsidRPr="00BE555F" w:rsidRDefault="00C143AE" w:rsidP="00C143AE">
            <w:pPr>
              <w:pStyle w:val="TAL"/>
              <w:jc w:val="center"/>
              <w:rPr>
                <w:bCs/>
                <w:iCs/>
              </w:rPr>
            </w:pPr>
            <w:r w:rsidRPr="00BE555F">
              <w:rPr>
                <w:bCs/>
                <w:iCs/>
              </w:rPr>
              <w:t>N/A</w:t>
            </w:r>
          </w:p>
        </w:tc>
        <w:tc>
          <w:tcPr>
            <w:tcW w:w="728" w:type="dxa"/>
          </w:tcPr>
          <w:p w14:paraId="32F6D539" w14:textId="77777777" w:rsidR="00C143AE" w:rsidRPr="00BE555F" w:rsidRDefault="00C143AE" w:rsidP="00C143AE">
            <w:pPr>
              <w:pStyle w:val="TAL"/>
              <w:jc w:val="center"/>
              <w:rPr>
                <w:bCs/>
                <w:iCs/>
              </w:rPr>
            </w:pPr>
            <w:r w:rsidRPr="00BE555F">
              <w:rPr>
                <w:bCs/>
                <w:iCs/>
              </w:rPr>
              <w:t>N/A</w:t>
            </w:r>
          </w:p>
        </w:tc>
      </w:tr>
      <w:tr w:rsidR="00C143AE" w:rsidRPr="00BE555F" w14:paraId="551FB40C" w14:textId="77777777" w:rsidTr="009468E9">
        <w:trPr>
          <w:cantSplit/>
          <w:tblHeader/>
        </w:trPr>
        <w:tc>
          <w:tcPr>
            <w:tcW w:w="6917" w:type="dxa"/>
          </w:tcPr>
          <w:p w14:paraId="49CD3205" w14:textId="77777777" w:rsidR="00C143AE" w:rsidRPr="00BE555F" w:rsidRDefault="00C143AE" w:rsidP="00C143AE">
            <w:pPr>
              <w:pStyle w:val="TAL"/>
              <w:rPr>
                <w:b/>
                <w:i/>
              </w:rPr>
            </w:pPr>
            <w:r w:rsidRPr="00BE555F">
              <w:rPr>
                <w:b/>
                <w:i/>
              </w:rPr>
              <w:t>scellDormancyWithinActiveTime-</w:t>
            </w:r>
            <w:r w:rsidRPr="00BE555F">
              <w:rPr>
                <w:b/>
                <w:bCs/>
                <w:i/>
                <w:iCs/>
              </w:rPr>
              <w:t>r16</w:t>
            </w:r>
          </w:p>
          <w:p w14:paraId="6004D410" w14:textId="77777777" w:rsidR="00C143AE" w:rsidRPr="00BE555F" w:rsidRDefault="00C143AE" w:rsidP="00C143AE">
            <w:pPr>
              <w:pStyle w:val="TAL"/>
              <w:rPr>
                <w:b/>
                <w:i/>
              </w:rPr>
            </w:pPr>
            <w:r w:rsidRPr="00BE555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34485962" w14:textId="77777777" w:rsidR="00C143AE" w:rsidRPr="00BE555F" w:rsidRDefault="00C143AE" w:rsidP="00C143AE">
            <w:pPr>
              <w:pStyle w:val="TAL"/>
              <w:jc w:val="center"/>
              <w:rPr>
                <w:rFonts w:cs="Arial"/>
                <w:szCs w:val="18"/>
              </w:rPr>
            </w:pPr>
            <w:r w:rsidRPr="00BE555F">
              <w:t>BC</w:t>
            </w:r>
          </w:p>
        </w:tc>
        <w:tc>
          <w:tcPr>
            <w:tcW w:w="567" w:type="dxa"/>
          </w:tcPr>
          <w:p w14:paraId="5699C9D6" w14:textId="77777777" w:rsidR="00C143AE" w:rsidRPr="00BE555F" w:rsidRDefault="00C143AE" w:rsidP="00C143AE">
            <w:pPr>
              <w:pStyle w:val="TAL"/>
              <w:jc w:val="center"/>
              <w:rPr>
                <w:rFonts w:cs="Arial"/>
                <w:szCs w:val="18"/>
              </w:rPr>
            </w:pPr>
            <w:r w:rsidRPr="00BE555F">
              <w:t>No</w:t>
            </w:r>
          </w:p>
        </w:tc>
        <w:tc>
          <w:tcPr>
            <w:tcW w:w="709" w:type="dxa"/>
          </w:tcPr>
          <w:p w14:paraId="64E0EA49" w14:textId="77777777" w:rsidR="00C143AE" w:rsidRPr="00BE555F" w:rsidRDefault="00C143AE" w:rsidP="00C143AE">
            <w:pPr>
              <w:pStyle w:val="TAL"/>
              <w:jc w:val="center"/>
              <w:rPr>
                <w:rFonts w:cs="Arial"/>
                <w:szCs w:val="18"/>
              </w:rPr>
            </w:pPr>
            <w:r w:rsidRPr="00BE555F">
              <w:rPr>
                <w:bCs/>
                <w:iCs/>
              </w:rPr>
              <w:t>N/A</w:t>
            </w:r>
          </w:p>
        </w:tc>
        <w:tc>
          <w:tcPr>
            <w:tcW w:w="728" w:type="dxa"/>
          </w:tcPr>
          <w:p w14:paraId="2388E0AB" w14:textId="77777777" w:rsidR="00C143AE" w:rsidRPr="00BE555F" w:rsidRDefault="00C143AE" w:rsidP="00C143AE">
            <w:pPr>
              <w:pStyle w:val="TAL"/>
              <w:jc w:val="center"/>
            </w:pPr>
            <w:r w:rsidRPr="00BE555F">
              <w:rPr>
                <w:bCs/>
                <w:iCs/>
              </w:rPr>
              <w:t>N/A</w:t>
            </w:r>
          </w:p>
        </w:tc>
      </w:tr>
      <w:tr w:rsidR="00C143AE" w:rsidRPr="00BE555F" w14:paraId="2DD42D7F" w14:textId="77777777" w:rsidTr="009468E9">
        <w:trPr>
          <w:cantSplit/>
          <w:tblHeader/>
        </w:trPr>
        <w:tc>
          <w:tcPr>
            <w:tcW w:w="6917" w:type="dxa"/>
          </w:tcPr>
          <w:p w14:paraId="3C4B057A" w14:textId="77777777" w:rsidR="00C143AE" w:rsidRPr="00BE555F" w:rsidRDefault="00C143AE" w:rsidP="00C143AE">
            <w:pPr>
              <w:pStyle w:val="TAL"/>
              <w:rPr>
                <w:b/>
                <w:i/>
              </w:rPr>
            </w:pPr>
            <w:r w:rsidRPr="00BE555F">
              <w:rPr>
                <w:b/>
                <w:i/>
              </w:rPr>
              <w:t>scellDormancyOutsideActiveTime-</w:t>
            </w:r>
            <w:r w:rsidRPr="00BE555F">
              <w:rPr>
                <w:b/>
                <w:bCs/>
                <w:i/>
                <w:iCs/>
              </w:rPr>
              <w:t>r16</w:t>
            </w:r>
          </w:p>
          <w:p w14:paraId="251E0059" w14:textId="77777777" w:rsidR="00C143AE" w:rsidRPr="00BE555F" w:rsidRDefault="00C143AE" w:rsidP="00C143AE">
            <w:pPr>
              <w:pStyle w:val="TAL"/>
              <w:rPr>
                <w:b/>
                <w:i/>
              </w:rPr>
            </w:pPr>
            <w:r w:rsidRPr="00BE555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E555F">
              <w:rPr>
                <w:i/>
                <w:iCs/>
              </w:rPr>
              <w:t>drx-Adaptation-r16</w:t>
            </w:r>
            <w:r w:rsidRPr="00BE555F">
              <w:t xml:space="preserve"> and shall also support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0B0026CF"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1FDD89D3" w14:textId="77777777" w:rsidR="00C143AE" w:rsidRPr="00BE555F" w:rsidRDefault="00C143AE" w:rsidP="00C143AE">
            <w:pPr>
              <w:pStyle w:val="TAL"/>
              <w:jc w:val="center"/>
              <w:rPr>
                <w:rFonts w:cs="Arial"/>
                <w:szCs w:val="18"/>
              </w:rPr>
            </w:pPr>
            <w:r w:rsidRPr="00BE555F">
              <w:t>No</w:t>
            </w:r>
          </w:p>
        </w:tc>
        <w:tc>
          <w:tcPr>
            <w:tcW w:w="709" w:type="dxa"/>
          </w:tcPr>
          <w:p w14:paraId="10FD2717" w14:textId="77777777" w:rsidR="00C143AE" w:rsidRPr="00BE555F" w:rsidRDefault="00C143AE" w:rsidP="00C143AE">
            <w:pPr>
              <w:pStyle w:val="TAL"/>
              <w:jc w:val="center"/>
              <w:rPr>
                <w:rFonts w:cs="Arial"/>
                <w:szCs w:val="18"/>
              </w:rPr>
            </w:pPr>
            <w:r w:rsidRPr="00BE555F">
              <w:rPr>
                <w:bCs/>
                <w:iCs/>
              </w:rPr>
              <w:t>N/A</w:t>
            </w:r>
          </w:p>
        </w:tc>
        <w:tc>
          <w:tcPr>
            <w:tcW w:w="728" w:type="dxa"/>
          </w:tcPr>
          <w:p w14:paraId="5AD1631D" w14:textId="77777777" w:rsidR="00C143AE" w:rsidRPr="00BE555F" w:rsidRDefault="00C143AE" w:rsidP="00C143AE">
            <w:pPr>
              <w:pStyle w:val="TAL"/>
              <w:jc w:val="center"/>
            </w:pPr>
            <w:r w:rsidRPr="00BE555F">
              <w:rPr>
                <w:bCs/>
                <w:iCs/>
              </w:rPr>
              <w:t>N/A</w:t>
            </w:r>
          </w:p>
        </w:tc>
      </w:tr>
      <w:tr w:rsidR="00C143AE" w:rsidRPr="00BE555F" w14:paraId="17478DE2" w14:textId="77777777" w:rsidTr="009468E9">
        <w:trPr>
          <w:cantSplit/>
          <w:tblHeader/>
        </w:trPr>
        <w:tc>
          <w:tcPr>
            <w:tcW w:w="6917" w:type="dxa"/>
          </w:tcPr>
          <w:p w14:paraId="3FE2326F" w14:textId="77777777" w:rsidR="00C143AE" w:rsidRPr="00BE555F" w:rsidRDefault="00C143AE" w:rsidP="00C143AE">
            <w:pPr>
              <w:pStyle w:val="TAL"/>
              <w:rPr>
                <w:b/>
                <w:i/>
              </w:rPr>
            </w:pPr>
            <w:r w:rsidRPr="00BE555F">
              <w:rPr>
                <w:b/>
                <w:i/>
              </w:rPr>
              <w:lastRenderedPageBreak/>
              <w:t>semiStaticPUCCH-CellSwitchSingleGroup-r17</w:t>
            </w:r>
          </w:p>
          <w:p w14:paraId="63B5A93C" w14:textId="77777777" w:rsidR="00C143AE" w:rsidRPr="00BE555F" w:rsidRDefault="00C143AE" w:rsidP="00C143AE">
            <w:pPr>
              <w:pStyle w:val="TAL"/>
            </w:pPr>
            <w:r w:rsidRPr="00BE555F">
              <w:t>Indicates whether the UE supports semi-static PUCCH cell switching for a single PUCCH group only. The capability signalling comprises the following parameters:</w:t>
            </w:r>
          </w:p>
          <w:p w14:paraId="4B2A45A0" w14:textId="77777777" w:rsidR="00C143AE" w:rsidRPr="00BE555F" w:rsidRDefault="00C143AE" w:rsidP="00C143A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semi-static PUCCH cell switching using configured time-domain domain pattern of applicable PUCCH cell / carrier.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2FBDFB5E" w14:textId="77777777" w:rsidR="00C143AE" w:rsidRPr="00BE555F" w:rsidRDefault="00C143AE" w:rsidP="00C143A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266122BC" w14:textId="77777777" w:rsidR="00C143AE" w:rsidRPr="00BE555F" w:rsidRDefault="00C143AE" w:rsidP="00C143AE">
            <w:pPr>
              <w:pStyle w:val="TAL"/>
            </w:pPr>
          </w:p>
          <w:p w14:paraId="777E5B1D" w14:textId="77777777" w:rsidR="00C143AE" w:rsidRPr="00BE555F" w:rsidRDefault="00C143AE" w:rsidP="00C143AE">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57A590D"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01B728C2" w14:textId="77777777" w:rsidR="00C143AE" w:rsidRPr="00BE555F" w:rsidRDefault="00C143AE" w:rsidP="00C143AE">
            <w:pPr>
              <w:pStyle w:val="TAL"/>
              <w:jc w:val="center"/>
            </w:pPr>
            <w:r w:rsidRPr="00BE555F">
              <w:t>No</w:t>
            </w:r>
          </w:p>
        </w:tc>
        <w:tc>
          <w:tcPr>
            <w:tcW w:w="709" w:type="dxa"/>
          </w:tcPr>
          <w:p w14:paraId="6AA35691" w14:textId="77777777" w:rsidR="00C143AE" w:rsidRPr="00BE555F" w:rsidRDefault="00C143AE" w:rsidP="00C143AE">
            <w:pPr>
              <w:pStyle w:val="TAL"/>
              <w:jc w:val="center"/>
              <w:rPr>
                <w:bCs/>
                <w:iCs/>
              </w:rPr>
            </w:pPr>
            <w:r w:rsidRPr="00BE555F">
              <w:rPr>
                <w:bCs/>
                <w:iCs/>
              </w:rPr>
              <w:t>TDD only</w:t>
            </w:r>
          </w:p>
        </w:tc>
        <w:tc>
          <w:tcPr>
            <w:tcW w:w="728" w:type="dxa"/>
          </w:tcPr>
          <w:p w14:paraId="173CEC72" w14:textId="77777777" w:rsidR="00C143AE" w:rsidRPr="00BE555F" w:rsidRDefault="00C143AE" w:rsidP="00C143AE">
            <w:pPr>
              <w:pStyle w:val="TAL"/>
              <w:jc w:val="center"/>
              <w:rPr>
                <w:bCs/>
                <w:iCs/>
              </w:rPr>
            </w:pPr>
            <w:r w:rsidRPr="00BE555F">
              <w:rPr>
                <w:bCs/>
                <w:iCs/>
              </w:rPr>
              <w:t>N/A</w:t>
            </w:r>
          </w:p>
        </w:tc>
      </w:tr>
      <w:tr w:rsidR="00C143AE" w:rsidRPr="00BE555F" w14:paraId="00B8585F" w14:textId="77777777" w:rsidTr="009468E9">
        <w:trPr>
          <w:cantSplit/>
          <w:tblHeader/>
        </w:trPr>
        <w:tc>
          <w:tcPr>
            <w:tcW w:w="6917" w:type="dxa"/>
          </w:tcPr>
          <w:p w14:paraId="2F1AE0FB" w14:textId="77777777" w:rsidR="00C143AE" w:rsidRPr="00BE555F" w:rsidRDefault="00C143AE" w:rsidP="00C143AE">
            <w:pPr>
              <w:pStyle w:val="TAL"/>
              <w:rPr>
                <w:b/>
                <w:i/>
              </w:rPr>
            </w:pPr>
            <w:r w:rsidRPr="00BE555F">
              <w:rPr>
                <w:b/>
                <w:i/>
              </w:rPr>
              <w:t>semiStaticPUCCH-CellSwitchTwoGroups-r17</w:t>
            </w:r>
          </w:p>
          <w:p w14:paraId="3535DAC5" w14:textId="77777777" w:rsidR="00C143AE" w:rsidRPr="00BE555F" w:rsidRDefault="00C143AE" w:rsidP="00C143AE">
            <w:pPr>
              <w:pStyle w:val="TAL"/>
            </w:pPr>
            <w:r w:rsidRPr="00BE555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6E168C62" w14:textId="77777777" w:rsidR="00C143AE" w:rsidRPr="00BE555F" w:rsidRDefault="00C143AE" w:rsidP="00C143AE">
            <w:pPr>
              <w:pStyle w:val="TAL"/>
            </w:pPr>
          </w:p>
          <w:p w14:paraId="72147D1D" w14:textId="77777777" w:rsidR="00C143AE" w:rsidRPr="00BE555F" w:rsidRDefault="00C143AE" w:rsidP="00C143AE">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1710C8EF"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79F934FD" w14:textId="77777777" w:rsidR="00C143AE" w:rsidRPr="00BE555F" w:rsidRDefault="00C143AE" w:rsidP="00C143AE">
            <w:pPr>
              <w:pStyle w:val="TAL"/>
              <w:jc w:val="center"/>
            </w:pPr>
            <w:r w:rsidRPr="00BE555F">
              <w:t>No</w:t>
            </w:r>
          </w:p>
        </w:tc>
        <w:tc>
          <w:tcPr>
            <w:tcW w:w="709" w:type="dxa"/>
          </w:tcPr>
          <w:p w14:paraId="6872C8A4" w14:textId="77777777" w:rsidR="00C143AE" w:rsidRPr="00BE555F" w:rsidRDefault="00C143AE" w:rsidP="00C143AE">
            <w:pPr>
              <w:pStyle w:val="TAL"/>
              <w:jc w:val="center"/>
              <w:rPr>
                <w:bCs/>
                <w:iCs/>
              </w:rPr>
            </w:pPr>
            <w:r w:rsidRPr="00BE555F">
              <w:rPr>
                <w:bCs/>
                <w:iCs/>
              </w:rPr>
              <w:t>TDD only</w:t>
            </w:r>
          </w:p>
        </w:tc>
        <w:tc>
          <w:tcPr>
            <w:tcW w:w="728" w:type="dxa"/>
          </w:tcPr>
          <w:p w14:paraId="168829CD" w14:textId="77777777" w:rsidR="00C143AE" w:rsidRPr="00BE555F" w:rsidRDefault="00C143AE" w:rsidP="00C143AE">
            <w:pPr>
              <w:pStyle w:val="TAL"/>
              <w:jc w:val="center"/>
              <w:rPr>
                <w:bCs/>
                <w:iCs/>
              </w:rPr>
            </w:pPr>
            <w:r w:rsidRPr="00BE555F">
              <w:rPr>
                <w:bCs/>
                <w:iCs/>
              </w:rPr>
              <w:t>N/A</w:t>
            </w:r>
          </w:p>
        </w:tc>
      </w:tr>
      <w:tr w:rsidR="00C143AE" w:rsidRPr="00BE555F" w14:paraId="2BBA6530" w14:textId="77777777" w:rsidTr="009468E9">
        <w:trPr>
          <w:cantSplit/>
          <w:tblHeader/>
        </w:trPr>
        <w:tc>
          <w:tcPr>
            <w:tcW w:w="6917" w:type="dxa"/>
          </w:tcPr>
          <w:p w14:paraId="3B22DF26" w14:textId="77777777" w:rsidR="00C143AE" w:rsidRPr="00BE555F" w:rsidRDefault="00C143AE" w:rsidP="00C143AE">
            <w:pPr>
              <w:pStyle w:val="TAL"/>
              <w:rPr>
                <w:b/>
                <w:i/>
              </w:rPr>
            </w:pPr>
            <w:r w:rsidRPr="00BE555F">
              <w:rPr>
                <w:b/>
                <w:i/>
              </w:rPr>
              <w:t>simultaneousCSI-ReportsAllCC</w:t>
            </w:r>
          </w:p>
          <w:p w14:paraId="43D775D8" w14:textId="77777777" w:rsidR="00C143AE" w:rsidRPr="00BE555F" w:rsidRDefault="00C143AE" w:rsidP="00C143AE">
            <w:pPr>
              <w:pStyle w:val="TAL"/>
            </w:pPr>
            <w:r w:rsidRPr="00BE555F">
              <w:rPr>
                <w:bCs/>
                <w:iCs/>
              </w:rPr>
              <w:t xml:space="preserve">Indicates whether the UE supports CSI report framework and </w:t>
            </w:r>
            <w:r w:rsidRPr="00BE555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E555F">
              <w:rPr>
                <w:i/>
              </w:rPr>
              <w:t>simultaneousCSI-ReportsAllCC</w:t>
            </w:r>
            <w:r w:rsidRPr="00BE555F">
              <w:t xml:space="preserve"> includes the beam report and CSI report. This parameter may further limit </w:t>
            </w:r>
            <w:r w:rsidRPr="00BE555F">
              <w:rPr>
                <w:i/>
              </w:rPr>
              <w:t>simultaneousCSI-ReportsPerCC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3BD0B7E2" w14:textId="77777777" w:rsidR="00C143AE" w:rsidRPr="00BE555F" w:rsidRDefault="00C143AE" w:rsidP="00C143AE">
            <w:pPr>
              <w:pStyle w:val="TAL"/>
              <w:jc w:val="center"/>
            </w:pPr>
            <w:r w:rsidRPr="00BE555F">
              <w:t>BC</w:t>
            </w:r>
          </w:p>
        </w:tc>
        <w:tc>
          <w:tcPr>
            <w:tcW w:w="567" w:type="dxa"/>
          </w:tcPr>
          <w:p w14:paraId="512B3FD4" w14:textId="77777777" w:rsidR="00C143AE" w:rsidRPr="00BE555F" w:rsidRDefault="00C143AE" w:rsidP="00C143AE">
            <w:pPr>
              <w:pStyle w:val="TAL"/>
              <w:jc w:val="center"/>
            </w:pPr>
            <w:r w:rsidRPr="00BE555F">
              <w:t>Yes</w:t>
            </w:r>
          </w:p>
        </w:tc>
        <w:tc>
          <w:tcPr>
            <w:tcW w:w="709" w:type="dxa"/>
          </w:tcPr>
          <w:p w14:paraId="033C82FC" w14:textId="77777777" w:rsidR="00C143AE" w:rsidRPr="00BE555F" w:rsidRDefault="00C143AE" w:rsidP="00C143AE">
            <w:pPr>
              <w:pStyle w:val="TAL"/>
              <w:jc w:val="center"/>
            </w:pPr>
            <w:r w:rsidRPr="00BE555F">
              <w:rPr>
                <w:bCs/>
                <w:iCs/>
              </w:rPr>
              <w:t>N/A</w:t>
            </w:r>
          </w:p>
        </w:tc>
        <w:tc>
          <w:tcPr>
            <w:tcW w:w="728" w:type="dxa"/>
          </w:tcPr>
          <w:p w14:paraId="43799E4A" w14:textId="77777777" w:rsidR="00C143AE" w:rsidRPr="00BE555F" w:rsidRDefault="00C143AE" w:rsidP="00C143AE">
            <w:pPr>
              <w:pStyle w:val="TAL"/>
              <w:jc w:val="center"/>
            </w:pPr>
            <w:r w:rsidRPr="00BE555F">
              <w:rPr>
                <w:bCs/>
                <w:iCs/>
              </w:rPr>
              <w:t>N/A</w:t>
            </w:r>
          </w:p>
        </w:tc>
      </w:tr>
      <w:tr w:rsidR="00C143AE" w:rsidRPr="00BE555F" w14:paraId="7786C7D9" w14:textId="77777777" w:rsidTr="009468E9">
        <w:trPr>
          <w:cantSplit/>
          <w:tblHeader/>
        </w:trPr>
        <w:tc>
          <w:tcPr>
            <w:tcW w:w="6917" w:type="dxa"/>
          </w:tcPr>
          <w:p w14:paraId="28C8A6EC" w14:textId="77777777" w:rsidR="00C143AE" w:rsidRPr="00BE555F" w:rsidRDefault="00C143AE" w:rsidP="00C143AE">
            <w:pPr>
              <w:pStyle w:val="TAL"/>
              <w:rPr>
                <w:rFonts w:cs="Arial"/>
                <w:b/>
                <w:bCs/>
                <w:i/>
                <w:iCs/>
                <w:szCs w:val="18"/>
              </w:rPr>
            </w:pPr>
            <w:r w:rsidRPr="00BE555F">
              <w:rPr>
                <w:rFonts w:cs="Arial"/>
                <w:b/>
                <w:bCs/>
                <w:i/>
                <w:iCs/>
                <w:szCs w:val="18"/>
              </w:rPr>
              <w:lastRenderedPageBreak/>
              <w:t>simul-SRS-Trans-BC-r16</w:t>
            </w:r>
          </w:p>
          <w:p w14:paraId="34B88653" w14:textId="77777777" w:rsidR="00C143AE" w:rsidRPr="00BE555F" w:rsidRDefault="00C143AE" w:rsidP="00C143AE">
            <w:pPr>
              <w:pStyle w:val="TAL"/>
              <w:rPr>
                <w:rFonts w:cs="Arial"/>
                <w:szCs w:val="18"/>
              </w:rPr>
            </w:pPr>
            <w:r w:rsidRPr="00BE555F">
              <w:rPr>
                <w:rFonts w:cs="Arial"/>
                <w:szCs w:val="18"/>
              </w:rPr>
              <w:t>Indicates the number of SRS resources for positioning on a symbol for a given band combination.</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2605E8C8" w14:textId="77777777" w:rsidR="00C143AE" w:rsidRPr="00BE555F" w:rsidRDefault="00C143AE" w:rsidP="00C143AE">
            <w:pPr>
              <w:pStyle w:val="TAL"/>
              <w:rPr>
                <w:bCs/>
                <w:iCs/>
              </w:rPr>
            </w:pPr>
          </w:p>
          <w:p w14:paraId="4BC01733" w14:textId="77777777" w:rsidR="00C143AE" w:rsidRPr="00BE555F" w:rsidRDefault="00C143AE" w:rsidP="00C143AE">
            <w:pPr>
              <w:pStyle w:val="TAN"/>
            </w:pPr>
            <w:r w:rsidRPr="00BE555F">
              <w:t>NOTE 1:</w:t>
            </w:r>
            <w:r w:rsidRPr="00BE555F">
              <w:tab/>
              <w:t>For single-band band combinations, it defines the capability for intra-band CA, and for band combinations with at least two bands, it defines the capability for inter-band carrier aggregation.</w:t>
            </w:r>
          </w:p>
          <w:p w14:paraId="2346D180" w14:textId="77777777" w:rsidR="00C143AE" w:rsidRPr="00BE555F" w:rsidRDefault="00C143AE" w:rsidP="00C143AE">
            <w:pPr>
              <w:pStyle w:val="TAN"/>
              <w:rPr>
                <w:b/>
                <w:i/>
              </w:rPr>
            </w:pPr>
            <w:r w:rsidRPr="00BE555F">
              <w:t>NOTE 2:</w:t>
            </w:r>
            <w:r w:rsidRPr="00BE555F">
              <w:tab/>
              <w:t>if the UE does not indicate this capability for a band combination, the UE does not support the feature in this band combination.</w:t>
            </w:r>
          </w:p>
        </w:tc>
        <w:tc>
          <w:tcPr>
            <w:tcW w:w="709" w:type="dxa"/>
          </w:tcPr>
          <w:p w14:paraId="6EDFEA66" w14:textId="77777777" w:rsidR="00C143AE" w:rsidRPr="00BE555F" w:rsidRDefault="00C143AE" w:rsidP="00C143AE">
            <w:pPr>
              <w:pStyle w:val="TAL"/>
              <w:jc w:val="center"/>
            </w:pPr>
            <w:r w:rsidRPr="00BE555F">
              <w:rPr>
                <w:bCs/>
                <w:iCs/>
              </w:rPr>
              <w:t>BC</w:t>
            </w:r>
          </w:p>
        </w:tc>
        <w:tc>
          <w:tcPr>
            <w:tcW w:w="567" w:type="dxa"/>
          </w:tcPr>
          <w:p w14:paraId="1F302F29" w14:textId="77777777" w:rsidR="00C143AE" w:rsidRPr="00BE555F" w:rsidRDefault="00C143AE" w:rsidP="00C143AE">
            <w:pPr>
              <w:pStyle w:val="TAL"/>
              <w:jc w:val="center"/>
            </w:pPr>
            <w:r w:rsidRPr="00BE555F">
              <w:rPr>
                <w:bCs/>
                <w:iCs/>
              </w:rPr>
              <w:t>No</w:t>
            </w:r>
          </w:p>
        </w:tc>
        <w:tc>
          <w:tcPr>
            <w:tcW w:w="709" w:type="dxa"/>
          </w:tcPr>
          <w:p w14:paraId="168E0526" w14:textId="77777777" w:rsidR="00C143AE" w:rsidRPr="00BE555F" w:rsidRDefault="00C143AE" w:rsidP="00C143AE">
            <w:pPr>
              <w:pStyle w:val="TAL"/>
              <w:jc w:val="center"/>
            </w:pPr>
            <w:r w:rsidRPr="00BE555F">
              <w:rPr>
                <w:bCs/>
                <w:iCs/>
              </w:rPr>
              <w:t>N/A</w:t>
            </w:r>
          </w:p>
        </w:tc>
        <w:tc>
          <w:tcPr>
            <w:tcW w:w="728" w:type="dxa"/>
          </w:tcPr>
          <w:p w14:paraId="616840B2" w14:textId="77777777" w:rsidR="00C143AE" w:rsidRPr="00BE555F" w:rsidRDefault="00C143AE" w:rsidP="00C143AE">
            <w:pPr>
              <w:pStyle w:val="TAL"/>
              <w:jc w:val="center"/>
            </w:pPr>
            <w:r w:rsidRPr="00BE555F">
              <w:rPr>
                <w:bCs/>
                <w:iCs/>
              </w:rPr>
              <w:t>N/A</w:t>
            </w:r>
          </w:p>
        </w:tc>
      </w:tr>
      <w:tr w:rsidR="00C143AE" w:rsidRPr="00BE555F" w14:paraId="426E4901" w14:textId="77777777" w:rsidTr="009468E9">
        <w:trPr>
          <w:cantSplit/>
          <w:tblHeader/>
        </w:trPr>
        <w:tc>
          <w:tcPr>
            <w:tcW w:w="6917" w:type="dxa"/>
          </w:tcPr>
          <w:p w14:paraId="08ADD236" w14:textId="77777777" w:rsidR="00C143AE" w:rsidRPr="00BE555F" w:rsidRDefault="00C143AE" w:rsidP="00C143AE">
            <w:pPr>
              <w:pStyle w:val="TAL"/>
              <w:rPr>
                <w:rFonts w:cs="Arial"/>
                <w:b/>
                <w:bCs/>
                <w:i/>
                <w:iCs/>
                <w:szCs w:val="18"/>
              </w:rPr>
            </w:pPr>
            <w:r w:rsidRPr="00BE555F">
              <w:rPr>
                <w:rFonts w:cs="Arial"/>
                <w:b/>
                <w:bCs/>
                <w:i/>
                <w:iCs/>
                <w:szCs w:val="18"/>
              </w:rPr>
              <w:t>simul-SRS-MIMO-Trans-BC-r16</w:t>
            </w:r>
          </w:p>
          <w:p w14:paraId="0F661732" w14:textId="77777777" w:rsidR="00C143AE" w:rsidRPr="00BE555F" w:rsidRDefault="00C143AE" w:rsidP="00C143AE">
            <w:pPr>
              <w:pStyle w:val="TAL"/>
              <w:rPr>
                <w:rFonts w:cs="Arial"/>
                <w:szCs w:val="18"/>
              </w:rPr>
            </w:pPr>
            <w:r w:rsidRPr="00BE555F">
              <w:rPr>
                <w:rFonts w:cs="Arial"/>
                <w:szCs w:val="18"/>
              </w:rPr>
              <w:t>Indicates the number of SRS resources for positioning and SRS resource for MIMO on a symbol for a given BC.</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5A9487C5" w14:textId="77777777" w:rsidR="00C143AE" w:rsidRPr="00BE555F" w:rsidRDefault="00C143AE" w:rsidP="00C143AE">
            <w:pPr>
              <w:keepNext/>
              <w:keepLines/>
              <w:snapToGrid w:val="0"/>
              <w:spacing w:after="0"/>
              <w:jc w:val="both"/>
              <w:rPr>
                <w:rFonts w:ascii="Arial" w:eastAsia="SimSun" w:hAnsi="Arial" w:cs="Arial"/>
                <w:sz w:val="18"/>
                <w:szCs w:val="18"/>
              </w:rPr>
            </w:pPr>
          </w:p>
          <w:p w14:paraId="0F2969A9" w14:textId="77777777" w:rsidR="00C143AE" w:rsidRPr="00BE555F" w:rsidRDefault="00C143AE" w:rsidP="00C143AE">
            <w:pPr>
              <w:pStyle w:val="TAN"/>
            </w:pPr>
            <w:r w:rsidRPr="00BE555F">
              <w:t>NOTE 1:</w:t>
            </w:r>
            <w:r w:rsidRPr="00BE555F">
              <w:tab/>
              <w:t>If UE reports 2 for the candidate value, it means both the number of SRS resource for positioning and SRS resource for MIMO equals to 1.</w:t>
            </w:r>
          </w:p>
          <w:p w14:paraId="42C72ABF" w14:textId="77777777" w:rsidR="00C143AE" w:rsidRPr="00BE555F" w:rsidRDefault="00C143AE" w:rsidP="00C143AE">
            <w:pPr>
              <w:pStyle w:val="TAN"/>
            </w:pPr>
            <w:r w:rsidRPr="00BE555F">
              <w:t>NOTE 2:</w:t>
            </w:r>
            <w:r w:rsidRPr="00BE555F">
              <w:tab/>
              <w:t>For single-band band combinations, it defines the capability for intra-band carrier aggregation, and for band combinations with at least two bands, it defines the capability for inter-band carrier aggregation.</w:t>
            </w:r>
          </w:p>
          <w:p w14:paraId="6DBFBD9F" w14:textId="77777777" w:rsidR="00C143AE" w:rsidRPr="00BE555F" w:rsidRDefault="00C143AE" w:rsidP="00C143AE">
            <w:pPr>
              <w:pStyle w:val="TAN"/>
              <w:rPr>
                <w:b/>
                <w:bCs/>
                <w:i/>
                <w:iCs/>
              </w:rPr>
            </w:pPr>
            <w:r w:rsidRPr="00BE555F">
              <w:t>NOTE 3:</w:t>
            </w:r>
            <w:r w:rsidRPr="00BE555F">
              <w:tab/>
              <w:t>if the UE does not indicate this capability for a band combination, the UE does not support the feature in this band combination.</w:t>
            </w:r>
          </w:p>
        </w:tc>
        <w:tc>
          <w:tcPr>
            <w:tcW w:w="709" w:type="dxa"/>
          </w:tcPr>
          <w:p w14:paraId="6FDA6D9A" w14:textId="77777777" w:rsidR="00C143AE" w:rsidRPr="00BE555F" w:rsidRDefault="00C143AE" w:rsidP="00C143AE">
            <w:pPr>
              <w:pStyle w:val="TAL"/>
              <w:jc w:val="center"/>
              <w:rPr>
                <w:bCs/>
                <w:iCs/>
              </w:rPr>
            </w:pPr>
            <w:r w:rsidRPr="00BE555F">
              <w:rPr>
                <w:bCs/>
                <w:iCs/>
              </w:rPr>
              <w:t>BC</w:t>
            </w:r>
          </w:p>
        </w:tc>
        <w:tc>
          <w:tcPr>
            <w:tcW w:w="567" w:type="dxa"/>
          </w:tcPr>
          <w:p w14:paraId="29AB9C11" w14:textId="77777777" w:rsidR="00C143AE" w:rsidRPr="00BE555F" w:rsidRDefault="00C143AE" w:rsidP="00C143AE">
            <w:pPr>
              <w:pStyle w:val="TAL"/>
              <w:jc w:val="center"/>
              <w:rPr>
                <w:bCs/>
                <w:iCs/>
              </w:rPr>
            </w:pPr>
            <w:r w:rsidRPr="00BE555F">
              <w:rPr>
                <w:bCs/>
                <w:iCs/>
              </w:rPr>
              <w:t>No</w:t>
            </w:r>
          </w:p>
        </w:tc>
        <w:tc>
          <w:tcPr>
            <w:tcW w:w="709" w:type="dxa"/>
          </w:tcPr>
          <w:p w14:paraId="378EFA0A" w14:textId="77777777" w:rsidR="00C143AE" w:rsidRPr="00BE555F" w:rsidRDefault="00C143AE" w:rsidP="00C143AE">
            <w:pPr>
              <w:pStyle w:val="TAL"/>
              <w:jc w:val="center"/>
              <w:rPr>
                <w:bCs/>
                <w:iCs/>
              </w:rPr>
            </w:pPr>
            <w:r w:rsidRPr="00BE555F">
              <w:rPr>
                <w:bCs/>
                <w:iCs/>
              </w:rPr>
              <w:t>N/A</w:t>
            </w:r>
          </w:p>
        </w:tc>
        <w:tc>
          <w:tcPr>
            <w:tcW w:w="728" w:type="dxa"/>
          </w:tcPr>
          <w:p w14:paraId="031B1E83" w14:textId="77777777" w:rsidR="00C143AE" w:rsidRPr="00BE555F" w:rsidRDefault="00C143AE" w:rsidP="00C143AE">
            <w:pPr>
              <w:pStyle w:val="TAL"/>
              <w:jc w:val="center"/>
              <w:rPr>
                <w:bCs/>
                <w:iCs/>
              </w:rPr>
            </w:pPr>
            <w:r w:rsidRPr="00BE555F">
              <w:rPr>
                <w:bCs/>
                <w:iCs/>
              </w:rPr>
              <w:t>N/A</w:t>
            </w:r>
          </w:p>
        </w:tc>
      </w:tr>
      <w:tr w:rsidR="00C143AE" w:rsidRPr="00BE555F" w14:paraId="4B6D1C45" w14:textId="77777777" w:rsidTr="009468E9">
        <w:trPr>
          <w:cantSplit/>
          <w:tblHeader/>
        </w:trPr>
        <w:tc>
          <w:tcPr>
            <w:tcW w:w="6917" w:type="dxa"/>
          </w:tcPr>
          <w:p w14:paraId="1BF374CC" w14:textId="77777777" w:rsidR="00C143AE" w:rsidRPr="00BE555F" w:rsidRDefault="00C143AE" w:rsidP="00C143AE">
            <w:pPr>
              <w:pStyle w:val="TAL"/>
              <w:rPr>
                <w:rFonts w:eastAsia="Malgun Gothic" w:cs="Arial"/>
                <w:b/>
                <w:bCs/>
                <w:i/>
                <w:iCs/>
                <w:szCs w:val="18"/>
              </w:rPr>
            </w:pPr>
            <w:r w:rsidRPr="00BE555F">
              <w:rPr>
                <w:rFonts w:eastAsia="Malgun Gothic" w:cs="Arial"/>
                <w:b/>
                <w:bCs/>
                <w:i/>
                <w:iCs/>
                <w:szCs w:val="18"/>
              </w:rPr>
              <w:t>simulTX-SRS-AntSwitchingInterBandUL-CA-r16</w:t>
            </w:r>
          </w:p>
          <w:p w14:paraId="65D480E3" w14:textId="77777777" w:rsidR="00C143AE" w:rsidRPr="00BE555F" w:rsidRDefault="00C143AE" w:rsidP="00C143AE">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simultaneous transmission of SRS on different CCs for inter-band UL CA. The U</w:t>
            </w:r>
            <w:r w:rsidRPr="00BE555F">
              <w:t xml:space="preserve">E indicating support of this feature shall include at least one of </w:t>
            </w:r>
            <w:r w:rsidRPr="00BE555F">
              <w:rPr>
                <w:rFonts w:eastAsia="Malgun Gothic" w:cs="Arial"/>
                <w:szCs w:val="18"/>
              </w:rPr>
              <w:t>the following capabilities:</w:t>
            </w:r>
          </w:p>
          <w:p w14:paraId="246168F2" w14:textId="77777777" w:rsidR="00C143AE" w:rsidRPr="00BE555F" w:rsidRDefault="00C143AE" w:rsidP="00C143AE">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w:t>
            </w:r>
            <w:r w:rsidRPr="00BE555F">
              <w:rPr>
                <w:rFonts w:ascii="Arial" w:eastAsia="Malgun Gothic" w:hAnsi="Arial" w:cs="Arial"/>
                <w:i/>
                <w:iCs/>
                <w:sz w:val="18"/>
                <w:szCs w:val="18"/>
              </w:rPr>
              <w:t>xTyR</w:t>
            </w:r>
            <w:r w:rsidRPr="00BE555F">
              <w:rPr>
                <w:rFonts w:ascii="Arial" w:hAnsi="Arial" w:cs="Arial"/>
                <w:i/>
                <w:iCs/>
                <w:sz w:val="18"/>
                <w:szCs w:val="18"/>
              </w:rPr>
              <w:t>-xLessThanY-r16</w:t>
            </w:r>
            <w:r w:rsidRPr="00BE555F">
              <w:rPr>
                <w:rFonts w:ascii="Arial" w:hAnsi="Arial" w:cs="Arial"/>
                <w:sz w:val="18"/>
                <w:szCs w:val="18"/>
              </w:rPr>
              <w:t xml:space="preserve"> indicates support transmission of SRS for xTyR (x&lt;y) based antenna switching and SRS for CB/NCB/BM on different CCs in overlapped symbol(s) for inter-band UL CA.</w:t>
            </w:r>
          </w:p>
          <w:p w14:paraId="4803D5A5" w14:textId="77777777" w:rsidR="00C143AE" w:rsidRPr="00BE555F" w:rsidRDefault="00C143AE" w:rsidP="00C143AE">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27EA97" w14:textId="77777777" w:rsidR="00C143AE" w:rsidRPr="00BE555F" w:rsidRDefault="00C143AE" w:rsidP="00C143AE">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inter-band UL CA.</w:t>
            </w:r>
          </w:p>
          <w:p w14:paraId="545F7FEA" w14:textId="77777777" w:rsidR="00C143AE" w:rsidRPr="00BE555F" w:rsidRDefault="00C143AE" w:rsidP="00C143AE">
            <w:pPr>
              <w:pStyle w:val="B1"/>
              <w:spacing w:after="0"/>
              <w:rPr>
                <w:rFonts w:ascii="Arial" w:eastAsia="Malgun Gothic" w:hAnsi="Arial" w:cs="Arial"/>
                <w:sz w:val="18"/>
                <w:szCs w:val="18"/>
              </w:rPr>
            </w:pPr>
          </w:p>
          <w:p w14:paraId="6EBB24C6" w14:textId="77777777" w:rsidR="00C143AE" w:rsidRPr="00BE555F" w:rsidRDefault="00C143AE" w:rsidP="00C143AE">
            <w:pPr>
              <w:pStyle w:val="TAN"/>
              <w:rPr>
                <w:b/>
                <w:bCs/>
                <w:i/>
                <w:iCs/>
              </w:rPr>
            </w:pPr>
            <w:r w:rsidRPr="00BE555F">
              <w:rPr>
                <w:rFonts w:eastAsia="Malgun Gothic"/>
              </w:rPr>
              <w:t>NOTE:</w:t>
            </w:r>
            <w:r w:rsidRPr="00BE555F">
              <w:tab/>
            </w:r>
            <w:r w:rsidRPr="00BE555F">
              <w:rPr>
                <w:rFonts w:eastAsia="Malgun Gothic"/>
              </w:rPr>
              <w:t xml:space="preserve">For simultaneously antenna switching and antenna switching SRS in inter-band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C7EA7EF" w14:textId="77777777" w:rsidR="00C143AE" w:rsidRPr="00BE555F" w:rsidRDefault="00C143AE" w:rsidP="00C143AE">
            <w:pPr>
              <w:pStyle w:val="TAL"/>
              <w:jc w:val="center"/>
              <w:rPr>
                <w:bCs/>
                <w:iCs/>
              </w:rPr>
            </w:pPr>
            <w:r w:rsidRPr="00BE555F">
              <w:rPr>
                <w:rFonts w:cs="Arial"/>
                <w:bCs/>
                <w:iCs/>
                <w:szCs w:val="18"/>
              </w:rPr>
              <w:t>BC</w:t>
            </w:r>
          </w:p>
        </w:tc>
        <w:tc>
          <w:tcPr>
            <w:tcW w:w="567" w:type="dxa"/>
          </w:tcPr>
          <w:p w14:paraId="41FD33CC" w14:textId="77777777" w:rsidR="00C143AE" w:rsidRPr="00BE555F" w:rsidRDefault="00C143AE" w:rsidP="00C143AE">
            <w:pPr>
              <w:pStyle w:val="TAL"/>
              <w:jc w:val="center"/>
              <w:rPr>
                <w:bCs/>
                <w:iCs/>
              </w:rPr>
            </w:pPr>
            <w:r w:rsidRPr="00BE555F">
              <w:rPr>
                <w:rFonts w:cs="Arial"/>
                <w:bCs/>
                <w:iCs/>
                <w:szCs w:val="18"/>
              </w:rPr>
              <w:t>No</w:t>
            </w:r>
          </w:p>
        </w:tc>
        <w:tc>
          <w:tcPr>
            <w:tcW w:w="709" w:type="dxa"/>
          </w:tcPr>
          <w:p w14:paraId="29B8E6E3" w14:textId="77777777" w:rsidR="00C143AE" w:rsidRPr="00BE555F" w:rsidRDefault="00C143AE" w:rsidP="00C143AE">
            <w:pPr>
              <w:pStyle w:val="TAL"/>
              <w:jc w:val="center"/>
              <w:rPr>
                <w:bCs/>
                <w:iCs/>
              </w:rPr>
            </w:pPr>
            <w:r w:rsidRPr="00BE555F">
              <w:rPr>
                <w:rFonts w:cs="Arial"/>
                <w:bCs/>
                <w:iCs/>
                <w:szCs w:val="18"/>
              </w:rPr>
              <w:t>N/A</w:t>
            </w:r>
          </w:p>
        </w:tc>
        <w:tc>
          <w:tcPr>
            <w:tcW w:w="728" w:type="dxa"/>
          </w:tcPr>
          <w:p w14:paraId="357E5AC6" w14:textId="77777777" w:rsidR="00C143AE" w:rsidRPr="00BE555F" w:rsidRDefault="00C143AE" w:rsidP="00C143AE">
            <w:pPr>
              <w:pStyle w:val="TAL"/>
              <w:jc w:val="center"/>
              <w:rPr>
                <w:bCs/>
                <w:iCs/>
              </w:rPr>
            </w:pPr>
            <w:r w:rsidRPr="00BE555F">
              <w:rPr>
                <w:rFonts w:cs="Arial"/>
                <w:bCs/>
                <w:iCs/>
                <w:szCs w:val="18"/>
              </w:rPr>
              <w:t>N/A</w:t>
            </w:r>
          </w:p>
        </w:tc>
      </w:tr>
      <w:tr w:rsidR="00C143AE" w:rsidRPr="00BE555F" w14:paraId="122584A9" w14:textId="77777777" w:rsidTr="009468E9">
        <w:trPr>
          <w:cantSplit/>
          <w:tblHeader/>
        </w:trPr>
        <w:tc>
          <w:tcPr>
            <w:tcW w:w="6917" w:type="dxa"/>
          </w:tcPr>
          <w:p w14:paraId="33E261B4" w14:textId="77777777" w:rsidR="00C143AE" w:rsidRPr="00BE555F" w:rsidRDefault="00C143AE" w:rsidP="00C143AE">
            <w:pPr>
              <w:pStyle w:val="TAL"/>
              <w:rPr>
                <w:b/>
                <w:bCs/>
                <w:i/>
                <w:iCs/>
              </w:rPr>
            </w:pPr>
            <w:r w:rsidRPr="00BE555F">
              <w:rPr>
                <w:b/>
                <w:bCs/>
                <w:i/>
                <w:iCs/>
              </w:rPr>
              <w:t>simultaneousRxTxInterBandCA</w:t>
            </w:r>
          </w:p>
          <w:p w14:paraId="0ECAF9AE" w14:textId="77777777" w:rsidR="00C143AE" w:rsidRPr="00BE555F" w:rsidRDefault="00C143AE" w:rsidP="00C143AE">
            <w:pPr>
              <w:pStyle w:val="TAL"/>
            </w:pPr>
            <w:r w:rsidRPr="00BE555F">
              <w:rPr>
                <w:bCs/>
                <w:iCs/>
              </w:rPr>
              <w:t xml:space="preserve">Indicates whether the UE supports simultaneous transmission and reception in TDD-TDD and TDD-FDD inter-band NR CA. If this field is included in </w:t>
            </w:r>
            <w:r w:rsidRPr="00BE555F">
              <w:rPr>
                <w:bCs/>
                <w:i/>
                <w:iCs/>
              </w:rPr>
              <w:t>ca-ParametersNR-ForDC</w:t>
            </w:r>
            <w:r w:rsidRPr="00BE555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1BD94009" w14:textId="77777777" w:rsidR="00C143AE" w:rsidRPr="00BE555F" w:rsidRDefault="00C143AE" w:rsidP="00C143AE">
            <w:pPr>
              <w:pStyle w:val="TAL"/>
              <w:jc w:val="center"/>
            </w:pPr>
            <w:r w:rsidRPr="00BE555F">
              <w:rPr>
                <w:bCs/>
                <w:iCs/>
              </w:rPr>
              <w:t>BC</w:t>
            </w:r>
          </w:p>
        </w:tc>
        <w:tc>
          <w:tcPr>
            <w:tcW w:w="567" w:type="dxa"/>
          </w:tcPr>
          <w:p w14:paraId="787A591B" w14:textId="77777777" w:rsidR="00C143AE" w:rsidRPr="00BE555F" w:rsidRDefault="00C143AE" w:rsidP="00C143AE">
            <w:pPr>
              <w:pStyle w:val="TAL"/>
              <w:jc w:val="center"/>
            </w:pPr>
            <w:r w:rsidRPr="00BE555F">
              <w:rPr>
                <w:bCs/>
                <w:iCs/>
              </w:rPr>
              <w:t>CY</w:t>
            </w:r>
          </w:p>
        </w:tc>
        <w:tc>
          <w:tcPr>
            <w:tcW w:w="709" w:type="dxa"/>
          </w:tcPr>
          <w:p w14:paraId="08B957B9" w14:textId="77777777" w:rsidR="00C143AE" w:rsidRPr="00BE555F" w:rsidRDefault="00C143AE" w:rsidP="00C143AE">
            <w:pPr>
              <w:pStyle w:val="TAL"/>
              <w:jc w:val="center"/>
            </w:pPr>
            <w:r w:rsidRPr="00BE555F">
              <w:rPr>
                <w:bCs/>
                <w:iCs/>
              </w:rPr>
              <w:t>N/A</w:t>
            </w:r>
          </w:p>
        </w:tc>
        <w:tc>
          <w:tcPr>
            <w:tcW w:w="728" w:type="dxa"/>
          </w:tcPr>
          <w:p w14:paraId="496711DF" w14:textId="77777777" w:rsidR="00C143AE" w:rsidRPr="00BE555F" w:rsidRDefault="00C143AE" w:rsidP="00C143AE">
            <w:pPr>
              <w:pStyle w:val="TAL"/>
              <w:jc w:val="center"/>
            </w:pPr>
            <w:r w:rsidRPr="00BE555F">
              <w:rPr>
                <w:bCs/>
                <w:iCs/>
              </w:rPr>
              <w:t>N/A</w:t>
            </w:r>
          </w:p>
        </w:tc>
      </w:tr>
      <w:tr w:rsidR="00C143AE" w:rsidRPr="00BE555F" w14:paraId="37D92FCB" w14:textId="77777777" w:rsidTr="009468E9">
        <w:trPr>
          <w:cantSplit/>
          <w:tblHeader/>
        </w:trPr>
        <w:tc>
          <w:tcPr>
            <w:tcW w:w="6917" w:type="dxa"/>
          </w:tcPr>
          <w:p w14:paraId="445F0968" w14:textId="77777777" w:rsidR="00C143AE" w:rsidRPr="00BE555F" w:rsidRDefault="00C143AE" w:rsidP="00C143AE">
            <w:pPr>
              <w:pStyle w:val="TAL"/>
              <w:rPr>
                <w:b/>
                <w:bCs/>
                <w:i/>
                <w:iCs/>
              </w:rPr>
            </w:pPr>
            <w:r w:rsidRPr="00BE555F">
              <w:rPr>
                <w:b/>
                <w:bCs/>
                <w:i/>
                <w:iCs/>
              </w:rPr>
              <w:lastRenderedPageBreak/>
              <w:t>simultaneousRxTxInterBandCAPerBandPair</w:t>
            </w:r>
          </w:p>
          <w:p w14:paraId="0CF8B599" w14:textId="77777777" w:rsidR="00C143AE" w:rsidRPr="00BE555F" w:rsidRDefault="00C143AE" w:rsidP="00C143AE">
            <w:pPr>
              <w:pStyle w:val="TAL"/>
              <w:rPr>
                <w:bCs/>
                <w:iCs/>
              </w:rPr>
            </w:pPr>
            <w:r w:rsidRPr="00BE555F">
              <w:rPr>
                <w:bCs/>
                <w:iCs/>
              </w:rPr>
              <w:t>Indicates whether the UE supports simultaneous transmission and reception in TDD-TDD and TDD-FDD inter-band NR CA</w:t>
            </w:r>
            <w:r w:rsidRPr="00BE555F" w:rsidDel="00A12A81">
              <w:rPr>
                <w:bCs/>
                <w:iCs/>
              </w:rPr>
              <w:t xml:space="preserve"> </w:t>
            </w:r>
            <w:r w:rsidRPr="00BE555F">
              <w:rPr>
                <w:bCs/>
                <w:iCs/>
              </w:rPr>
              <w:t>for each band pair in the band combination.</w:t>
            </w:r>
          </w:p>
          <w:p w14:paraId="3C5B67C1" w14:textId="77777777" w:rsidR="00C143AE" w:rsidRPr="00BE555F" w:rsidRDefault="00C143AE" w:rsidP="00C143AE">
            <w:pPr>
              <w:pStyle w:val="TAL"/>
              <w:rPr>
                <w:bCs/>
                <w:iCs/>
              </w:rPr>
            </w:pPr>
            <w:r w:rsidRPr="00BE555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9A8214C" w14:textId="77777777" w:rsidR="00C143AE" w:rsidRPr="00BE555F" w:rsidRDefault="00C143AE" w:rsidP="00C143AE">
            <w:pPr>
              <w:pStyle w:val="TAL"/>
              <w:rPr>
                <w:bCs/>
                <w:iCs/>
              </w:rPr>
            </w:pPr>
            <w:r w:rsidRPr="00BE555F">
              <w:rPr>
                <w:bCs/>
                <w:iCs/>
              </w:rPr>
              <w:t xml:space="preserve">If this field is included in </w:t>
            </w:r>
            <w:r w:rsidRPr="00BE555F">
              <w:rPr>
                <w:bCs/>
                <w:i/>
              </w:rPr>
              <w:t>ca-ParametersNR-ForDC</w:t>
            </w:r>
            <w:r w:rsidRPr="00BE555F">
              <w:rPr>
                <w:bCs/>
                <w:iCs/>
              </w:rPr>
              <w:t>, each bit of this field indicates whether the UE supports simultaneous transmission and reception between each band pair, within a cell group and across MCG and SCG in TDD-TDD and TDD-FDD inter-band NR-DC.</w:t>
            </w:r>
          </w:p>
          <w:p w14:paraId="62120D57" w14:textId="77777777" w:rsidR="00C143AE" w:rsidRPr="00BE555F" w:rsidRDefault="00C143AE" w:rsidP="00C143AE">
            <w:pPr>
              <w:pStyle w:val="TAL"/>
              <w:rPr>
                <w:b/>
                <w:bCs/>
                <w:i/>
                <w:iCs/>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simultaneousRxTxInterBandCA</w:t>
            </w:r>
            <w:r w:rsidRPr="00BE555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996AD4D" w14:textId="77777777" w:rsidR="00C143AE" w:rsidRPr="00BE555F" w:rsidRDefault="00C143AE" w:rsidP="00C143AE">
            <w:pPr>
              <w:pStyle w:val="TAL"/>
              <w:jc w:val="center"/>
              <w:rPr>
                <w:bCs/>
                <w:iCs/>
              </w:rPr>
            </w:pPr>
            <w:r w:rsidRPr="00BE555F">
              <w:rPr>
                <w:bCs/>
                <w:iCs/>
              </w:rPr>
              <w:t>BC</w:t>
            </w:r>
          </w:p>
        </w:tc>
        <w:tc>
          <w:tcPr>
            <w:tcW w:w="567" w:type="dxa"/>
          </w:tcPr>
          <w:p w14:paraId="548355FD" w14:textId="77777777" w:rsidR="00C143AE" w:rsidRPr="00BE555F" w:rsidRDefault="00C143AE" w:rsidP="00C143AE">
            <w:pPr>
              <w:pStyle w:val="TAL"/>
              <w:jc w:val="center"/>
              <w:rPr>
                <w:bCs/>
                <w:iCs/>
              </w:rPr>
            </w:pPr>
            <w:r w:rsidRPr="00BE555F">
              <w:rPr>
                <w:bCs/>
                <w:iCs/>
              </w:rPr>
              <w:t>CY</w:t>
            </w:r>
          </w:p>
        </w:tc>
        <w:tc>
          <w:tcPr>
            <w:tcW w:w="709" w:type="dxa"/>
          </w:tcPr>
          <w:p w14:paraId="4D869DC8" w14:textId="77777777" w:rsidR="00C143AE" w:rsidRPr="00BE555F" w:rsidRDefault="00C143AE" w:rsidP="00C143AE">
            <w:pPr>
              <w:pStyle w:val="TAL"/>
              <w:jc w:val="center"/>
              <w:rPr>
                <w:bCs/>
                <w:iCs/>
              </w:rPr>
            </w:pPr>
            <w:r w:rsidRPr="00BE555F">
              <w:rPr>
                <w:bCs/>
                <w:iCs/>
              </w:rPr>
              <w:t>N/A</w:t>
            </w:r>
          </w:p>
        </w:tc>
        <w:tc>
          <w:tcPr>
            <w:tcW w:w="728" w:type="dxa"/>
          </w:tcPr>
          <w:p w14:paraId="405FD773" w14:textId="77777777" w:rsidR="00C143AE" w:rsidRPr="00BE555F" w:rsidRDefault="00C143AE" w:rsidP="00C143AE">
            <w:pPr>
              <w:pStyle w:val="TAL"/>
              <w:jc w:val="center"/>
              <w:rPr>
                <w:bCs/>
                <w:iCs/>
              </w:rPr>
            </w:pPr>
            <w:r w:rsidRPr="00BE555F">
              <w:rPr>
                <w:bCs/>
                <w:iCs/>
              </w:rPr>
              <w:t>N/A</w:t>
            </w:r>
          </w:p>
        </w:tc>
      </w:tr>
      <w:tr w:rsidR="00C143AE" w:rsidRPr="00BE555F" w14:paraId="58157E36" w14:textId="77777777" w:rsidTr="009468E9">
        <w:trPr>
          <w:cantSplit/>
          <w:tblHeader/>
        </w:trPr>
        <w:tc>
          <w:tcPr>
            <w:tcW w:w="6917" w:type="dxa"/>
          </w:tcPr>
          <w:p w14:paraId="220B507F" w14:textId="77777777" w:rsidR="00C143AE" w:rsidRPr="00BE555F" w:rsidRDefault="00C143AE" w:rsidP="00C143AE">
            <w:pPr>
              <w:pStyle w:val="TAL"/>
              <w:rPr>
                <w:b/>
                <w:i/>
              </w:rPr>
            </w:pPr>
            <w:r w:rsidRPr="00BE555F">
              <w:rPr>
                <w:b/>
                <w:i/>
              </w:rPr>
              <w:t>simultaneousRxTxSUL</w:t>
            </w:r>
          </w:p>
          <w:p w14:paraId="271BD222" w14:textId="77777777" w:rsidR="00C143AE" w:rsidRPr="00BE555F" w:rsidRDefault="00C143AE" w:rsidP="00C143AE">
            <w:pPr>
              <w:pStyle w:val="TAL"/>
            </w:pPr>
            <w:r w:rsidRPr="00BE555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1592C74" w14:textId="77777777" w:rsidR="00C143AE" w:rsidRPr="00BE555F" w:rsidRDefault="00C143AE" w:rsidP="00C143AE">
            <w:pPr>
              <w:pStyle w:val="TAL"/>
              <w:jc w:val="center"/>
            </w:pPr>
            <w:r w:rsidRPr="00BE555F">
              <w:rPr>
                <w:rFonts w:cs="Arial"/>
                <w:szCs w:val="18"/>
              </w:rPr>
              <w:t>BC</w:t>
            </w:r>
          </w:p>
        </w:tc>
        <w:tc>
          <w:tcPr>
            <w:tcW w:w="567" w:type="dxa"/>
          </w:tcPr>
          <w:p w14:paraId="050B50A3" w14:textId="77777777" w:rsidR="00C143AE" w:rsidRPr="00BE555F" w:rsidRDefault="00C143AE" w:rsidP="00C143AE">
            <w:pPr>
              <w:pStyle w:val="TAL"/>
              <w:jc w:val="center"/>
            </w:pPr>
            <w:r w:rsidRPr="00BE555F">
              <w:rPr>
                <w:rFonts w:cs="Arial"/>
                <w:szCs w:val="18"/>
              </w:rPr>
              <w:t>CY</w:t>
            </w:r>
          </w:p>
        </w:tc>
        <w:tc>
          <w:tcPr>
            <w:tcW w:w="709" w:type="dxa"/>
          </w:tcPr>
          <w:p w14:paraId="1E211F4F" w14:textId="77777777" w:rsidR="00C143AE" w:rsidRPr="00BE555F" w:rsidRDefault="00C143AE" w:rsidP="00C143AE">
            <w:pPr>
              <w:pStyle w:val="TAL"/>
              <w:jc w:val="center"/>
            </w:pPr>
            <w:r w:rsidRPr="00BE555F">
              <w:rPr>
                <w:bCs/>
                <w:iCs/>
              </w:rPr>
              <w:t>N/A</w:t>
            </w:r>
          </w:p>
        </w:tc>
        <w:tc>
          <w:tcPr>
            <w:tcW w:w="728" w:type="dxa"/>
          </w:tcPr>
          <w:p w14:paraId="77BAE5F9" w14:textId="77777777" w:rsidR="00C143AE" w:rsidRPr="00BE555F" w:rsidRDefault="00C143AE" w:rsidP="00C143AE">
            <w:pPr>
              <w:pStyle w:val="TAL"/>
              <w:jc w:val="center"/>
            </w:pPr>
            <w:r w:rsidRPr="00BE555F">
              <w:rPr>
                <w:bCs/>
                <w:iCs/>
              </w:rPr>
              <w:t>N/A</w:t>
            </w:r>
          </w:p>
        </w:tc>
      </w:tr>
      <w:tr w:rsidR="00C143AE" w:rsidRPr="00BE555F" w14:paraId="1BC0B2CF" w14:textId="77777777" w:rsidTr="009468E9">
        <w:trPr>
          <w:cantSplit/>
          <w:tblHeader/>
        </w:trPr>
        <w:tc>
          <w:tcPr>
            <w:tcW w:w="6917" w:type="dxa"/>
          </w:tcPr>
          <w:p w14:paraId="4B97C817" w14:textId="77777777" w:rsidR="00C143AE" w:rsidRPr="00BE555F" w:rsidRDefault="00C143AE" w:rsidP="00C143AE">
            <w:pPr>
              <w:pStyle w:val="TAL"/>
              <w:rPr>
                <w:b/>
                <w:i/>
              </w:rPr>
            </w:pPr>
            <w:r w:rsidRPr="00BE555F">
              <w:rPr>
                <w:b/>
                <w:i/>
              </w:rPr>
              <w:t>simultaneousRxTxSULPerBandPair</w:t>
            </w:r>
          </w:p>
          <w:p w14:paraId="18E3F878" w14:textId="77777777" w:rsidR="00C143AE" w:rsidRPr="00BE555F" w:rsidRDefault="00C143AE" w:rsidP="00C143AE">
            <w:pPr>
              <w:pStyle w:val="TAL"/>
              <w:rPr>
                <w:bCs/>
                <w:iCs/>
              </w:rPr>
            </w:pPr>
            <w:r w:rsidRPr="00BE555F">
              <w:rPr>
                <w:bCs/>
                <w:iCs/>
              </w:rPr>
              <w:t>Indicates whether the UE supports simultaneous reception and transmission for a NR band combination including SUL for each band pair in the band combination.</w:t>
            </w:r>
          </w:p>
          <w:p w14:paraId="7CBFCC76" w14:textId="77777777" w:rsidR="00C143AE" w:rsidRPr="00BE555F" w:rsidRDefault="00C143AE" w:rsidP="00C143AE">
            <w:pPr>
              <w:pStyle w:val="TAL"/>
              <w:rPr>
                <w:bCs/>
                <w:iCs/>
              </w:rPr>
            </w:pPr>
            <w:r w:rsidRPr="00BE555F">
              <w:rPr>
                <w:bCs/>
                <w:iCs/>
              </w:rPr>
              <w:t xml:space="preserve">Encoded in the same manner as </w:t>
            </w:r>
            <w:r w:rsidRPr="00BE555F">
              <w:rPr>
                <w:bCs/>
                <w:i/>
              </w:rPr>
              <w:t>simultaneousRxTxInterBandCAPerBandPair</w:t>
            </w:r>
            <w:r w:rsidRPr="00BE555F">
              <w:rPr>
                <w:bCs/>
                <w:iCs/>
              </w:rPr>
              <w:t>.</w:t>
            </w:r>
          </w:p>
          <w:p w14:paraId="6513C5E6" w14:textId="77777777" w:rsidR="00C143AE" w:rsidRPr="00BE555F" w:rsidRDefault="00C143AE" w:rsidP="00C143AE">
            <w:pPr>
              <w:pStyle w:val="TAL"/>
              <w:rPr>
                <w:b/>
                <w:i/>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simultaneousRxTxSUL</w:t>
            </w:r>
            <w:r w:rsidRPr="00BE555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29BEC49" w14:textId="77777777" w:rsidR="00C143AE" w:rsidRPr="00BE555F" w:rsidRDefault="00C143AE" w:rsidP="00C143AE">
            <w:pPr>
              <w:pStyle w:val="TAL"/>
              <w:jc w:val="center"/>
              <w:rPr>
                <w:rFonts w:cs="Arial"/>
                <w:szCs w:val="18"/>
              </w:rPr>
            </w:pPr>
            <w:r w:rsidRPr="00BE555F">
              <w:rPr>
                <w:rFonts w:cs="Arial"/>
                <w:szCs w:val="18"/>
              </w:rPr>
              <w:t>BC</w:t>
            </w:r>
          </w:p>
        </w:tc>
        <w:tc>
          <w:tcPr>
            <w:tcW w:w="567" w:type="dxa"/>
          </w:tcPr>
          <w:p w14:paraId="72C47D4A" w14:textId="77777777" w:rsidR="00C143AE" w:rsidRPr="00BE555F" w:rsidRDefault="00C143AE" w:rsidP="00C143AE">
            <w:pPr>
              <w:pStyle w:val="TAL"/>
              <w:jc w:val="center"/>
              <w:rPr>
                <w:rFonts w:cs="Arial"/>
                <w:szCs w:val="18"/>
              </w:rPr>
            </w:pPr>
            <w:r w:rsidRPr="00BE555F">
              <w:rPr>
                <w:rFonts w:cs="Arial"/>
                <w:szCs w:val="18"/>
              </w:rPr>
              <w:t>CY</w:t>
            </w:r>
          </w:p>
        </w:tc>
        <w:tc>
          <w:tcPr>
            <w:tcW w:w="709" w:type="dxa"/>
          </w:tcPr>
          <w:p w14:paraId="770778BD" w14:textId="77777777" w:rsidR="00C143AE" w:rsidRPr="00BE555F" w:rsidRDefault="00C143AE" w:rsidP="00C143AE">
            <w:pPr>
              <w:pStyle w:val="TAL"/>
              <w:jc w:val="center"/>
              <w:rPr>
                <w:bCs/>
                <w:iCs/>
              </w:rPr>
            </w:pPr>
            <w:r w:rsidRPr="00BE555F">
              <w:rPr>
                <w:rFonts w:cs="Arial"/>
                <w:szCs w:val="18"/>
              </w:rPr>
              <w:t>N/A</w:t>
            </w:r>
          </w:p>
        </w:tc>
        <w:tc>
          <w:tcPr>
            <w:tcW w:w="728" w:type="dxa"/>
          </w:tcPr>
          <w:p w14:paraId="74AFEA69" w14:textId="77777777" w:rsidR="00C143AE" w:rsidRPr="00BE555F" w:rsidRDefault="00C143AE" w:rsidP="00C143AE">
            <w:pPr>
              <w:pStyle w:val="TAL"/>
              <w:jc w:val="center"/>
              <w:rPr>
                <w:bCs/>
                <w:iCs/>
              </w:rPr>
            </w:pPr>
            <w:r w:rsidRPr="00BE555F">
              <w:rPr>
                <w:rFonts w:cs="Arial"/>
                <w:szCs w:val="18"/>
              </w:rPr>
              <w:t>N/A</w:t>
            </w:r>
          </w:p>
        </w:tc>
      </w:tr>
      <w:tr w:rsidR="00C143AE" w:rsidRPr="00BE555F" w14:paraId="3930CF7C" w14:textId="77777777" w:rsidTr="009468E9">
        <w:trPr>
          <w:cantSplit/>
          <w:tblHeader/>
        </w:trPr>
        <w:tc>
          <w:tcPr>
            <w:tcW w:w="6917" w:type="dxa"/>
          </w:tcPr>
          <w:p w14:paraId="4A9881FF" w14:textId="77777777" w:rsidR="00C143AE" w:rsidRPr="00BE555F" w:rsidRDefault="00C143AE" w:rsidP="00C143AE">
            <w:pPr>
              <w:pStyle w:val="TAL"/>
              <w:rPr>
                <w:b/>
                <w:i/>
              </w:rPr>
            </w:pPr>
            <w:r w:rsidRPr="00BE555F">
              <w:rPr>
                <w:b/>
                <w:i/>
              </w:rPr>
              <w:t>simultaneousSRS-AssocCSI-RS-AllCC</w:t>
            </w:r>
          </w:p>
          <w:p w14:paraId="57BFE276" w14:textId="77777777" w:rsidR="00C143AE" w:rsidRPr="00BE555F" w:rsidRDefault="00C143AE" w:rsidP="00C143AE">
            <w:pPr>
              <w:pStyle w:val="TAL"/>
            </w:pPr>
            <w:r w:rsidRPr="00BE555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E555F">
              <w:rPr>
                <w:i/>
              </w:rPr>
              <w:t>simultaneousSRS-AssocCSI-RS-PerCC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775FA600" w14:textId="77777777" w:rsidR="00C143AE" w:rsidRPr="00BE555F" w:rsidRDefault="00C143AE" w:rsidP="00C143AE">
            <w:pPr>
              <w:pStyle w:val="TAL"/>
              <w:jc w:val="center"/>
            </w:pPr>
            <w:r w:rsidRPr="00BE555F">
              <w:t>BC</w:t>
            </w:r>
          </w:p>
        </w:tc>
        <w:tc>
          <w:tcPr>
            <w:tcW w:w="567" w:type="dxa"/>
          </w:tcPr>
          <w:p w14:paraId="2B7045BD" w14:textId="77777777" w:rsidR="00C143AE" w:rsidRPr="00BE555F" w:rsidRDefault="00C143AE" w:rsidP="00C143AE">
            <w:pPr>
              <w:pStyle w:val="TAL"/>
              <w:jc w:val="center"/>
            </w:pPr>
            <w:r w:rsidRPr="00BE555F">
              <w:t>No</w:t>
            </w:r>
          </w:p>
        </w:tc>
        <w:tc>
          <w:tcPr>
            <w:tcW w:w="709" w:type="dxa"/>
          </w:tcPr>
          <w:p w14:paraId="0D302154" w14:textId="77777777" w:rsidR="00C143AE" w:rsidRPr="00BE555F" w:rsidRDefault="00C143AE" w:rsidP="00C143AE">
            <w:pPr>
              <w:pStyle w:val="TAL"/>
              <w:jc w:val="center"/>
            </w:pPr>
            <w:r w:rsidRPr="00BE555F">
              <w:rPr>
                <w:bCs/>
                <w:iCs/>
              </w:rPr>
              <w:t>N/A</w:t>
            </w:r>
          </w:p>
        </w:tc>
        <w:tc>
          <w:tcPr>
            <w:tcW w:w="728" w:type="dxa"/>
          </w:tcPr>
          <w:p w14:paraId="0A7B59CD" w14:textId="77777777" w:rsidR="00C143AE" w:rsidRPr="00BE555F" w:rsidRDefault="00C143AE" w:rsidP="00C143AE">
            <w:pPr>
              <w:pStyle w:val="TAL"/>
              <w:jc w:val="center"/>
            </w:pPr>
            <w:r w:rsidRPr="00BE555F">
              <w:rPr>
                <w:bCs/>
                <w:iCs/>
              </w:rPr>
              <w:t>N/A</w:t>
            </w:r>
          </w:p>
        </w:tc>
      </w:tr>
      <w:tr w:rsidR="00C143AE" w:rsidRPr="00BE555F" w14:paraId="363AE6D6" w14:textId="77777777" w:rsidTr="009468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94A2DD" w14:textId="77777777" w:rsidR="00C143AE" w:rsidRPr="00BE555F" w:rsidRDefault="00C143AE" w:rsidP="00C143AE">
            <w:pPr>
              <w:pStyle w:val="TAL"/>
              <w:rPr>
                <w:b/>
                <w:i/>
              </w:rPr>
            </w:pPr>
            <w:r w:rsidRPr="00BE555F">
              <w:rPr>
                <w:b/>
                <w:i/>
              </w:rPr>
              <w:t>singlePUCCH-ConfigForMulticast-r17</w:t>
            </w:r>
          </w:p>
          <w:p w14:paraId="0138B176" w14:textId="77777777" w:rsidR="00C143AE" w:rsidRPr="00BE555F" w:rsidRDefault="00C143AE" w:rsidP="00C143AE">
            <w:pPr>
              <w:pStyle w:val="TAL"/>
            </w:pPr>
            <w:r w:rsidRPr="00BE555F">
              <w:t xml:space="preserve">Indicates whether the UE supports a </w:t>
            </w:r>
            <w:r w:rsidRPr="00BE555F">
              <w:rPr>
                <w:i/>
                <w:iCs/>
              </w:rPr>
              <w:t>PUCCH-Config</w:t>
            </w:r>
            <w:r w:rsidRPr="00BE555F">
              <w:t xml:space="preserve"> for multicast HARQ-ACK feedback, separate from that of unicast configurations.</w:t>
            </w:r>
          </w:p>
          <w:p w14:paraId="76FC9FAE" w14:textId="77777777" w:rsidR="00C143AE" w:rsidRPr="00BE555F" w:rsidRDefault="00C143AE" w:rsidP="00C143AE">
            <w:pPr>
              <w:pStyle w:val="TAL"/>
              <w:rPr>
                <w:rFonts w:cs="Arial"/>
                <w:szCs w:val="18"/>
              </w:rPr>
            </w:pPr>
          </w:p>
          <w:p w14:paraId="5486CFAC" w14:textId="77777777" w:rsidR="00C143AE" w:rsidRPr="00BE555F" w:rsidRDefault="00C143AE" w:rsidP="00C143AE">
            <w:pPr>
              <w:pStyle w:val="TAL"/>
            </w:pPr>
            <w:r w:rsidRPr="00BE555F">
              <w:t xml:space="preserve">A UE supporting this feature shall also indicate support of </w:t>
            </w:r>
            <w:r w:rsidRPr="00BE555F">
              <w:rPr>
                <w:i/>
              </w:rPr>
              <w:t>ack-NACK-FeedbackForMulticast-r17</w:t>
            </w:r>
            <w:r w:rsidRPr="00BE555F">
              <w:rPr>
                <w:iCs/>
              </w:rPr>
              <w:t xml:space="preserve"> or </w:t>
            </w:r>
            <w:r w:rsidRPr="00BE555F">
              <w:rPr>
                <w:i/>
              </w:rPr>
              <w:t>nack-OnlyFeedbackForMulticast-r17</w:t>
            </w:r>
            <w:r w:rsidRPr="00BE555F">
              <w:t>.</w:t>
            </w:r>
          </w:p>
          <w:p w14:paraId="52D9C96F" w14:textId="77777777" w:rsidR="00C143AE" w:rsidRPr="00BE555F" w:rsidRDefault="00C143AE" w:rsidP="00C143AE">
            <w:pPr>
              <w:pStyle w:val="TAL"/>
            </w:pPr>
          </w:p>
          <w:p w14:paraId="081179E6" w14:textId="77777777" w:rsidR="00C143AE" w:rsidRPr="00BE555F" w:rsidRDefault="00C143AE" w:rsidP="00C143AE">
            <w:pPr>
              <w:pStyle w:val="TAN"/>
              <w:ind w:left="607" w:hanging="607"/>
              <w:rPr>
                <w:b/>
                <w:i/>
              </w:rPr>
            </w:pPr>
            <w:r w:rsidRPr="00BE555F">
              <w:t xml:space="preserve">NOTE: With </w:t>
            </w:r>
            <w:r w:rsidRPr="00BE555F">
              <w:rPr>
                <w:i/>
              </w:rPr>
              <w:t>ack-NACK-FeedbackForMulticast-r17</w:t>
            </w:r>
            <w:r w:rsidRPr="00BE555F">
              <w:rPr>
                <w:iCs/>
              </w:rPr>
              <w:t xml:space="preserve"> or </w:t>
            </w:r>
            <w:r w:rsidRPr="00BE555F">
              <w:rPr>
                <w:i/>
              </w:rPr>
              <w:t xml:space="preserve">nack-OnlyFeedbackForMulticast-r17 </w:t>
            </w:r>
            <w:r w:rsidRPr="00BE555F">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17E267A" w14:textId="77777777" w:rsidR="00C143AE" w:rsidRPr="00BE555F" w:rsidRDefault="00C143AE" w:rsidP="00C143AE">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7F96D974" w14:textId="77777777" w:rsidR="00C143AE" w:rsidRPr="00BE555F" w:rsidRDefault="00C143AE" w:rsidP="00C143AE">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9212DC0" w14:textId="77777777" w:rsidR="00C143AE" w:rsidRPr="00BE555F" w:rsidRDefault="00C143AE" w:rsidP="00C143AE">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E50D44" w14:textId="77777777" w:rsidR="00C143AE" w:rsidRPr="00BE555F" w:rsidRDefault="00C143AE" w:rsidP="00C143AE">
            <w:pPr>
              <w:pStyle w:val="TAL"/>
              <w:jc w:val="center"/>
              <w:rPr>
                <w:bCs/>
                <w:iCs/>
              </w:rPr>
            </w:pPr>
            <w:r w:rsidRPr="00BE555F">
              <w:rPr>
                <w:bCs/>
                <w:iCs/>
              </w:rPr>
              <w:t>N/A</w:t>
            </w:r>
          </w:p>
        </w:tc>
      </w:tr>
      <w:tr w:rsidR="00C143AE" w:rsidRPr="00BE555F" w14:paraId="7FFC091B" w14:textId="77777777" w:rsidTr="009468E9">
        <w:trPr>
          <w:cantSplit/>
          <w:tblHeader/>
        </w:trPr>
        <w:tc>
          <w:tcPr>
            <w:tcW w:w="6917" w:type="dxa"/>
          </w:tcPr>
          <w:p w14:paraId="0CB66042" w14:textId="77777777" w:rsidR="00C143AE" w:rsidRPr="00BE555F" w:rsidRDefault="00C143AE" w:rsidP="00C143AE">
            <w:pPr>
              <w:pStyle w:val="TAL"/>
              <w:rPr>
                <w:b/>
                <w:i/>
              </w:rPr>
            </w:pPr>
            <w:r w:rsidRPr="00BE555F">
              <w:rPr>
                <w:b/>
                <w:i/>
              </w:rPr>
              <w:t>stayOnTargetCC-SRS-CarrierSwitch-r17</w:t>
            </w:r>
          </w:p>
          <w:p w14:paraId="4B978683" w14:textId="77777777" w:rsidR="00C143AE" w:rsidRPr="00BE555F" w:rsidRDefault="00C143AE" w:rsidP="00C143AE">
            <w:pPr>
              <w:pStyle w:val="TAL"/>
              <w:rPr>
                <w:bCs/>
                <w:iCs/>
                <w:szCs w:val="22"/>
              </w:rPr>
            </w:pPr>
            <w:r w:rsidRPr="00BE555F">
              <w:rPr>
                <w:bCs/>
                <w:iCs/>
              </w:rPr>
              <w:t xml:space="preserve">Indicates whether the UE supports staying on the target CC when remaining SRS resource set(s) for SRS carrier switching exists. </w:t>
            </w:r>
            <w:r w:rsidRPr="00BE555F">
              <w:rPr>
                <w:bCs/>
                <w:iCs/>
                <w:szCs w:val="22"/>
              </w:rPr>
              <w:t xml:space="preserve">UE indicating support of this feature shall indicate support of </w:t>
            </w:r>
            <w:r w:rsidRPr="00BE555F">
              <w:rPr>
                <w:bCs/>
                <w:i/>
                <w:szCs w:val="22"/>
              </w:rPr>
              <w:t>srs-CarrierSwitch</w:t>
            </w:r>
            <w:r w:rsidRPr="00BE555F">
              <w:rPr>
                <w:bCs/>
                <w:iCs/>
                <w:szCs w:val="22"/>
              </w:rPr>
              <w:t>.</w:t>
            </w:r>
          </w:p>
          <w:p w14:paraId="0F1034D2" w14:textId="77777777" w:rsidR="00C143AE" w:rsidRPr="00BE555F" w:rsidRDefault="00C143AE" w:rsidP="00C143AE">
            <w:pPr>
              <w:pStyle w:val="TAL"/>
              <w:rPr>
                <w:bCs/>
                <w:iCs/>
              </w:rPr>
            </w:pPr>
          </w:p>
          <w:p w14:paraId="7BC71EF9" w14:textId="77777777" w:rsidR="00C143AE" w:rsidRPr="00BE555F" w:rsidRDefault="00C143AE" w:rsidP="00C143AE">
            <w:pPr>
              <w:pStyle w:val="TAN"/>
            </w:pPr>
            <w:r w:rsidRPr="00BE555F">
              <w:t>NOTE 1:</w:t>
            </w:r>
            <w:r w:rsidRPr="00BE555F">
              <w:rPr>
                <w:rFonts w:cs="Arial"/>
                <w:szCs w:val="18"/>
              </w:rPr>
              <w:tab/>
            </w:r>
            <w:r w:rsidRPr="00BE555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0FC29A0" w14:textId="77777777" w:rsidR="00C143AE" w:rsidRPr="00BE555F" w:rsidRDefault="00C143AE" w:rsidP="00C143AE">
            <w:pPr>
              <w:pStyle w:val="TAN"/>
            </w:pPr>
            <w:r w:rsidRPr="00BE555F">
              <w:t>NOTE 2:</w:t>
            </w:r>
            <w:r w:rsidRPr="00BE555F">
              <w:rPr>
                <w:rFonts w:cs="Arial"/>
                <w:szCs w:val="18"/>
              </w:rPr>
              <w:tab/>
            </w:r>
            <w:r w:rsidRPr="00BE555F">
              <w:t>If the UE does not indicate this capability, the UE switches back to source CC between the SRS resource sets.</w:t>
            </w:r>
          </w:p>
        </w:tc>
        <w:tc>
          <w:tcPr>
            <w:tcW w:w="709" w:type="dxa"/>
          </w:tcPr>
          <w:p w14:paraId="04D599A6" w14:textId="77777777" w:rsidR="00C143AE" w:rsidRPr="00BE555F" w:rsidRDefault="00C143AE" w:rsidP="00C143AE">
            <w:pPr>
              <w:pStyle w:val="TAL"/>
              <w:jc w:val="center"/>
            </w:pPr>
            <w:r w:rsidRPr="00BE555F">
              <w:t>BC</w:t>
            </w:r>
          </w:p>
        </w:tc>
        <w:tc>
          <w:tcPr>
            <w:tcW w:w="567" w:type="dxa"/>
          </w:tcPr>
          <w:p w14:paraId="11742377" w14:textId="77777777" w:rsidR="00C143AE" w:rsidRPr="00BE555F" w:rsidRDefault="00C143AE" w:rsidP="00C143AE">
            <w:pPr>
              <w:pStyle w:val="TAL"/>
              <w:jc w:val="center"/>
            </w:pPr>
            <w:r w:rsidRPr="00BE555F">
              <w:t>No</w:t>
            </w:r>
          </w:p>
        </w:tc>
        <w:tc>
          <w:tcPr>
            <w:tcW w:w="709" w:type="dxa"/>
          </w:tcPr>
          <w:p w14:paraId="2F813B83" w14:textId="77777777" w:rsidR="00C143AE" w:rsidRPr="00BE555F" w:rsidRDefault="00C143AE" w:rsidP="00C143AE">
            <w:pPr>
              <w:pStyle w:val="TAL"/>
              <w:jc w:val="center"/>
              <w:rPr>
                <w:bCs/>
                <w:iCs/>
              </w:rPr>
            </w:pPr>
            <w:r w:rsidRPr="00BE555F">
              <w:rPr>
                <w:bCs/>
                <w:iCs/>
              </w:rPr>
              <w:t>N/A</w:t>
            </w:r>
          </w:p>
        </w:tc>
        <w:tc>
          <w:tcPr>
            <w:tcW w:w="728" w:type="dxa"/>
          </w:tcPr>
          <w:p w14:paraId="0BD4DBAC" w14:textId="77777777" w:rsidR="00C143AE" w:rsidRPr="00BE555F" w:rsidRDefault="00C143AE" w:rsidP="00C143AE">
            <w:pPr>
              <w:pStyle w:val="TAL"/>
              <w:jc w:val="center"/>
              <w:rPr>
                <w:bCs/>
                <w:iCs/>
              </w:rPr>
            </w:pPr>
            <w:r w:rsidRPr="00BE555F">
              <w:rPr>
                <w:bCs/>
                <w:iCs/>
              </w:rPr>
              <w:t>N/A</w:t>
            </w:r>
          </w:p>
        </w:tc>
      </w:tr>
      <w:tr w:rsidR="00C143AE" w:rsidRPr="00BE555F" w14:paraId="6F9682EE" w14:textId="77777777" w:rsidTr="009468E9">
        <w:trPr>
          <w:cantSplit/>
          <w:tblHeader/>
        </w:trPr>
        <w:tc>
          <w:tcPr>
            <w:tcW w:w="6917" w:type="dxa"/>
          </w:tcPr>
          <w:p w14:paraId="02F656C9" w14:textId="77777777" w:rsidR="00C143AE" w:rsidRPr="00BE555F" w:rsidRDefault="00C143AE" w:rsidP="00C143AE">
            <w:pPr>
              <w:pStyle w:val="TAL"/>
              <w:rPr>
                <w:b/>
                <w:i/>
              </w:rPr>
            </w:pPr>
            <w:r w:rsidRPr="00BE555F">
              <w:rPr>
                <w:b/>
                <w:i/>
              </w:rPr>
              <w:lastRenderedPageBreak/>
              <w:t>supportedCSI-RS-ResourceListAlt-r16</w:t>
            </w:r>
          </w:p>
          <w:p w14:paraId="3F6C07CE" w14:textId="77777777" w:rsidR="00C143AE" w:rsidRPr="00BE555F" w:rsidRDefault="00C143AE" w:rsidP="00C143AE">
            <w:pPr>
              <w:pStyle w:val="TAL"/>
            </w:pPr>
            <w:r w:rsidRPr="00BE555F">
              <w:t xml:space="preserve">Indicates the list of supported CSI-RS resources across all bands in a band combination by referring to </w:t>
            </w:r>
            <w:r w:rsidRPr="00BE555F">
              <w:rPr>
                <w:i/>
              </w:rPr>
              <w:t>codebookVariantsList</w:t>
            </w:r>
            <w:r w:rsidRPr="00BE555F">
              <w:t xml:space="preserve">. The following parameters are included in </w:t>
            </w:r>
            <w:r w:rsidRPr="00BE555F">
              <w:rPr>
                <w:i/>
              </w:rPr>
              <w:t>codebookVariantsList</w:t>
            </w:r>
            <w:r w:rsidRPr="00BE555F">
              <w:t xml:space="preserve"> for each code book type:</w:t>
            </w:r>
          </w:p>
          <w:p w14:paraId="2E7438D0"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3BB45F46"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11B7E6DC"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57204503" w14:textId="77777777" w:rsidR="00C143AE" w:rsidRPr="00BE555F" w:rsidRDefault="00C143AE" w:rsidP="00C143AE">
            <w:pPr>
              <w:pStyle w:val="TAL"/>
              <w:rPr>
                <w:b/>
                <w:i/>
              </w:rPr>
            </w:pPr>
            <w:r w:rsidRPr="00BE555F">
              <w:t xml:space="preserve">For each band in a band combination, supported values for these three parameters are determined in conjunction with </w:t>
            </w:r>
            <w:r w:rsidRPr="00BE555F">
              <w:rPr>
                <w:i/>
              </w:rPr>
              <w:t>supportedCSI-RS-ResourceListAlt</w:t>
            </w:r>
            <w:r w:rsidRPr="00BE555F">
              <w:t xml:space="preserve"> reported in </w:t>
            </w:r>
            <w:r w:rsidRPr="00BE555F">
              <w:rPr>
                <w:i/>
              </w:rPr>
              <w:t>MIMO-ParametersPerBand</w:t>
            </w:r>
            <w:r w:rsidRPr="00BE555F">
              <w:t>.</w:t>
            </w:r>
          </w:p>
        </w:tc>
        <w:tc>
          <w:tcPr>
            <w:tcW w:w="709" w:type="dxa"/>
          </w:tcPr>
          <w:p w14:paraId="0C045BAF" w14:textId="77777777" w:rsidR="00C143AE" w:rsidRPr="00BE555F" w:rsidRDefault="00C143AE" w:rsidP="00C143AE">
            <w:pPr>
              <w:pStyle w:val="TAL"/>
              <w:jc w:val="center"/>
            </w:pPr>
            <w:r w:rsidRPr="00BE555F">
              <w:t>BC</w:t>
            </w:r>
          </w:p>
        </w:tc>
        <w:tc>
          <w:tcPr>
            <w:tcW w:w="567" w:type="dxa"/>
          </w:tcPr>
          <w:p w14:paraId="1E3E0904" w14:textId="77777777" w:rsidR="00C143AE" w:rsidRPr="00BE555F" w:rsidRDefault="00C143AE" w:rsidP="00C143AE">
            <w:pPr>
              <w:pStyle w:val="TAL"/>
              <w:jc w:val="center"/>
            </w:pPr>
            <w:r w:rsidRPr="00BE555F">
              <w:t>No</w:t>
            </w:r>
          </w:p>
        </w:tc>
        <w:tc>
          <w:tcPr>
            <w:tcW w:w="709" w:type="dxa"/>
          </w:tcPr>
          <w:p w14:paraId="4CEC9A05" w14:textId="77777777" w:rsidR="00C143AE" w:rsidRPr="00BE555F" w:rsidRDefault="00C143AE" w:rsidP="00C143AE">
            <w:pPr>
              <w:pStyle w:val="TAL"/>
              <w:jc w:val="center"/>
            </w:pPr>
            <w:r w:rsidRPr="00BE555F">
              <w:rPr>
                <w:bCs/>
                <w:iCs/>
              </w:rPr>
              <w:t>N/A</w:t>
            </w:r>
          </w:p>
        </w:tc>
        <w:tc>
          <w:tcPr>
            <w:tcW w:w="728" w:type="dxa"/>
          </w:tcPr>
          <w:p w14:paraId="2BDD9B2B" w14:textId="77777777" w:rsidR="00C143AE" w:rsidRPr="00BE555F" w:rsidRDefault="00C143AE" w:rsidP="00C143AE">
            <w:pPr>
              <w:pStyle w:val="TAL"/>
              <w:jc w:val="center"/>
            </w:pPr>
            <w:r w:rsidRPr="00BE555F">
              <w:rPr>
                <w:bCs/>
                <w:iCs/>
              </w:rPr>
              <w:t>N/A</w:t>
            </w:r>
          </w:p>
        </w:tc>
      </w:tr>
      <w:tr w:rsidR="00C143AE" w:rsidRPr="00BE555F" w14:paraId="02EEBAB3" w14:textId="77777777" w:rsidTr="009468E9">
        <w:trPr>
          <w:cantSplit/>
          <w:tblHeader/>
        </w:trPr>
        <w:tc>
          <w:tcPr>
            <w:tcW w:w="6917" w:type="dxa"/>
          </w:tcPr>
          <w:p w14:paraId="7C29DB25" w14:textId="77777777" w:rsidR="00C143AE" w:rsidRPr="00BE555F" w:rsidRDefault="00C143AE" w:rsidP="00C143AE">
            <w:pPr>
              <w:pStyle w:val="TAL"/>
              <w:rPr>
                <w:b/>
                <w:i/>
              </w:rPr>
            </w:pPr>
            <w:r w:rsidRPr="00BE555F">
              <w:rPr>
                <w:b/>
                <w:i/>
              </w:rPr>
              <w:t>supportedNumberTAG</w:t>
            </w:r>
          </w:p>
          <w:p w14:paraId="6CC90FDA" w14:textId="77777777" w:rsidR="00C143AE" w:rsidRPr="00BE555F" w:rsidRDefault="00C143AE" w:rsidP="00C143AE">
            <w:pPr>
              <w:pStyle w:val="TAL"/>
            </w:pPr>
            <w:r w:rsidRPr="00BE555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872104F" w14:textId="77777777" w:rsidR="00C143AE" w:rsidRPr="00BE555F" w:rsidRDefault="00C143AE" w:rsidP="00C143AE">
            <w:pPr>
              <w:pStyle w:val="TAL"/>
              <w:jc w:val="center"/>
            </w:pPr>
            <w:r w:rsidRPr="00BE555F">
              <w:rPr>
                <w:lang w:eastAsia="ko-KR"/>
              </w:rPr>
              <w:t>BC</w:t>
            </w:r>
          </w:p>
        </w:tc>
        <w:tc>
          <w:tcPr>
            <w:tcW w:w="567" w:type="dxa"/>
          </w:tcPr>
          <w:p w14:paraId="4AE8991D" w14:textId="77777777" w:rsidR="00C143AE" w:rsidRPr="00BE555F" w:rsidRDefault="00C143AE" w:rsidP="00C143AE">
            <w:pPr>
              <w:pStyle w:val="TAL"/>
              <w:jc w:val="center"/>
            </w:pPr>
            <w:r w:rsidRPr="00BE555F">
              <w:t>CY</w:t>
            </w:r>
          </w:p>
        </w:tc>
        <w:tc>
          <w:tcPr>
            <w:tcW w:w="709" w:type="dxa"/>
          </w:tcPr>
          <w:p w14:paraId="5846D576" w14:textId="77777777" w:rsidR="00C143AE" w:rsidRPr="00BE555F" w:rsidRDefault="00C143AE" w:rsidP="00C143AE">
            <w:pPr>
              <w:pStyle w:val="TAL"/>
              <w:jc w:val="center"/>
            </w:pPr>
            <w:r w:rsidRPr="00BE555F">
              <w:rPr>
                <w:bCs/>
                <w:iCs/>
              </w:rPr>
              <w:t>N/A</w:t>
            </w:r>
          </w:p>
        </w:tc>
        <w:tc>
          <w:tcPr>
            <w:tcW w:w="728" w:type="dxa"/>
          </w:tcPr>
          <w:p w14:paraId="3077E73C" w14:textId="77777777" w:rsidR="00C143AE" w:rsidRPr="00BE555F" w:rsidRDefault="00C143AE" w:rsidP="00C143AE">
            <w:pPr>
              <w:pStyle w:val="TAL"/>
              <w:jc w:val="center"/>
            </w:pPr>
            <w:r w:rsidRPr="00BE555F">
              <w:rPr>
                <w:bCs/>
                <w:iCs/>
              </w:rPr>
              <w:t>N/A</w:t>
            </w:r>
          </w:p>
        </w:tc>
      </w:tr>
      <w:tr w:rsidR="00C143AE" w:rsidRPr="00BE555F" w14:paraId="5B98C07B" w14:textId="77777777" w:rsidTr="009468E9">
        <w:trPr>
          <w:cantSplit/>
          <w:tblHeader/>
        </w:trPr>
        <w:tc>
          <w:tcPr>
            <w:tcW w:w="6917" w:type="dxa"/>
          </w:tcPr>
          <w:p w14:paraId="1B7D0699" w14:textId="77777777" w:rsidR="00C143AE" w:rsidRPr="00BE555F" w:rsidRDefault="00C143AE" w:rsidP="00C143AE">
            <w:pPr>
              <w:pStyle w:val="TAL"/>
              <w:rPr>
                <w:b/>
                <w:i/>
              </w:rPr>
            </w:pPr>
            <w:r w:rsidRPr="00BE555F">
              <w:rPr>
                <w:b/>
                <w:i/>
              </w:rPr>
              <w:t>twoPUCCH-Grp-ConfigurationsList-r16</w:t>
            </w:r>
          </w:p>
          <w:p w14:paraId="2672DD73" w14:textId="77777777" w:rsidR="00C143AE" w:rsidRPr="00BE555F" w:rsidRDefault="00C143AE" w:rsidP="00C143AE">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1FA6424C" w14:textId="77777777" w:rsidR="00C143AE" w:rsidRPr="00BE555F" w:rsidRDefault="00C143AE" w:rsidP="00C143AE">
            <w:pPr>
              <w:pStyle w:val="B1"/>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484A15F5" w14:textId="77777777" w:rsidR="00C143AE" w:rsidRPr="00BE555F" w:rsidRDefault="00C143AE" w:rsidP="00C14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5D392242" w14:textId="77777777" w:rsidR="00C143AE" w:rsidRPr="00BE555F" w:rsidRDefault="00C143AE" w:rsidP="00C143AE">
            <w:pPr>
              <w:pStyle w:val="TAL"/>
              <w:rPr>
                <w:i/>
                <w:iCs/>
              </w:rPr>
            </w:pPr>
          </w:p>
          <w:p w14:paraId="73E4180A" w14:textId="77777777" w:rsidR="00C143AE" w:rsidRPr="00BE555F" w:rsidRDefault="00C143AE" w:rsidP="00C143AE">
            <w:pPr>
              <w:pStyle w:val="TAN"/>
            </w:pPr>
            <w:r w:rsidRPr="00BE555F">
              <w:t>NOTE 1:</w:t>
            </w:r>
            <w:r w:rsidRPr="00BE555F">
              <w:rPr>
                <w:rFonts w:cs="Arial"/>
                <w:szCs w:val="18"/>
              </w:rPr>
              <w:tab/>
            </w:r>
            <w:r w:rsidRPr="00BE555F">
              <w:t>For a band combination with SUL, the SUL band is counted as one of the bands.</w:t>
            </w:r>
          </w:p>
          <w:p w14:paraId="107B1E36" w14:textId="77777777" w:rsidR="00C143AE" w:rsidRPr="00BE555F" w:rsidRDefault="00C143AE" w:rsidP="00C143AE">
            <w:pPr>
              <w:pStyle w:val="TAN"/>
            </w:pPr>
            <w:r w:rsidRPr="00BE555F">
              <w:t>NOTE 2:</w:t>
            </w:r>
            <w:r w:rsidRPr="00BE555F">
              <w:rPr>
                <w:rFonts w:cs="Arial"/>
                <w:szCs w:val="18"/>
              </w:rPr>
              <w:tab/>
            </w:r>
            <w:r w:rsidRPr="00BE555F">
              <w:t>For a band combination with SDL, the SDL band is counted as one of the bands. SDL is indicated as '</w:t>
            </w:r>
            <w:r w:rsidRPr="00BE555F">
              <w:rPr>
                <w:bCs/>
                <w:iCs/>
              </w:rPr>
              <w:t>FR1-NonSharedFDD</w:t>
            </w:r>
            <w:r w:rsidRPr="00BE555F">
              <w:t>' carrier type. Per UE capabilities that are TDD only are not applicable to SDL.</w:t>
            </w:r>
          </w:p>
          <w:p w14:paraId="5E42CAB8" w14:textId="77777777" w:rsidR="00C143AE" w:rsidRPr="00BE555F" w:rsidRDefault="00C143AE" w:rsidP="00C143AE">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4367CB29" w14:textId="77777777" w:rsidR="00C143AE" w:rsidRPr="00BE555F" w:rsidRDefault="00C143AE" w:rsidP="00C143AE">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7FE9C752" w14:textId="77777777" w:rsidR="00C143AE" w:rsidRPr="00BE555F" w:rsidRDefault="00C143AE" w:rsidP="00C143AE">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4690966A" w14:textId="77777777" w:rsidR="00C143AE" w:rsidRPr="00BE555F" w:rsidRDefault="00C143AE" w:rsidP="00C143AE">
            <w:pPr>
              <w:pStyle w:val="TAL"/>
              <w:jc w:val="center"/>
              <w:rPr>
                <w:lang w:eastAsia="ko-KR"/>
              </w:rPr>
            </w:pPr>
            <w:r w:rsidRPr="00BE555F">
              <w:t>BC</w:t>
            </w:r>
          </w:p>
        </w:tc>
        <w:tc>
          <w:tcPr>
            <w:tcW w:w="567" w:type="dxa"/>
          </w:tcPr>
          <w:p w14:paraId="33E743A4" w14:textId="77777777" w:rsidR="00C143AE" w:rsidRPr="00BE555F" w:rsidRDefault="00C143AE" w:rsidP="00C143AE">
            <w:pPr>
              <w:pStyle w:val="TAL"/>
              <w:jc w:val="center"/>
            </w:pPr>
            <w:r w:rsidRPr="00BE555F">
              <w:t>No</w:t>
            </w:r>
          </w:p>
        </w:tc>
        <w:tc>
          <w:tcPr>
            <w:tcW w:w="709" w:type="dxa"/>
          </w:tcPr>
          <w:p w14:paraId="4A1AA9F8" w14:textId="77777777" w:rsidR="00C143AE" w:rsidRPr="00BE555F" w:rsidRDefault="00C143AE" w:rsidP="00C143AE">
            <w:pPr>
              <w:pStyle w:val="TAL"/>
              <w:jc w:val="center"/>
              <w:rPr>
                <w:bCs/>
                <w:iCs/>
              </w:rPr>
            </w:pPr>
            <w:r w:rsidRPr="00BE555F">
              <w:rPr>
                <w:bCs/>
                <w:iCs/>
              </w:rPr>
              <w:t>N/A</w:t>
            </w:r>
          </w:p>
        </w:tc>
        <w:tc>
          <w:tcPr>
            <w:tcW w:w="728" w:type="dxa"/>
          </w:tcPr>
          <w:p w14:paraId="7BF75C31" w14:textId="77777777" w:rsidR="00C143AE" w:rsidRPr="00BE555F" w:rsidRDefault="00C143AE" w:rsidP="00C143AE">
            <w:pPr>
              <w:pStyle w:val="TAL"/>
              <w:jc w:val="center"/>
              <w:rPr>
                <w:bCs/>
                <w:iCs/>
              </w:rPr>
            </w:pPr>
            <w:r w:rsidRPr="00BE555F">
              <w:rPr>
                <w:bCs/>
                <w:iCs/>
              </w:rPr>
              <w:t>N/A</w:t>
            </w:r>
          </w:p>
        </w:tc>
      </w:tr>
      <w:tr w:rsidR="00C143AE" w:rsidRPr="00BE555F" w14:paraId="38C9B08E" w14:textId="77777777" w:rsidTr="009468E9">
        <w:trPr>
          <w:cantSplit/>
          <w:tblHeader/>
        </w:trPr>
        <w:tc>
          <w:tcPr>
            <w:tcW w:w="6917" w:type="dxa"/>
          </w:tcPr>
          <w:p w14:paraId="0E1D121E" w14:textId="77777777" w:rsidR="00C143AE" w:rsidRPr="00BE555F" w:rsidRDefault="00C143AE" w:rsidP="00C143AE">
            <w:pPr>
              <w:pStyle w:val="TAL"/>
              <w:rPr>
                <w:b/>
                <w:i/>
              </w:rPr>
            </w:pPr>
            <w:r w:rsidRPr="00BE555F">
              <w:rPr>
                <w:b/>
                <w:i/>
              </w:rPr>
              <w:t>uplinkTxDC-TwoCarrierReport-r16</w:t>
            </w:r>
          </w:p>
          <w:p w14:paraId="0C4CBDCD" w14:textId="77777777" w:rsidR="00C143AE" w:rsidRPr="00BE555F" w:rsidRDefault="00C143AE" w:rsidP="00C143AE">
            <w:pPr>
              <w:pStyle w:val="TAL"/>
            </w:pPr>
            <w:r w:rsidRPr="00BE555F">
              <w:t>Indicates whether the UE supports the uplink Tx Direct Current subcarrier location(s) reporting when configured with uplink CA with two carriers.</w:t>
            </w:r>
          </w:p>
          <w:p w14:paraId="771A1E16" w14:textId="77777777" w:rsidR="00C143AE" w:rsidRPr="00BE555F" w:rsidRDefault="00C143AE" w:rsidP="00C143AE">
            <w:pPr>
              <w:pStyle w:val="TAL"/>
              <w:rPr>
                <w:b/>
                <w:i/>
              </w:rPr>
            </w:pPr>
            <w:r w:rsidRPr="00BE555F">
              <w:t>It is applicable only for (NG)EN-DC/NE-DC and NR CA where the NR has intra-band uplink CA with two uplink carriers.</w:t>
            </w:r>
          </w:p>
        </w:tc>
        <w:tc>
          <w:tcPr>
            <w:tcW w:w="709" w:type="dxa"/>
          </w:tcPr>
          <w:p w14:paraId="4001302C" w14:textId="77777777" w:rsidR="00C143AE" w:rsidRPr="00BE555F" w:rsidRDefault="00C143AE" w:rsidP="00C143AE">
            <w:pPr>
              <w:pStyle w:val="TAL"/>
              <w:jc w:val="center"/>
            </w:pPr>
            <w:r w:rsidRPr="00BE555F">
              <w:rPr>
                <w:lang w:eastAsia="ko-KR"/>
              </w:rPr>
              <w:t>BC</w:t>
            </w:r>
          </w:p>
        </w:tc>
        <w:tc>
          <w:tcPr>
            <w:tcW w:w="567" w:type="dxa"/>
          </w:tcPr>
          <w:p w14:paraId="08A1DD55" w14:textId="77777777" w:rsidR="00C143AE" w:rsidRPr="00BE555F" w:rsidRDefault="00C143AE" w:rsidP="00C143AE">
            <w:pPr>
              <w:pStyle w:val="TAL"/>
              <w:jc w:val="center"/>
            </w:pPr>
            <w:r w:rsidRPr="00BE555F">
              <w:t>No</w:t>
            </w:r>
          </w:p>
        </w:tc>
        <w:tc>
          <w:tcPr>
            <w:tcW w:w="709" w:type="dxa"/>
          </w:tcPr>
          <w:p w14:paraId="44B4B515" w14:textId="77777777" w:rsidR="00C143AE" w:rsidRPr="00BE555F" w:rsidRDefault="00C143AE" w:rsidP="00C143AE">
            <w:pPr>
              <w:pStyle w:val="TAL"/>
              <w:jc w:val="center"/>
              <w:rPr>
                <w:bCs/>
                <w:iCs/>
              </w:rPr>
            </w:pPr>
            <w:r w:rsidRPr="00BE555F">
              <w:rPr>
                <w:bCs/>
                <w:iCs/>
              </w:rPr>
              <w:t>N/A</w:t>
            </w:r>
          </w:p>
        </w:tc>
        <w:tc>
          <w:tcPr>
            <w:tcW w:w="728" w:type="dxa"/>
          </w:tcPr>
          <w:p w14:paraId="6393D11A" w14:textId="77777777" w:rsidR="00C143AE" w:rsidRPr="00BE555F" w:rsidRDefault="00C143AE" w:rsidP="00C143AE">
            <w:pPr>
              <w:pStyle w:val="TAL"/>
              <w:jc w:val="center"/>
              <w:rPr>
                <w:bCs/>
                <w:iCs/>
              </w:rPr>
            </w:pPr>
            <w:r w:rsidRPr="00BE555F">
              <w:rPr>
                <w:bCs/>
                <w:iCs/>
              </w:rPr>
              <w:t>N/A</w:t>
            </w:r>
          </w:p>
        </w:tc>
      </w:tr>
    </w:tbl>
    <w:p w14:paraId="2C8716D2" w14:textId="77777777" w:rsidR="0069767C" w:rsidRDefault="0069767C" w:rsidP="0069767C">
      <w:pPr>
        <w:rPr>
          <w:rFonts w:ascii="Arial" w:hAnsi="Arial"/>
        </w:rPr>
      </w:pPr>
    </w:p>
    <w:p w14:paraId="0C71E932" w14:textId="77777777" w:rsidR="00303EAE" w:rsidRDefault="00303EAE" w:rsidP="0069767C">
      <w:pPr>
        <w:rPr>
          <w:rFonts w:ascii="Arial" w:hAnsi="Arial"/>
        </w:rPr>
      </w:pPr>
    </w:p>
    <w:p w14:paraId="4998C259" w14:textId="77777777" w:rsidR="00E831C6" w:rsidRDefault="00E831C6" w:rsidP="00E831C6">
      <w:pPr>
        <w:rPr>
          <w:noProof/>
        </w:rPr>
      </w:pPr>
      <w:r w:rsidRPr="00D108D1">
        <w:rPr>
          <w:noProof/>
          <w:highlight w:val="yellow"/>
        </w:rPr>
        <w:t>&lt;Skip unrelated Parts&gt;</w:t>
      </w:r>
    </w:p>
    <w:p w14:paraId="75DCFEE6" w14:textId="77777777" w:rsidR="00303EAE" w:rsidRPr="00BE555F" w:rsidRDefault="00303EAE" w:rsidP="0069767C">
      <w:pPr>
        <w:rPr>
          <w:rFonts w:ascii="Arial" w:hAnsi="Arial"/>
        </w:rPr>
      </w:pPr>
    </w:p>
    <w:p w14:paraId="2E689701" w14:textId="77777777" w:rsidR="00303EAE" w:rsidRPr="00303EAE" w:rsidRDefault="00303EAE" w:rsidP="00303E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2750901"/>
      <w:bookmarkStart w:id="30" w:name="_Toc29382265"/>
      <w:bookmarkStart w:id="31" w:name="_Toc37093382"/>
      <w:bookmarkStart w:id="32" w:name="_Toc37238658"/>
      <w:bookmarkStart w:id="33" w:name="_Toc37238772"/>
      <w:bookmarkStart w:id="34" w:name="_Toc46488668"/>
      <w:bookmarkStart w:id="35" w:name="_Toc52574089"/>
      <w:bookmarkStart w:id="36" w:name="_Toc52574175"/>
      <w:bookmarkStart w:id="37" w:name="_Toc139146800"/>
      <w:r w:rsidRPr="00303EAE">
        <w:rPr>
          <w:rFonts w:ascii="Arial" w:eastAsia="Times New Roman" w:hAnsi="Arial"/>
          <w:sz w:val="24"/>
          <w:lang w:eastAsia="ja-JP"/>
        </w:rPr>
        <w:lastRenderedPageBreak/>
        <w:t>4.2.7.9</w:t>
      </w:r>
      <w:r w:rsidRPr="00303EAE">
        <w:rPr>
          <w:rFonts w:ascii="Arial" w:eastAsia="Times New Roman" w:hAnsi="Arial"/>
          <w:sz w:val="24"/>
          <w:lang w:eastAsia="ja-JP"/>
        </w:rPr>
        <w:tab/>
      </w:r>
      <w:r w:rsidRPr="00303EAE">
        <w:rPr>
          <w:rFonts w:ascii="Arial" w:eastAsia="Times New Roman" w:hAnsi="Arial"/>
          <w:i/>
          <w:sz w:val="24"/>
          <w:lang w:eastAsia="ja-JP"/>
        </w:rPr>
        <w:t>MRDC-Parameters</w:t>
      </w:r>
      <w:bookmarkEnd w:id="29"/>
      <w:bookmarkEnd w:id="30"/>
      <w:bookmarkEnd w:id="31"/>
      <w:bookmarkEnd w:id="32"/>
      <w:bookmarkEnd w:id="33"/>
      <w:bookmarkEnd w:id="34"/>
      <w:bookmarkEnd w:id="35"/>
      <w:bookmarkEnd w:id="36"/>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3EAE" w:rsidRPr="00303EAE" w14:paraId="2EE22722" w14:textId="77777777" w:rsidTr="00021AE7">
        <w:trPr>
          <w:cantSplit/>
          <w:tblHeader/>
        </w:trPr>
        <w:tc>
          <w:tcPr>
            <w:tcW w:w="6917" w:type="dxa"/>
          </w:tcPr>
          <w:p w14:paraId="7D75DAC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EAE">
              <w:rPr>
                <w:rFonts w:ascii="Arial" w:eastAsia="Times New Roman" w:hAnsi="Arial"/>
                <w:b/>
                <w:sz w:val="18"/>
                <w:lang w:eastAsia="ja-JP"/>
              </w:rPr>
              <w:lastRenderedPageBreak/>
              <w:t>Definitions for parameters</w:t>
            </w:r>
          </w:p>
        </w:tc>
        <w:tc>
          <w:tcPr>
            <w:tcW w:w="709" w:type="dxa"/>
          </w:tcPr>
          <w:p w14:paraId="2D55EC57"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EAE">
              <w:rPr>
                <w:rFonts w:ascii="Arial" w:eastAsia="Times New Roman" w:hAnsi="Arial"/>
                <w:b/>
                <w:sz w:val="18"/>
                <w:lang w:eastAsia="ja-JP"/>
              </w:rPr>
              <w:t>Per</w:t>
            </w:r>
          </w:p>
        </w:tc>
        <w:tc>
          <w:tcPr>
            <w:tcW w:w="567" w:type="dxa"/>
          </w:tcPr>
          <w:p w14:paraId="5458915B"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EAE">
              <w:rPr>
                <w:rFonts w:ascii="Arial" w:eastAsia="Times New Roman" w:hAnsi="Arial"/>
                <w:b/>
                <w:sz w:val="18"/>
                <w:lang w:eastAsia="ja-JP"/>
              </w:rPr>
              <w:t>M</w:t>
            </w:r>
          </w:p>
        </w:tc>
        <w:tc>
          <w:tcPr>
            <w:tcW w:w="709" w:type="dxa"/>
          </w:tcPr>
          <w:p w14:paraId="64CD426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EAE">
              <w:rPr>
                <w:rFonts w:ascii="Arial" w:eastAsia="Times New Roman" w:hAnsi="Arial"/>
                <w:b/>
                <w:sz w:val="18"/>
                <w:lang w:eastAsia="ja-JP"/>
              </w:rPr>
              <w:t>FDD-TDD</w:t>
            </w:r>
          </w:p>
          <w:p w14:paraId="317923F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EAE">
              <w:rPr>
                <w:rFonts w:ascii="Arial" w:eastAsia="Times New Roman" w:hAnsi="Arial"/>
                <w:b/>
                <w:sz w:val="18"/>
                <w:lang w:eastAsia="ja-JP"/>
              </w:rPr>
              <w:t>DIFF</w:t>
            </w:r>
          </w:p>
        </w:tc>
        <w:tc>
          <w:tcPr>
            <w:tcW w:w="728" w:type="dxa"/>
          </w:tcPr>
          <w:p w14:paraId="0F6482B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EAE">
              <w:rPr>
                <w:rFonts w:ascii="Arial" w:eastAsia="Times New Roman" w:hAnsi="Arial"/>
                <w:b/>
                <w:sz w:val="18"/>
                <w:lang w:eastAsia="ja-JP"/>
              </w:rPr>
              <w:t>FR1-FR2</w:t>
            </w:r>
          </w:p>
          <w:p w14:paraId="1DF72F6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EAE">
              <w:rPr>
                <w:rFonts w:ascii="Arial" w:eastAsia="Times New Roman" w:hAnsi="Arial"/>
                <w:b/>
                <w:sz w:val="18"/>
                <w:lang w:eastAsia="ja-JP"/>
              </w:rPr>
              <w:t>DIFF</w:t>
            </w:r>
          </w:p>
        </w:tc>
      </w:tr>
      <w:tr w:rsidR="00303EAE" w:rsidRPr="00303EAE" w14:paraId="2B4AEF0E" w14:textId="77777777" w:rsidTr="00021AE7">
        <w:trPr>
          <w:cantSplit/>
          <w:tblHeader/>
        </w:trPr>
        <w:tc>
          <w:tcPr>
            <w:tcW w:w="6917" w:type="dxa"/>
          </w:tcPr>
          <w:p w14:paraId="35041D57"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ja-JP"/>
              </w:rPr>
            </w:pPr>
            <w:r w:rsidRPr="00303EAE">
              <w:rPr>
                <w:rFonts w:ascii="Arial" w:eastAsia="Times New Roman" w:hAnsi="Arial"/>
                <w:b/>
                <w:i/>
                <w:sz w:val="18"/>
                <w:lang w:eastAsia="ja-JP"/>
              </w:rPr>
              <w:t>asyncIntraBandENDC</w:t>
            </w:r>
          </w:p>
          <w:p w14:paraId="79E6723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ja-JP"/>
              </w:rPr>
              <w:t xml:space="preserve">Indicates whether the UE supports asynchronous FDD-FDD intra-band </w:t>
            </w:r>
            <w:r w:rsidRPr="00303EAE">
              <w:rPr>
                <w:rFonts w:ascii="Arial" w:eastAsia="Times New Roman" w:hAnsi="Arial"/>
                <w:sz w:val="18"/>
                <w:szCs w:val="22"/>
                <w:lang w:eastAsia="ja-JP"/>
              </w:rPr>
              <w:t>(NG)</w:t>
            </w:r>
            <w:r w:rsidRPr="00303EAE">
              <w:rPr>
                <w:rFonts w:ascii="Arial" w:eastAsia="Times New Roman" w:hAnsi="Arial"/>
                <w:sz w:val="18"/>
                <w:lang w:eastAsia="ja-JP"/>
              </w:rPr>
              <w:t xml:space="preserve">EN-DC with MRTD and MTTD as specified in clause 7.5 and 7.6 of TS 38.133 [5]. If asynchronous FDD-FDD intra-band </w:t>
            </w:r>
            <w:r w:rsidRPr="00303EAE">
              <w:rPr>
                <w:rFonts w:ascii="Arial" w:eastAsia="Times New Roman" w:hAnsi="Arial"/>
                <w:sz w:val="18"/>
                <w:szCs w:val="22"/>
                <w:lang w:eastAsia="ja-JP"/>
              </w:rPr>
              <w:t>(NG)</w:t>
            </w:r>
            <w:r w:rsidRPr="00303EAE">
              <w:rPr>
                <w:rFonts w:ascii="Arial" w:eastAsia="Times New Roman" w:hAnsi="Arial"/>
                <w:sz w:val="18"/>
                <w:lang w:eastAsia="ja-JP"/>
              </w:rPr>
              <w:t xml:space="preserve">EN-DC is not supported, the UE supports only synchronous FDD-FDD intra-band </w:t>
            </w:r>
            <w:r w:rsidRPr="00303EAE">
              <w:rPr>
                <w:rFonts w:ascii="Arial" w:eastAsia="Times New Roman" w:hAnsi="Arial"/>
                <w:sz w:val="18"/>
                <w:szCs w:val="22"/>
                <w:lang w:eastAsia="ja-JP"/>
              </w:rPr>
              <w:t>(NG)</w:t>
            </w:r>
            <w:r w:rsidRPr="00303EAE">
              <w:rPr>
                <w:rFonts w:ascii="Arial" w:eastAsia="Times New Roman" w:hAnsi="Arial"/>
                <w:sz w:val="18"/>
                <w:lang w:eastAsia="ja-JP"/>
              </w:rPr>
              <w:t>EN-DC.</w:t>
            </w:r>
          </w:p>
          <w:p w14:paraId="18B87921" w14:textId="77777777" w:rsidR="00303EAE" w:rsidRPr="00303EAE" w:rsidRDefault="00303EAE" w:rsidP="00303EAE">
            <w:pPr>
              <w:spacing w:after="0" w:line="259" w:lineRule="auto"/>
              <w:rPr>
                <w:rFonts w:eastAsia="游明朝"/>
              </w:rPr>
            </w:pPr>
          </w:p>
          <w:p w14:paraId="780BB609"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03EAE">
              <w:rPr>
                <w:rFonts w:ascii="Arial" w:eastAsia="Times New Roman" w:hAnsi="Arial" w:cs="Arial"/>
                <w:sz w:val="18"/>
                <w:szCs w:val="18"/>
                <w:lang w:eastAsia="ja-JP"/>
              </w:rPr>
              <w:t>This capability applies to</w:t>
            </w:r>
            <w:r w:rsidRPr="00303EAE">
              <w:rPr>
                <w:rFonts w:ascii="Arial" w:eastAsia="Times New Roman" w:hAnsi="Arial" w:cs="Arial"/>
                <w:sz w:val="18"/>
                <w:szCs w:val="18"/>
                <w:lang w:eastAsia="zh-CN"/>
              </w:rPr>
              <w:t>:</w:t>
            </w:r>
          </w:p>
          <w:p w14:paraId="7453694F"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ab/>
              <w:t>Intra-band (NG)EN-DC combination without additional inter-band NR and LTE CA component;</w:t>
            </w:r>
          </w:p>
          <w:p w14:paraId="3EFBE739"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ab/>
              <w:t xml:space="preserve">Intra-band (NG)EN-DC combination </w:t>
            </w:r>
            <w:r w:rsidRPr="00303EAE">
              <w:rPr>
                <w:rFonts w:ascii="Arial" w:eastAsia="Times New Roman" w:hAnsi="Arial" w:cs="Arial"/>
                <w:sz w:val="18"/>
                <w:szCs w:val="18"/>
                <w:lang w:eastAsia="en-GB"/>
              </w:rPr>
              <w:t>supporting both UL and DL intra-band (NG)EN-DC parts</w:t>
            </w:r>
            <w:r w:rsidRPr="00303EAE">
              <w:rPr>
                <w:rFonts w:ascii="Arial" w:eastAsia="Times New Roman" w:hAnsi="Arial" w:cs="Arial"/>
                <w:sz w:val="18"/>
                <w:szCs w:val="18"/>
                <w:lang w:eastAsia="ja-JP"/>
              </w:rPr>
              <w:t xml:space="preserve"> with additional inter-band NR/LTE CA component;</w:t>
            </w:r>
          </w:p>
          <w:p w14:paraId="60E2425B"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ab/>
              <w:t>Intra-band (NG)EN-DC combination without supporting UL in both the bands of the intra-band (NG)EN-DC UL part;</w:t>
            </w:r>
          </w:p>
          <w:p w14:paraId="6318964A"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ab/>
            </w:r>
            <w:r w:rsidRPr="00303EAE">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414A910A" w14:textId="77777777" w:rsidR="00303EAE" w:rsidRPr="00303EAE" w:rsidRDefault="00303EAE" w:rsidP="00303EAE">
            <w:pPr>
              <w:spacing w:after="0"/>
              <w:ind w:left="420"/>
              <w:rPr>
                <w:rFonts w:ascii="Arial" w:eastAsia="Batang" w:hAnsi="Arial" w:cs="Arial"/>
                <w:sz w:val="18"/>
                <w:szCs w:val="18"/>
                <w:lang w:eastAsia="zh-CN"/>
              </w:rPr>
            </w:pPr>
          </w:p>
          <w:p w14:paraId="64AB05A5"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cs="Arial"/>
                <w:sz w:val="18"/>
                <w:szCs w:val="18"/>
                <w:lang w:eastAsia="ja-JP"/>
              </w:rPr>
              <w:t>If this capability is included in an</w:t>
            </w:r>
            <w:r w:rsidRPr="00303EAE">
              <w:rPr>
                <w:rFonts w:ascii="Arial" w:eastAsia="Times New Roman" w:hAnsi="Arial" w:cs="Arial"/>
                <w:sz w:val="18"/>
                <w:szCs w:val="18"/>
                <w:lang w:eastAsia="zh-CN"/>
              </w:rPr>
              <w:t xml:space="preserve"> "I</w:t>
            </w:r>
            <w:r w:rsidRPr="00303EAE">
              <w:rPr>
                <w:rFonts w:ascii="Arial" w:eastAsia="Times New Roman" w:hAnsi="Arial" w:cs="Arial"/>
                <w:sz w:val="18"/>
                <w:szCs w:val="18"/>
                <w:lang w:eastAsia="ja-JP"/>
              </w:rPr>
              <w:t>ntra-band</w:t>
            </w:r>
            <w:r w:rsidRPr="00303EAE">
              <w:rPr>
                <w:rFonts w:ascii="Arial" w:eastAsia="Times New Roman" w:hAnsi="Arial" w:cs="Arial"/>
                <w:sz w:val="18"/>
                <w:szCs w:val="18"/>
                <w:lang w:eastAsia="zh-CN"/>
              </w:rPr>
              <w:t xml:space="preserve"> </w:t>
            </w:r>
            <w:r w:rsidRPr="00303EAE">
              <w:rPr>
                <w:rFonts w:ascii="Arial" w:eastAsia="Times New Roman" w:hAnsi="Arial" w:cs="Arial"/>
                <w:sz w:val="18"/>
                <w:szCs w:val="18"/>
                <w:lang w:eastAsia="ja-JP"/>
              </w:rPr>
              <w:t>(NG)EN-DC</w:t>
            </w:r>
            <w:r w:rsidRPr="00303EAE">
              <w:rPr>
                <w:rFonts w:ascii="Arial" w:eastAsia="Times New Roman" w:hAnsi="Arial" w:cs="Arial"/>
                <w:sz w:val="18"/>
                <w:szCs w:val="18"/>
                <w:lang w:eastAsia="zh-CN"/>
              </w:rPr>
              <w:t xml:space="preserve"> combination </w:t>
            </w:r>
            <w:r w:rsidRPr="00303EAE">
              <w:rPr>
                <w:rFonts w:ascii="Arial" w:eastAsia="Times New Roman" w:hAnsi="Arial" w:cs="Arial"/>
                <w:sz w:val="18"/>
                <w:szCs w:val="18"/>
                <w:lang w:eastAsia="en-GB"/>
              </w:rPr>
              <w:t>supporting both UL and DL intra-band (NG)EN-DC parts</w:t>
            </w:r>
            <w:r w:rsidRPr="00303EAE">
              <w:rPr>
                <w:rFonts w:ascii="Arial" w:eastAsia="Times New Roman" w:hAnsi="Arial" w:cs="Arial"/>
                <w:sz w:val="18"/>
                <w:szCs w:val="18"/>
                <w:lang w:eastAsia="ja-JP"/>
              </w:rPr>
              <w:t xml:space="preserve"> with additional inter-band NR/LTE CA component</w:t>
            </w:r>
            <w:r w:rsidRPr="00303EAE">
              <w:rPr>
                <w:rFonts w:ascii="Arial" w:eastAsia="Times New Roman" w:hAnsi="Arial" w:cs="Arial"/>
                <w:sz w:val="18"/>
                <w:szCs w:val="18"/>
                <w:lang w:eastAsia="zh-CN"/>
              </w:rPr>
              <w:t>" or in an "</w:t>
            </w:r>
            <w:r w:rsidRPr="00303EAE">
              <w:rPr>
                <w:rFonts w:ascii="Arial" w:eastAsia="Times New Roman" w:hAnsi="Arial" w:cs="Arial"/>
                <w:sz w:val="18"/>
                <w:szCs w:val="18"/>
                <w:lang w:eastAsia="ja-JP"/>
              </w:rPr>
              <w:t>Intra-band (NG)EN-DC combination without supporting UL in both the bands of the intra-band (NG)EN-DC UL part</w:t>
            </w:r>
            <w:r w:rsidRPr="00303EAE">
              <w:rPr>
                <w:rFonts w:ascii="Arial" w:eastAsia="Times New Roman" w:hAnsi="Arial" w:cs="Arial"/>
                <w:sz w:val="18"/>
                <w:szCs w:val="18"/>
                <w:lang w:eastAsia="zh-CN"/>
              </w:rPr>
              <w:t xml:space="preserve">", </w:t>
            </w:r>
            <w:r w:rsidRPr="00303EAE">
              <w:rPr>
                <w:rFonts w:ascii="Arial" w:eastAsia="Times New Roman" w:hAnsi="Arial" w:cs="Arial"/>
                <w:sz w:val="18"/>
                <w:szCs w:val="18"/>
                <w:lang w:eastAsia="ja-JP"/>
              </w:rPr>
              <w:t>this capability applies to the intra-band (NG)EN-DC BC part.</w:t>
            </w:r>
          </w:p>
        </w:tc>
        <w:tc>
          <w:tcPr>
            <w:tcW w:w="709" w:type="dxa"/>
          </w:tcPr>
          <w:p w14:paraId="1004830E"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BC</w:t>
            </w:r>
          </w:p>
        </w:tc>
        <w:tc>
          <w:tcPr>
            <w:tcW w:w="567" w:type="dxa"/>
          </w:tcPr>
          <w:p w14:paraId="18246A1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No</w:t>
            </w:r>
          </w:p>
        </w:tc>
        <w:tc>
          <w:tcPr>
            <w:tcW w:w="709" w:type="dxa"/>
          </w:tcPr>
          <w:p w14:paraId="480671BC"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FDD only</w:t>
            </w:r>
          </w:p>
        </w:tc>
        <w:tc>
          <w:tcPr>
            <w:tcW w:w="728" w:type="dxa"/>
          </w:tcPr>
          <w:p w14:paraId="3A46056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FR1 only</w:t>
            </w:r>
          </w:p>
        </w:tc>
      </w:tr>
      <w:tr w:rsidR="00303EAE" w:rsidRPr="00303EAE" w14:paraId="34A5E7CE" w14:textId="77777777" w:rsidTr="00021AE7">
        <w:trPr>
          <w:cantSplit/>
          <w:tblHeader/>
        </w:trPr>
        <w:tc>
          <w:tcPr>
            <w:tcW w:w="6917" w:type="dxa"/>
          </w:tcPr>
          <w:p w14:paraId="74C1B85C"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03EAE">
              <w:rPr>
                <w:rFonts w:ascii="Arial" w:eastAsia="Times New Roman" w:hAnsi="Arial" w:cs="Arial"/>
                <w:b/>
                <w:bCs/>
                <w:i/>
                <w:iCs/>
                <w:sz w:val="18"/>
                <w:szCs w:val="18"/>
                <w:lang w:eastAsia="ja-JP"/>
              </w:rPr>
              <w:t>condPSCellAdditionENDC-r17</w:t>
            </w:r>
          </w:p>
          <w:p w14:paraId="46CA9E2D"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ja-JP"/>
              </w:rPr>
            </w:pPr>
            <w:r w:rsidRPr="00303EAE">
              <w:rPr>
                <w:rFonts w:ascii="Arial" w:eastAsia="Times New Roman" w:hAnsi="Arial" w:cs="Arial"/>
                <w:sz w:val="18"/>
                <w:lang w:eastAsia="ja-JP"/>
              </w:rPr>
              <w:t>Indicates whether the UE supports conditional PSCell addition in EN-DC.</w:t>
            </w:r>
            <w:r w:rsidRPr="00303EAE">
              <w:rPr>
                <w:rFonts w:ascii="Arial" w:eastAsia="Times New Roman" w:hAnsi="Arial"/>
                <w:sz w:val="18"/>
                <w:lang w:eastAsia="ja-JP"/>
              </w:rPr>
              <w:t xml:space="preserve"> </w:t>
            </w:r>
            <w:r w:rsidRPr="00303EAE">
              <w:rPr>
                <w:rFonts w:ascii="Arial" w:eastAsia="Times New Roman" w:hAnsi="Arial" w:cs="Arial"/>
                <w:sz w:val="18"/>
                <w:lang w:eastAsia="ja-JP"/>
              </w:rPr>
              <w:t>The UE supporting this feature shall also support 2 trigger events for same execution condition in conditional PSCell addition in EN-DC.</w:t>
            </w:r>
          </w:p>
        </w:tc>
        <w:tc>
          <w:tcPr>
            <w:tcW w:w="709" w:type="dxa"/>
          </w:tcPr>
          <w:p w14:paraId="66230ED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sz w:val="18"/>
                <w:lang w:eastAsia="ko-KR"/>
              </w:rPr>
              <w:t>BC</w:t>
            </w:r>
          </w:p>
        </w:tc>
        <w:tc>
          <w:tcPr>
            <w:tcW w:w="567" w:type="dxa"/>
          </w:tcPr>
          <w:p w14:paraId="69FC6C6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sz w:val="18"/>
                <w:lang w:eastAsia="ko-KR"/>
              </w:rPr>
              <w:t>No</w:t>
            </w:r>
          </w:p>
        </w:tc>
        <w:tc>
          <w:tcPr>
            <w:tcW w:w="709" w:type="dxa"/>
          </w:tcPr>
          <w:p w14:paraId="13D7644B"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bCs/>
                <w:iCs/>
                <w:sz w:val="18"/>
                <w:lang w:eastAsia="ja-JP"/>
              </w:rPr>
              <w:t>N/A</w:t>
            </w:r>
          </w:p>
        </w:tc>
        <w:tc>
          <w:tcPr>
            <w:tcW w:w="728" w:type="dxa"/>
          </w:tcPr>
          <w:p w14:paraId="492F3F8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bCs/>
                <w:iCs/>
                <w:sz w:val="18"/>
                <w:lang w:eastAsia="ja-JP"/>
              </w:rPr>
              <w:t>N/A</w:t>
            </w:r>
          </w:p>
        </w:tc>
      </w:tr>
      <w:tr w:rsidR="00303EAE" w:rsidRPr="00303EAE" w14:paraId="655734F4" w14:textId="77777777" w:rsidTr="00021AE7">
        <w:trPr>
          <w:cantSplit/>
          <w:tblHeader/>
        </w:trPr>
        <w:tc>
          <w:tcPr>
            <w:tcW w:w="6917" w:type="dxa"/>
          </w:tcPr>
          <w:p w14:paraId="5BBA8CAC"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ja-JP"/>
              </w:rPr>
            </w:pPr>
            <w:r w:rsidRPr="00303EAE">
              <w:rPr>
                <w:rFonts w:ascii="Arial" w:eastAsia="Times New Roman" w:hAnsi="Arial"/>
                <w:b/>
                <w:i/>
                <w:sz w:val="18"/>
                <w:lang w:eastAsia="ja-JP"/>
              </w:rPr>
              <w:t>dualPA-Architecture</w:t>
            </w:r>
          </w:p>
          <w:p w14:paraId="1EB37D3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6D7CC45" w14:textId="77777777" w:rsidR="00303EAE" w:rsidRPr="00303EAE" w:rsidRDefault="00303EAE" w:rsidP="00303EAE">
            <w:pPr>
              <w:spacing w:after="0" w:line="259" w:lineRule="auto"/>
              <w:rPr>
                <w:rFonts w:eastAsia="游明朝"/>
              </w:rPr>
            </w:pPr>
          </w:p>
          <w:p w14:paraId="7FC467B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03EAE">
              <w:rPr>
                <w:rFonts w:ascii="Arial" w:eastAsia="Times New Roman" w:hAnsi="Arial" w:cs="Arial"/>
                <w:sz w:val="18"/>
                <w:szCs w:val="18"/>
                <w:lang w:eastAsia="ja-JP"/>
              </w:rPr>
              <w:t>This capability applies to</w:t>
            </w:r>
            <w:r w:rsidRPr="00303EAE">
              <w:rPr>
                <w:rFonts w:ascii="Arial" w:eastAsia="Times New Roman" w:hAnsi="Arial" w:cs="Arial"/>
                <w:sz w:val="18"/>
                <w:szCs w:val="18"/>
                <w:lang w:eastAsia="zh-CN"/>
              </w:rPr>
              <w:t>:</w:t>
            </w:r>
          </w:p>
          <w:p w14:paraId="2CCC43A8"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ab/>
              <w:t>Intra-band (NG)EN-DC/NE-DC combination without additional inter-band NR and LTE CA component;</w:t>
            </w:r>
          </w:p>
          <w:p w14:paraId="334C4BE3"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ab/>
              <w:t xml:space="preserve">Intra-band (NG)EN-DC/NE-DC combination </w:t>
            </w:r>
            <w:r w:rsidRPr="00303EAE">
              <w:rPr>
                <w:rFonts w:ascii="Arial" w:eastAsia="Times New Roman" w:hAnsi="Arial" w:cs="Arial"/>
                <w:sz w:val="18"/>
                <w:szCs w:val="18"/>
                <w:lang w:eastAsia="en-GB"/>
              </w:rPr>
              <w:t>supporting both UL and DL intra-band (NG)EN-DC/NE-DC parts</w:t>
            </w:r>
            <w:r w:rsidRPr="00303EAE">
              <w:rPr>
                <w:rFonts w:ascii="Arial" w:eastAsia="Times New Roman" w:hAnsi="Arial" w:cs="Arial"/>
                <w:sz w:val="18"/>
                <w:szCs w:val="18"/>
                <w:lang w:eastAsia="ja-JP"/>
              </w:rPr>
              <w:t xml:space="preserve"> with additional inter-band NR/LTE CA component;</w:t>
            </w:r>
          </w:p>
          <w:p w14:paraId="110824BA"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ab/>
            </w:r>
            <w:r w:rsidRPr="00303EAE">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00759E35"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43184B"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ja-JP"/>
              </w:rPr>
            </w:pPr>
            <w:r w:rsidRPr="00303EAE">
              <w:rPr>
                <w:rFonts w:ascii="Arial" w:eastAsia="Times New Roman" w:hAnsi="Arial" w:cs="Arial"/>
                <w:sz w:val="18"/>
                <w:szCs w:val="18"/>
                <w:lang w:eastAsia="ja-JP"/>
              </w:rPr>
              <w:t>If this capability is included in an</w:t>
            </w:r>
            <w:r w:rsidRPr="00303EAE">
              <w:rPr>
                <w:rFonts w:ascii="Arial" w:eastAsia="Times New Roman" w:hAnsi="Arial" w:cs="Arial"/>
                <w:sz w:val="18"/>
                <w:szCs w:val="18"/>
                <w:lang w:eastAsia="zh-CN"/>
              </w:rPr>
              <w:t xml:space="preserve"> "I</w:t>
            </w:r>
            <w:r w:rsidRPr="00303EAE">
              <w:rPr>
                <w:rFonts w:ascii="Arial" w:eastAsia="Times New Roman" w:hAnsi="Arial" w:cs="Arial"/>
                <w:sz w:val="18"/>
                <w:szCs w:val="18"/>
                <w:lang w:eastAsia="ja-JP"/>
              </w:rPr>
              <w:t>ntra-band (NG)EN-DC/NE-DC</w:t>
            </w:r>
            <w:r w:rsidRPr="00303EAE">
              <w:rPr>
                <w:rFonts w:ascii="Arial" w:eastAsia="Times New Roman" w:hAnsi="Arial" w:cs="Arial"/>
                <w:sz w:val="18"/>
                <w:szCs w:val="18"/>
                <w:lang w:eastAsia="zh-CN"/>
              </w:rPr>
              <w:t xml:space="preserve"> combination </w:t>
            </w:r>
            <w:r w:rsidRPr="00303EAE">
              <w:rPr>
                <w:rFonts w:ascii="Arial" w:eastAsia="Times New Roman" w:hAnsi="Arial" w:cs="Arial"/>
                <w:sz w:val="18"/>
                <w:szCs w:val="18"/>
                <w:lang w:eastAsia="en-GB"/>
              </w:rPr>
              <w:t>supporting both UL and DL intra-band (NG)EN-DC/NE-DC parts</w:t>
            </w:r>
            <w:r w:rsidRPr="00303EAE">
              <w:rPr>
                <w:rFonts w:ascii="Arial" w:eastAsia="Times New Roman" w:hAnsi="Arial" w:cs="Arial"/>
                <w:sz w:val="18"/>
                <w:szCs w:val="18"/>
                <w:lang w:eastAsia="ja-JP"/>
              </w:rPr>
              <w:t xml:space="preserve"> with additional inter-band NR/LTE CA component</w:t>
            </w:r>
            <w:r w:rsidRPr="00303EAE">
              <w:rPr>
                <w:rFonts w:ascii="Arial" w:eastAsia="Times New Roman" w:hAnsi="Arial" w:cs="Arial"/>
                <w:sz w:val="18"/>
                <w:szCs w:val="18"/>
                <w:lang w:eastAsia="zh-CN"/>
              </w:rPr>
              <w:t>"</w:t>
            </w:r>
            <w:r w:rsidRPr="00303EAE">
              <w:rPr>
                <w:rFonts w:ascii="Arial" w:eastAsia="Times New Roman" w:hAnsi="Arial" w:cs="Arial"/>
                <w:sz w:val="18"/>
                <w:szCs w:val="18"/>
                <w:lang w:eastAsia="ja-JP"/>
              </w:rPr>
              <w:t>, this capability applies to the intra-band (NG)EN-DC</w:t>
            </w:r>
            <w:r w:rsidRPr="00303EAE">
              <w:rPr>
                <w:rFonts w:ascii="Arial" w:eastAsia="Times New Roman" w:hAnsi="Arial" w:cs="Arial"/>
                <w:sz w:val="18"/>
                <w:szCs w:val="18"/>
                <w:lang w:eastAsia="zh-CN"/>
              </w:rPr>
              <w:t>/NE-DC</w:t>
            </w:r>
            <w:r w:rsidRPr="00303EAE">
              <w:rPr>
                <w:rFonts w:ascii="Arial" w:eastAsia="Times New Roman" w:hAnsi="Arial" w:cs="Arial"/>
                <w:sz w:val="18"/>
                <w:szCs w:val="18"/>
                <w:lang w:eastAsia="ja-JP"/>
              </w:rPr>
              <w:t xml:space="preserve"> BC part.</w:t>
            </w:r>
          </w:p>
        </w:tc>
        <w:tc>
          <w:tcPr>
            <w:tcW w:w="709" w:type="dxa"/>
          </w:tcPr>
          <w:p w14:paraId="1807C234"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EAE">
              <w:rPr>
                <w:rFonts w:ascii="Arial" w:eastAsia="Times New Roman" w:hAnsi="Arial"/>
                <w:sz w:val="18"/>
                <w:lang w:eastAsia="ko-KR"/>
              </w:rPr>
              <w:t>BC</w:t>
            </w:r>
          </w:p>
        </w:tc>
        <w:tc>
          <w:tcPr>
            <w:tcW w:w="567" w:type="dxa"/>
          </w:tcPr>
          <w:p w14:paraId="7CB1F25E"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No</w:t>
            </w:r>
          </w:p>
        </w:tc>
        <w:tc>
          <w:tcPr>
            <w:tcW w:w="709" w:type="dxa"/>
          </w:tcPr>
          <w:p w14:paraId="51AC0A2A"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500EDD9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r>
      <w:tr w:rsidR="00303EAE" w:rsidRPr="00303EAE" w14:paraId="676E3246" w14:textId="77777777" w:rsidTr="00021AE7">
        <w:trPr>
          <w:cantSplit/>
          <w:tblHeader/>
        </w:trPr>
        <w:tc>
          <w:tcPr>
            <w:tcW w:w="6917" w:type="dxa"/>
          </w:tcPr>
          <w:p w14:paraId="5D976BB3"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dynamicPowerSharingENDC</w:t>
            </w:r>
          </w:p>
          <w:p w14:paraId="150BA3EC"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bCs/>
                <w:iCs/>
                <w:sz w:val="18"/>
                <w:lang w:eastAsia="ja-JP"/>
              </w:rPr>
              <w:t xml:space="preserve">Indicates whether the UE supports dynamic (NG)EN-DC power sharing </w:t>
            </w:r>
            <w:r w:rsidRPr="00303EAE">
              <w:rPr>
                <w:rFonts w:ascii="Arial" w:eastAsia="Times New Roman" w:hAnsi="Arial"/>
                <w:sz w:val="18"/>
                <w:lang w:eastAsia="ja-JP"/>
              </w:rPr>
              <w:t>between NR FR1 carriers and the LTE carriers</w:t>
            </w:r>
            <w:r w:rsidRPr="00303EAE">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303EAE">
              <w:rPr>
                <w:rFonts w:ascii="Arial" w:eastAsia="Times New Roman" w:hAnsi="Arial"/>
                <w:sz w:val="18"/>
                <w:lang w:eastAsia="ja-JP"/>
              </w:rPr>
              <w:t>supporting (NG)EN-DC</w:t>
            </w:r>
            <w:r w:rsidRPr="00303EAE">
              <w:rPr>
                <w:rFonts w:ascii="Arial" w:eastAsia="Times New Roman" w:hAnsi="Arial"/>
                <w:bCs/>
                <w:iCs/>
                <w:sz w:val="18"/>
                <w:lang w:eastAsia="ja-JP"/>
              </w:rPr>
              <w:t xml:space="preserve"> shall set this field to </w:t>
            </w:r>
            <w:r w:rsidRPr="00303EAE">
              <w:rPr>
                <w:rFonts w:ascii="Arial" w:eastAsia="Times New Roman" w:hAnsi="Arial"/>
                <w:bCs/>
                <w:i/>
                <w:sz w:val="18"/>
                <w:lang w:eastAsia="ja-JP"/>
              </w:rPr>
              <w:t>supported.</w:t>
            </w:r>
          </w:p>
        </w:tc>
        <w:tc>
          <w:tcPr>
            <w:tcW w:w="709" w:type="dxa"/>
          </w:tcPr>
          <w:p w14:paraId="7A9C4BCE"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BC</w:t>
            </w:r>
          </w:p>
        </w:tc>
        <w:tc>
          <w:tcPr>
            <w:tcW w:w="567" w:type="dxa"/>
          </w:tcPr>
          <w:p w14:paraId="59150B1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Yes</w:t>
            </w:r>
          </w:p>
        </w:tc>
        <w:tc>
          <w:tcPr>
            <w:tcW w:w="709" w:type="dxa"/>
          </w:tcPr>
          <w:p w14:paraId="1756F82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7E7B9E2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FR1 only</w:t>
            </w:r>
          </w:p>
        </w:tc>
      </w:tr>
      <w:tr w:rsidR="00303EAE" w:rsidRPr="00303EAE" w14:paraId="4F5A516C" w14:textId="77777777" w:rsidTr="00021AE7">
        <w:trPr>
          <w:cantSplit/>
          <w:tblHeader/>
        </w:trPr>
        <w:tc>
          <w:tcPr>
            <w:tcW w:w="6917" w:type="dxa"/>
          </w:tcPr>
          <w:p w14:paraId="098BA2FD"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dynamicPowerSharingNEDC</w:t>
            </w:r>
          </w:p>
          <w:p w14:paraId="4CF88B8B"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Cs/>
                <w:iCs/>
                <w:sz w:val="18"/>
                <w:lang w:eastAsia="ja-JP"/>
              </w:rPr>
              <w:t xml:space="preserve">Indicates whether the UE supports dynamic NE-DC power sharing </w:t>
            </w:r>
            <w:r w:rsidRPr="00303EAE">
              <w:rPr>
                <w:rFonts w:ascii="Arial" w:eastAsia="Times New Roman" w:hAnsi="Arial"/>
                <w:sz w:val="18"/>
                <w:lang w:eastAsia="ja-JP"/>
              </w:rPr>
              <w:t>between NR FR1 carriers and the LTE carriers</w:t>
            </w:r>
            <w:r w:rsidRPr="00303EAE">
              <w:rPr>
                <w:rFonts w:ascii="Arial" w:eastAsia="Times New Roman" w:hAnsi="Arial"/>
                <w:bCs/>
                <w:iCs/>
                <w:sz w:val="18"/>
                <w:lang w:eastAsia="ja-JP"/>
              </w:rPr>
              <w:t>. If the UE supports this capability, the UE supports the dynamic power sharing behavior as specified in clause 7 of TS 38.213 [11].</w:t>
            </w:r>
          </w:p>
        </w:tc>
        <w:tc>
          <w:tcPr>
            <w:tcW w:w="709" w:type="dxa"/>
          </w:tcPr>
          <w:p w14:paraId="760E1FD8"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BC</w:t>
            </w:r>
          </w:p>
        </w:tc>
        <w:tc>
          <w:tcPr>
            <w:tcW w:w="567" w:type="dxa"/>
          </w:tcPr>
          <w:p w14:paraId="16E8A53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Yes</w:t>
            </w:r>
          </w:p>
        </w:tc>
        <w:tc>
          <w:tcPr>
            <w:tcW w:w="709" w:type="dxa"/>
          </w:tcPr>
          <w:p w14:paraId="76162F3A"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4C1EA98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FR1 only</w:t>
            </w:r>
          </w:p>
        </w:tc>
      </w:tr>
      <w:tr w:rsidR="00303EAE" w:rsidRPr="00303EAE" w14:paraId="066560BC" w14:textId="77777777" w:rsidTr="00021AE7">
        <w:trPr>
          <w:cantSplit/>
          <w:tblHeader/>
        </w:trPr>
        <w:tc>
          <w:tcPr>
            <w:tcW w:w="6917" w:type="dxa"/>
          </w:tcPr>
          <w:p w14:paraId="56F26A9C"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intraBandENDC-Support</w:t>
            </w:r>
          </w:p>
          <w:p w14:paraId="2CF0BC5D"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EAE">
              <w:rPr>
                <w:rFonts w:ascii="Arial" w:eastAsia="Times New Roman" w:hAnsi="Arial"/>
                <w:bCs/>
                <w:iCs/>
                <w:sz w:val="18"/>
                <w:lang w:eastAsia="ja-JP"/>
              </w:rPr>
              <w:t xml:space="preserve">Indicates whether the UE supports intra-band </w:t>
            </w:r>
            <w:r w:rsidRPr="00303EAE">
              <w:rPr>
                <w:rFonts w:ascii="Arial" w:eastAsia="Times New Roman" w:hAnsi="Arial"/>
                <w:sz w:val="18"/>
                <w:szCs w:val="22"/>
                <w:lang w:eastAsia="ja-JP"/>
              </w:rPr>
              <w:t>(NG)</w:t>
            </w:r>
            <w:r w:rsidRPr="00303EAE">
              <w:rPr>
                <w:rFonts w:ascii="Arial" w:eastAsia="Times New Roman" w:hAnsi="Arial"/>
                <w:bCs/>
                <w:iCs/>
                <w:sz w:val="18"/>
                <w:lang w:eastAsia="ja-JP"/>
              </w:rPr>
              <w:t xml:space="preserve">EN-DC with only non-contiguous spectrum, or with both contiguous and non-contiguous spectrum for the </w:t>
            </w:r>
            <w:r w:rsidRPr="00303EAE">
              <w:rPr>
                <w:rFonts w:ascii="Arial" w:eastAsia="Times New Roman" w:hAnsi="Arial"/>
                <w:sz w:val="18"/>
                <w:szCs w:val="22"/>
                <w:lang w:eastAsia="ja-JP"/>
              </w:rPr>
              <w:t>(NG)</w:t>
            </w:r>
            <w:r w:rsidRPr="00303EAE">
              <w:rPr>
                <w:rFonts w:ascii="Arial" w:eastAsia="Times New Roman" w:hAnsi="Arial"/>
                <w:bCs/>
                <w:iCs/>
                <w:sz w:val="18"/>
                <w:lang w:eastAsia="ja-JP"/>
              </w:rPr>
              <w:t>EN-DC combination as specified in TS 38.101-3 [4].</w:t>
            </w:r>
          </w:p>
          <w:p w14:paraId="2A76FF8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Cs/>
                <w:iCs/>
                <w:sz w:val="18"/>
                <w:lang w:eastAsia="ja-JP"/>
              </w:rPr>
              <w:t xml:space="preserve">If the UE does not include this field for an intra-band </w:t>
            </w:r>
            <w:r w:rsidRPr="00303EAE">
              <w:rPr>
                <w:rFonts w:ascii="Arial" w:eastAsia="Times New Roman" w:hAnsi="Arial"/>
                <w:sz w:val="18"/>
                <w:szCs w:val="22"/>
                <w:lang w:eastAsia="ja-JP"/>
              </w:rPr>
              <w:t>(NG)</w:t>
            </w:r>
            <w:r w:rsidRPr="00303EAE">
              <w:rPr>
                <w:rFonts w:ascii="Arial" w:eastAsia="Times New Roman" w:hAnsi="Arial"/>
                <w:bCs/>
                <w:iCs/>
                <w:sz w:val="18"/>
                <w:lang w:eastAsia="ja-JP"/>
              </w:rPr>
              <w:t xml:space="preserve">EN-DC combination the UE only supports the contiguous spectrum for the intra-band </w:t>
            </w:r>
            <w:r w:rsidRPr="00303EAE">
              <w:rPr>
                <w:rFonts w:ascii="Arial" w:eastAsia="Times New Roman" w:hAnsi="Arial"/>
                <w:sz w:val="18"/>
                <w:szCs w:val="22"/>
                <w:lang w:eastAsia="ja-JP"/>
              </w:rPr>
              <w:t>(NG)</w:t>
            </w:r>
            <w:r w:rsidRPr="00303EAE">
              <w:rPr>
                <w:rFonts w:ascii="Arial" w:eastAsia="Times New Roman" w:hAnsi="Arial"/>
                <w:bCs/>
                <w:iCs/>
                <w:sz w:val="18"/>
                <w:lang w:eastAsia="ja-JP"/>
              </w:rPr>
              <w:t>EN-DC combination.</w:t>
            </w:r>
          </w:p>
        </w:tc>
        <w:tc>
          <w:tcPr>
            <w:tcW w:w="709" w:type="dxa"/>
          </w:tcPr>
          <w:p w14:paraId="323572F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sz w:val="18"/>
                <w:lang w:eastAsia="ja-JP"/>
              </w:rPr>
              <w:t>BC</w:t>
            </w:r>
          </w:p>
        </w:tc>
        <w:tc>
          <w:tcPr>
            <w:tcW w:w="567" w:type="dxa"/>
          </w:tcPr>
          <w:p w14:paraId="4787A1C1"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sz w:val="18"/>
                <w:lang w:eastAsia="ja-JP"/>
              </w:rPr>
              <w:t>No</w:t>
            </w:r>
          </w:p>
        </w:tc>
        <w:tc>
          <w:tcPr>
            <w:tcW w:w="709" w:type="dxa"/>
          </w:tcPr>
          <w:p w14:paraId="39553BE9"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15E82879"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r>
      <w:tr w:rsidR="00303EAE" w:rsidRPr="00303EAE" w14:paraId="13E8A880" w14:textId="77777777" w:rsidTr="00021AE7">
        <w:trPr>
          <w:cantSplit/>
          <w:tblHeader/>
        </w:trPr>
        <w:tc>
          <w:tcPr>
            <w:tcW w:w="6917" w:type="dxa"/>
          </w:tcPr>
          <w:p w14:paraId="7A3CB74D"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lastRenderedPageBreak/>
              <w:t>interBandContiguousMRDC</w:t>
            </w:r>
          </w:p>
          <w:p w14:paraId="06510F38"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EAE">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EC18FC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游明朝" w:hAnsi="Arial"/>
                <w:sz w:val="18"/>
                <w:lang w:eastAsia="ja-JP"/>
              </w:rPr>
              <w:t>BC</w:t>
            </w:r>
          </w:p>
        </w:tc>
        <w:tc>
          <w:tcPr>
            <w:tcW w:w="567" w:type="dxa"/>
          </w:tcPr>
          <w:p w14:paraId="12B5236E"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游明朝" w:hAnsi="Arial"/>
                <w:sz w:val="18"/>
                <w:lang w:eastAsia="ja-JP"/>
              </w:rPr>
              <w:t>CY</w:t>
            </w:r>
          </w:p>
        </w:tc>
        <w:tc>
          <w:tcPr>
            <w:tcW w:w="709" w:type="dxa"/>
          </w:tcPr>
          <w:p w14:paraId="4A1CE28A"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512BAF1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r>
      <w:tr w:rsidR="00303EAE" w:rsidRPr="00303EAE" w14:paraId="6FD0710B" w14:textId="77777777" w:rsidTr="00021AE7">
        <w:trPr>
          <w:cantSplit/>
          <w:tblHeader/>
        </w:trPr>
        <w:tc>
          <w:tcPr>
            <w:tcW w:w="6917" w:type="dxa"/>
          </w:tcPr>
          <w:p w14:paraId="5F94F13E"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b/>
                <w:bCs/>
                <w:i/>
                <w:iCs/>
                <w:sz w:val="18"/>
                <w:lang w:eastAsia="ja-JP"/>
              </w:rPr>
              <w:t>interBandMRDC-WithOverlapDL-Bands-r16</w:t>
            </w:r>
          </w:p>
          <w:p w14:paraId="6FF7C0F2" w14:textId="4D7CE1F6"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ja-JP"/>
              </w:rPr>
              <w:t xml:space="preserve">Indicates the UE supports </w:t>
            </w:r>
            <w:r w:rsidRPr="00303EAE">
              <w:rPr>
                <w:rFonts w:ascii="Arial" w:eastAsia="Times New Roman" w:hAnsi="Arial" w:cs="Arial"/>
                <w:sz w:val="18"/>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303EAE">
              <w:rPr>
                <w:rFonts w:ascii="Arial" w:eastAsia="Times New Roman" w:hAnsi="Arial"/>
                <w:sz w:val="18"/>
                <w:lang w:eastAsia="ja-JP"/>
              </w:rPr>
              <w:t xml:space="preserve">If the capability is not reported, the UE </w:t>
            </w:r>
            <w:r w:rsidRPr="00303EAE">
              <w:rPr>
                <w:rFonts w:ascii="Arial" w:eastAsia="Times New Roman" w:hAnsi="Arial" w:cs="Arial"/>
                <w:sz w:val="18"/>
                <w:szCs w:val="18"/>
                <w:lang w:eastAsia="zh-CN"/>
              </w:rPr>
              <w:t>supports FDD-FDD or TDD-TDD inter-band operation with overlapping or partially DL bands with (NG)EN-DC/NE-DC MRTD&lt;3us according to clause 7.6.3 in 38.133 [5] and intra-band RF requirements (i.e. Type 1 UE).</w:t>
            </w:r>
            <w:ins w:id="38" w:author="takeda2" w:date="2023-09-27T19:06:00Z">
              <w:r w:rsidR="00DA61E5">
                <w:rPr>
                  <w:rFonts w:ascii="Arial" w:eastAsia="Times New Roman" w:hAnsi="Arial" w:cs="Arial"/>
                  <w:sz w:val="18"/>
                  <w:szCs w:val="18"/>
                  <w:lang w:eastAsia="zh-CN"/>
                </w:rPr>
                <w:t xml:space="preserve"> I</w:t>
              </w:r>
              <w:r w:rsidR="00DA61E5" w:rsidRPr="00DA61E5">
                <w:rPr>
                  <w:rFonts w:ascii="Arial" w:eastAsia="Times New Roman" w:hAnsi="Arial" w:cs="Arial"/>
                  <w:sz w:val="18"/>
                  <w:szCs w:val="18"/>
                  <w:lang w:eastAsia="zh-CN"/>
                </w:rPr>
                <w:t xml:space="preserve">n this release, a UE supporting this feature shall </w:t>
              </w:r>
            </w:ins>
            <w:ins w:id="39" w:author="takeda2" w:date="2023-09-27T19:11:00Z">
              <w:r w:rsidR="00277177">
                <w:rPr>
                  <w:rFonts w:ascii="Arial" w:eastAsia="Times New Roman" w:hAnsi="Arial" w:cs="Arial"/>
                  <w:sz w:val="18"/>
                  <w:szCs w:val="18"/>
                  <w:lang w:eastAsia="zh-CN"/>
                </w:rPr>
                <w:t xml:space="preserve">also </w:t>
              </w:r>
            </w:ins>
            <w:ins w:id="40" w:author="takeda2" w:date="2023-09-27T19:06:00Z">
              <w:r w:rsidR="00DA61E5" w:rsidRPr="00DA61E5">
                <w:rPr>
                  <w:rFonts w:ascii="Arial" w:eastAsia="Times New Roman" w:hAnsi="Arial" w:cs="Arial"/>
                  <w:sz w:val="18"/>
                  <w:szCs w:val="18"/>
                  <w:lang w:eastAsia="zh-CN"/>
                </w:rPr>
                <w:t>support of interBand-ENDC-NRCA-RequirementsSupport-r18</w:t>
              </w:r>
            </w:ins>
          </w:p>
        </w:tc>
        <w:tc>
          <w:tcPr>
            <w:tcW w:w="709" w:type="dxa"/>
          </w:tcPr>
          <w:p w14:paraId="0EB1F39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BC</w:t>
            </w:r>
          </w:p>
        </w:tc>
        <w:tc>
          <w:tcPr>
            <w:tcW w:w="567" w:type="dxa"/>
          </w:tcPr>
          <w:p w14:paraId="5BD9814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No</w:t>
            </w:r>
          </w:p>
        </w:tc>
        <w:tc>
          <w:tcPr>
            <w:tcW w:w="709" w:type="dxa"/>
          </w:tcPr>
          <w:p w14:paraId="4242445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03445729"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FR1 only</w:t>
            </w:r>
          </w:p>
        </w:tc>
      </w:tr>
      <w:tr w:rsidR="00303EAE" w:rsidRPr="00303EAE" w14:paraId="7BE040DB" w14:textId="77777777" w:rsidTr="00021AE7">
        <w:trPr>
          <w:cantSplit/>
          <w:tblHeader/>
        </w:trPr>
        <w:tc>
          <w:tcPr>
            <w:tcW w:w="6917" w:type="dxa"/>
          </w:tcPr>
          <w:p w14:paraId="2A8DB932" w14:textId="77777777" w:rsidR="00303EAE" w:rsidRPr="00303EAE" w:rsidRDefault="00303EAE" w:rsidP="00303EAE">
            <w:pPr>
              <w:keepNext/>
              <w:keepLines/>
              <w:overflowPunct w:val="0"/>
              <w:autoSpaceDE w:val="0"/>
              <w:autoSpaceDN w:val="0"/>
              <w:adjustRightInd w:val="0"/>
              <w:spacing w:after="0"/>
              <w:textAlignment w:val="baseline"/>
              <w:rPr>
                <w:rFonts w:ascii="Arial" w:eastAsia="SimSun" w:hAnsi="Arial" w:cs="Arial"/>
                <w:b/>
                <w:bCs/>
                <w:i/>
                <w:sz w:val="18"/>
                <w:szCs w:val="18"/>
                <w:lang w:eastAsia="zh-CN"/>
              </w:rPr>
            </w:pPr>
            <w:r w:rsidRPr="00303EAE">
              <w:rPr>
                <w:rFonts w:ascii="Arial" w:eastAsia="SimSun" w:hAnsi="Arial" w:cs="Arial"/>
                <w:b/>
                <w:bCs/>
                <w:i/>
                <w:sz w:val="18"/>
                <w:szCs w:val="18"/>
                <w:lang w:eastAsia="ko-KR"/>
              </w:rPr>
              <w:t>maxUplinkDutyCycle</w:t>
            </w:r>
            <w:r w:rsidRPr="00303EAE">
              <w:rPr>
                <w:rFonts w:ascii="Arial" w:eastAsia="SimSun" w:hAnsi="Arial" w:cs="Arial"/>
                <w:b/>
                <w:bCs/>
                <w:i/>
                <w:sz w:val="18"/>
                <w:szCs w:val="18"/>
                <w:lang w:eastAsia="zh-CN"/>
              </w:rPr>
              <w:t>-interBandENDC-FDD-TDD-PC2-r16</w:t>
            </w:r>
          </w:p>
          <w:p w14:paraId="1A0689DC"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zh-CN"/>
              </w:rPr>
            </w:pPr>
            <w:r w:rsidRPr="00303EAE">
              <w:rPr>
                <w:rFonts w:ascii="Arial" w:eastAsia="Times New Roman"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303EAE">
              <w:rPr>
                <w:rFonts w:ascii="Arial" w:eastAsia="Times New Roman" w:hAnsi="Arial" w:cs="Arial"/>
                <w:sz w:val="18"/>
                <w:szCs w:val="18"/>
                <w:lang w:eastAsia="zh-CN"/>
              </w:rPr>
              <w:t xml:space="preserve"> of </w:t>
            </w:r>
            <w:r w:rsidRPr="00303EAE">
              <w:rPr>
                <w:rFonts w:ascii="Arial" w:eastAsia="Times New Roman" w:hAnsi="Arial" w:cs="Arial"/>
                <w:i/>
                <w:sz w:val="18"/>
                <w:szCs w:val="18"/>
                <w:lang w:eastAsia="ko-KR"/>
              </w:rPr>
              <w:t>maxUplinkDutyCycle</w:t>
            </w:r>
            <w:r w:rsidRPr="00303EAE">
              <w:rPr>
                <w:rFonts w:ascii="Arial" w:eastAsia="Times New Roman" w:hAnsi="Arial" w:cs="Arial"/>
                <w:i/>
                <w:sz w:val="18"/>
                <w:szCs w:val="18"/>
                <w:lang w:eastAsia="zh-CN"/>
              </w:rPr>
              <w:t xml:space="preserve">-FDD-TDD-EN-DC1 </w:t>
            </w:r>
            <w:r w:rsidRPr="00303EAE">
              <w:rPr>
                <w:rFonts w:ascii="Arial" w:eastAsia="Times New Roman" w:hAnsi="Arial" w:cs="Arial"/>
                <w:sz w:val="18"/>
                <w:szCs w:val="18"/>
                <w:lang w:eastAsia="ja-JP"/>
              </w:rPr>
              <w:t xml:space="preserve">and </w:t>
            </w:r>
            <w:r w:rsidRPr="00303EAE">
              <w:rPr>
                <w:rFonts w:ascii="Arial" w:eastAsia="Times New Roman" w:hAnsi="Arial" w:cs="Arial"/>
                <w:i/>
                <w:sz w:val="18"/>
                <w:szCs w:val="18"/>
                <w:lang w:eastAsia="ko-KR"/>
              </w:rPr>
              <w:t>maxUplinkDutyCycle</w:t>
            </w:r>
            <w:r w:rsidRPr="00303EAE">
              <w:rPr>
                <w:rFonts w:ascii="Arial" w:eastAsia="Times New Roman" w:hAnsi="Arial" w:cs="Arial"/>
                <w:i/>
                <w:sz w:val="18"/>
                <w:szCs w:val="18"/>
                <w:lang w:eastAsia="zh-CN"/>
              </w:rPr>
              <w:t xml:space="preserve">-FDD-TDD-EN-DC2 </w:t>
            </w:r>
            <w:r w:rsidRPr="00303EAE">
              <w:rPr>
                <w:rFonts w:ascii="Arial" w:eastAsia="Times New Roman" w:hAnsi="Arial" w:cs="Arial"/>
                <w:sz w:val="18"/>
                <w:szCs w:val="18"/>
                <w:lang w:eastAsia="ja-JP"/>
              </w:rPr>
              <w:t xml:space="preserve">which indicate the </w:t>
            </w:r>
            <w:r w:rsidRPr="00303EAE">
              <w:rPr>
                <w:rFonts w:ascii="Arial" w:eastAsia="Times New Roman" w:hAnsi="Arial" w:cs="Arial"/>
                <w:sz w:val="18"/>
                <w:szCs w:val="18"/>
                <w:lang w:eastAsia="zh-CN"/>
              </w:rPr>
              <w:t>maxUplinkDutyCycle capability of NR band</w:t>
            </w:r>
            <w:r w:rsidRPr="00303EAE">
              <w:rPr>
                <w:rFonts w:ascii="Arial" w:eastAsia="Times New Roman" w:hAnsi="Arial" w:cs="Arial"/>
                <w:sz w:val="18"/>
                <w:szCs w:val="18"/>
                <w:lang w:eastAsia="ja-JP"/>
              </w:rPr>
              <w:t xml:space="preserve"> corresponding to different LTE reference configurations</w:t>
            </w:r>
            <w:r w:rsidRPr="00303EAE">
              <w:rPr>
                <w:rFonts w:ascii="Arial" w:eastAsia="Times New Roman" w:hAnsi="Arial" w:cs="Arial"/>
                <w:sz w:val="18"/>
                <w:szCs w:val="18"/>
                <w:lang w:eastAsia="zh-CN"/>
              </w:rPr>
              <w:t xml:space="preserve"> as described in TS 38.101-3 [4], clause 6.2B.1.3. </w:t>
            </w:r>
            <w:r w:rsidRPr="00303EAE">
              <w:rPr>
                <w:rFonts w:ascii="Arial" w:eastAsia="Times New Roman" w:hAnsi="Arial"/>
                <w:bCs/>
                <w:iCs/>
                <w:sz w:val="18"/>
                <w:lang w:eastAsia="zh-CN"/>
              </w:rPr>
              <w:t>Value n30 corresponds to 30%, value n40 corresponds to 40% and so on.</w:t>
            </w:r>
          </w:p>
        </w:tc>
        <w:tc>
          <w:tcPr>
            <w:tcW w:w="709" w:type="dxa"/>
          </w:tcPr>
          <w:p w14:paraId="07E37678"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BC</w:t>
            </w:r>
          </w:p>
        </w:tc>
        <w:tc>
          <w:tcPr>
            <w:tcW w:w="567" w:type="dxa"/>
          </w:tcPr>
          <w:p w14:paraId="3C44A04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No</w:t>
            </w:r>
          </w:p>
        </w:tc>
        <w:tc>
          <w:tcPr>
            <w:tcW w:w="709" w:type="dxa"/>
          </w:tcPr>
          <w:p w14:paraId="2FC49C1B"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N/A</w:t>
            </w:r>
          </w:p>
        </w:tc>
        <w:tc>
          <w:tcPr>
            <w:tcW w:w="728" w:type="dxa"/>
          </w:tcPr>
          <w:p w14:paraId="24A57E0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FR1 only</w:t>
            </w:r>
          </w:p>
        </w:tc>
      </w:tr>
      <w:tr w:rsidR="00303EAE" w:rsidRPr="00303EAE" w14:paraId="2180CE88" w14:textId="77777777" w:rsidTr="00021AE7">
        <w:trPr>
          <w:cantSplit/>
          <w:tblHeader/>
        </w:trPr>
        <w:tc>
          <w:tcPr>
            <w:tcW w:w="6917" w:type="dxa"/>
          </w:tcPr>
          <w:p w14:paraId="652516DB"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zh-CN"/>
              </w:rPr>
            </w:pPr>
            <w:r w:rsidRPr="00303EAE">
              <w:rPr>
                <w:rFonts w:ascii="Arial" w:eastAsia="Times New Roman" w:hAnsi="Arial"/>
                <w:b/>
                <w:i/>
                <w:sz w:val="18"/>
                <w:lang w:eastAsia="zh-CN"/>
              </w:rPr>
              <w:t>maxUplinkDutyCycle-interBandENDC-TDD-PC2-r16</w:t>
            </w:r>
          </w:p>
          <w:p w14:paraId="5AEAAECB"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03EAE">
              <w:rPr>
                <w:rFonts w:ascii="Arial" w:eastAsia="Times New Roman" w:hAnsi="Arial"/>
                <w:bCs/>
                <w:iCs/>
                <w:sz w:val="18"/>
                <w:lang w:eastAsia="ja-JP"/>
              </w:rPr>
              <w:t>Indicates</w:t>
            </w:r>
            <w:r w:rsidRPr="00303EAE">
              <w:rPr>
                <w:rFonts w:ascii="Arial" w:eastAsia="Times New Roman" w:hAnsi="Arial"/>
                <w:bCs/>
                <w:iCs/>
                <w:sz w:val="18"/>
                <w:lang w:eastAsia="zh-CN"/>
              </w:rPr>
              <w:t xml:space="preserve"> </w:t>
            </w:r>
            <w:r w:rsidRPr="00303EAE">
              <w:rPr>
                <w:rFonts w:ascii="Arial" w:eastAsia="Times New Roman" w:hAnsi="Arial"/>
                <w:bCs/>
                <w:iCs/>
                <w:sz w:val="18"/>
                <w:lang w:eastAsia="ja-JP"/>
              </w:rPr>
              <w:t xml:space="preserve">the maximum percentage of symbols during </w:t>
            </w:r>
            <w:r w:rsidRPr="00303EAE">
              <w:rPr>
                <w:rFonts w:ascii="Arial" w:eastAsia="Times New Roman" w:hAnsi="Arial"/>
                <w:bCs/>
                <w:iCs/>
                <w:sz w:val="18"/>
                <w:lang w:eastAsia="zh-CN"/>
              </w:rPr>
              <w:t xml:space="preserve">a certain evaluation period </w:t>
            </w:r>
            <w:r w:rsidRPr="00303EAE">
              <w:rPr>
                <w:rFonts w:ascii="Arial" w:eastAsia="Times New Roman" w:hAnsi="Arial"/>
                <w:bCs/>
                <w:iCs/>
                <w:sz w:val="18"/>
                <w:lang w:eastAsia="ja-JP"/>
              </w:rPr>
              <w:t xml:space="preserve">that can be scheduled for </w:t>
            </w:r>
            <w:r w:rsidRPr="00303EAE">
              <w:rPr>
                <w:rFonts w:ascii="Arial" w:eastAsia="游明朝" w:hAnsi="Arial"/>
                <w:bCs/>
                <w:iCs/>
                <w:sz w:val="18"/>
                <w:lang w:eastAsia="zh-CN"/>
              </w:rPr>
              <w:t xml:space="preserve">NR </w:t>
            </w:r>
            <w:r w:rsidRPr="00303EAE">
              <w:rPr>
                <w:rFonts w:ascii="Arial" w:eastAsia="Times New Roman" w:hAnsi="Arial"/>
                <w:bCs/>
                <w:iCs/>
                <w:sz w:val="18"/>
                <w:lang w:eastAsia="ja-JP"/>
              </w:rPr>
              <w:t>uplink transmission</w:t>
            </w:r>
            <w:r w:rsidRPr="00303EAE">
              <w:rPr>
                <w:rFonts w:ascii="Arial" w:eastAsia="游明朝" w:hAnsi="Arial"/>
                <w:bCs/>
                <w:iCs/>
                <w:sz w:val="18"/>
                <w:lang w:eastAsia="zh-CN"/>
              </w:rPr>
              <w:t xml:space="preserve"> </w:t>
            </w:r>
            <w:r w:rsidRPr="00303EAE">
              <w:rPr>
                <w:rFonts w:ascii="Arial" w:eastAsia="Times New Roman" w:hAnsi="Arial"/>
                <w:bCs/>
                <w:iCs/>
                <w:sz w:val="18"/>
                <w:lang w:eastAsia="zh-CN"/>
              </w:rPr>
              <w:t xml:space="preserve">under different EUTRA TDD uplink-downlink configurations </w:t>
            </w:r>
            <w:r w:rsidRPr="00303EAE">
              <w:rPr>
                <w:rFonts w:ascii="Arial" w:eastAsia="Times New Roman" w:hAnsi="Arial"/>
                <w:bCs/>
                <w:iCs/>
                <w:sz w:val="18"/>
                <w:lang w:eastAsia="ja-JP"/>
              </w:rPr>
              <w:t xml:space="preserve">so as to ensure compliance with applicable electromagnetic energy absorption requirements provided by regulatory bodies. This field is only applicable for </w:t>
            </w:r>
            <w:r w:rsidRPr="00303EAE">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303EAE">
              <w:rPr>
                <w:rFonts w:ascii="Arial" w:eastAsia="Times New Roman" w:hAnsi="Arial"/>
                <w:bCs/>
                <w:i/>
                <w:iCs/>
                <w:sz w:val="18"/>
                <w:lang w:eastAsia="zh-CN"/>
              </w:rPr>
              <w:t xml:space="preserve">eutra-TDD-Configx </w:t>
            </w:r>
            <w:r w:rsidRPr="00303EAE">
              <w:rPr>
                <w:rFonts w:ascii="Arial" w:eastAsia="Times New Roman" w:hAnsi="Arial"/>
                <w:bCs/>
                <w:iCs/>
                <w:sz w:val="18"/>
                <w:lang w:eastAsia="zh-CN"/>
              </w:rPr>
              <w:t>is absent, 30% shall be applied to the corresponding EUTRA TDD uplink-downlink configuration.</w:t>
            </w:r>
          </w:p>
          <w:p w14:paraId="78407669"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zh-CN"/>
              </w:rPr>
            </w:pPr>
            <w:r w:rsidRPr="00303EAE">
              <w:rPr>
                <w:rFonts w:ascii="Arial" w:eastAsia="Times New Roman" w:hAnsi="Arial"/>
                <w:bCs/>
                <w:iCs/>
                <w:sz w:val="18"/>
                <w:lang w:eastAsia="zh-CN"/>
              </w:rPr>
              <w:t>Value n20 corresponds to 20%, value n40 corresponds to 40% and so on.</w:t>
            </w:r>
          </w:p>
        </w:tc>
        <w:tc>
          <w:tcPr>
            <w:tcW w:w="709" w:type="dxa"/>
          </w:tcPr>
          <w:p w14:paraId="5C0BA41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BC</w:t>
            </w:r>
          </w:p>
        </w:tc>
        <w:tc>
          <w:tcPr>
            <w:tcW w:w="567" w:type="dxa"/>
          </w:tcPr>
          <w:p w14:paraId="45A2C944"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No</w:t>
            </w:r>
          </w:p>
        </w:tc>
        <w:tc>
          <w:tcPr>
            <w:tcW w:w="709" w:type="dxa"/>
          </w:tcPr>
          <w:p w14:paraId="1110176A"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TDD only</w:t>
            </w:r>
          </w:p>
        </w:tc>
        <w:tc>
          <w:tcPr>
            <w:tcW w:w="728" w:type="dxa"/>
          </w:tcPr>
          <w:p w14:paraId="315EEB97"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3EAE">
              <w:rPr>
                <w:rFonts w:ascii="Arial" w:eastAsia="Times New Roman" w:hAnsi="Arial"/>
                <w:sz w:val="18"/>
                <w:lang w:eastAsia="zh-CN"/>
              </w:rPr>
              <w:t>FR1 only</w:t>
            </w:r>
          </w:p>
        </w:tc>
      </w:tr>
      <w:tr w:rsidR="00303EAE" w:rsidRPr="00303EAE" w14:paraId="0E4F19F8" w14:textId="77777777" w:rsidTr="00021AE7">
        <w:trPr>
          <w:cantSplit/>
          <w:tblHeader/>
        </w:trPr>
        <w:tc>
          <w:tcPr>
            <w:tcW w:w="6917" w:type="dxa"/>
          </w:tcPr>
          <w:p w14:paraId="6580069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scg-ActivationDeactivationENDC-r17</w:t>
            </w:r>
          </w:p>
          <w:p w14:paraId="7B8A41EB"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303EAE">
              <w:rPr>
                <w:rFonts w:ascii="Arial" w:eastAsia="Times New Roman" w:hAnsi="Arial" w:cs="Arial"/>
                <w:sz w:val="18"/>
                <w:szCs w:val="18"/>
                <w:lang w:eastAsia="ja-JP"/>
              </w:rPr>
              <w:t xml:space="preserve">For the UE supporting this feature, it </w:t>
            </w:r>
            <w:r w:rsidRPr="00303EAE">
              <w:rPr>
                <w:rFonts w:ascii="Arial" w:eastAsia="Times New Roman" w:hAnsi="Arial"/>
                <w:sz w:val="18"/>
                <w:lang w:eastAsia="ja-JP"/>
              </w:rPr>
              <w:t xml:space="preserve">is mandatory to report </w:t>
            </w:r>
            <w:r w:rsidRPr="00303EAE">
              <w:rPr>
                <w:rFonts w:ascii="Arial" w:eastAsia="Times New Roman" w:hAnsi="Arial"/>
                <w:i/>
                <w:iCs/>
                <w:sz w:val="18"/>
                <w:lang w:eastAsia="ja-JP"/>
              </w:rPr>
              <w:t>maxNumberCSI-RS-BFD</w:t>
            </w:r>
            <w:r w:rsidRPr="00303EAE">
              <w:rPr>
                <w:rFonts w:ascii="Arial" w:eastAsia="Times New Roman" w:hAnsi="Arial"/>
                <w:sz w:val="18"/>
                <w:lang w:eastAsia="ja-JP"/>
              </w:rPr>
              <w:t xml:space="preserve"> and </w:t>
            </w:r>
            <w:r w:rsidRPr="00303EAE">
              <w:rPr>
                <w:rFonts w:ascii="Arial" w:eastAsia="Times New Roman" w:hAnsi="Arial"/>
                <w:i/>
                <w:iCs/>
                <w:sz w:val="18"/>
                <w:lang w:eastAsia="ja-JP"/>
              </w:rPr>
              <w:t>maxNumberSSB-BFD</w:t>
            </w:r>
            <w:r w:rsidRPr="00303EAE">
              <w:rPr>
                <w:rFonts w:ascii="Arial" w:eastAsia="Times New Roman" w:hAnsi="Arial"/>
                <w:sz w:val="18"/>
                <w:lang w:eastAsia="ja-JP"/>
              </w:rPr>
              <w:t xml:space="preserve"> for all NR bands of this band combination where the UE supports SpCell.</w:t>
            </w:r>
          </w:p>
        </w:tc>
        <w:tc>
          <w:tcPr>
            <w:tcW w:w="709" w:type="dxa"/>
          </w:tcPr>
          <w:p w14:paraId="020FDDDE"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sz w:val="18"/>
                <w:lang w:eastAsia="zh-CN"/>
              </w:rPr>
              <w:t>BC</w:t>
            </w:r>
          </w:p>
        </w:tc>
        <w:tc>
          <w:tcPr>
            <w:tcW w:w="567" w:type="dxa"/>
          </w:tcPr>
          <w:p w14:paraId="35BF4D1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sz w:val="18"/>
                <w:lang w:eastAsia="zh-CN"/>
              </w:rPr>
              <w:t>No</w:t>
            </w:r>
          </w:p>
        </w:tc>
        <w:tc>
          <w:tcPr>
            <w:tcW w:w="709" w:type="dxa"/>
          </w:tcPr>
          <w:p w14:paraId="06FE259C"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cs="Arial"/>
                <w:sz w:val="18"/>
                <w:lang w:eastAsia="zh-CN"/>
              </w:rPr>
              <w:t>N/A</w:t>
            </w:r>
          </w:p>
        </w:tc>
        <w:tc>
          <w:tcPr>
            <w:tcW w:w="728" w:type="dxa"/>
          </w:tcPr>
          <w:p w14:paraId="5EF5948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cs="Arial"/>
                <w:sz w:val="18"/>
                <w:lang w:eastAsia="zh-CN"/>
              </w:rPr>
              <w:t>N/A</w:t>
            </w:r>
          </w:p>
        </w:tc>
      </w:tr>
      <w:tr w:rsidR="00303EAE" w:rsidRPr="00303EAE" w14:paraId="356595F4" w14:textId="77777777" w:rsidTr="00021AE7">
        <w:trPr>
          <w:cantSplit/>
          <w:tblHeader/>
        </w:trPr>
        <w:tc>
          <w:tcPr>
            <w:tcW w:w="6917" w:type="dxa"/>
          </w:tcPr>
          <w:p w14:paraId="0BA3F14D"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scg-ActivationDeactivationResumeENDC-r17</w:t>
            </w:r>
          </w:p>
          <w:p w14:paraId="2B6CBEE9"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sz w:val="18"/>
                <w:lang w:eastAsia="ja-JP"/>
              </w:rPr>
              <w:t xml:space="preserve">Indicates whether the UE supports activation (with or without RACH) and deactivation on SCG in EN-DC, upon reception of an </w:t>
            </w:r>
            <w:r w:rsidRPr="00303EAE">
              <w:rPr>
                <w:rFonts w:ascii="Arial" w:eastAsia="Times New Roman" w:hAnsi="Arial"/>
                <w:i/>
                <w:iCs/>
                <w:sz w:val="18"/>
                <w:lang w:eastAsia="ja-JP"/>
              </w:rPr>
              <w:t>RRCReconfiguration</w:t>
            </w:r>
            <w:r w:rsidRPr="00303EAE">
              <w:rPr>
                <w:rFonts w:ascii="Arial" w:eastAsia="Times New Roman" w:hAnsi="Arial"/>
                <w:sz w:val="18"/>
                <w:lang w:eastAsia="ja-JP"/>
              </w:rPr>
              <w:t xml:space="preserve"> included in an </w:t>
            </w:r>
            <w:r w:rsidRPr="00303EAE">
              <w:rPr>
                <w:rFonts w:ascii="Arial" w:eastAsia="Times New Roman" w:hAnsi="Arial"/>
                <w:i/>
                <w:iCs/>
                <w:sz w:val="18"/>
                <w:lang w:eastAsia="ja-JP"/>
              </w:rPr>
              <w:t xml:space="preserve">RRCConnectionResume </w:t>
            </w:r>
            <w:r w:rsidRPr="00303EAE">
              <w:rPr>
                <w:rFonts w:ascii="Arial" w:eastAsia="Times New Roman" w:hAnsi="Arial"/>
                <w:sz w:val="18"/>
                <w:lang w:eastAsia="ja-JP"/>
              </w:rPr>
              <w:t xml:space="preserve">message, as specified in TS 38.331 [9] and TS 36.331 [17], A UE supporting this feature shall indicate support of EN-DC and support of </w:t>
            </w:r>
            <w:r w:rsidRPr="00303EAE">
              <w:rPr>
                <w:rFonts w:ascii="Arial" w:eastAsia="Times New Roman" w:hAnsi="Arial"/>
                <w:i/>
                <w:iCs/>
                <w:sz w:val="18"/>
                <w:lang w:eastAsia="ja-JP"/>
              </w:rPr>
              <w:t>resumeWithSCG-Config-r16</w:t>
            </w:r>
            <w:r w:rsidRPr="00303EAE">
              <w:rPr>
                <w:rFonts w:ascii="Arial" w:eastAsia="Times New Roman" w:hAnsi="Arial"/>
                <w:sz w:val="18"/>
                <w:lang w:eastAsia="ja-JP"/>
              </w:rPr>
              <w:t xml:space="preserve"> as specified in TS 36.331 [17]. For the UE supporting this feature, it is mandatory to report </w:t>
            </w:r>
            <w:r w:rsidRPr="00303EAE">
              <w:rPr>
                <w:rFonts w:ascii="Arial" w:eastAsia="Times New Roman" w:hAnsi="Arial"/>
                <w:i/>
                <w:iCs/>
                <w:sz w:val="18"/>
                <w:lang w:eastAsia="ja-JP"/>
              </w:rPr>
              <w:t>maxNumberCSI-RS-BFD</w:t>
            </w:r>
            <w:r w:rsidRPr="00303EAE">
              <w:rPr>
                <w:rFonts w:ascii="Arial" w:eastAsia="Times New Roman" w:hAnsi="Arial"/>
                <w:sz w:val="18"/>
                <w:lang w:eastAsia="ja-JP"/>
              </w:rPr>
              <w:t xml:space="preserve"> and </w:t>
            </w:r>
            <w:r w:rsidRPr="00303EAE">
              <w:rPr>
                <w:rFonts w:ascii="Arial" w:eastAsia="Times New Roman" w:hAnsi="Arial"/>
                <w:i/>
                <w:iCs/>
                <w:sz w:val="18"/>
                <w:lang w:eastAsia="ja-JP"/>
              </w:rPr>
              <w:t>maxNumberSSB-BFD</w:t>
            </w:r>
            <w:r w:rsidRPr="00303EAE">
              <w:rPr>
                <w:rFonts w:ascii="Arial" w:eastAsia="Times New Roman" w:hAnsi="Arial"/>
                <w:sz w:val="18"/>
                <w:lang w:eastAsia="ja-JP"/>
              </w:rPr>
              <w:t xml:space="preserve"> for all NR bands of this band combination where the UE supports SpCell.</w:t>
            </w:r>
          </w:p>
        </w:tc>
        <w:tc>
          <w:tcPr>
            <w:tcW w:w="709" w:type="dxa"/>
          </w:tcPr>
          <w:p w14:paraId="05E4C35F"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sz w:val="18"/>
                <w:lang w:eastAsia="zh-CN"/>
              </w:rPr>
              <w:t>BC</w:t>
            </w:r>
          </w:p>
        </w:tc>
        <w:tc>
          <w:tcPr>
            <w:tcW w:w="567" w:type="dxa"/>
          </w:tcPr>
          <w:p w14:paraId="3427B501"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cs="Arial"/>
                <w:sz w:val="18"/>
                <w:lang w:eastAsia="zh-CN"/>
              </w:rPr>
              <w:t>No</w:t>
            </w:r>
          </w:p>
        </w:tc>
        <w:tc>
          <w:tcPr>
            <w:tcW w:w="709" w:type="dxa"/>
          </w:tcPr>
          <w:p w14:paraId="7257C89E"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cs="Arial"/>
                <w:sz w:val="18"/>
                <w:lang w:eastAsia="zh-CN"/>
              </w:rPr>
              <w:t>N/A</w:t>
            </w:r>
          </w:p>
        </w:tc>
        <w:tc>
          <w:tcPr>
            <w:tcW w:w="728" w:type="dxa"/>
          </w:tcPr>
          <w:p w14:paraId="2CB84CC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cs="Arial"/>
                <w:sz w:val="18"/>
                <w:lang w:eastAsia="zh-CN"/>
              </w:rPr>
              <w:t>N/A</w:t>
            </w:r>
          </w:p>
        </w:tc>
      </w:tr>
      <w:tr w:rsidR="00303EAE" w:rsidRPr="00303EAE" w14:paraId="4D80E1D6" w14:textId="77777777" w:rsidTr="00021AE7">
        <w:trPr>
          <w:cantSplit/>
          <w:tblHeader/>
        </w:trPr>
        <w:tc>
          <w:tcPr>
            <w:tcW w:w="6917" w:type="dxa"/>
          </w:tcPr>
          <w:p w14:paraId="15368590"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lastRenderedPageBreak/>
              <w:t>simultaneousRxTxInterBandENDC</w:t>
            </w:r>
          </w:p>
          <w:p w14:paraId="67AEA992"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EAE">
              <w:rPr>
                <w:rFonts w:ascii="Arial" w:eastAsia="Times New Roman" w:hAnsi="Arial"/>
                <w:bCs/>
                <w:iCs/>
                <w:sz w:val="18"/>
                <w:lang w:eastAsia="ja-JP"/>
              </w:rPr>
              <w:t xml:space="preserve">Indicates whether the UE supports simultaneous transmission and reception in TDD-TDD and TDD-FDD inter-band </w:t>
            </w:r>
            <w:r w:rsidRPr="00303EAE">
              <w:rPr>
                <w:rFonts w:ascii="Arial" w:eastAsia="Times New Roman" w:hAnsi="Arial"/>
                <w:sz w:val="18"/>
                <w:szCs w:val="22"/>
                <w:lang w:eastAsia="ja-JP"/>
              </w:rPr>
              <w:t>(NG)</w:t>
            </w:r>
            <w:r w:rsidRPr="00303EAE">
              <w:rPr>
                <w:rFonts w:ascii="Arial" w:eastAsia="Times New Roman" w:hAnsi="Arial"/>
                <w:bCs/>
                <w:iCs/>
                <w:sz w:val="18"/>
                <w:lang w:eastAsia="ja-JP"/>
              </w:rPr>
              <w:t>EN-DC/NE-DC. It is mandatory for certain TDD-FDD and TDD-TDD band combinations defined in TS 38.101-3 [4].</w:t>
            </w:r>
          </w:p>
          <w:p w14:paraId="32AC321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0A4CFD"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03EAE">
              <w:rPr>
                <w:rFonts w:ascii="Arial" w:eastAsia="Times New Roman" w:hAnsi="Arial" w:cs="Arial"/>
                <w:sz w:val="18"/>
                <w:szCs w:val="18"/>
                <w:lang w:eastAsia="ja-JP"/>
              </w:rPr>
              <w:t>This capability applies to</w:t>
            </w:r>
            <w:r w:rsidRPr="00303EAE">
              <w:rPr>
                <w:rFonts w:ascii="Arial" w:eastAsia="Times New Roman" w:hAnsi="Arial" w:cs="Arial"/>
                <w:sz w:val="18"/>
                <w:szCs w:val="18"/>
                <w:lang w:eastAsia="zh-CN"/>
              </w:rPr>
              <w:t>:</w:t>
            </w:r>
          </w:p>
          <w:p w14:paraId="0D3834F8"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ja-JP"/>
              </w:rPr>
              <w:t>-</w:t>
            </w:r>
            <w:r w:rsidRPr="00303EAE">
              <w:rPr>
                <w:rFonts w:ascii="Arial" w:eastAsia="Times New Roman" w:hAnsi="Arial" w:cs="Arial"/>
                <w:sz w:val="18"/>
                <w:szCs w:val="18"/>
                <w:lang w:eastAsia="ja-JP"/>
              </w:rPr>
              <w:tab/>
              <w:t xml:space="preserve">TDD-TDD and TDD-FDD Intra-band (NG)EN-DC/NE-DC combination </w:t>
            </w:r>
            <w:r w:rsidRPr="00303EAE">
              <w:rPr>
                <w:rFonts w:ascii="Arial" w:eastAsia="Times New Roman" w:hAnsi="Arial" w:cs="Arial"/>
                <w:sz w:val="18"/>
                <w:szCs w:val="18"/>
                <w:lang w:eastAsia="en-GB"/>
              </w:rPr>
              <w:t>supporting both UL and DL intra-band (NG)EN-DC/NE-DC parts</w:t>
            </w:r>
            <w:r w:rsidRPr="00303EAE">
              <w:rPr>
                <w:rFonts w:ascii="Arial" w:eastAsia="Times New Roman" w:hAnsi="Arial" w:cs="Arial"/>
                <w:sz w:val="18"/>
                <w:szCs w:val="18"/>
                <w:lang w:eastAsia="ja-JP"/>
              </w:rPr>
              <w:t xml:space="preserve"> with additional inter-band NR/LTE CA component;</w:t>
            </w:r>
          </w:p>
          <w:p w14:paraId="4054C444"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ja-JP"/>
              </w:rPr>
              <w:t>-</w:t>
            </w:r>
            <w:r w:rsidRPr="00303EAE">
              <w:rPr>
                <w:rFonts w:ascii="Arial" w:eastAsia="Times New Roman" w:hAnsi="Arial" w:cs="Arial"/>
                <w:sz w:val="18"/>
                <w:szCs w:val="18"/>
                <w:lang w:eastAsia="ja-JP"/>
              </w:rPr>
              <w:tab/>
              <w:t>TDD-TDD and TDD-FDD Intra-band (NG)EN-DC/NE-DC combination without supporting UL in both the bands of the intra-band (NG)EN-DC/NE-DC UL part;</w:t>
            </w:r>
          </w:p>
          <w:p w14:paraId="0EFA4B0F"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303EAE">
              <w:rPr>
                <w:rFonts w:ascii="Arial" w:eastAsia="Times New Roman" w:hAnsi="Arial" w:cs="Arial"/>
                <w:sz w:val="18"/>
                <w:szCs w:val="18"/>
                <w:lang w:eastAsia="ja-JP"/>
              </w:rPr>
              <w:t>-</w:t>
            </w:r>
            <w:r w:rsidRPr="00303EAE">
              <w:rPr>
                <w:rFonts w:ascii="Arial" w:eastAsia="Times New Roman" w:hAnsi="Arial" w:cs="Arial"/>
                <w:sz w:val="18"/>
                <w:szCs w:val="18"/>
                <w:lang w:eastAsia="ja-JP"/>
              </w:rPr>
              <w:tab/>
              <w:t>TDD-TDD and TDD-FDD</w:t>
            </w:r>
            <w:r w:rsidRPr="00303EAE">
              <w:rPr>
                <w:rFonts w:ascii="Arial" w:eastAsia="Times New Roman" w:hAnsi="Arial" w:cs="Arial"/>
                <w:kern w:val="2"/>
                <w:sz w:val="18"/>
                <w:szCs w:val="18"/>
                <w:lang w:eastAsia="ja-JP"/>
              </w:rPr>
              <w:t xml:space="preserve"> Inter-band (NG)EN-DC/NE-DC combination without Intra-band component.</w:t>
            </w:r>
          </w:p>
          <w:p w14:paraId="331E3692"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205AC1"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cs="Arial"/>
                <w:sz w:val="18"/>
                <w:szCs w:val="18"/>
                <w:lang w:eastAsia="zh-CN"/>
              </w:rPr>
              <w:t>This capability is not applicable to the</w:t>
            </w:r>
            <w:r w:rsidRPr="00303EAE">
              <w:rPr>
                <w:rFonts w:ascii="Arial" w:eastAsia="Times New Roman" w:hAnsi="Arial" w:cs="Arial"/>
                <w:sz w:val="18"/>
                <w:szCs w:val="18"/>
                <w:lang w:eastAsia="ja-JP"/>
              </w:rPr>
              <w:t xml:space="preserve"> inter-band (NG)EN-DC/NE-DC combination, where the frequency range of the E-UTRA band is a subset of the frequency range of the NR band (as specified in Table 5.5B.4.1-1 of TS 38.101-3 [4])</w:t>
            </w:r>
            <w:r w:rsidRPr="00303EAE">
              <w:rPr>
                <w:rFonts w:ascii="Arial" w:eastAsia="Times New Roman" w:hAnsi="Arial" w:cs="Arial"/>
                <w:sz w:val="18"/>
                <w:szCs w:val="18"/>
                <w:lang w:eastAsia="zh-CN"/>
              </w:rPr>
              <w:t>.</w:t>
            </w:r>
          </w:p>
        </w:tc>
        <w:tc>
          <w:tcPr>
            <w:tcW w:w="709" w:type="dxa"/>
          </w:tcPr>
          <w:p w14:paraId="59465E2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BC</w:t>
            </w:r>
          </w:p>
        </w:tc>
        <w:tc>
          <w:tcPr>
            <w:tcW w:w="567" w:type="dxa"/>
          </w:tcPr>
          <w:p w14:paraId="7B97C9CC"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CY</w:t>
            </w:r>
          </w:p>
        </w:tc>
        <w:tc>
          <w:tcPr>
            <w:tcW w:w="709" w:type="dxa"/>
          </w:tcPr>
          <w:p w14:paraId="09259511"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01D46DB1"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r>
      <w:tr w:rsidR="00303EAE" w:rsidRPr="00303EAE" w14:paraId="546FF992" w14:textId="77777777" w:rsidTr="00021AE7">
        <w:trPr>
          <w:cantSplit/>
          <w:tblHeader/>
        </w:trPr>
        <w:tc>
          <w:tcPr>
            <w:tcW w:w="6917" w:type="dxa"/>
          </w:tcPr>
          <w:p w14:paraId="6464B3F9"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simultaneousRxTxInterBandENDCPerBandPair</w:t>
            </w:r>
          </w:p>
          <w:p w14:paraId="0659312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EAE">
              <w:rPr>
                <w:rFonts w:ascii="Arial" w:eastAsia="Times New Roman" w:hAnsi="Arial"/>
                <w:bCs/>
                <w:iCs/>
                <w:sz w:val="18"/>
                <w:lang w:eastAsia="ja-JP"/>
              </w:rPr>
              <w:t xml:space="preserve">Indicates whether the UE supports simultaneous transmission and reception in TDD-TDD and TDD-FDD inter-band </w:t>
            </w:r>
            <w:r w:rsidRPr="00303EAE">
              <w:rPr>
                <w:rFonts w:ascii="Arial" w:eastAsia="Times New Roman" w:hAnsi="Arial"/>
                <w:sz w:val="18"/>
                <w:lang w:eastAsia="ja-JP"/>
              </w:rPr>
              <w:t>(NG)</w:t>
            </w:r>
            <w:r w:rsidRPr="00303EAE">
              <w:rPr>
                <w:rFonts w:ascii="Arial" w:eastAsia="Times New Roman" w:hAnsi="Arial"/>
                <w:bCs/>
                <w:iCs/>
                <w:sz w:val="18"/>
                <w:lang w:eastAsia="ja-JP"/>
              </w:rPr>
              <w:t>EN-DC/NE-DC</w:t>
            </w:r>
            <w:r w:rsidRPr="00303EAE" w:rsidDel="00A12A81">
              <w:rPr>
                <w:rFonts w:ascii="Arial" w:eastAsia="Times New Roman" w:hAnsi="Arial"/>
                <w:bCs/>
                <w:sz w:val="18"/>
                <w:lang w:eastAsia="ja-JP"/>
              </w:rPr>
              <w:t xml:space="preserve"> </w:t>
            </w:r>
            <w:r w:rsidRPr="00303EAE">
              <w:rPr>
                <w:rFonts w:ascii="Arial" w:eastAsia="Times New Roman" w:hAnsi="Arial"/>
                <w:bCs/>
                <w:iCs/>
                <w:sz w:val="18"/>
                <w:lang w:eastAsia="ja-JP"/>
              </w:rPr>
              <w:t>for each band pair in the band combination.</w:t>
            </w:r>
          </w:p>
          <w:p w14:paraId="26BF428B"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EAE">
              <w:rPr>
                <w:rFonts w:ascii="Arial" w:eastAsia="Times New Roman" w:hAnsi="Arial"/>
                <w:bCs/>
                <w:iCs/>
                <w:sz w:val="18"/>
                <w:lang w:eastAsia="ja-JP"/>
              </w:rPr>
              <w:t xml:space="preserve">Encoded in the same manner as </w:t>
            </w:r>
            <w:r w:rsidRPr="00303EAE">
              <w:rPr>
                <w:rFonts w:ascii="Arial" w:eastAsia="Times New Roman" w:hAnsi="Arial"/>
                <w:bCs/>
                <w:i/>
                <w:sz w:val="18"/>
                <w:lang w:eastAsia="ja-JP"/>
              </w:rPr>
              <w:t>simultaneousRxTxInterBandCAPerBandPair</w:t>
            </w:r>
            <w:r w:rsidRPr="00303EAE">
              <w:rPr>
                <w:rFonts w:ascii="Arial" w:eastAsia="Times New Roman" w:hAnsi="Arial"/>
                <w:bCs/>
                <w:iCs/>
                <w:sz w:val="18"/>
                <w:lang w:eastAsia="ja-JP"/>
              </w:rPr>
              <w:t>.</w:t>
            </w:r>
          </w:p>
          <w:p w14:paraId="126889C4"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EA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303EAE">
              <w:rPr>
                <w:rFonts w:ascii="Arial" w:eastAsia="Times New Roman" w:hAnsi="Arial"/>
                <w:bCs/>
                <w:i/>
                <w:sz w:val="18"/>
                <w:lang w:eastAsia="ja-JP"/>
              </w:rPr>
              <w:t>simultaneousRxTxInterBandENDC</w:t>
            </w:r>
            <w:r w:rsidRPr="00303EAE">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4F79F1AE" w14:textId="77777777" w:rsidR="00303EAE" w:rsidRPr="00303EAE" w:rsidRDefault="00303EAE" w:rsidP="00303EAE">
            <w:pPr>
              <w:keepNext/>
              <w:keepLines/>
              <w:overflowPunct w:val="0"/>
              <w:autoSpaceDE w:val="0"/>
              <w:autoSpaceDN w:val="0"/>
              <w:adjustRightInd w:val="0"/>
              <w:spacing w:after="0"/>
              <w:textAlignment w:val="baseline"/>
              <w:rPr>
                <w:rFonts w:ascii="Arial" w:eastAsia="游明朝" w:hAnsi="Arial"/>
                <w:b/>
                <w:bCs/>
                <w:i/>
                <w:iCs/>
                <w:sz w:val="18"/>
                <w:lang w:eastAsia="ja-JP"/>
              </w:rPr>
            </w:pPr>
            <w:r w:rsidRPr="00303EAE">
              <w:rPr>
                <w:rFonts w:ascii="Arial" w:eastAsia="Times New Roman" w:hAnsi="Arial"/>
                <w:bCs/>
                <w:iCs/>
                <w:sz w:val="18"/>
                <w:lang w:eastAsia="ja-JP"/>
              </w:rPr>
              <w:t xml:space="preserve">Each bit of the capability only applies to TDD-TDD and TDD-FDD Inter-band (NG)EN-DC/NE-DC band pairs, except for the band pairs </w:t>
            </w:r>
            <w:r w:rsidRPr="00303EAE">
              <w:rPr>
                <w:rFonts w:ascii="Arial" w:eastAsia="Times New Roman" w:hAnsi="Arial" w:cs="Arial"/>
                <w:sz w:val="18"/>
                <w:szCs w:val="18"/>
                <w:lang w:eastAsia="ja-JP"/>
              </w:rPr>
              <w:t>where the frequency range of the E-UTRA band is a subset of the frequency range of the NR band (as specified in Table 5.5B.4.1-1 of TS 38.101-3 [4])</w:t>
            </w:r>
            <w:r w:rsidRPr="00303EAE">
              <w:rPr>
                <w:rFonts w:ascii="Arial" w:eastAsia="Times New Roman" w:hAnsi="Arial" w:cs="Arial"/>
                <w:sz w:val="18"/>
                <w:szCs w:val="18"/>
                <w:lang w:eastAsia="zh-CN"/>
              </w:rPr>
              <w:t>.</w:t>
            </w:r>
          </w:p>
        </w:tc>
        <w:tc>
          <w:tcPr>
            <w:tcW w:w="709" w:type="dxa"/>
          </w:tcPr>
          <w:p w14:paraId="1439730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BC</w:t>
            </w:r>
          </w:p>
        </w:tc>
        <w:tc>
          <w:tcPr>
            <w:tcW w:w="567" w:type="dxa"/>
          </w:tcPr>
          <w:p w14:paraId="7AFDE28C"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CY</w:t>
            </w:r>
          </w:p>
        </w:tc>
        <w:tc>
          <w:tcPr>
            <w:tcW w:w="709" w:type="dxa"/>
          </w:tcPr>
          <w:p w14:paraId="78E9185B"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N/A</w:t>
            </w:r>
          </w:p>
        </w:tc>
        <w:tc>
          <w:tcPr>
            <w:tcW w:w="728" w:type="dxa"/>
          </w:tcPr>
          <w:p w14:paraId="215852DF"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N/A</w:t>
            </w:r>
          </w:p>
        </w:tc>
      </w:tr>
      <w:tr w:rsidR="00303EAE" w:rsidRPr="00303EAE" w14:paraId="6D52D533" w14:textId="77777777" w:rsidTr="00021AE7">
        <w:trPr>
          <w:cantSplit/>
          <w:tblHeader/>
        </w:trPr>
        <w:tc>
          <w:tcPr>
            <w:tcW w:w="6917" w:type="dxa"/>
          </w:tcPr>
          <w:p w14:paraId="66C63798"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singleUL-HARQ-offsetTDD-PCell-r16</w:t>
            </w:r>
          </w:p>
          <w:p w14:paraId="5D4FAF17"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sz w:val="18"/>
                <w:lang w:eastAsia="ja-JP"/>
              </w:rPr>
              <w:t xml:space="preserve">Indicate support of HARQ offset for single UL transmission in synchronous (NG)EN-DC with LTE TDD PCell. UE indicates support of this feature shall indicate support of </w:t>
            </w:r>
            <w:r w:rsidRPr="00303EAE">
              <w:rPr>
                <w:rFonts w:ascii="Arial" w:eastAsia="Times New Roman" w:hAnsi="Arial"/>
                <w:i/>
                <w:iCs/>
                <w:sz w:val="18"/>
                <w:lang w:eastAsia="ja-JP"/>
              </w:rPr>
              <w:t>tdm-restrictionTDD-endc-r16.</w:t>
            </w:r>
          </w:p>
        </w:tc>
        <w:tc>
          <w:tcPr>
            <w:tcW w:w="709" w:type="dxa"/>
          </w:tcPr>
          <w:p w14:paraId="54FCDC4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BC</w:t>
            </w:r>
          </w:p>
        </w:tc>
        <w:tc>
          <w:tcPr>
            <w:tcW w:w="567" w:type="dxa"/>
          </w:tcPr>
          <w:p w14:paraId="039B37E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No</w:t>
            </w:r>
          </w:p>
        </w:tc>
        <w:tc>
          <w:tcPr>
            <w:tcW w:w="709" w:type="dxa"/>
          </w:tcPr>
          <w:p w14:paraId="74BB936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5B126FAB"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r>
      <w:tr w:rsidR="00303EAE" w:rsidRPr="00303EAE" w14:paraId="0F7DF8E6" w14:textId="77777777" w:rsidTr="00021AE7">
        <w:trPr>
          <w:cantSplit/>
          <w:tblHeader/>
        </w:trPr>
        <w:tc>
          <w:tcPr>
            <w:tcW w:w="6917" w:type="dxa"/>
          </w:tcPr>
          <w:p w14:paraId="1DC9FCD1"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singleUL-Transmission</w:t>
            </w:r>
          </w:p>
          <w:p w14:paraId="68F497FE"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noProof/>
                <w:sz w:val="18"/>
                <w:lang w:eastAsia="zh-CN"/>
              </w:rPr>
            </w:pPr>
            <w:r w:rsidRPr="00303EAE">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A77E2B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zh-CN"/>
              </w:rPr>
              <w:t xml:space="preserve">The UE shall include this field for band combinations containing a band pair for which single UL transmission is </w:t>
            </w:r>
            <w:r w:rsidRPr="00303EAE">
              <w:rPr>
                <w:rFonts w:ascii="Arial" w:eastAsia="ＭＳ 明朝" w:hAnsi="Arial"/>
                <w:sz w:val="18"/>
                <w:lang w:eastAsia="ja-JP"/>
              </w:rPr>
              <w:t xml:space="preserve">the only </w:t>
            </w:r>
            <w:r w:rsidRPr="00303EAE">
              <w:rPr>
                <w:rFonts w:ascii="Arial" w:eastAsia="Times New Roman" w:hAnsi="Arial"/>
                <w:sz w:val="18"/>
                <w:lang w:eastAsia="zh-CN"/>
              </w:rPr>
              <w:t>specified operation mode in TS 38.101-3 [4] and if the UE supports UL on both bands. Otherwise, this feature is optional.</w:t>
            </w:r>
          </w:p>
        </w:tc>
        <w:tc>
          <w:tcPr>
            <w:tcW w:w="709" w:type="dxa"/>
          </w:tcPr>
          <w:p w14:paraId="3441282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BC</w:t>
            </w:r>
          </w:p>
        </w:tc>
        <w:tc>
          <w:tcPr>
            <w:tcW w:w="567" w:type="dxa"/>
          </w:tcPr>
          <w:p w14:paraId="42AD1C7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FD</w:t>
            </w:r>
          </w:p>
        </w:tc>
        <w:tc>
          <w:tcPr>
            <w:tcW w:w="709" w:type="dxa"/>
          </w:tcPr>
          <w:p w14:paraId="06297D4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00B7352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r>
      <w:tr w:rsidR="00303EAE" w:rsidRPr="00303EAE" w14:paraId="58355A71" w14:textId="77777777" w:rsidTr="00021AE7">
        <w:trPr>
          <w:cantSplit/>
          <w:tblHeader/>
        </w:trPr>
        <w:tc>
          <w:tcPr>
            <w:tcW w:w="6917" w:type="dxa"/>
          </w:tcPr>
          <w:p w14:paraId="6EC2551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b/>
                <w:i/>
                <w:sz w:val="18"/>
                <w:lang w:eastAsia="ja-JP"/>
              </w:rPr>
              <w:t>spCellPlacement</w:t>
            </w:r>
          </w:p>
          <w:p w14:paraId="304727E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41" w:name="_Hlk43474243"/>
            <w:r w:rsidRPr="00303EAE">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1"/>
          </w:p>
        </w:tc>
        <w:tc>
          <w:tcPr>
            <w:tcW w:w="709" w:type="dxa"/>
          </w:tcPr>
          <w:p w14:paraId="34D30211"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sz w:val="18"/>
                <w:lang w:eastAsia="ja-JP"/>
              </w:rPr>
              <w:t>UE</w:t>
            </w:r>
          </w:p>
        </w:tc>
        <w:tc>
          <w:tcPr>
            <w:tcW w:w="567" w:type="dxa"/>
          </w:tcPr>
          <w:p w14:paraId="1E0319A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sz w:val="18"/>
                <w:lang w:eastAsia="ja-JP"/>
              </w:rPr>
              <w:t>No</w:t>
            </w:r>
          </w:p>
        </w:tc>
        <w:tc>
          <w:tcPr>
            <w:tcW w:w="709" w:type="dxa"/>
          </w:tcPr>
          <w:p w14:paraId="77FBB61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0E867B5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r>
      <w:tr w:rsidR="00303EAE" w:rsidRPr="00303EAE" w14:paraId="7DA2B691" w14:textId="77777777" w:rsidTr="00021AE7">
        <w:trPr>
          <w:cantSplit/>
          <w:tblHeader/>
        </w:trPr>
        <w:tc>
          <w:tcPr>
            <w:tcW w:w="6917" w:type="dxa"/>
          </w:tcPr>
          <w:p w14:paraId="11DB8B9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tdm-Pattern</w:t>
            </w:r>
          </w:p>
          <w:p w14:paraId="2E8751A9"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zh-CN"/>
              </w:rPr>
              <w:t xml:space="preserve">Indicates whether the UE supports the </w:t>
            </w:r>
            <w:r w:rsidRPr="00303EAE">
              <w:rPr>
                <w:rFonts w:ascii="Arial" w:eastAsia="Times New Roman" w:hAnsi="Arial"/>
                <w:i/>
                <w:sz w:val="18"/>
                <w:lang w:eastAsia="zh-CN"/>
              </w:rPr>
              <w:t>tdm-PatternConfig</w:t>
            </w:r>
            <w:r w:rsidRPr="00303EAE">
              <w:rPr>
                <w:rFonts w:ascii="Arial" w:eastAsia="Times New Roman" w:hAnsi="Arial"/>
                <w:sz w:val="18"/>
                <w:lang w:eastAsia="zh-CN"/>
              </w:rPr>
              <w:t xml:space="preserve"> for </w:t>
            </w:r>
            <w:r w:rsidRPr="00303EAE">
              <w:rPr>
                <w:rFonts w:ascii="Arial" w:eastAsia="Times New Roman" w:hAnsi="Arial"/>
                <w:i/>
                <w:sz w:val="18"/>
                <w:lang w:eastAsia="zh-CN"/>
              </w:rPr>
              <w:t>single UL-transmission</w:t>
            </w:r>
            <w:r w:rsidRPr="00303EAE">
              <w:rPr>
                <w:rFonts w:ascii="Arial" w:eastAsia="Times New Roman"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8549B8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BC</w:t>
            </w:r>
          </w:p>
        </w:tc>
        <w:tc>
          <w:tcPr>
            <w:tcW w:w="567" w:type="dxa"/>
          </w:tcPr>
          <w:p w14:paraId="00DE9F4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CY</w:t>
            </w:r>
          </w:p>
        </w:tc>
        <w:tc>
          <w:tcPr>
            <w:tcW w:w="709" w:type="dxa"/>
          </w:tcPr>
          <w:p w14:paraId="7790FA1F"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0FD87239"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DengXian" w:hAnsi="Arial"/>
                <w:sz w:val="18"/>
                <w:lang w:eastAsia="ja-JP"/>
              </w:rPr>
              <w:t>FR1 only</w:t>
            </w:r>
          </w:p>
        </w:tc>
      </w:tr>
      <w:tr w:rsidR="00303EAE" w:rsidRPr="00303EAE" w14:paraId="553CB14F" w14:textId="77777777" w:rsidTr="00021AE7">
        <w:trPr>
          <w:cantSplit/>
          <w:tblHeader/>
        </w:trPr>
        <w:tc>
          <w:tcPr>
            <w:tcW w:w="6917" w:type="dxa"/>
          </w:tcPr>
          <w:p w14:paraId="6642CBE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tdm-restrictionDualTX-FDD-endc-r16</w:t>
            </w:r>
          </w:p>
          <w:p w14:paraId="2B95B7EF"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sz w:val="18"/>
                <w:lang w:eastAsia="ja-JP"/>
              </w:rPr>
              <w:t xml:space="preserve">Indicates whether the UE supports TDM restriction to LTE FDD PCell in (NG)EN-DC for dual UL transmission operation </w:t>
            </w:r>
            <w:r w:rsidRPr="00303EAE">
              <w:rPr>
                <w:rFonts w:ascii="Arial" w:eastAsia="Times New Roman" w:hAnsi="Arial"/>
                <w:sz w:val="18"/>
                <w:lang w:eastAsia="zh-CN"/>
              </w:rPr>
              <w:t xml:space="preserve">when </w:t>
            </w:r>
            <w:r w:rsidRPr="00303EAE">
              <w:rPr>
                <w:rFonts w:ascii="Arial" w:eastAsia="Times New Roman" w:hAnsi="Arial"/>
                <w:i/>
                <w:sz w:val="18"/>
                <w:lang w:eastAsia="zh-CN"/>
              </w:rPr>
              <w:t>tdm-PatternConfig2-R16</w:t>
            </w:r>
            <w:r w:rsidRPr="00303EAE">
              <w:rPr>
                <w:rFonts w:ascii="Arial" w:eastAsia="Times New Roman" w:hAnsi="Arial"/>
                <w:sz w:val="18"/>
                <w:lang w:eastAsia="zh-CN"/>
              </w:rPr>
              <w:t xml:space="preserve"> is configured, as specified in TS 36.331 [17]. UE indicates support this feature shall also indicate support of </w:t>
            </w:r>
            <w:r w:rsidRPr="00303EAE">
              <w:rPr>
                <w:rFonts w:ascii="Arial" w:eastAsia="Times New Roman" w:hAnsi="Arial"/>
                <w:i/>
                <w:iCs/>
                <w:sz w:val="18"/>
                <w:lang w:eastAsia="zh-CN"/>
              </w:rPr>
              <w:t>tdm-Pattern</w:t>
            </w:r>
            <w:r w:rsidRPr="00303EAE">
              <w:rPr>
                <w:rFonts w:ascii="Arial" w:eastAsia="Times New Roman" w:hAnsi="Arial"/>
                <w:sz w:val="18"/>
                <w:lang w:eastAsia="zh-CN"/>
              </w:rPr>
              <w:t>.</w:t>
            </w:r>
          </w:p>
        </w:tc>
        <w:tc>
          <w:tcPr>
            <w:tcW w:w="709" w:type="dxa"/>
          </w:tcPr>
          <w:p w14:paraId="29BE2331"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BC</w:t>
            </w:r>
          </w:p>
        </w:tc>
        <w:tc>
          <w:tcPr>
            <w:tcW w:w="567" w:type="dxa"/>
          </w:tcPr>
          <w:p w14:paraId="7E58E0B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No</w:t>
            </w:r>
          </w:p>
        </w:tc>
        <w:tc>
          <w:tcPr>
            <w:tcW w:w="709" w:type="dxa"/>
          </w:tcPr>
          <w:p w14:paraId="32B0FAF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4A98713B"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DengXian" w:hAnsi="Arial"/>
                <w:sz w:val="18"/>
                <w:lang w:eastAsia="ja-JP"/>
              </w:rPr>
            </w:pPr>
            <w:r w:rsidRPr="00303EAE">
              <w:rPr>
                <w:rFonts w:ascii="Arial" w:eastAsia="DengXian" w:hAnsi="Arial"/>
                <w:sz w:val="18"/>
                <w:lang w:eastAsia="ja-JP"/>
              </w:rPr>
              <w:t>FR1 only</w:t>
            </w:r>
          </w:p>
        </w:tc>
      </w:tr>
      <w:tr w:rsidR="00303EAE" w:rsidRPr="00303EAE" w14:paraId="360B8774" w14:textId="77777777" w:rsidTr="00021AE7">
        <w:trPr>
          <w:cantSplit/>
          <w:tblHeader/>
        </w:trPr>
        <w:tc>
          <w:tcPr>
            <w:tcW w:w="6917" w:type="dxa"/>
          </w:tcPr>
          <w:p w14:paraId="146B0B7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lastRenderedPageBreak/>
              <w:t>tdm-restrictionFDD-endc-r16</w:t>
            </w:r>
          </w:p>
          <w:p w14:paraId="69A410BF"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sz w:val="18"/>
                <w:lang w:eastAsia="zh-CN"/>
              </w:rPr>
              <w:t xml:space="preserve">Indicates whether the UE supports TDM restriction to LTE FDD PCell for single UL-transmission associated functionality when </w:t>
            </w:r>
            <w:r w:rsidRPr="00303EAE">
              <w:rPr>
                <w:rFonts w:ascii="Arial" w:eastAsia="Times New Roman" w:hAnsi="Arial"/>
                <w:i/>
                <w:sz w:val="18"/>
                <w:lang w:eastAsia="zh-CN"/>
              </w:rPr>
              <w:t>tdm-PatternConfig2-R16</w:t>
            </w:r>
            <w:r w:rsidRPr="00303EAE">
              <w:rPr>
                <w:rFonts w:ascii="Arial" w:eastAsia="Times New Roman" w:hAnsi="Arial"/>
                <w:sz w:val="18"/>
                <w:lang w:eastAsia="zh-CN"/>
              </w:rPr>
              <w:t xml:space="preserve"> is configured, as specified in TS 36.331 [17]. This is applicable for FDD (NG)EN-DC. UE indicates support this feature shall also indicate support of </w:t>
            </w:r>
            <w:r w:rsidRPr="00303EAE">
              <w:rPr>
                <w:rFonts w:ascii="Arial" w:eastAsia="Times New Roman" w:hAnsi="Arial"/>
                <w:i/>
                <w:iCs/>
                <w:sz w:val="18"/>
                <w:lang w:eastAsia="zh-CN"/>
              </w:rPr>
              <w:t>tdm-Pattern</w:t>
            </w:r>
            <w:r w:rsidRPr="00303EAE">
              <w:rPr>
                <w:rFonts w:ascii="Arial" w:eastAsia="Times New Roman" w:hAnsi="Arial"/>
                <w:sz w:val="18"/>
                <w:lang w:eastAsia="zh-CN"/>
              </w:rPr>
              <w:t>.</w:t>
            </w:r>
          </w:p>
        </w:tc>
        <w:tc>
          <w:tcPr>
            <w:tcW w:w="709" w:type="dxa"/>
          </w:tcPr>
          <w:p w14:paraId="56236FE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BC</w:t>
            </w:r>
          </w:p>
        </w:tc>
        <w:tc>
          <w:tcPr>
            <w:tcW w:w="567" w:type="dxa"/>
          </w:tcPr>
          <w:p w14:paraId="2888450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No</w:t>
            </w:r>
          </w:p>
        </w:tc>
        <w:tc>
          <w:tcPr>
            <w:tcW w:w="709" w:type="dxa"/>
          </w:tcPr>
          <w:p w14:paraId="0ECC4D0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4EB2A25C"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DengXian" w:hAnsi="Arial"/>
                <w:sz w:val="18"/>
                <w:lang w:eastAsia="ja-JP"/>
              </w:rPr>
            </w:pPr>
            <w:r w:rsidRPr="00303EAE">
              <w:rPr>
                <w:rFonts w:ascii="Arial" w:eastAsia="DengXian" w:hAnsi="Arial"/>
                <w:sz w:val="18"/>
                <w:lang w:eastAsia="ja-JP"/>
              </w:rPr>
              <w:t>FR1 only</w:t>
            </w:r>
          </w:p>
        </w:tc>
      </w:tr>
      <w:tr w:rsidR="00303EAE" w:rsidRPr="00303EAE" w14:paraId="19BB61C5" w14:textId="77777777" w:rsidTr="00021AE7">
        <w:trPr>
          <w:cantSplit/>
          <w:tblHeader/>
        </w:trPr>
        <w:tc>
          <w:tcPr>
            <w:tcW w:w="6917" w:type="dxa"/>
          </w:tcPr>
          <w:p w14:paraId="7358336C"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b/>
                <w:bCs/>
                <w:i/>
                <w:iCs/>
                <w:sz w:val="18"/>
                <w:lang w:eastAsia="ja-JP"/>
              </w:rPr>
              <w:t>tdm-restrictionTDD-endc-r16</w:t>
            </w:r>
          </w:p>
          <w:p w14:paraId="19B99E9D"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EAE">
              <w:rPr>
                <w:rFonts w:ascii="Arial" w:eastAsia="Times New Roman" w:hAnsi="Arial"/>
                <w:sz w:val="18"/>
                <w:lang w:eastAsia="zh-CN"/>
              </w:rPr>
              <w:t xml:space="preserve">Indicates whether the UE supports TDM restriction to LTE TDD PCell for single UL-transmission associated functionality when </w:t>
            </w:r>
            <w:r w:rsidRPr="00303EAE">
              <w:rPr>
                <w:rFonts w:ascii="Arial" w:eastAsia="Times New Roman" w:hAnsi="Arial"/>
                <w:i/>
                <w:sz w:val="18"/>
                <w:lang w:eastAsia="zh-CN"/>
              </w:rPr>
              <w:t>tdm-PatternConfig2-R16</w:t>
            </w:r>
            <w:r w:rsidRPr="00303EAE">
              <w:rPr>
                <w:rFonts w:ascii="Arial" w:eastAsia="Times New Roman" w:hAnsi="Arial"/>
                <w:sz w:val="18"/>
                <w:lang w:eastAsia="zh-CN"/>
              </w:rPr>
              <w:t xml:space="preserve"> is configured, as specified in TS 36.331 [17]. This is applicable for synchronous TDD-TDD (NG)EN-DC.</w:t>
            </w:r>
          </w:p>
        </w:tc>
        <w:tc>
          <w:tcPr>
            <w:tcW w:w="709" w:type="dxa"/>
          </w:tcPr>
          <w:p w14:paraId="0106A19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BC</w:t>
            </w:r>
          </w:p>
        </w:tc>
        <w:tc>
          <w:tcPr>
            <w:tcW w:w="567" w:type="dxa"/>
          </w:tcPr>
          <w:p w14:paraId="7670D17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No</w:t>
            </w:r>
          </w:p>
        </w:tc>
        <w:tc>
          <w:tcPr>
            <w:tcW w:w="709" w:type="dxa"/>
          </w:tcPr>
          <w:p w14:paraId="61201533"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EAE">
              <w:rPr>
                <w:rFonts w:ascii="Arial" w:eastAsia="Times New Roman" w:hAnsi="Arial"/>
                <w:bCs/>
                <w:iCs/>
                <w:sz w:val="18"/>
                <w:lang w:eastAsia="ja-JP"/>
              </w:rPr>
              <w:t>N/A</w:t>
            </w:r>
          </w:p>
        </w:tc>
        <w:tc>
          <w:tcPr>
            <w:tcW w:w="728" w:type="dxa"/>
          </w:tcPr>
          <w:p w14:paraId="26DA249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DengXian" w:hAnsi="Arial"/>
                <w:sz w:val="18"/>
                <w:lang w:eastAsia="ja-JP"/>
              </w:rPr>
            </w:pPr>
            <w:r w:rsidRPr="00303EAE">
              <w:rPr>
                <w:rFonts w:ascii="Arial" w:eastAsia="DengXian" w:hAnsi="Arial"/>
                <w:sz w:val="18"/>
                <w:lang w:eastAsia="ja-JP"/>
              </w:rPr>
              <w:t>FR1 only</w:t>
            </w:r>
          </w:p>
        </w:tc>
      </w:tr>
      <w:tr w:rsidR="00303EAE" w:rsidRPr="00303EAE" w14:paraId="5AC4B2C4" w14:textId="77777777" w:rsidTr="00021AE7">
        <w:trPr>
          <w:cantSplit/>
          <w:tblHeader/>
        </w:trPr>
        <w:tc>
          <w:tcPr>
            <w:tcW w:w="6917" w:type="dxa"/>
          </w:tcPr>
          <w:p w14:paraId="44A2880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ja-JP"/>
              </w:rPr>
            </w:pPr>
            <w:r w:rsidRPr="00303EAE">
              <w:rPr>
                <w:rFonts w:ascii="Arial" w:eastAsia="Times New Roman" w:hAnsi="Arial"/>
                <w:b/>
                <w:i/>
                <w:sz w:val="18"/>
                <w:lang w:eastAsia="ja-JP"/>
              </w:rPr>
              <w:t>ul-SharingEUTRA-NR</w:t>
            </w:r>
          </w:p>
          <w:p w14:paraId="2A4936A2"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ja-JP"/>
              </w:rPr>
              <w:t xml:space="preserve">Indicates whether the UE supports </w:t>
            </w:r>
            <w:r w:rsidRPr="00303EAE">
              <w:rPr>
                <w:rFonts w:ascii="Arial" w:eastAsia="Times New Roman" w:hAnsi="Arial"/>
                <w:sz w:val="18"/>
                <w:szCs w:val="22"/>
                <w:lang w:eastAsia="ja-JP"/>
              </w:rPr>
              <w:t>(NG)</w:t>
            </w:r>
            <w:r w:rsidRPr="00303EAE">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55C1A04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BC</w:t>
            </w:r>
          </w:p>
        </w:tc>
        <w:tc>
          <w:tcPr>
            <w:tcW w:w="567" w:type="dxa"/>
          </w:tcPr>
          <w:p w14:paraId="002E527C"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No</w:t>
            </w:r>
          </w:p>
        </w:tc>
        <w:tc>
          <w:tcPr>
            <w:tcW w:w="709" w:type="dxa"/>
          </w:tcPr>
          <w:p w14:paraId="0C1F033E"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1CCC0ABD"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FR1 only</w:t>
            </w:r>
          </w:p>
        </w:tc>
      </w:tr>
      <w:tr w:rsidR="00303EAE" w:rsidRPr="00303EAE" w14:paraId="455A7437" w14:textId="77777777" w:rsidTr="00021AE7">
        <w:trPr>
          <w:cantSplit/>
          <w:tblHeader/>
        </w:trPr>
        <w:tc>
          <w:tcPr>
            <w:tcW w:w="6917" w:type="dxa"/>
          </w:tcPr>
          <w:p w14:paraId="470AEA0C"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ja-JP"/>
              </w:rPr>
            </w:pPr>
            <w:r w:rsidRPr="00303EAE">
              <w:rPr>
                <w:rFonts w:ascii="Arial" w:eastAsia="Times New Roman" w:hAnsi="Arial"/>
                <w:b/>
                <w:i/>
                <w:sz w:val="18"/>
                <w:lang w:eastAsia="ja-JP"/>
              </w:rPr>
              <w:t>ul-SwitchingTimeEUTRA-NR</w:t>
            </w:r>
          </w:p>
          <w:p w14:paraId="08C1B29E"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ja-JP"/>
              </w:rPr>
              <w:t xml:space="preserve">Indicates support of switching type between LTE UL and NR UL for </w:t>
            </w:r>
            <w:r w:rsidRPr="00303EAE">
              <w:rPr>
                <w:rFonts w:ascii="Arial" w:eastAsia="Times New Roman" w:hAnsi="Arial"/>
                <w:sz w:val="18"/>
                <w:szCs w:val="22"/>
                <w:lang w:eastAsia="ja-JP"/>
              </w:rPr>
              <w:t>(NG)</w:t>
            </w:r>
            <w:r w:rsidRPr="00303EAE">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r w:rsidRPr="00303EAE">
              <w:rPr>
                <w:rFonts w:ascii="Arial" w:eastAsia="Times New Roman" w:hAnsi="Arial"/>
                <w:i/>
                <w:sz w:val="18"/>
                <w:lang w:eastAsia="ja-JP"/>
              </w:rPr>
              <w:t>ul-SharingEUTRA-NR</w:t>
            </w:r>
            <w:r w:rsidRPr="00303EAE">
              <w:rPr>
                <w:rFonts w:ascii="Arial" w:eastAsia="Times New Roman" w:hAnsi="Arial"/>
                <w:sz w:val="18"/>
                <w:lang w:eastAsia="ja-JP"/>
              </w:rPr>
              <w:t xml:space="preserve"> is </w:t>
            </w:r>
            <w:r w:rsidRPr="00303EAE">
              <w:rPr>
                <w:rFonts w:ascii="Arial" w:eastAsia="Times New Roman" w:hAnsi="Arial"/>
                <w:i/>
                <w:sz w:val="18"/>
                <w:lang w:eastAsia="ja-JP"/>
              </w:rPr>
              <w:t>tdm</w:t>
            </w:r>
            <w:r w:rsidRPr="00303EAE">
              <w:rPr>
                <w:rFonts w:ascii="Arial" w:eastAsia="Times New Roman" w:hAnsi="Arial"/>
                <w:sz w:val="18"/>
                <w:lang w:eastAsia="ja-JP"/>
              </w:rPr>
              <w:t xml:space="preserve"> or </w:t>
            </w:r>
            <w:r w:rsidRPr="00303EAE">
              <w:rPr>
                <w:rFonts w:ascii="Arial" w:eastAsia="Times New Roman" w:hAnsi="Arial"/>
                <w:i/>
                <w:sz w:val="18"/>
                <w:lang w:eastAsia="ja-JP"/>
              </w:rPr>
              <w:t>both</w:t>
            </w:r>
            <w:r w:rsidRPr="00303EAE">
              <w:rPr>
                <w:rFonts w:ascii="Arial" w:eastAsia="Times New Roman" w:hAnsi="Arial"/>
                <w:sz w:val="18"/>
                <w:lang w:eastAsia="ja-JP"/>
              </w:rPr>
              <w:t>.</w:t>
            </w:r>
          </w:p>
        </w:tc>
        <w:tc>
          <w:tcPr>
            <w:tcW w:w="709" w:type="dxa"/>
          </w:tcPr>
          <w:p w14:paraId="09EE0C3A"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BC</w:t>
            </w:r>
          </w:p>
        </w:tc>
        <w:tc>
          <w:tcPr>
            <w:tcW w:w="567" w:type="dxa"/>
          </w:tcPr>
          <w:p w14:paraId="0C57C2B9"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CY</w:t>
            </w:r>
          </w:p>
        </w:tc>
        <w:tc>
          <w:tcPr>
            <w:tcW w:w="709" w:type="dxa"/>
          </w:tcPr>
          <w:p w14:paraId="1DD5E8C8"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325015A0"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FR1 only</w:t>
            </w:r>
          </w:p>
        </w:tc>
      </w:tr>
      <w:tr w:rsidR="00303EAE" w:rsidRPr="00303EAE" w14:paraId="2C5A045A" w14:textId="77777777" w:rsidTr="00021AE7">
        <w:trPr>
          <w:cantSplit/>
          <w:tblHeader/>
        </w:trPr>
        <w:tc>
          <w:tcPr>
            <w:tcW w:w="6917" w:type="dxa"/>
          </w:tcPr>
          <w:p w14:paraId="3A293AB2"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b/>
                <w:i/>
                <w:sz w:val="18"/>
                <w:lang w:eastAsia="ja-JP"/>
              </w:rPr>
            </w:pPr>
            <w:r w:rsidRPr="00303EAE">
              <w:rPr>
                <w:rFonts w:ascii="Arial" w:eastAsia="Times New Roman" w:hAnsi="Arial"/>
                <w:b/>
                <w:i/>
                <w:sz w:val="18"/>
                <w:lang w:eastAsia="ja-JP"/>
              </w:rPr>
              <w:t>ul-TimingAlignmentEUTRA-NR</w:t>
            </w:r>
          </w:p>
          <w:p w14:paraId="5ABD9AE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36EC5A66"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p>
          <w:p w14:paraId="2454C3AA"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zh-CN"/>
              </w:rPr>
            </w:pPr>
            <w:r w:rsidRPr="00303EAE">
              <w:rPr>
                <w:rFonts w:ascii="Arial" w:eastAsia="Times New Roman" w:hAnsi="Arial"/>
                <w:sz w:val="18"/>
                <w:lang w:eastAsia="ja-JP"/>
              </w:rPr>
              <w:t>This capability applies to</w:t>
            </w:r>
            <w:r w:rsidRPr="00303EAE">
              <w:rPr>
                <w:rFonts w:ascii="Arial" w:eastAsia="Times New Roman" w:hAnsi="Arial"/>
                <w:sz w:val="18"/>
                <w:lang w:eastAsia="zh-CN"/>
              </w:rPr>
              <w:t>:</w:t>
            </w:r>
          </w:p>
          <w:p w14:paraId="62E3049B"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ja-JP"/>
              </w:rPr>
              <w:t>-</w:t>
            </w:r>
            <w:r w:rsidRPr="00303EAE">
              <w:rPr>
                <w:rFonts w:ascii="Arial" w:eastAsia="Times New Roman" w:hAnsi="Arial" w:cs="Arial"/>
                <w:sz w:val="18"/>
                <w:szCs w:val="18"/>
                <w:lang w:eastAsia="ja-JP"/>
              </w:rPr>
              <w:tab/>
              <w:t>Intra-band contiguous (NG)EN-DC combination without additional inter-band NR and LTE CA component;</w:t>
            </w:r>
          </w:p>
          <w:p w14:paraId="3A34A2D3"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303EAE">
              <w:rPr>
                <w:rFonts w:ascii="Arial" w:eastAsia="Times New Roman" w:hAnsi="Arial" w:cs="Arial"/>
                <w:sz w:val="18"/>
                <w:szCs w:val="18"/>
                <w:lang w:eastAsia="ja-JP"/>
              </w:rPr>
              <w:t>-</w:t>
            </w:r>
            <w:r w:rsidRPr="00303EAE">
              <w:rPr>
                <w:rFonts w:ascii="Arial" w:eastAsia="Times New Roman" w:hAnsi="Arial" w:cs="Arial"/>
                <w:sz w:val="18"/>
                <w:szCs w:val="18"/>
                <w:lang w:eastAsia="ja-JP"/>
              </w:rPr>
              <w:tab/>
              <w:t xml:space="preserve">Intra-band contiguous (NG)EN-DC combination </w:t>
            </w:r>
            <w:r w:rsidRPr="00303EAE">
              <w:rPr>
                <w:rFonts w:ascii="Arial" w:eastAsia="Times New Roman" w:hAnsi="Arial" w:cs="Arial"/>
                <w:sz w:val="18"/>
                <w:szCs w:val="18"/>
                <w:lang w:eastAsia="en-GB"/>
              </w:rPr>
              <w:t>supporting both UL and DL intra-band (NG)EN-DC parts</w:t>
            </w:r>
            <w:r w:rsidRPr="00303EAE">
              <w:rPr>
                <w:rFonts w:ascii="Arial" w:eastAsia="Times New Roman" w:hAnsi="Arial" w:cs="Arial"/>
                <w:sz w:val="18"/>
                <w:szCs w:val="18"/>
                <w:lang w:eastAsia="ja-JP"/>
              </w:rPr>
              <w:t xml:space="preserve"> with additional inter-band NR/LTE CA component;</w:t>
            </w:r>
          </w:p>
          <w:p w14:paraId="10573D71" w14:textId="77777777" w:rsidR="00303EAE" w:rsidRPr="00303EAE" w:rsidRDefault="00303EAE" w:rsidP="00303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EAE">
              <w:rPr>
                <w:rFonts w:ascii="Arial" w:eastAsia="Times New Roman" w:hAnsi="Arial" w:cs="Arial"/>
                <w:sz w:val="18"/>
                <w:szCs w:val="18"/>
                <w:lang w:eastAsia="ja-JP"/>
              </w:rPr>
              <w:t>-</w:t>
            </w:r>
            <w:r w:rsidRPr="00303EAE">
              <w:rPr>
                <w:rFonts w:ascii="Arial" w:eastAsia="Times New Roman" w:hAnsi="Arial" w:cs="Arial"/>
                <w:sz w:val="18"/>
                <w:szCs w:val="18"/>
                <w:lang w:eastAsia="ja-JP"/>
              </w:rPr>
              <w:tab/>
            </w:r>
            <w:r w:rsidRPr="00303EAE">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7DDCC1C8"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p>
          <w:p w14:paraId="19031C88" w14:textId="77777777" w:rsidR="00303EAE" w:rsidRPr="00303EAE" w:rsidRDefault="00303EAE" w:rsidP="00303EAE">
            <w:pPr>
              <w:keepNext/>
              <w:keepLines/>
              <w:overflowPunct w:val="0"/>
              <w:autoSpaceDE w:val="0"/>
              <w:autoSpaceDN w:val="0"/>
              <w:adjustRightInd w:val="0"/>
              <w:spacing w:after="0"/>
              <w:textAlignment w:val="baseline"/>
              <w:rPr>
                <w:rFonts w:ascii="Arial" w:eastAsia="Times New Roman" w:hAnsi="Arial"/>
                <w:sz w:val="18"/>
                <w:lang w:eastAsia="ja-JP"/>
              </w:rPr>
            </w:pPr>
            <w:r w:rsidRPr="00303EAE">
              <w:rPr>
                <w:rFonts w:ascii="Arial" w:eastAsia="Times New Roman" w:hAnsi="Arial"/>
                <w:sz w:val="18"/>
                <w:lang w:eastAsia="ja-JP"/>
              </w:rPr>
              <w:t>If this capability is included in an</w:t>
            </w:r>
            <w:r w:rsidRPr="00303EAE">
              <w:rPr>
                <w:rFonts w:ascii="Arial" w:eastAsia="Times New Roman" w:hAnsi="Arial"/>
                <w:sz w:val="18"/>
                <w:lang w:eastAsia="zh-CN"/>
              </w:rPr>
              <w:t xml:space="preserve"> "I</w:t>
            </w:r>
            <w:r w:rsidRPr="00303EAE">
              <w:rPr>
                <w:rFonts w:ascii="Arial" w:eastAsia="Times New Roman" w:hAnsi="Arial"/>
                <w:sz w:val="18"/>
                <w:lang w:eastAsia="ja-JP"/>
              </w:rPr>
              <w:t>ntra-band</w:t>
            </w:r>
            <w:r w:rsidRPr="00303EAE">
              <w:rPr>
                <w:rFonts w:ascii="Arial" w:eastAsia="Times New Roman" w:hAnsi="Arial"/>
                <w:sz w:val="18"/>
                <w:lang w:eastAsia="zh-CN"/>
              </w:rPr>
              <w:t xml:space="preserve"> </w:t>
            </w:r>
            <w:r w:rsidRPr="00303EAE">
              <w:rPr>
                <w:rFonts w:ascii="Arial" w:eastAsia="Times New Roman" w:hAnsi="Arial"/>
                <w:sz w:val="18"/>
                <w:lang w:eastAsia="ja-JP"/>
              </w:rPr>
              <w:t>contiguous</w:t>
            </w:r>
            <w:r w:rsidRPr="00303EAE">
              <w:rPr>
                <w:rFonts w:ascii="Arial" w:eastAsia="Times New Roman" w:hAnsi="Arial"/>
                <w:sz w:val="18"/>
                <w:lang w:eastAsia="zh-CN"/>
              </w:rPr>
              <w:t xml:space="preserve"> </w:t>
            </w:r>
            <w:r w:rsidRPr="00303EAE">
              <w:rPr>
                <w:rFonts w:ascii="Arial" w:eastAsia="Times New Roman" w:hAnsi="Arial"/>
                <w:sz w:val="18"/>
                <w:lang w:eastAsia="ja-JP"/>
              </w:rPr>
              <w:t>(NG)EN-DC</w:t>
            </w:r>
            <w:r w:rsidRPr="00303EAE">
              <w:rPr>
                <w:rFonts w:ascii="Arial" w:eastAsia="Times New Roman" w:hAnsi="Arial"/>
                <w:sz w:val="18"/>
                <w:lang w:eastAsia="zh-CN"/>
              </w:rPr>
              <w:t xml:space="preserve"> combination </w:t>
            </w:r>
            <w:r w:rsidRPr="00303EAE">
              <w:rPr>
                <w:rFonts w:ascii="Arial" w:eastAsia="Times New Roman" w:hAnsi="Arial"/>
                <w:sz w:val="18"/>
                <w:lang w:eastAsia="en-GB"/>
              </w:rPr>
              <w:t>supporting both UL and DL intra-band (NG)EN-DC parts</w:t>
            </w:r>
            <w:r w:rsidRPr="00303EAE">
              <w:rPr>
                <w:rFonts w:ascii="Arial" w:eastAsia="Times New Roman" w:hAnsi="Arial"/>
                <w:sz w:val="18"/>
                <w:lang w:eastAsia="ja-JP"/>
              </w:rPr>
              <w:t xml:space="preserve"> with additional inter-band NR/LTE CA component</w:t>
            </w:r>
            <w:r w:rsidRPr="00303EAE">
              <w:rPr>
                <w:rFonts w:ascii="Arial" w:eastAsia="Times New Roman" w:hAnsi="Arial"/>
                <w:sz w:val="18"/>
                <w:lang w:eastAsia="zh-CN"/>
              </w:rPr>
              <w:t>"</w:t>
            </w:r>
            <w:r w:rsidRPr="00303EAE">
              <w:rPr>
                <w:rFonts w:ascii="Arial" w:eastAsia="Times New Roman" w:hAnsi="Arial"/>
                <w:sz w:val="18"/>
                <w:lang w:eastAsia="ja-JP"/>
              </w:rPr>
              <w:t>, this capability applies to the intra-band (NG)EN-DC BC part.</w:t>
            </w:r>
          </w:p>
        </w:tc>
        <w:tc>
          <w:tcPr>
            <w:tcW w:w="709" w:type="dxa"/>
          </w:tcPr>
          <w:p w14:paraId="276A3F16"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BC</w:t>
            </w:r>
          </w:p>
        </w:tc>
        <w:tc>
          <w:tcPr>
            <w:tcW w:w="567" w:type="dxa"/>
          </w:tcPr>
          <w:p w14:paraId="3202F2E1"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sz w:val="18"/>
                <w:lang w:eastAsia="ja-JP"/>
              </w:rPr>
              <w:t>No</w:t>
            </w:r>
          </w:p>
        </w:tc>
        <w:tc>
          <w:tcPr>
            <w:tcW w:w="709" w:type="dxa"/>
          </w:tcPr>
          <w:p w14:paraId="362C6AF2"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c>
          <w:tcPr>
            <w:tcW w:w="728" w:type="dxa"/>
          </w:tcPr>
          <w:p w14:paraId="610F8B25" w14:textId="77777777" w:rsidR="00303EAE" w:rsidRPr="00303EAE" w:rsidRDefault="00303EAE" w:rsidP="00303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EAE">
              <w:rPr>
                <w:rFonts w:ascii="Arial" w:eastAsia="Times New Roman" w:hAnsi="Arial"/>
                <w:bCs/>
                <w:iCs/>
                <w:sz w:val="18"/>
                <w:lang w:eastAsia="ja-JP"/>
              </w:rPr>
              <w:t>N/A</w:t>
            </w:r>
          </w:p>
        </w:tc>
      </w:tr>
    </w:tbl>
    <w:p w14:paraId="10E309AA" w14:textId="77777777" w:rsidR="0069767C" w:rsidRDefault="0069767C" w:rsidP="0040126A">
      <w:pPr>
        <w:rPr>
          <w:noProof/>
        </w:rPr>
      </w:pPr>
    </w:p>
    <w:sectPr w:rsidR="0069767C" w:rsidSect="00015E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F396" w14:textId="77777777" w:rsidR="00172E6D" w:rsidRDefault="00172E6D">
      <w:r>
        <w:separator/>
      </w:r>
    </w:p>
  </w:endnote>
  <w:endnote w:type="continuationSeparator" w:id="0">
    <w:p w14:paraId="45C5F26E" w14:textId="77777777" w:rsidR="00172E6D" w:rsidRDefault="0017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83F40" w14:textId="77777777" w:rsidR="00172E6D" w:rsidRDefault="00172E6D">
      <w:r>
        <w:separator/>
      </w:r>
    </w:p>
  </w:footnote>
  <w:footnote w:type="continuationSeparator" w:id="0">
    <w:p w14:paraId="577A8ADF" w14:textId="77777777" w:rsidR="00172E6D" w:rsidRDefault="00172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15ACC"/>
    <w:multiLevelType w:val="hybridMultilevel"/>
    <w:tmpl w:val="32EE4E44"/>
    <w:lvl w:ilvl="0" w:tplc="D4BA5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6EC39A2"/>
    <w:multiLevelType w:val="hybridMultilevel"/>
    <w:tmpl w:val="7B8E9A66"/>
    <w:lvl w:ilvl="0" w:tplc="379A6A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eda2">
    <w15:presenceInfo w15:providerId="None" w15:userId="take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6"/>
    <w:rsid w:val="00015E5F"/>
    <w:rsid w:val="0002147E"/>
    <w:rsid w:val="00022E4A"/>
    <w:rsid w:val="000A6394"/>
    <w:rsid w:val="000B7FED"/>
    <w:rsid w:val="000C038A"/>
    <w:rsid w:val="000C400D"/>
    <w:rsid w:val="000C4B8F"/>
    <w:rsid w:val="000C6598"/>
    <w:rsid w:val="000D44B3"/>
    <w:rsid w:val="00113E5F"/>
    <w:rsid w:val="00114927"/>
    <w:rsid w:val="001168BF"/>
    <w:rsid w:val="00127CD7"/>
    <w:rsid w:val="00145640"/>
    <w:rsid w:val="00145D43"/>
    <w:rsid w:val="00164541"/>
    <w:rsid w:val="00172D2C"/>
    <w:rsid w:val="00172E6D"/>
    <w:rsid w:val="0017630B"/>
    <w:rsid w:val="00192C46"/>
    <w:rsid w:val="00197FC7"/>
    <w:rsid w:val="001A08B3"/>
    <w:rsid w:val="001A7B60"/>
    <w:rsid w:val="001B52F0"/>
    <w:rsid w:val="001B5D12"/>
    <w:rsid w:val="001B7A65"/>
    <w:rsid w:val="001D03E4"/>
    <w:rsid w:val="001E41F3"/>
    <w:rsid w:val="001E4CD7"/>
    <w:rsid w:val="001F7DA3"/>
    <w:rsid w:val="0020578F"/>
    <w:rsid w:val="0026004D"/>
    <w:rsid w:val="00263D86"/>
    <w:rsid w:val="002640DD"/>
    <w:rsid w:val="00267301"/>
    <w:rsid w:val="00275D12"/>
    <w:rsid w:val="00277177"/>
    <w:rsid w:val="00284FEB"/>
    <w:rsid w:val="002860C4"/>
    <w:rsid w:val="00290C6E"/>
    <w:rsid w:val="00292112"/>
    <w:rsid w:val="002B249F"/>
    <w:rsid w:val="002B439B"/>
    <w:rsid w:val="002B5741"/>
    <w:rsid w:val="002C0E79"/>
    <w:rsid w:val="002C587E"/>
    <w:rsid w:val="002C79A7"/>
    <w:rsid w:val="002E472E"/>
    <w:rsid w:val="002F603E"/>
    <w:rsid w:val="00303EAE"/>
    <w:rsid w:val="00305409"/>
    <w:rsid w:val="0033292D"/>
    <w:rsid w:val="003609EF"/>
    <w:rsid w:val="0036231A"/>
    <w:rsid w:val="00374DD4"/>
    <w:rsid w:val="00375167"/>
    <w:rsid w:val="003906DA"/>
    <w:rsid w:val="003B3371"/>
    <w:rsid w:val="003C0013"/>
    <w:rsid w:val="003C483B"/>
    <w:rsid w:val="003E1A36"/>
    <w:rsid w:val="003E249D"/>
    <w:rsid w:val="0040126A"/>
    <w:rsid w:val="00410371"/>
    <w:rsid w:val="00420B24"/>
    <w:rsid w:val="00421587"/>
    <w:rsid w:val="004242F1"/>
    <w:rsid w:val="004860BF"/>
    <w:rsid w:val="004863DD"/>
    <w:rsid w:val="004B75B7"/>
    <w:rsid w:val="004D3FBA"/>
    <w:rsid w:val="005141D9"/>
    <w:rsid w:val="0051580D"/>
    <w:rsid w:val="00524E91"/>
    <w:rsid w:val="00527893"/>
    <w:rsid w:val="00547111"/>
    <w:rsid w:val="00575104"/>
    <w:rsid w:val="00592D74"/>
    <w:rsid w:val="005C3F9E"/>
    <w:rsid w:val="005E2C44"/>
    <w:rsid w:val="005F15DC"/>
    <w:rsid w:val="005F5BF9"/>
    <w:rsid w:val="00607A29"/>
    <w:rsid w:val="00621188"/>
    <w:rsid w:val="006257ED"/>
    <w:rsid w:val="006453C9"/>
    <w:rsid w:val="00653DE4"/>
    <w:rsid w:val="00665C47"/>
    <w:rsid w:val="00695808"/>
    <w:rsid w:val="00696B27"/>
    <w:rsid w:val="0069767C"/>
    <w:rsid w:val="00697CB5"/>
    <w:rsid w:val="006B46FB"/>
    <w:rsid w:val="006B73B0"/>
    <w:rsid w:val="006E21FB"/>
    <w:rsid w:val="0070446A"/>
    <w:rsid w:val="00705B4D"/>
    <w:rsid w:val="00727255"/>
    <w:rsid w:val="007505D9"/>
    <w:rsid w:val="00792342"/>
    <w:rsid w:val="00794E6B"/>
    <w:rsid w:val="007977A8"/>
    <w:rsid w:val="007B512A"/>
    <w:rsid w:val="007C2097"/>
    <w:rsid w:val="007C3122"/>
    <w:rsid w:val="007C5DE0"/>
    <w:rsid w:val="007D6A07"/>
    <w:rsid w:val="007E5BBE"/>
    <w:rsid w:val="007F7259"/>
    <w:rsid w:val="008040A8"/>
    <w:rsid w:val="008279FA"/>
    <w:rsid w:val="008626E7"/>
    <w:rsid w:val="00865E93"/>
    <w:rsid w:val="00870EE7"/>
    <w:rsid w:val="008863B9"/>
    <w:rsid w:val="008959C5"/>
    <w:rsid w:val="008A45A6"/>
    <w:rsid w:val="008D3CCC"/>
    <w:rsid w:val="008E4C55"/>
    <w:rsid w:val="008F13D2"/>
    <w:rsid w:val="008F3789"/>
    <w:rsid w:val="008F686C"/>
    <w:rsid w:val="0090621F"/>
    <w:rsid w:val="009148DE"/>
    <w:rsid w:val="009332B1"/>
    <w:rsid w:val="00933AA3"/>
    <w:rsid w:val="00940763"/>
    <w:rsid w:val="00941E30"/>
    <w:rsid w:val="0094280D"/>
    <w:rsid w:val="0094306E"/>
    <w:rsid w:val="00956D18"/>
    <w:rsid w:val="009777D9"/>
    <w:rsid w:val="009844DB"/>
    <w:rsid w:val="00991B88"/>
    <w:rsid w:val="00996278"/>
    <w:rsid w:val="009A5753"/>
    <w:rsid w:val="009A579D"/>
    <w:rsid w:val="009A70EE"/>
    <w:rsid w:val="009E3297"/>
    <w:rsid w:val="009F3B48"/>
    <w:rsid w:val="009F61EE"/>
    <w:rsid w:val="009F734F"/>
    <w:rsid w:val="00A246B6"/>
    <w:rsid w:val="00A47E70"/>
    <w:rsid w:val="00A50CF0"/>
    <w:rsid w:val="00A657C4"/>
    <w:rsid w:val="00A71147"/>
    <w:rsid w:val="00A7671C"/>
    <w:rsid w:val="00AA2CBC"/>
    <w:rsid w:val="00AB3F7F"/>
    <w:rsid w:val="00AC5820"/>
    <w:rsid w:val="00AD1CD8"/>
    <w:rsid w:val="00B13F03"/>
    <w:rsid w:val="00B258BB"/>
    <w:rsid w:val="00B62B37"/>
    <w:rsid w:val="00B67B97"/>
    <w:rsid w:val="00B968C8"/>
    <w:rsid w:val="00BA3EC5"/>
    <w:rsid w:val="00BA51D9"/>
    <w:rsid w:val="00BA642B"/>
    <w:rsid w:val="00BB44C1"/>
    <w:rsid w:val="00BB5DFC"/>
    <w:rsid w:val="00BB644C"/>
    <w:rsid w:val="00BD279D"/>
    <w:rsid w:val="00BD6BB8"/>
    <w:rsid w:val="00BE406B"/>
    <w:rsid w:val="00BF592F"/>
    <w:rsid w:val="00C06BF1"/>
    <w:rsid w:val="00C07C0F"/>
    <w:rsid w:val="00C143AE"/>
    <w:rsid w:val="00C31775"/>
    <w:rsid w:val="00C435AB"/>
    <w:rsid w:val="00C6015F"/>
    <w:rsid w:val="00C66BA2"/>
    <w:rsid w:val="00C753CC"/>
    <w:rsid w:val="00C811E0"/>
    <w:rsid w:val="00C840BB"/>
    <w:rsid w:val="00C870F6"/>
    <w:rsid w:val="00C92CD3"/>
    <w:rsid w:val="00C95985"/>
    <w:rsid w:val="00CB2E74"/>
    <w:rsid w:val="00CC5026"/>
    <w:rsid w:val="00CC68D0"/>
    <w:rsid w:val="00CD58E9"/>
    <w:rsid w:val="00D03F9A"/>
    <w:rsid w:val="00D06D51"/>
    <w:rsid w:val="00D24991"/>
    <w:rsid w:val="00D50255"/>
    <w:rsid w:val="00D5204B"/>
    <w:rsid w:val="00D55E92"/>
    <w:rsid w:val="00D66520"/>
    <w:rsid w:val="00D84AE9"/>
    <w:rsid w:val="00DA61E5"/>
    <w:rsid w:val="00DC032A"/>
    <w:rsid w:val="00DD0064"/>
    <w:rsid w:val="00DE34CF"/>
    <w:rsid w:val="00DE64E9"/>
    <w:rsid w:val="00DE68B5"/>
    <w:rsid w:val="00E13F3D"/>
    <w:rsid w:val="00E25ED0"/>
    <w:rsid w:val="00E34898"/>
    <w:rsid w:val="00E6262A"/>
    <w:rsid w:val="00E831C6"/>
    <w:rsid w:val="00E94574"/>
    <w:rsid w:val="00EA600F"/>
    <w:rsid w:val="00EB09B7"/>
    <w:rsid w:val="00EC022D"/>
    <w:rsid w:val="00EE7D7C"/>
    <w:rsid w:val="00F031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a8">
    <w:name w:val="脚注文字列 (文字)"/>
    <w:link w:val="a7"/>
    <w:qFormat/>
    <w:rsid w:val="0069767C"/>
    <w:rPr>
      <w:rFonts w:ascii="Times New Roman" w:hAnsi="Times New Roman"/>
      <w:sz w:val="16"/>
      <w:lang w:val="en-GB" w:eastAsia="en-US"/>
    </w:rPr>
  </w:style>
  <w:style w:type="character" w:customStyle="1" w:styleId="NOChar">
    <w:name w:val="NO Char"/>
    <w:link w:val="NO"/>
    <w:qFormat/>
    <w:rsid w:val="0069767C"/>
    <w:rPr>
      <w:rFonts w:ascii="Times New Roman" w:hAnsi="Times New Roman"/>
      <w:lang w:val="en-GB" w:eastAsia="en-US"/>
    </w:rPr>
  </w:style>
  <w:style w:type="character" w:customStyle="1" w:styleId="10">
    <w:name w:val="見出し 1 (文字)"/>
    <w:link w:val="1"/>
    <w:rsid w:val="0069767C"/>
    <w:rPr>
      <w:rFonts w:ascii="Arial" w:hAnsi="Arial"/>
      <w:sz w:val="36"/>
      <w:lang w:val="en-GB" w:eastAsia="en-US"/>
    </w:rPr>
  </w:style>
  <w:style w:type="character" w:customStyle="1" w:styleId="20">
    <w:name w:val="見出し 2 (文字)"/>
    <w:link w:val="2"/>
    <w:qFormat/>
    <w:rsid w:val="0069767C"/>
    <w:rPr>
      <w:rFonts w:ascii="Arial" w:hAnsi="Arial"/>
      <w:sz w:val="32"/>
      <w:lang w:val="en-GB" w:eastAsia="en-US"/>
    </w:rPr>
  </w:style>
  <w:style w:type="character" w:customStyle="1" w:styleId="30">
    <w:name w:val="見出し 3 (文字)"/>
    <w:link w:val="3"/>
    <w:rsid w:val="0069767C"/>
    <w:rPr>
      <w:rFonts w:ascii="Arial" w:hAnsi="Arial"/>
      <w:sz w:val="28"/>
      <w:lang w:val="en-GB" w:eastAsia="en-US"/>
    </w:rPr>
  </w:style>
  <w:style w:type="character" w:customStyle="1" w:styleId="40">
    <w:name w:val="見出し 4 (文字)"/>
    <w:link w:val="4"/>
    <w:qFormat/>
    <w:rsid w:val="0069767C"/>
    <w:rPr>
      <w:rFonts w:ascii="Arial" w:hAnsi="Arial"/>
      <w:sz w:val="24"/>
      <w:lang w:val="en-GB" w:eastAsia="en-US"/>
    </w:rPr>
  </w:style>
  <w:style w:type="character" w:customStyle="1" w:styleId="EditorsNoteChar">
    <w:name w:val="Editor's Note Char"/>
    <w:link w:val="EditorsNote"/>
    <w:qFormat/>
    <w:rsid w:val="0069767C"/>
    <w:rPr>
      <w:rFonts w:ascii="Times New Roman" w:hAnsi="Times New Roman"/>
      <w:color w:val="FF0000"/>
      <w:lang w:val="en-GB" w:eastAsia="en-US"/>
    </w:rPr>
  </w:style>
  <w:style w:type="character" w:customStyle="1" w:styleId="TALCar">
    <w:name w:val="TAL Car"/>
    <w:link w:val="TAL"/>
    <w:qFormat/>
    <w:rsid w:val="0069767C"/>
    <w:rPr>
      <w:rFonts w:ascii="Arial" w:hAnsi="Arial"/>
      <w:sz w:val="18"/>
      <w:lang w:val="en-GB" w:eastAsia="en-US"/>
    </w:rPr>
  </w:style>
  <w:style w:type="character" w:customStyle="1" w:styleId="THChar">
    <w:name w:val="TH Char"/>
    <w:link w:val="TH"/>
    <w:qFormat/>
    <w:rsid w:val="0069767C"/>
    <w:rPr>
      <w:rFonts w:ascii="Arial" w:hAnsi="Arial"/>
      <w:b/>
      <w:lang w:val="en-GB" w:eastAsia="en-US"/>
    </w:rPr>
  </w:style>
  <w:style w:type="paragraph" w:styleId="af7">
    <w:name w:val="Revision"/>
    <w:hidden/>
    <w:uiPriority w:val="99"/>
    <w:semiHidden/>
    <w:rsid w:val="0069767C"/>
    <w:rPr>
      <w:rFonts w:ascii="Times New Roman" w:eastAsia="Times New Roman" w:hAnsi="Times New Roman"/>
      <w:lang w:val="en-GB" w:eastAsia="en-US"/>
    </w:rPr>
  </w:style>
  <w:style w:type="character" w:customStyle="1" w:styleId="EXChar">
    <w:name w:val="EX Char"/>
    <w:link w:val="EX"/>
    <w:qFormat/>
    <w:locked/>
    <w:rsid w:val="0069767C"/>
    <w:rPr>
      <w:rFonts w:ascii="Times New Roman" w:hAnsi="Times New Roman"/>
      <w:lang w:val="en-GB" w:eastAsia="en-US"/>
    </w:rPr>
  </w:style>
  <w:style w:type="character" w:customStyle="1" w:styleId="B1Char1">
    <w:name w:val="B1 Char1"/>
    <w:link w:val="B1"/>
    <w:qFormat/>
    <w:rsid w:val="0069767C"/>
    <w:rPr>
      <w:rFonts w:ascii="Times New Roman" w:hAnsi="Times New Roman"/>
      <w:lang w:val="en-GB" w:eastAsia="en-US"/>
    </w:rPr>
  </w:style>
  <w:style w:type="character" w:customStyle="1" w:styleId="TAHCar">
    <w:name w:val="TAH Car"/>
    <w:link w:val="TAH"/>
    <w:qFormat/>
    <w:locked/>
    <w:rsid w:val="0069767C"/>
    <w:rPr>
      <w:rFonts w:ascii="Arial" w:hAnsi="Arial"/>
      <w:b/>
      <w:sz w:val="18"/>
      <w:lang w:val="en-GB" w:eastAsia="en-US"/>
    </w:rPr>
  </w:style>
  <w:style w:type="character" w:customStyle="1" w:styleId="50">
    <w:name w:val="見出し 5 (文字)"/>
    <w:link w:val="5"/>
    <w:qFormat/>
    <w:rsid w:val="0069767C"/>
    <w:rPr>
      <w:rFonts w:ascii="Arial" w:hAnsi="Arial"/>
      <w:sz w:val="22"/>
      <w:lang w:val="en-GB" w:eastAsia="en-US"/>
    </w:rPr>
  </w:style>
  <w:style w:type="character" w:customStyle="1" w:styleId="60">
    <w:name w:val="見出し 6 (文字)"/>
    <w:link w:val="6"/>
    <w:rsid w:val="0069767C"/>
    <w:rPr>
      <w:rFonts w:ascii="Arial" w:hAnsi="Arial"/>
      <w:lang w:val="en-GB" w:eastAsia="en-US"/>
    </w:rPr>
  </w:style>
  <w:style w:type="character" w:customStyle="1" w:styleId="70">
    <w:name w:val="見出し 7 (文字)"/>
    <w:link w:val="7"/>
    <w:rsid w:val="0069767C"/>
    <w:rPr>
      <w:rFonts w:ascii="Arial" w:hAnsi="Arial"/>
      <w:lang w:val="en-GB" w:eastAsia="en-US"/>
    </w:rPr>
  </w:style>
  <w:style w:type="character" w:customStyle="1" w:styleId="80">
    <w:name w:val="見出し 8 (文字)"/>
    <w:link w:val="8"/>
    <w:rsid w:val="0069767C"/>
    <w:rPr>
      <w:rFonts w:ascii="Arial" w:hAnsi="Arial"/>
      <w:sz w:val="36"/>
      <w:lang w:val="en-GB" w:eastAsia="en-US"/>
    </w:rPr>
  </w:style>
  <w:style w:type="character" w:customStyle="1" w:styleId="90">
    <w:name w:val="見出し 9 (文字)"/>
    <w:link w:val="9"/>
    <w:rsid w:val="0069767C"/>
    <w:rPr>
      <w:rFonts w:ascii="Arial" w:hAnsi="Arial"/>
      <w:sz w:val="36"/>
      <w:lang w:val="en-GB" w:eastAsia="en-US"/>
    </w:rPr>
  </w:style>
  <w:style w:type="character" w:customStyle="1" w:styleId="a5">
    <w:name w:val="ヘッダー (文字)"/>
    <w:link w:val="a4"/>
    <w:rsid w:val="0069767C"/>
    <w:rPr>
      <w:rFonts w:ascii="Arial" w:hAnsi="Arial"/>
      <w:b/>
      <w:noProof/>
      <w:sz w:val="18"/>
      <w:lang w:val="en-GB" w:eastAsia="en-US"/>
    </w:rPr>
  </w:style>
  <w:style w:type="character" w:customStyle="1" w:styleId="TFChar">
    <w:name w:val="TF Char"/>
    <w:link w:val="TF"/>
    <w:rsid w:val="0069767C"/>
    <w:rPr>
      <w:rFonts w:ascii="Arial" w:hAnsi="Arial"/>
      <w:b/>
      <w:lang w:val="en-GB" w:eastAsia="en-US"/>
    </w:rPr>
  </w:style>
  <w:style w:type="character" w:customStyle="1" w:styleId="PLChar">
    <w:name w:val="PL Char"/>
    <w:link w:val="PL"/>
    <w:qFormat/>
    <w:rsid w:val="0069767C"/>
    <w:rPr>
      <w:rFonts w:ascii="Courier New" w:hAnsi="Courier New"/>
      <w:noProof/>
      <w:sz w:val="16"/>
      <w:lang w:val="en-GB" w:eastAsia="en-US"/>
    </w:rPr>
  </w:style>
  <w:style w:type="character" w:customStyle="1" w:styleId="B2Char">
    <w:name w:val="B2 Char"/>
    <w:link w:val="B2"/>
    <w:qFormat/>
    <w:rsid w:val="0069767C"/>
    <w:rPr>
      <w:rFonts w:ascii="Times New Roman" w:hAnsi="Times New Roman"/>
      <w:lang w:val="en-GB" w:eastAsia="en-US"/>
    </w:rPr>
  </w:style>
  <w:style w:type="character" w:customStyle="1" w:styleId="B3Char2">
    <w:name w:val="B3 Char2"/>
    <w:link w:val="B3"/>
    <w:rsid w:val="0069767C"/>
    <w:rPr>
      <w:rFonts w:ascii="Times New Roman" w:hAnsi="Times New Roman"/>
      <w:lang w:val="en-GB" w:eastAsia="en-US"/>
    </w:rPr>
  </w:style>
  <w:style w:type="character" w:customStyle="1" w:styleId="B4Char">
    <w:name w:val="B4 Char"/>
    <w:link w:val="B4"/>
    <w:qFormat/>
    <w:rsid w:val="0069767C"/>
    <w:rPr>
      <w:rFonts w:ascii="Times New Roman" w:hAnsi="Times New Roman"/>
      <w:lang w:val="en-GB" w:eastAsia="en-US"/>
    </w:rPr>
  </w:style>
  <w:style w:type="character" w:customStyle="1" w:styleId="B5Char">
    <w:name w:val="B5 Char"/>
    <w:link w:val="B5"/>
    <w:rsid w:val="0069767C"/>
    <w:rPr>
      <w:rFonts w:ascii="Times New Roman" w:hAnsi="Times New Roman"/>
      <w:lang w:val="en-GB" w:eastAsia="en-US"/>
    </w:rPr>
  </w:style>
  <w:style w:type="character" w:customStyle="1" w:styleId="ac">
    <w:name w:val="フッター (文字)"/>
    <w:link w:val="ab"/>
    <w:uiPriority w:val="99"/>
    <w:qFormat/>
    <w:rsid w:val="0069767C"/>
    <w:rPr>
      <w:rFonts w:ascii="Arial" w:hAnsi="Arial"/>
      <w:b/>
      <w:i/>
      <w:noProof/>
      <w:sz w:val="18"/>
      <w:lang w:val="en-GB" w:eastAsia="en-US"/>
    </w:rPr>
  </w:style>
  <w:style w:type="paragraph" w:customStyle="1" w:styleId="B6">
    <w:name w:val="B6"/>
    <w:basedOn w:val="B5"/>
    <w:link w:val="B6Char"/>
    <w:rsid w:val="0069767C"/>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69767C"/>
    <w:rPr>
      <w:rFonts w:ascii="Times New Roman" w:eastAsia="ＭＳ 明朝" w:hAnsi="Times New Roman"/>
      <w:lang w:val="en-GB" w:eastAsia="x-none"/>
    </w:rPr>
  </w:style>
  <w:style w:type="paragraph" w:customStyle="1" w:styleId="B7">
    <w:name w:val="B7"/>
    <w:basedOn w:val="B6"/>
    <w:link w:val="B7Char"/>
    <w:rsid w:val="0069767C"/>
    <w:pPr>
      <w:ind w:left="2269"/>
    </w:pPr>
  </w:style>
  <w:style w:type="character" w:customStyle="1" w:styleId="B7Char">
    <w:name w:val="B7 Char"/>
    <w:link w:val="B7"/>
    <w:rsid w:val="0069767C"/>
    <w:rPr>
      <w:rFonts w:ascii="Times New Roman" w:eastAsia="ＭＳ 明朝" w:hAnsi="Times New Roman"/>
      <w:lang w:val="en-GB" w:eastAsia="x-none"/>
    </w:rPr>
  </w:style>
  <w:style w:type="character" w:customStyle="1" w:styleId="TACChar">
    <w:name w:val="TAC Char"/>
    <w:link w:val="TAC"/>
    <w:qFormat/>
    <w:locked/>
    <w:rsid w:val="0069767C"/>
    <w:rPr>
      <w:rFonts w:ascii="Arial" w:hAnsi="Arial"/>
      <w:sz w:val="18"/>
      <w:lang w:val="en-GB" w:eastAsia="en-US"/>
    </w:rPr>
  </w:style>
  <w:style w:type="character" w:customStyle="1" w:styleId="af3">
    <w:name w:val="吹き出し (文字)"/>
    <w:basedOn w:val="a0"/>
    <w:link w:val="af2"/>
    <w:qFormat/>
    <w:rsid w:val="0069767C"/>
    <w:rPr>
      <w:rFonts w:ascii="Tahoma" w:hAnsi="Tahoma" w:cs="Tahoma"/>
      <w:sz w:val="16"/>
      <w:szCs w:val="16"/>
      <w:lang w:val="en-GB" w:eastAsia="en-US"/>
    </w:rPr>
  </w:style>
  <w:style w:type="character" w:styleId="af8">
    <w:name w:val="Emphasis"/>
    <w:uiPriority w:val="20"/>
    <w:qFormat/>
    <w:rsid w:val="0069767C"/>
    <w:rPr>
      <w:i/>
      <w:iCs/>
    </w:rPr>
  </w:style>
  <w:style w:type="paragraph" w:styleId="Web">
    <w:name w:val="Normal (Web)"/>
    <w:basedOn w:val="a"/>
    <w:uiPriority w:val="99"/>
    <w:unhideWhenUsed/>
    <w:qFormat/>
    <w:rsid w:val="0069767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コメント文字列 (文字)"/>
    <w:basedOn w:val="a0"/>
    <w:link w:val="af"/>
    <w:uiPriority w:val="99"/>
    <w:qFormat/>
    <w:rsid w:val="0069767C"/>
    <w:rPr>
      <w:rFonts w:ascii="Times New Roman" w:hAnsi="Times New Roman"/>
      <w:lang w:val="en-GB" w:eastAsia="en-US"/>
    </w:rPr>
  </w:style>
  <w:style w:type="paragraph" w:customStyle="1" w:styleId="LGTdoc1">
    <w:name w:val="LGTdoc_제목1"/>
    <w:basedOn w:val="a"/>
    <w:qFormat/>
    <w:rsid w:val="0069767C"/>
    <w:pPr>
      <w:adjustRightInd w:val="0"/>
      <w:snapToGrid w:val="0"/>
      <w:spacing w:beforeLines="50" w:before="120" w:after="100" w:afterAutospacing="1"/>
      <w:jc w:val="both"/>
    </w:pPr>
    <w:rPr>
      <w:rFonts w:eastAsia="Batang"/>
      <w:b/>
      <w:sz w:val="28"/>
      <w:lang w:eastAsia="ko-KR"/>
    </w:rPr>
  </w:style>
  <w:style w:type="character" w:customStyle="1" w:styleId="af6">
    <w:name w:val="見出しマップ (文字)"/>
    <w:basedOn w:val="a0"/>
    <w:link w:val="af5"/>
    <w:uiPriority w:val="99"/>
    <w:qFormat/>
    <w:rsid w:val="0069767C"/>
    <w:rPr>
      <w:rFonts w:ascii="Tahoma" w:hAnsi="Tahoma" w:cs="Tahoma"/>
      <w:shd w:val="clear" w:color="auto" w:fill="000080"/>
      <w:lang w:val="en-GB"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列"/>
    <w:basedOn w:val="a"/>
    <w:link w:val="afa"/>
    <w:uiPriority w:val="34"/>
    <w:qFormat/>
    <w:rsid w:val="0069767C"/>
    <w:pPr>
      <w:spacing w:after="0"/>
      <w:ind w:leftChars="400" w:left="840" w:hanging="720"/>
    </w:pPr>
    <w:rPr>
      <w:rFonts w:ascii="Times" w:eastAsia="Batang" w:hAnsi="Times"/>
      <w:szCs w:val="24"/>
      <w:lang w:eastAsia="zh-CN"/>
    </w:rPr>
  </w:style>
  <w:style w:type="character" w:customStyle="1" w:styleId="afa">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列出段落 (文字)"/>
    <w:link w:val="af9"/>
    <w:uiPriority w:val="34"/>
    <w:qFormat/>
    <w:rsid w:val="0069767C"/>
    <w:rPr>
      <w:rFonts w:ascii="Times" w:eastAsia="Batang" w:hAnsi="Times"/>
      <w:szCs w:val="24"/>
      <w:lang w:val="en-GB" w:eastAsia="zh-CN"/>
    </w:rPr>
  </w:style>
  <w:style w:type="paragraph" w:styleId="afb">
    <w:name w:val="Plain Text"/>
    <w:basedOn w:val="a"/>
    <w:link w:val="afc"/>
    <w:qFormat/>
    <w:rsid w:val="0069767C"/>
    <w:pPr>
      <w:spacing w:line="259" w:lineRule="auto"/>
    </w:pPr>
    <w:rPr>
      <w:rFonts w:ascii="Courier New" w:eastAsia="游明朝" w:hAnsi="Courier New"/>
      <w:lang w:val="nb-NO"/>
    </w:rPr>
  </w:style>
  <w:style w:type="character" w:customStyle="1" w:styleId="afc">
    <w:name w:val="書式なし (文字)"/>
    <w:basedOn w:val="a0"/>
    <w:link w:val="afb"/>
    <w:qFormat/>
    <w:rsid w:val="0069767C"/>
    <w:rPr>
      <w:rFonts w:ascii="Courier New" w:eastAsia="游明朝" w:hAnsi="Courier New"/>
      <w:lang w:val="nb-NO" w:eastAsia="en-US"/>
    </w:rPr>
  </w:style>
  <w:style w:type="character" w:customStyle="1" w:styleId="TALChar">
    <w:name w:val="TAL Char"/>
    <w:qFormat/>
    <w:rsid w:val="0069767C"/>
    <w:rPr>
      <w:rFonts w:ascii="Arial" w:hAnsi="Arial"/>
      <w:sz w:val="18"/>
      <w:lang w:val="en-GB" w:eastAsia="en-US"/>
    </w:rPr>
  </w:style>
  <w:style w:type="character" w:customStyle="1" w:styleId="cf01">
    <w:name w:val="cf01"/>
    <w:basedOn w:val="a0"/>
    <w:rsid w:val="0069767C"/>
    <w:rPr>
      <w:rFonts w:ascii="Segoe UI" w:hAnsi="Segoe UI" w:cs="Segoe UI" w:hint="default"/>
      <w:sz w:val="18"/>
      <w:szCs w:val="18"/>
    </w:rPr>
  </w:style>
  <w:style w:type="character" w:customStyle="1" w:styleId="cf11">
    <w:name w:val="cf11"/>
    <w:basedOn w:val="a0"/>
    <w:rsid w:val="0069767C"/>
    <w:rPr>
      <w:rFonts w:ascii="Segoe UI" w:hAnsi="Segoe UI" w:cs="Segoe UI" w:hint="default"/>
      <w:i/>
      <w:iCs/>
      <w:sz w:val="18"/>
      <w:szCs w:val="18"/>
    </w:rPr>
  </w:style>
  <w:style w:type="character" w:customStyle="1" w:styleId="TANChar">
    <w:name w:val="TAN Char"/>
    <w:link w:val="TAN"/>
    <w:uiPriority w:val="99"/>
    <w:locked/>
    <w:rsid w:val="006976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38</Pages>
  <Words>17055</Words>
  <Characters>97214</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takeda2</cp:lastModifiedBy>
  <cp:revision>20</cp:revision>
  <cp:lastPrinted>1899-12-31T23:00:00Z</cp:lastPrinted>
  <dcterms:created xsi:type="dcterms:W3CDTF">2023-09-26T12:56:00Z</dcterms:created>
  <dcterms:modified xsi:type="dcterms:W3CDTF">2023-09-29T02:00:00Z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