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59D94DD6"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C34760">
        <w:rPr>
          <w:lang w:val="pt-BR"/>
        </w:rPr>
        <w:t>3</w:t>
      </w:r>
      <w:r w:rsidRPr="001907DE">
        <w:rPr>
          <w:lang w:val="pt-BR"/>
        </w:rPr>
        <w:tab/>
      </w:r>
      <w:r w:rsidR="0010004F">
        <w:t>R2-</w:t>
      </w:r>
      <w:r w:rsidR="009119B9">
        <w:t>23</w:t>
      </w:r>
      <w:r w:rsidR="009119B9">
        <w:t>08470</w:t>
      </w:r>
    </w:p>
    <w:p w14:paraId="2BE7A255" w14:textId="77777777" w:rsidR="009E706C" w:rsidRDefault="009E706C" w:rsidP="009E706C">
      <w:pPr>
        <w:pStyle w:val="3GPPHeader"/>
        <w:rPr>
          <w:sz w:val="22"/>
          <w:szCs w:val="22"/>
          <w:lang w:val="en-US"/>
        </w:rPr>
      </w:pPr>
      <w:r w:rsidRPr="002F1CBE">
        <w:rPr>
          <w:rFonts w:cs="Arial"/>
          <w:color w:val="000000"/>
          <w:kern w:val="2"/>
        </w:rPr>
        <w:t>Toulouse, France, 21</w:t>
      </w:r>
      <w:r w:rsidRPr="002F1CBE">
        <w:rPr>
          <w:rFonts w:cs="Arial"/>
          <w:color w:val="000000"/>
          <w:kern w:val="2"/>
          <w:vertAlign w:val="superscript"/>
        </w:rPr>
        <w:t>st</w:t>
      </w:r>
      <w:r w:rsidRPr="002F1CBE">
        <w:rPr>
          <w:rFonts w:cs="Arial"/>
          <w:color w:val="000000"/>
          <w:kern w:val="2"/>
        </w:rPr>
        <w:t xml:space="preserve"> </w:t>
      </w:r>
      <w:r>
        <w:rPr>
          <w:rFonts w:cs="Arial"/>
          <w:color w:val="000000"/>
          <w:kern w:val="2"/>
        </w:rPr>
        <w:t>August</w:t>
      </w:r>
      <w:r w:rsidRPr="00304A24">
        <w:rPr>
          <w:rFonts w:cs="Arial"/>
          <w:color w:val="000000"/>
          <w:kern w:val="2"/>
        </w:rPr>
        <w:t xml:space="preserve"> – </w:t>
      </w:r>
      <w:r>
        <w:rPr>
          <w:rFonts w:cs="Arial"/>
          <w:color w:val="000000"/>
          <w:kern w:val="2"/>
        </w:rPr>
        <w:t>25</w:t>
      </w:r>
      <w:r w:rsidRPr="00DC3E1D">
        <w:rPr>
          <w:rFonts w:cs="Arial"/>
          <w:color w:val="000000"/>
          <w:kern w:val="2"/>
          <w:vertAlign w:val="superscript"/>
        </w:rPr>
        <w:t>th</w:t>
      </w:r>
      <w:r>
        <w:rPr>
          <w:rFonts w:cs="Arial"/>
          <w:color w:val="000000"/>
          <w:kern w:val="2"/>
        </w:rPr>
        <w:t xml:space="preserve"> August</w:t>
      </w:r>
      <w:r w:rsidRPr="00304A24">
        <w:rPr>
          <w:rFonts w:cs="Arial"/>
          <w:color w:val="000000"/>
          <w:kern w:val="2"/>
        </w:rPr>
        <w:t xml:space="preserve"> 2023</w:t>
      </w:r>
    </w:p>
    <w:p w14:paraId="7E21324A" w14:textId="77777777" w:rsidR="008F364E" w:rsidRDefault="008F364E" w:rsidP="00F64C2B">
      <w:pPr>
        <w:pStyle w:val="3GPPHeader"/>
        <w:rPr>
          <w:sz w:val="22"/>
          <w:szCs w:val="22"/>
          <w:lang w:val="en-US"/>
        </w:rPr>
      </w:pPr>
    </w:p>
    <w:p w14:paraId="7F4474A6" w14:textId="66ED7F1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7D98903" w:rsidR="00E90E49" w:rsidRPr="00CE0424" w:rsidRDefault="003D3C45" w:rsidP="00311702">
      <w:pPr>
        <w:pStyle w:val="3GPPHeader"/>
        <w:rPr>
          <w:sz w:val="22"/>
          <w:szCs w:val="22"/>
        </w:rPr>
      </w:pPr>
      <w:r>
        <w:rPr>
          <w:sz w:val="22"/>
          <w:szCs w:val="22"/>
        </w:rPr>
        <w:t>Title:</w:t>
      </w:r>
      <w:r w:rsidR="00E90E49" w:rsidRPr="00CE0424">
        <w:rPr>
          <w:sz w:val="22"/>
          <w:szCs w:val="22"/>
        </w:rPr>
        <w:tab/>
      </w:r>
      <w:r w:rsidR="002570F3">
        <w:rPr>
          <w:sz w:val="22"/>
          <w:szCs w:val="22"/>
        </w:rPr>
        <w:t xml:space="preserve">Control Plane Procedures for </w:t>
      </w:r>
      <w:r w:rsidR="00EB52AC">
        <w:rPr>
          <w:sz w:val="22"/>
          <w:szCs w:val="22"/>
        </w:rPr>
        <w:t xml:space="preserve">Layer 2 </w:t>
      </w:r>
      <w:r w:rsidR="00340F56">
        <w:rPr>
          <w:sz w:val="22"/>
          <w:szCs w:val="22"/>
        </w:rPr>
        <w:t>UE</w:t>
      </w:r>
      <w:r w:rsidR="002165A4">
        <w:rPr>
          <w:sz w:val="22"/>
          <w:szCs w:val="22"/>
        </w:rPr>
        <w:t>-</w:t>
      </w:r>
      <w:r w:rsidR="00340F56">
        <w:rPr>
          <w:sz w:val="22"/>
          <w:szCs w:val="22"/>
        </w:rPr>
        <w:t>to</w:t>
      </w:r>
      <w:r w:rsidR="002165A4">
        <w:rPr>
          <w:sz w:val="22"/>
          <w:szCs w:val="22"/>
        </w:rPr>
        <w:t>-</w:t>
      </w:r>
      <w:r w:rsidR="00340F56">
        <w:rPr>
          <w:sz w:val="22"/>
          <w:szCs w:val="22"/>
        </w:rPr>
        <w:t xml:space="preserve">UE </w:t>
      </w:r>
      <w:r w:rsidR="002570F3">
        <w:rPr>
          <w:sz w:val="22"/>
          <w:szCs w:val="22"/>
        </w:rPr>
        <w:t>R</w:t>
      </w:r>
      <w:r w:rsidR="00340F56">
        <w:rPr>
          <w:sz w:val="22"/>
          <w:szCs w:val="22"/>
        </w:rPr>
        <w:t>elay</w:t>
      </w:r>
      <w:r w:rsidR="002570F3">
        <w:rPr>
          <w:sz w:val="22"/>
          <w:szCs w:val="22"/>
        </w:rPr>
        <w:t>s</w:t>
      </w:r>
      <w:r w:rsidR="00340F56">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7199DFD6" w:rsidR="00A047EE" w:rsidRDefault="00406312" w:rsidP="007C1BA4">
      <w:pPr>
        <w:spacing w:after="120"/>
        <w:jc w:val="both"/>
        <w:rPr>
          <w:rFonts w:ascii="Arial" w:hAnsi="Arial" w:cs="Arial"/>
          <w:bCs/>
          <w:lang w:val="en-US"/>
        </w:rPr>
      </w:pPr>
      <w:r>
        <w:rPr>
          <w:rFonts w:ascii="Arial" w:hAnsi="Arial" w:cs="Arial"/>
          <w:bCs/>
          <w:lang w:val="en-US"/>
        </w:rPr>
        <w:t>The</w:t>
      </w:r>
      <w:r w:rsidR="007C1BA4">
        <w:rPr>
          <w:rFonts w:ascii="Arial" w:hAnsi="Arial" w:cs="Arial"/>
          <w:bCs/>
          <w:lang w:val="en-US"/>
        </w:rPr>
        <w:t xml:space="preserve"> following agreements were made in the </w:t>
      </w:r>
      <w:r w:rsidR="003A6E2C">
        <w:rPr>
          <w:rFonts w:ascii="Arial" w:hAnsi="Arial" w:cs="Arial"/>
          <w:bCs/>
          <w:lang w:val="en-US"/>
        </w:rPr>
        <w:t>RAN#12</w:t>
      </w:r>
      <w:r w:rsidR="002378E4">
        <w:rPr>
          <w:rFonts w:ascii="Arial" w:hAnsi="Arial" w:cs="Arial"/>
          <w:bCs/>
          <w:lang w:val="en-US"/>
        </w:rPr>
        <w:t>2</w:t>
      </w:r>
      <w:r w:rsidR="00A047EE">
        <w:rPr>
          <w:rFonts w:ascii="Arial" w:hAnsi="Arial" w:cs="Arial"/>
          <w:bCs/>
          <w:lang w:val="en-US"/>
        </w:rPr>
        <w:t xml:space="preserve"> meeting on the CP aspects for U2U relays:</w:t>
      </w:r>
    </w:p>
    <w:p w14:paraId="01CBD7C8" w14:textId="0A4E16B9" w:rsidR="00003044" w:rsidRDefault="001B76DA"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bookmarkStart w:id="2" w:name="_Hlk134525363"/>
      <w:r w:rsidRPr="002B052E">
        <w:rPr>
          <w:rFonts w:cs="Arial"/>
          <w:bCs/>
          <w:highlight w:val="green"/>
          <w:lang w:val="en-US"/>
        </w:rPr>
        <w:t>Agreements</w:t>
      </w:r>
      <w:r w:rsidR="00697751" w:rsidRPr="00BB721F">
        <w:rPr>
          <w:szCs w:val="24"/>
          <w:highlight w:val="green"/>
          <w:lang w:eastAsia="en-GB"/>
        </w:rPr>
        <w:t>:</w:t>
      </w:r>
      <w:bookmarkStart w:id="3" w:name="_Hlk134525339"/>
    </w:p>
    <w:p w14:paraId="02F3131C" w14:textId="77777777" w:rsidR="00003044" w:rsidRDefault="00545B31"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 xml:space="preserve">For the E2E SL-SRB configuration of U2U relay, specified PDCP configuration is used. FFS for the SRAP and PC5 RLC channel configuration for SL-SRB.  </w:t>
      </w:r>
    </w:p>
    <w:p w14:paraId="196518D8" w14:textId="77777777" w:rsidR="00003044" w:rsidRDefault="00545B31"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bookmarkStart w:id="4" w:name="_Hlk142335804"/>
      <w:r>
        <w:t>AS layer is responsible for QoS split in L2 U2U relay.</w:t>
      </w:r>
    </w:p>
    <w:p w14:paraId="397D8B52" w14:textId="77777777" w:rsidR="00003044" w:rsidRDefault="00545B31"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Relay UE is responsible for AS layer QoS split in L2 U2U relay.</w:t>
      </w:r>
      <w:bookmarkEnd w:id="4"/>
      <w:r>
        <w:t xml:space="preserve"> </w:t>
      </w:r>
    </w:p>
    <w:p w14:paraId="554CFD81" w14:textId="77777777" w:rsidR="00003044" w:rsidRDefault="00545B31"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rPr>
          <w:lang w:val="en-US"/>
        </w:rPr>
      </w:pPr>
      <w:r>
        <w:t>For OOC U2U relay/remote UE, pre-configuration is used for the E2E SL-DRB and per-hop PC5 RLC channel configuration.</w:t>
      </w:r>
    </w:p>
    <w:p w14:paraId="17E2ABE8" w14:textId="77777777" w:rsidR="00003044" w:rsidRDefault="00545B31"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For RRC_IDLE/INACTIVE U2U relay/remote UE, SIB is used for the E2E SL-DRB and per-hop PC5 RLC channel configuration.</w:t>
      </w:r>
    </w:p>
    <w:p w14:paraId="6BC12DC0" w14:textId="77777777" w:rsidR="00003044" w:rsidRDefault="00003044"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 xml:space="preserve">For the possible use of a short ID in U2U relay, RAN2 will </w:t>
      </w:r>
      <w:proofErr w:type="spellStart"/>
      <w:r>
        <w:t>downselect</w:t>
      </w:r>
      <w:proofErr w:type="spellEnd"/>
      <w:r>
        <w:t xml:space="preserve"> between the following options for identifying the source and destination remote </w:t>
      </w:r>
      <w:proofErr w:type="spellStart"/>
      <w:r>
        <w:t>UEs</w:t>
      </w:r>
      <w:proofErr w:type="spellEnd"/>
      <w:r>
        <w:t xml:space="preserve"> at the SRAP layer:</w:t>
      </w:r>
    </w:p>
    <w:p w14:paraId="4F2D89CF" w14:textId="0050BF07" w:rsidR="00003044" w:rsidRDefault="00003044" w:rsidP="007521A7">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993"/>
      </w:pPr>
      <w:r>
        <w:t>a)</w:t>
      </w:r>
      <w:r>
        <w:tab/>
        <w:t xml:space="preserve">Single ID, identifying the source and destination remote </w:t>
      </w:r>
      <w:proofErr w:type="spellStart"/>
      <w:r>
        <w:t>Ues</w:t>
      </w:r>
      <w:proofErr w:type="spellEnd"/>
    </w:p>
    <w:p w14:paraId="49B57263" w14:textId="77777777" w:rsidR="00003044" w:rsidRDefault="00003044" w:rsidP="007521A7">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993"/>
      </w:pPr>
      <w:r>
        <w:t>b)</w:t>
      </w:r>
      <w:r>
        <w:tab/>
        <w:t>Source ID and Destination ID</w:t>
      </w:r>
    </w:p>
    <w:p w14:paraId="1D5E823E" w14:textId="77777777" w:rsidR="00003044" w:rsidRDefault="00003044" w:rsidP="0000304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For the possible use of a short ID in U2U relay, the U2U relay UE performs the ID assignment. FFS if this ID should be assigned hop-by-hop or globally.</w:t>
      </w:r>
    </w:p>
    <w:p w14:paraId="156B4E7E" w14:textId="49F93633" w:rsidR="00545B31" w:rsidRDefault="00003044" w:rsidP="007521A7">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These agreements do not imply agreement to use a short ID.</w:t>
      </w:r>
    </w:p>
    <w:bookmarkEnd w:id="3"/>
    <w:bookmarkEnd w:id="2"/>
    <w:p w14:paraId="254B1360" w14:textId="6F02DD2B" w:rsidR="00AF03BD" w:rsidRPr="006923A1" w:rsidRDefault="00961867" w:rsidP="006207BE">
      <w:pPr>
        <w:spacing w:before="120" w:after="120"/>
        <w:jc w:val="both"/>
        <w:rPr>
          <w:rFonts w:ascii="Arial" w:hAnsi="Arial" w:cs="Arial"/>
          <w:lang w:val="en-US"/>
        </w:rPr>
      </w:pPr>
      <w:r w:rsidRPr="006923A1">
        <w:rPr>
          <w:rFonts w:ascii="Arial" w:hAnsi="Arial" w:cs="Arial"/>
          <w:bCs/>
          <w:lang w:val="en-US"/>
        </w:rPr>
        <w:t>In this paper w</w:t>
      </w:r>
      <w:r w:rsidR="00F377BE" w:rsidRPr="006923A1">
        <w:rPr>
          <w:rFonts w:ascii="Arial" w:hAnsi="Arial" w:cs="Arial"/>
          <w:bCs/>
          <w:lang w:val="en-US"/>
        </w:rPr>
        <w:t>e</w:t>
      </w:r>
      <w:r w:rsidRPr="006923A1">
        <w:rPr>
          <w:rFonts w:ascii="Arial" w:hAnsi="Arial" w:cs="Arial"/>
          <w:bCs/>
          <w:lang w:val="en-US"/>
        </w:rPr>
        <w:t>’ll</w:t>
      </w:r>
      <w:r w:rsidR="00F377BE" w:rsidRPr="006923A1">
        <w:rPr>
          <w:rFonts w:ascii="Arial" w:hAnsi="Arial" w:cs="Arial"/>
          <w:bCs/>
          <w:lang w:val="en-US"/>
        </w:rPr>
        <w:t xml:space="preserve"> discuss </w:t>
      </w:r>
      <w:r w:rsidR="00AC2C5E">
        <w:rPr>
          <w:rFonts w:ascii="Arial" w:hAnsi="Arial" w:cs="Arial"/>
          <w:bCs/>
          <w:lang w:val="en-US"/>
        </w:rPr>
        <w:t>the</w:t>
      </w:r>
      <w:r w:rsidR="00A64E2B">
        <w:rPr>
          <w:rFonts w:ascii="Arial" w:hAnsi="Arial" w:cs="Arial"/>
          <w:bCs/>
          <w:lang w:val="en-US"/>
        </w:rPr>
        <w:t xml:space="preserve"> </w:t>
      </w:r>
      <w:r w:rsidR="00DA549B">
        <w:rPr>
          <w:rFonts w:ascii="Arial" w:hAnsi="Arial" w:cs="Arial"/>
          <w:bCs/>
          <w:lang w:val="en-US"/>
        </w:rPr>
        <w:t>Layer-2 specific aspects and RAN2 details</w:t>
      </w:r>
      <w:r w:rsidR="00A64E2B">
        <w:rPr>
          <w:rFonts w:ascii="Arial" w:hAnsi="Arial" w:cs="Arial"/>
          <w:bCs/>
          <w:lang w:val="en-US"/>
        </w:rPr>
        <w:t xml:space="preserve"> </w:t>
      </w:r>
      <w:r w:rsidR="004212D0">
        <w:rPr>
          <w:rFonts w:ascii="Arial" w:hAnsi="Arial" w:cs="Arial"/>
          <w:bCs/>
          <w:lang w:val="en-US"/>
        </w:rPr>
        <w:t xml:space="preserve">for the </w:t>
      </w:r>
      <w:r w:rsidR="001172B2" w:rsidRPr="006923A1">
        <w:rPr>
          <w:rFonts w:ascii="Arial" w:hAnsi="Arial" w:cs="Arial"/>
          <w:bCs/>
          <w:lang w:val="en-US"/>
        </w:rPr>
        <w:t xml:space="preserve">control plane </w:t>
      </w:r>
      <w:r w:rsidR="008679D6">
        <w:rPr>
          <w:rFonts w:ascii="Arial" w:hAnsi="Arial" w:cs="Arial"/>
          <w:bCs/>
          <w:lang w:val="en-US"/>
        </w:rPr>
        <w:t xml:space="preserve">(CP) </w:t>
      </w:r>
      <w:r w:rsidR="004212D0">
        <w:rPr>
          <w:rFonts w:ascii="Arial" w:hAnsi="Arial" w:cs="Arial"/>
          <w:bCs/>
          <w:lang w:val="en-US"/>
        </w:rPr>
        <w:t>procedures</w:t>
      </w:r>
      <w:r w:rsidR="00714DE7">
        <w:rPr>
          <w:rFonts w:ascii="Arial" w:hAnsi="Arial" w:cs="Arial"/>
          <w:bCs/>
          <w:lang w:val="en-US"/>
        </w:rPr>
        <w:t>, adaptation layer design and QoS handling</w:t>
      </w:r>
      <w:r w:rsidR="00A64E2B">
        <w:rPr>
          <w:rFonts w:ascii="Arial" w:hAnsi="Arial" w:cs="Arial"/>
          <w:bCs/>
          <w:lang w:val="en-US"/>
        </w:rPr>
        <w:t xml:space="preserve"> </w:t>
      </w:r>
      <w:r w:rsidR="00400066">
        <w:rPr>
          <w:rFonts w:ascii="Arial" w:hAnsi="Arial" w:cs="Arial"/>
          <w:bCs/>
          <w:lang w:val="en-US"/>
        </w:rPr>
        <w:t xml:space="preserve">based on </w:t>
      </w:r>
      <w:r w:rsidR="004E46F9">
        <w:rPr>
          <w:rFonts w:ascii="Arial" w:hAnsi="Arial" w:cs="Arial"/>
          <w:bCs/>
          <w:lang w:val="en-US"/>
        </w:rPr>
        <w:t xml:space="preserve">the leftover proposals and </w:t>
      </w:r>
      <w:r w:rsidR="006C6F80">
        <w:rPr>
          <w:rFonts w:ascii="Arial" w:hAnsi="Arial" w:cs="Arial"/>
          <w:bCs/>
          <w:lang w:val="en-US"/>
        </w:rPr>
        <w:t>SA2’s progress</w:t>
      </w:r>
      <w:r w:rsidR="00400066">
        <w:rPr>
          <w:rFonts w:ascii="Arial" w:hAnsi="Arial" w:cs="Arial"/>
          <w:bCs/>
          <w:lang w:val="en-US"/>
        </w:rPr>
        <w:t>.</w:t>
      </w:r>
    </w:p>
    <w:p w14:paraId="5858C0D0" w14:textId="439C3289" w:rsidR="004000E8" w:rsidRDefault="00230D18" w:rsidP="00CE0424">
      <w:pPr>
        <w:pStyle w:val="Heading1"/>
      </w:pPr>
      <w:bookmarkStart w:id="5" w:name="_Ref178064866"/>
      <w:r>
        <w:t>2</w:t>
      </w:r>
      <w:r>
        <w:tab/>
      </w:r>
      <w:r w:rsidR="004000E8" w:rsidRPr="00CE0424">
        <w:t>Discussion</w:t>
      </w:r>
      <w:bookmarkEnd w:id="5"/>
    </w:p>
    <w:p w14:paraId="571D968E" w14:textId="114DA705" w:rsidR="00CF7438" w:rsidRPr="00240DC5" w:rsidRDefault="00CF7438" w:rsidP="00367ABF">
      <w:pPr>
        <w:spacing w:after="0"/>
        <w:rPr>
          <w:rFonts w:cs="Arial"/>
        </w:rPr>
      </w:pPr>
      <w:r w:rsidRPr="00367ABF">
        <w:rPr>
          <w:rFonts w:ascii="Arial" w:hAnsi="Arial" w:cs="Arial"/>
        </w:rPr>
        <w:t xml:space="preserve">The </w:t>
      </w:r>
      <w:r>
        <w:rPr>
          <w:rFonts w:ascii="Arial" w:hAnsi="Arial" w:cs="Arial"/>
        </w:rPr>
        <w:t xml:space="preserve">descriptions </w:t>
      </w:r>
      <w:r w:rsidR="00192902">
        <w:rPr>
          <w:rFonts w:ascii="Arial" w:hAnsi="Arial" w:cs="Arial"/>
        </w:rPr>
        <w:t xml:space="preserve">below </w:t>
      </w:r>
      <w:r>
        <w:rPr>
          <w:rFonts w:ascii="Arial" w:hAnsi="Arial" w:cs="Arial"/>
        </w:rPr>
        <w:t xml:space="preserve">are written in the context of a </w:t>
      </w:r>
      <w:r w:rsidR="003B2128">
        <w:rPr>
          <w:rFonts w:ascii="Arial" w:hAnsi="Arial" w:cs="Arial"/>
        </w:rPr>
        <w:t>source</w:t>
      </w:r>
      <w:r>
        <w:rPr>
          <w:rFonts w:ascii="Arial" w:hAnsi="Arial" w:cs="Arial"/>
        </w:rPr>
        <w:t xml:space="preserve"> </w:t>
      </w:r>
      <w:r w:rsidR="003B2128">
        <w:rPr>
          <w:rFonts w:ascii="Arial" w:hAnsi="Arial" w:cs="Arial"/>
        </w:rPr>
        <w:t xml:space="preserve">remote </w:t>
      </w:r>
      <w:r w:rsidR="001406E1">
        <w:rPr>
          <w:rFonts w:ascii="Arial" w:hAnsi="Arial" w:cs="Arial"/>
        </w:rPr>
        <w:t xml:space="preserve">(SRC) </w:t>
      </w:r>
      <w:r w:rsidR="003B2128">
        <w:rPr>
          <w:rFonts w:ascii="Arial" w:hAnsi="Arial" w:cs="Arial"/>
        </w:rPr>
        <w:t xml:space="preserve">UE communicating with one or more destination </w:t>
      </w:r>
      <w:r w:rsidR="001406E1">
        <w:rPr>
          <w:rFonts w:ascii="Arial" w:hAnsi="Arial" w:cs="Arial"/>
        </w:rPr>
        <w:t xml:space="preserve">(DST) </w:t>
      </w:r>
      <w:r w:rsidR="003B2128">
        <w:rPr>
          <w:rFonts w:ascii="Arial" w:hAnsi="Arial" w:cs="Arial"/>
        </w:rPr>
        <w:t>remote UEs via a relay UE</w:t>
      </w:r>
      <w:r w:rsidR="00C02EE2">
        <w:rPr>
          <w:rFonts w:ascii="Arial" w:hAnsi="Arial" w:cs="Arial"/>
        </w:rPr>
        <w:t xml:space="preserve"> (U2U relay)</w:t>
      </w:r>
      <w:r w:rsidR="003B2128">
        <w:rPr>
          <w:rFonts w:ascii="Arial" w:hAnsi="Arial" w:cs="Arial"/>
        </w:rPr>
        <w:t xml:space="preserve">. </w:t>
      </w:r>
      <w:r w:rsidR="00192902">
        <w:rPr>
          <w:rFonts w:ascii="Arial" w:hAnsi="Arial" w:cs="Arial"/>
        </w:rPr>
        <w:t xml:space="preserve"> </w:t>
      </w:r>
    </w:p>
    <w:p w14:paraId="10A36D01" w14:textId="5F4E4018" w:rsidR="005414D8" w:rsidRDefault="00101BD1">
      <w:pPr>
        <w:pStyle w:val="Heading2"/>
      </w:pPr>
      <w:r>
        <w:t>2.</w:t>
      </w:r>
      <w:r w:rsidR="00DE3353">
        <w:t>1</w:t>
      </w:r>
      <w:r>
        <w:t xml:space="preserve"> SRAP Layer Design</w:t>
      </w:r>
    </w:p>
    <w:p w14:paraId="23B223CC" w14:textId="4C6267B3" w:rsidR="009F213D" w:rsidRPr="007521A7" w:rsidRDefault="009F213D" w:rsidP="005A2494">
      <w:pPr>
        <w:spacing w:before="120" w:after="120"/>
        <w:jc w:val="both"/>
        <w:rPr>
          <w:rFonts w:ascii="Arial" w:hAnsi="Arial" w:cs="Arial"/>
          <w:u w:val="single"/>
        </w:rPr>
      </w:pPr>
      <w:r w:rsidRPr="007521A7">
        <w:rPr>
          <w:rFonts w:ascii="Arial" w:hAnsi="Arial" w:cs="Arial"/>
          <w:u w:val="single"/>
        </w:rPr>
        <w:t>Long</w:t>
      </w:r>
      <w:r w:rsidR="0069695B">
        <w:rPr>
          <w:rFonts w:ascii="Arial" w:hAnsi="Arial" w:cs="Arial"/>
          <w:u w:val="single"/>
        </w:rPr>
        <w:t>-</w:t>
      </w:r>
      <w:r w:rsidRPr="007521A7">
        <w:rPr>
          <w:rFonts w:ascii="Arial" w:hAnsi="Arial" w:cs="Arial"/>
          <w:u w:val="single"/>
        </w:rPr>
        <w:t xml:space="preserve">ID vs </w:t>
      </w:r>
      <w:r>
        <w:rPr>
          <w:rFonts w:ascii="Arial" w:hAnsi="Arial" w:cs="Arial"/>
          <w:u w:val="single"/>
        </w:rPr>
        <w:t>S</w:t>
      </w:r>
      <w:r w:rsidRPr="007521A7">
        <w:rPr>
          <w:rFonts w:ascii="Arial" w:hAnsi="Arial" w:cs="Arial"/>
          <w:u w:val="single"/>
        </w:rPr>
        <w:t>hort</w:t>
      </w:r>
      <w:r w:rsidR="0069695B">
        <w:rPr>
          <w:rFonts w:ascii="Arial" w:hAnsi="Arial" w:cs="Arial"/>
          <w:u w:val="single"/>
        </w:rPr>
        <w:t>-</w:t>
      </w:r>
      <w:r w:rsidRPr="007521A7">
        <w:rPr>
          <w:rFonts w:ascii="Arial" w:hAnsi="Arial" w:cs="Arial"/>
          <w:u w:val="single"/>
        </w:rPr>
        <w:t>ID:</w:t>
      </w:r>
    </w:p>
    <w:p w14:paraId="5B017AFB" w14:textId="604D212F" w:rsidR="006500EC" w:rsidRDefault="00761B99" w:rsidP="007521A7">
      <w:pPr>
        <w:spacing w:after="120"/>
        <w:jc w:val="both"/>
        <w:rPr>
          <w:rFonts w:ascii="Arial" w:hAnsi="Arial" w:cs="Arial"/>
        </w:rPr>
      </w:pPr>
      <w:r>
        <w:rPr>
          <w:rFonts w:ascii="Arial" w:hAnsi="Arial" w:cs="Arial"/>
        </w:rPr>
        <w:t>For the long ID versus short ID to be used in the SRAP header</w:t>
      </w:r>
      <w:r w:rsidR="005A2494" w:rsidRPr="3F6DD51A">
        <w:rPr>
          <w:rFonts w:ascii="Arial" w:hAnsi="Arial" w:cs="Arial"/>
        </w:rPr>
        <w:t xml:space="preserve">. </w:t>
      </w:r>
      <w:r w:rsidR="00684CBD">
        <w:rPr>
          <w:rFonts w:ascii="Arial" w:hAnsi="Arial" w:cs="Arial"/>
        </w:rPr>
        <w:t xml:space="preserve">Primarily, due to the </w:t>
      </w:r>
      <w:r w:rsidR="00873896">
        <w:rPr>
          <w:rFonts w:ascii="Arial" w:hAnsi="Arial" w:cs="Arial"/>
        </w:rPr>
        <w:t>security aspects</w:t>
      </w:r>
      <w:r w:rsidR="0076336D">
        <w:rPr>
          <w:rFonts w:ascii="Arial" w:hAnsi="Arial" w:cs="Arial"/>
        </w:rPr>
        <w:t xml:space="preserve"> </w:t>
      </w:r>
      <w:r w:rsidR="00DF4F6B">
        <w:rPr>
          <w:rFonts w:ascii="Arial" w:hAnsi="Arial" w:cs="Arial"/>
        </w:rPr>
        <w:t>when</w:t>
      </w:r>
      <w:r w:rsidR="0076336D">
        <w:rPr>
          <w:rFonts w:ascii="Arial" w:hAnsi="Arial" w:cs="Arial"/>
        </w:rPr>
        <w:t xml:space="preserve"> </w:t>
      </w:r>
      <w:r w:rsidR="00684CBD">
        <w:rPr>
          <w:rFonts w:ascii="Arial" w:hAnsi="Arial" w:cs="Arial"/>
        </w:rPr>
        <w:t xml:space="preserve">the L2 ID or part of the L2 ID </w:t>
      </w:r>
      <w:r w:rsidR="00A3564F">
        <w:rPr>
          <w:rFonts w:ascii="Arial" w:hAnsi="Arial" w:cs="Arial"/>
        </w:rPr>
        <w:t xml:space="preserve">(24-bit) </w:t>
      </w:r>
      <w:r w:rsidR="00DF4F6B">
        <w:rPr>
          <w:rFonts w:ascii="Arial" w:hAnsi="Arial" w:cs="Arial"/>
        </w:rPr>
        <w:t xml:space="preserve">is exposure </w:t>
      </w:r>
      <w:r w:rsidR="00684CBD">
        <w:rPr>
          <w:rFonts w:ascii="Arial" w:hAnsi="Arial" w:cs="Arial"/>
        </w:rPr>
        <w:t xml:space="preserve">at the SRAP layer as the </w:t>
      </w:r>
      <w:r w:rsidR="00FE4602">
        <w:rPr>
          <w:rFonts w:ascii="Arial" w:hAnsi="Arial" w:cs="Arial"/>
        </w:rPr>
        <w:t>header</w:t>
      </w:r>
      <w:r w:rsidR="00684CBD">
        <w:rPr>
          <w:rFonts w:ascii="Arial" w:hAnsi="Arial" w:cs="Arial"/>
        </w:rPr>
        <w:t xml:space="preserve"> is unprotected.</w:t>
      </w:r>
      <w:r w:rsidR="0067118A">
        <w:rPr>
          <w:rFonts w:ascii="Arial" w:hAnsi="Arial" w:cs="Arial"/>
        </w:rPr>
        <w:t xml:space="preserve"> Further, the long ID cannot be easily extended for forward compatibility with multi-hop relaying. </w:t>
      </w:r>
      <w:r w:rsidR="00684CBD">
        <w:rPr>
          <w:rFonts w:ascii="Arial" w:hAnsi="Arial" w:cs="Arial"/>
        </w:rPr>
        <w:t xml:space="preserve"> </w:t>
      </w:r>
    </w:p>
    <w:p w14:paraId="0BABF998" w14:textId="5A7D3791" w:rsidR="006500EC" w:rsidRPr="00AA7CA8" w:rsidRDefault="00AA7CA8" w:rsidP="007521A7">
      <w:pPr>
        <w:pStyle w:val="Observation"/>
      </w:pPr>
      <w:bookmarkStart w:id="6" w:name="_Toc142588851"/>
      <w:r>
        <w:t xml:space="preserve">The </w:t>
      </w:r>
      <w:r w:rsidR="001053D9">
        <w:t xml:space="preserve">information in the </w:t>
      </w:r>
      <w:r>
        <w:t xml:space="preserve">SRAP layer header is </w:t>
      </w:r>
      <w:r w:rsidR="006E7113">
        <w:t>un</w:t>
      </w:r>
      <w:r>
        <w:t>protected</w:t>
      </w:r>
      <w:r w:rsidR="006E7113">
        <w:t>, therefore including the long ID in the header poses a security risk.</w:t>
      </w:r>
      <w:r w:rsidR="000F04AA">
        <w:t xml:space="preserve"> In addition, </w:t>
      </w:r>
      <w:r w:rsidR="00720140">
        <w:t xml:space="preserve">usage of the long-ID </w:t>
      </w:r>
      <w:r w:rsidR="00EC1A5D">
        <w:t xml:space="preserve">is </w:t>
      </w:r>
      <w:r w:rsidR="000F04AA">
        <w:t>not easily extendable to the multi-hop relaying scenario.</w:t>
      </w:r>
      <w:bookmarkEnd w:id="6"/>
      <w:r w:rsidR="000F04AA">
        <w:t xml:space="preserve"> </w:t>
      </w:r>
      <w:r w:rsidR="006E7113">
        <w:t xml:space="preserve"> </w:t>
      </w:r>
      <w:r w:rsidR="001053D9">
        <w:t xml:space="preserve"> </w:t>
      </w:r>
    </w:p>
    <w:p w14:paraId="1C227960" w14:textId="0908BB0C" w:rsidR="00E263E8" w:rsidRDefault="0003156E" w:rsidP="005A2494">
      <w:pPr>
        <w:spacing w:before="120" w:after="120"/>
        <w:jc w:val="both"/>
        <w:rPr>
          <w:rFonts w:ascii="Arial" w:hAnsi="Arial" w:cs="Arial"/>
        </w:rPr>
      </w:pPr>
      <w:r>
        <w:rPr>
          <w:rFonts w:ascii="Arial" w:hAnsi="Arial" w:cs="Arial"/>
        </w:rPr>
        <w:t>In addition, when using a long</w:t>
      </w:r>
      <w:r w:rsidR="006B0F0C">
        <w:rPr>
          <w:rFonts w:ascii="Arial" w:hAnsi="Arial" w:cs="Arial"/>
        </w:rPr>
        <w:t>-</w:t>
      </w:r>
      <w:r>
        <w:rPr>
          <w:rFonts w:ascii="Arial" w:hAnsi="Arial" w:cs="Arial"/>
        </w:rPr>
        <w:t xml:space="preserve">ID, the only option </w:t>
      </w:r>
      <w:r w:rsidR="00F02921">
        <w:rPr>
          <w:rFonts w:ascii="Arial" w:hAnsi="Arial" w:cs="Arial"/>
        </w:rPr>
        <w:t xml:space="preserve">for designing the SRAP header </w:t>
      </w:r>
      <w:r>
        <w:rPr>
          <w:rFonts w:ascii="Arial" w:hAnsi="Arial" w:cs="Arial"/>
        </w:rPr>
        <w:t>is to include both the SRC and DST ID</w:t>
      </w:r>
      <w:r w:rsidR="00A3564F">
        <w:rPr>
          <w:rFonts w:ascii="Arial" w:hAnsi="Arial" w:cs="Arial"/>
        </w:rPr>
        <w:t xml:space="preserve"> in the header.</w:t>
      </w:r>
      <w:r w:rsidR="00F02921">
        <w:rPr>
          <w:rFonts w:ascii="Arial" w:hAnsi="Arial" w:cs="Arial"/>
        </w:rPr>
        <w:t xml:space="preserve"> This would result in a 48-b</w:t>
      </w:r>
      <w:r w:rsidR="009E0BFD">
        <w:rPr>
          <w:rFonts w:ascii="Arial" w:hAnsi="Arial" w:cs="Arial"/>
        </w:rPr>
        <w:t>it (SRC ID + DST ID) SRAP header leading to unnecessary overhead</w:t>
      </w:r>
      <w:r w:rsidR="000626B3">
        <w:rPr>
          <w:rFonts w:ascii="Arial" w:hAnsi="Arial" w:cs="Arial"/>
        </w:rPr>
        <w:t xml:space="preserve"> especially </w:t>
      </w:r>
      <w:r w:rsidR="00620EC4">
        <w:rPr>
          <w:rFonts w:ascii="Arial" w:hAnsi="Arial" w:cs="Arial"/>
        </w:rPr>
        <w:t>for public safety applications where packet sizes are generally small.</w:t>
      </w:r>
      <w:r w:rsidR="002235E0">
        <w:rPr>
          <w:rFonts w:ascii="Arial" w:hAnsi="Arial" w:cs="Arial"/>
        </w:rPr>
        <w:t xml:space="preserve"> </w:t>
      </w:r>
    </w:p>
    <w:p w14:paraId="1D7E797F" w14:textId="12C426FF" w:rsidR="00E263E8" w:rsidRPr="00C454E4" w:rsidRDefault="009F213D" w:rsidP="006500EC">
      <w:pPr>
        <w:pStyle w:val="Observation"/>
      </w:pPr>
      <w:bookmarkStart w:id="7" w:name="_Toc142588852"/>
      <w:r>
        <w:rPr>
          <w:rFonts w:cs="Arial"/>
        </w:rPr>
        <w:lastRenderedPageBreak/>
        <w:t xml:space="preserve">A 48-bit </w:t>
      </w:r>
      <w:r w:rsidR="00B62ECB">
        <w:rPr>
          <w:rFonts w:cs="Arial"/>
        </w:rPr>
        <w:t xml:space="preserve">SRAP header leads to unnecessary transmission overhead especially in </w:t>
      </w:r>
      <w:r w:rsidR="00357749">
        <w:rPr>
          <w:rFonts w:cs="Arial"/>
        </w:rPr>
        <w:t>cases of small transmission packet sizes.</w:t>
      </w:r>
      <w:bookmarkEnd w:id="7"/>
      <w:r w:rsidR="00357749">
        <w:rPr>
          <w:rFonts w:cs="Arial"/>
        </w:rPr>
        <w:t xml:space="preserve"> </w:t>
      </w:r>
      <w:r w:rsidR="00B62ECB">
        <w:rPr>
          <w:rFonts w:cs="Arial"/>
        </w:rPr>
        <w:t xml:space="preserve"> </w:t>
      </w:r>
    </w:p>
    <w:p w14:paraId="27B79DFF" w14:textId="79A1813F" w:rsidR="005A2494" w:rsidRDefault="008D5561" w:rsidP="005A2494">
      <w:pPr>
        <w:spacing w:before="120" w:after="120"/>
        <w:jc w:val="both"/>
        <w:rPr>
          <w:rFonts w:ascii="Arial" w:hAnsi="Arial" w:cs="Arial"/>
        </w:rPr>
      </w:pPr>
      <w:r>
        <w:rPr>
          <w:rFonts w:ascii="Arial" w:hAnsi="Arial" w:cs="Arial"/>
        </w:rPr>
        <w:t xml:space="preserve">As a result, </w:t>
      </w:r>
      <w:r w:rsidR="00BC10DE" w:rsidRPr="3F6DD51A">
        <w:rPr>
          <w:rFonts w:ascii="Arial" w:hAnsi="Arial" w:cs="Arial"/>
        </w:rPr>
        <w:t>we think there is no need to deviate from Rel-17 U2N relaying in terms of including the local ID in the SRAP header</w:t>
      </w:r>
      <w:r w:rsidR="00BC10DE">
        <w:rPr>
          <w:rFonts w:ascii="Arial" w:hAnsi="Arial" w:cs="Arial"/>
        </w:rPr>
        <w:t xml:space="preserve">. It should be noted that </w:t>
      </w:r>
      <w:r>
        <w:rPr>
          <w:rFonts w:ascii="Arial" w:hAnsi="Arial" w:cs="Arial"/>
        </w:rPr>
        <w:t xml:space="preserve">the local </w:t>
      </w:r>
      <w:r w:rsidR="00BC10DE">
        <w:rPr>
          <w:rFonts w:ascii="Arial" w:hAnsi="Arial" w:cs="Arial"/>
        </w:rPr>
        <w:t>ID</w:t>
      </w:r>
      <w:r w:rsidR="005A2494">
        <w:rPr>
          <w:rFonts w:ascii="Arial" w:hAnsi="Arial" w:cs="Arial"/>
        </w:rPr>
        <w:t xml:space="preserve"> need not be unique on a global level</w:t>
      </w:r>
      <w:r w:rsidR="00BC10DE">
        <w:rPr>
          <w:rFonts w:ascii="Arial" w:hAnsi="Arial" w:cs="Arial"/>
        </w:rPr>
        <w:t xml:space="preserve"> (in the context of the link)</w:t>
      </w:r>
      <w:r w:rsidR="005A2494">
        <w:rPr>
          <w:rFonts w:ascii="Arial" w:hAnsi="Arial" w:cs="Arial"/>
        </w:rPr>
        <w:t xml:space="preserve">, it would just need to be unique to the relay connection at a particular U2U relay. Hence, </w:t>
      </w:r>
      <w:r w:rsidR="007014DC">
        <w:rPr>
          <w:rFonts w:ascii="Arial" w:hAnsi="Arial" w:cs="Arial"/>
        </w:rPr>
        <w:t xml:space="preserve">fewer bits in the local ID </w:t>
      </w:r>
      <w:r w:rsidR="005A2494">
        <w:rPr>
          <w:rFonts w:ascii="Arial" w:hAnsi="Arial" w:cs="Arial"/>
        </w:rPr>
        <w:t>would not be a limiting factor.</w:t>
      </w:r>
      <w:r w:rsidR="00F248F4">
        <w:rPr>
          <w:rFonts w:ascii="Arial" w:hAnsi="Arial" w:cs="Arial"/>
        </w:rPr>
        <w:t xml:space="preserve"> Further, short ID helps to keep the </w:t>
      </w:r>
      <w:r w:rsidR="004E7CD2">
        <w:rPr>
          <w:rFonts w:ascii="Arial" w:hAnsi="Arial" w:cs="Arial"/>
        </w:rPr>
        <w:t xml:space="preserve">transmission overhead at a minimum. </w:t>
      </w:r>
      <w:r w:rsidR="005A2494">
        <w:rPr>
          <w:rFonts w:ascii="Arial" w:hAnsi="Arial" w:cs="Arial"/>
        </w:rPr>
        <w:t xml:space="preserve">   </w:t>
      </w:r>
    </w:p>
    <w:p w14:paraId="4A350A7D" w14:textId="7657548D" w:rsidR="005A2494" w:rsidRDefault="00C95BAA" w:rsidP="005A2494">
      <w:pPr>
        <w:pStyle w:val="Proposal"/>
      </w:pPr>
      <w:bookmarkStart w:id="8" w:name="_Toc142588865"/>
      <w:r>
        <w:t>Short</w:t>
      </w:r>
      <w:r w:rsidR="005A2494">
        <w:t xml:space="preserve"> ID is to be included in the SRAP header for </w:t>
      </w:r>
      <w:r w:rsidR="00AA1DE7">
        <w:t>SRC/DST</w:t>
      </w:r>
      <w:r w:rsidR="005A2494">
        <w:t xml:space="preserve"> remote UE identification</w:t>
      </w:r>
      <w:r w:rsidR="00F37345">
        <w:t>.</w:t>
      </w:r>
      <w:bookmarkEnd w:id="8"/>
    </w:p>
    <w:p w14:paraId="05CD81DF" w14:textId="52AC3629" w:rsidR="000C3A51" w:rsidRPr="007521A7" w:rsidRDefault="00136E8C" w:rsidP="007521A7">
      <w:pPr>
        <w:spacing w:before="120" w:after="0"/>
        <w:jc w:val="both"/>
        <w:rPr>
          <w:rFonts w:ascii="Arial" w:hAnsi="Arial" w:cs="Arial"/>
          <w:u w:val="single"/>
        </w:rPr>
      </w:pPr>
      <w:r w:rsidRPr="007521A7">
        <w:rPr>
          <w:rFonts w:ascii="Arial" w:hAnsi="Arial" w:cs="Arial"/>
          <w:u w:val="single"/>
        </w:rPr>
        <w:t>Short-ID</w:t>
      </w:r>
      <w:r w:rsidR="00AD0238" w:rsidRPr="007521A7">
        <w:rPr>
          <w:rFonts w:ascii="Arial" w:hAnsi="Arial" w:cs="Arial"/>
          <w:u w:val="single"/>
        </w:rPr>
        <w:t>:</w:t>
      </w:r>
    </w:p>
    <w:p w14:paraId="4638011C" w14:textId="167EBF19" w:rsidR="00A47104" w:rsidRDefault="00F872C0" w:rsidP="00F909E9">
      <w:pPr>
        <w:spacing w:before="120" w:after="120"/>
        <w:jc w:val="both"/>
        <w:rPr>
          <w:rFonts w:ascii="Arial" w:hAnsi="Arial" w:cs="Arial"/>
        </w:rPr>
      </w:pPr>
      <w:r>
        <w:rPr>
          <w:rFonts w:ascii="Arial" w:hAnsi="Arial" w:cs="Arial"/>
        </w:rPr>
        <w:t>As agreed in the last meeting, for short ID</w:t>
      </w:r>
      <w:r w:rsidR="00F805DD">
        <w:rPr>
          <w:rFonts w:ascii="Arial" w:hAnsi="Arial" w:cs="Arial"/>
        </w:rPr>
        <w:t xml:space="preserve"> in U2U relays, RAN2 will </w:t>
      </w:r>
      <w:r w:rsidR="00B810C8">
        <w:rPr>
          <w:rFonts w:ascii="Arial" w:hAnsi="Arial" w:cs="Arial"/>
        </w:rPr>
        <w:t>down select</w:t>
      </w:r>
      <w:r w:rsidR="00F805DD">
        <w:rPr>
          <w:rFonts w:ascii="Arial" w:hAnsi="Arial" w:cs="Arial"/>
        </w:rPr>
        <w:t xml:space="preserve"> from the following options</w:t>
      </w:r>
      <w:r w:rsidR="00800142">
        <w:rPr>
          <w:rFonts w:ascii="Arial" w:hAnsi="Arial" w:cs="Arial"/>
        </w:rPr>
        <w:t xml:space="preserve"> for identifying the SRC and DST UEs at the SRAP layer:</w:t>
      </w:r>
    </w:p>
    <w:p w14:paraId="34602E52" w14:textId="4402DA0F" w:rsidR="00F805DD" w:rsidRPr="007521A7" w:rsidRDefault="00F805DD" w:rsidP="007521A7">
      <w:pPr>
        <w:pStyle w:val="ListParagraph"/>
        <w:numPr>
          <w:ilvl w:val="0"/>
          <w:numId w:val="36"/>
        </w:numPr>
        <w:spacing w:before="120" w:after="0"/>
        <w:ind w:left="714" w:hanging="357"/>
        <w:jc w:val="both"/>
        <w:rPr>
          <w:rFonts w:ascii="Arial" w:hAnsi="Arial" w:cs="Arial"/>
          <w:sz w:val="20"/>
          <w:szCs w:val="20"/>
        </w:rPr>
      </w:pPr>
      <w:r w:rsidRPr="007521A7">
        <w:rPr>
          <w:rFonts w:ascii="Arial" w:hAnsi="Arial" w:cs="Arial"/>
          <w:sz w:val="20"/>
          <w:szCs w:val="20"/>
          <w:lang w:val="en-US"/>
        </w:rPr>
        <w:t>Single ID, identifying the source and destination remote UEs</w:t>
      </w:r>
      <w:r w:rsidR="005D1EE7">
        <w:rPr>
          <w:rFonts w:ascii="Arial" w:hAnsi="Arial" w:cs="Arial"/>
          <w:sz w:val="20"/>
          <w:szCs w:val="20"/>
          <w:lang w:val="en-US"/>
        </w:rPr>
        <w:t>.</w:t>
      </w:r>
    </w:p>
    <w:p w14:paraId="5255AE04" w14:textId="4E200406" w:rsidR="00F805DD" w:rsidRPr="007521A7" w:rsidRDefault="00F805DD" w:rsidP="007521A7">
      <w:pPr>
        <w:pStyle w:val="ListParagraph"/>
        <w:numPr>
          <w:ilvl w:val="0"/>
          <w:numId w:val="36"/>
        </w:numPr>
        <w:spacing w:after="120"/>
        <w:ind w:left="714" w:hanging="357"/>
        <w:jc w:val="both"/>
        <w:rPr>
          <w:rFonts w:ascii="Arial" w:hAnsi="Arial" w:cs="Arial"/>
        </w:rPr>
      </w:pPr>
      <w:r w:rsidRPr="007521A7">
        <w:rPr>
          <w:rFonts w:ascii="Arial" w:hAnsi="Arial" w:cs="Arial"/>
          <w:sz w:val="20"/>
          <w:szCs w:val="20"/>
          <w:lang w:val="en-US"/>
        </w:rPr>
        <w:t>Sour</w:t>
      </w:r>
      <w:r w:rsidR="00245AFD" w:rsidRPr="007521A7">
        <w:rPr>
          <w:rFonts w:ascii="Arial" w:hAnsi="Arial" w:cs="Arial"/>
          <w:sz w:val="20"/>
          <w:szCs w:val="20"/>
          <w:lang w:val="en-US"/>
        </w:rPr>
        <w:t xml:space="preserve">ce </w:t>
      </w:r>
      <w:r w:rsidR="00381458" w:rsidRPr="007521A7">
        <w:rPr>
          <w:rFonts w:ascii="Arial" w:hAnsi="Arial" w:cs="Arial"/>
          <w:sz w:val="20"/>
          <w:szCs w:val="20"/>
          <w:lang w:val="en-US"/>
        </w:rPr>
        <w:t xml:space="preserve">(SRC) </w:t>
      </w:r>
      <w:r w:rsidR="00245AFD" w:rsidRPr="007521A7">
        <w:rPr>
          <w:rFonts w:ascii="Arial" w:hAnsi="Arial" w:cs="Arial"/>
          <w:sz w:val="20"/>
          <w:szCs w:val="20"/>
          <w:lang w:val="en-US"/>
        </w:rPr>
        <w:t>ID and Destin</w:t>
      </w:r>
      <w:r w:rsidR="00FC1316" w:rsidRPr="007521A7">
        <w:rPr>
          <w:rFonts w:ascii="Arial" w:hAnsi="Arial" w:cs="Arial"/>
          <w:sz w:val="20"/>
          <w:szCs w:val="20"/>
          <w:lang w:val="en-US"/>
        </w:rPr>
        <w:t>a</w:t>
      </w:r>
      <w:r w:rsidR="00245AFD" w:rsidRPr="007521A7">
        <w:rPr>
          <w:rFonts w:ascii="Arial" w:hAnsi="Arial" w:cs="Arial"/>
          <w:sz w:val="20"/>
          <w:szCs w:val="20"/>
          <w:lang w:val="en-US"/>
        </w:rPr>
        <w:t xml:space="preserve">tion </w:t>
      </w:r>
      <w:r w:rsidR="00381458" w:rsidRPr="007521A7">
        <w:rPr>
          <w:rFonts w:ascii="Arial" w:hAnsi="Arial" w:cs="Arial"/>
          <w:sz w:val="20"/>
          <w:szCs w:val="20"/>
          <w:lang w:val="en-US"/>
        </w:rPr>
        <w:t xml:space="preserve">(DST) </w:t>
      </w:r>
      <w:r w:rsidR="00245AFD" w:rsidRPr="007521A7">
        <w:rPr>
          <w:rFonts w:ascii="Arial" w:hAnsi="Arial" w:cs="Arial"/>
          <w:sz w:val="20"/>
          <w:szCs w:val="20"/>
          <w:lang w:val="en-US"/>
        </w:rPr>
        <w:t>ID</w:t>
      </w:r>
    </w:p>
    <w:p w14:paraId="33ECCE50" w14:textId="77777777" w:rsidR="00C454E4" w:rsidRDefault="008D6019" w:rsidP="00F909E9">
      <w:pPr>
        <w:spacing w:before="120" w:after="120"/>
        <w:jc w:val="both"/>
        <w:rPr>
          <w:rFonts w:ascii="Arial" w:hAnsi="Arial" w:cs="Arial"/>
        </w:rPr>
      </w:pPr>
      <w:r>
        <w:rPr>
          <w:rFonts w:ascii="Arial" w:hAnsi="Arial" w:cs="Arial"/>
        </w:rPr>
        <w:t xml:space="preserve">We believe including both the SRC/DST ID </w:t>
      </w:r>
      <w:r w:rsidR="00785743">
        <w:rPr>
          <w:rFonts w:ascii="Arial" w:hAnsi="Arial" w:cs="Arial"/>
        </w:rPr>
        <w:t xml:space="preserve">in the SRAP header </w:t>
      </w:r>
      <w:r>
        <w:rPr>
          <w:rFonts w:ascii="Arial" w:hAnsi="Arial" w:cs="Arial"/>
        </w:rPr>
        <w:t xml:space="preserve">is </w:t>
      </w:r>
      <w:r w:rsidR="00791B50">
        <w:rPr>
          <w:rFonts w:ascii="Arial" w:hAnsi="Arial" w:cs="Arial"/>
        </w:rPr>
        <w:t>reasonable for easy processing at the U2U relays</w:t>
      </w:r>
      <w:r w:rsidR="00190C72">
        <w:rPr>
          <w:rFonts w:ascii="Arial" w:hAnsi="Arial" w:cs="Arial"/>
        </w:rPr>
        <w:t xml:space="preserve"> and can be easily extended for multi-hop relaying scenarios.</w:t>
      </w:r>
      <w:r w:rsidR="00732392">
        <w:rPr>
          <w:rFonts w:ascii="Arial" w:hAnsi="Arial" w:cs="Arial"/>
        </w:rPr>
        <w:t xml:space="preserve"> </w:t>
      </w:r>
      <w:r w:rsidR="0051275C">
        <w:rPr>
          <w:rFonts w:ascii="Arial" w:hAnsi="Arial" w:cs="Arial"/>
        </w:rPr>
        <w:t>Further</w:t>
      </w:r>
      <w:r w:rsidR="00542A7B">
        <w:rPr>
          <w:rFonts w:ascii="Arial" w:hAnsi="Arial" w:cs="Arial"/>
        </w:rPr>
        <w:t>, most companies</w:t>
      </w:r>
      <w:r w:rsidR="0051275C">
        <w:rPr>
          <w:rFonts w:ascii="Arial" w:hAnsi="Arial" w:cs="Arial"/>
        </w:rPr>
        <w:t xml:space="preserve"> </w:t>
      </w:r>
      <w:r w:rsidR="00F56A00">
        <w:rPr>
          <w:rFonts w:ascii="Arial" w:hAnsi="Arial" w:cs="Arial"/>
        </w:rPr>
        <w:t xml:space="preserve">agreed </w:t>
      </w:r>
      <w:r w:rsidR="0051275C">
        <w:rPr>
          <w:rFonts w:ascii="Arial" w:hAnsi="Arial" w:cs="Arial"/>
        </w:rPr>
        <w:t xml:space="preserve">in the last meeting that the single ID would represent both the SRC/DST ID pair </w:t>
      </w:r>
      <w:r w:rsidR="009833D4">
        <w:rPr>
          <w:rFonts w:ascii="Arial" w:hAnsi="Arial" w:cs="Arial"/>
        </w:rPr>
        <w:t xml:space="preserve">at the U2U relay. Hence, this might require additional </w:t>
      </w:r>
      <w:proofErr w:type="spellStart"/>
      <w:r w:rsidR="009833D4">
        <w:rPr>
          <w:rFonts w:ascii="Arial" w:hAnsi="Arial" w:cs="Arial"/>
        </w:rPr>
        <w:t>signaling</w:t>
      </w:r>
      <w:proofErr w:type="spellEnd"/>
      <w:r w:rsidR="009833D4">
        <w:rPr>
          <w:rFonts w:ascii="Arial" w:hAnsi="Arial" w:cs="Arial"/>
        </w:rPr>
        <w:t xml:space="preserve"> exchange between the UEs.</w:t>
      </w:r>
      <w:r w:rsidR="006276AF">
        <w:rPr>
          <w:rFonts w:ascii="Arial" w:hAnsi="Arial" w:cs="Arial"/>
        </w:rPr>
        <w:t xml:space="preserve"> Furthermore, there are little gains to be obtained from</w:t>
      </w:r>
      <w:r w:rsidR="005911E5">
        <w:rPr>
          <w:rFonts w:ascii="Arial" w:hAnsi="Arial" w:cs="Arial"/>
        </w:rPr>
        <w:t xml:space="preserve"> a transmission overhead perspective</w:t>
      </w:r>
      <w:r w:rsidR="006276AF">
        <w:rPr>
          <w:rFonts w:ascii="Arial" w:hAnsi="Arial" w:cs="Arial"/>
        </w:rPr>
        <w:t xml:space="preserve"> </w:t>
      </w:r>
      <w:r w:rsidR="005911E5">
        <w:rPr>
          <w:rFonts w:ascii="Arial" w:hAnsi="Arial" w:cs="Arial"/>
        </w:rPr>
        <w:t xml:space="preserve">by </w:t>
      </w:r>
      <w:r w:rsidR="00DF5063">
        <w:rPr>
          <w:rFonts w:ascii="Arial" w:hAnsi="Arial" w:cs="Arial"/>
        </w:rPr>
        <w:t xml:space="preserve">configuring a single ID. </w:t>
      </w:r>
      <w:r w:rsidR="009833D4">
        <w:rPr>
          <w:rFonts w:ascii="Arial" w:hAnsi="Arial" w:cs="Arial"/>
        </w:rPr>
        <w:t xml:space="preserve"> </w:t>
      </w:r>
      <w:r w:rsidR="0051275C">
        <w:rPr>
          <w:rFonts w:ascii="Arial" w:hAnsi="Arial" w:cs="Arial"/>
        </w:rPr>
        <w:t xml:space="preserve"> </w:t>
      </w:r>
    </w:p>
    <w:p w14:paraId="5ACDFF0B" w14:textId="2F701F5A" w:rsidR="00C454E4" w:rsidRPr="00686F55" w:rsidRDefault="00CD109E" w:rsidP="00C454E4">
      <w:pPr>
        <w:pStyle w:val="Observation"/>
      </w:pPr>
      <w:bookmarkStart w:id="9" w:name="_Toc142588853"/>
      <w:r>
        <w:rPr>
          <w:rFonts w:cs="Arial"/>
        </w:rPr>
        <w:t xml:space="preserve">The Single ID might require additional </w:t>
      </w:r>
      <w:proofErr w:type="spellStart"/>
      <w:r>
        <w:rPr>
          <w:rFonts w:cs="Arial"/>
        </w:rPr>
        <w:t>signaling</w:t>
      </w:r>
      <w:proofErr w:type="spellEnd"/>
      <w:r>
        <w:rPr>
          <w:rFonts w:cs="Arial"/>
        </w:rPr>
        <w:t xml:space="preserve"> exchanges between the UEs and there are little gains to be obtained </w:t>
      </w:r>
      <w:r w:rsidR="006D1BEE">
        <w:rPr>
          <w:rFonts w:cs="Arial"/>
        </w:rPr>
        <w:t>from a transmission overhead perspective.</w:t>
      </w:r>
      <w:bookmarkEnd w:id="9"/>
      <w:r w:rsidR="006D1BEE">
        <w:rPr>
          <w:rFonts w:cs="Arial"/>
        </w:rPr>
        <w:t xml:space="preserve"> </w:t>
      </w:r>
    </w:p>
    <w:p w14:paraId="758DAA12" w14:textId="26639C6D" w:rsidR="00282BBC" w:rsidRDefault="00282BBC" w:rsidP="00282BBC">
      <w:pPr>
        <w:pStyle w:val="Proposal"/>
        <w:numPr>
          <w:ilvl w:val="0"/>
          <w:numId w:val="0"/>
        </w:numPr>
        <w:spacing w:before="120"/>
        <w:rPr>
          <w:rFonts w:cs="Arial"/>
          <w:b w:val="0"/>
          <w:bCs w:val="0"/>
        </w:rPr>
      </w:pPr>
      <w:bookmarkStart w:id="10" w:name="_Toc142336914"/>
      <w:bookmarkStart w:id="11" w:name="_Toc142588866"/>
      <w:r w:rsidRPr="002B564F">
        <w:rPr>
          <w:rFonts w:cs="Arial"/>
          <w:b w:val="0"/>
          <w:bCs w:val="0"/>
        </w:rPr>
        <w:t>T</w:t>
      </w:r>
      <w:r w:rsidRPr="00C934AF">
        <w:rPr>
          <w:rFonts w:cs="Arial"/>
          <w:b w:val="0"/>
          <w:bCs w:val="0"/>
        </w:rPr>
        <w:t>h</w:t>
      </w:r>
      <w:r>
        <w:rPr>
          <w:rFonts w:cs="Arial"/>
          <w:b w:val="0"/>
          <w:bCs w:val="0"/>
        </w:rPr>
        <w:t>e</w:t>
      </w:r>
      <w:r w:rsidRPr="00AD0772">
        <w:rPr>
          <w:rFonts w:cs="Arial"/>
          <w:b w:val="0"/>
          <w:bCs w:val="0"/>
        </w:rPr>
        <w:t xml:space="preserve"> </w:t>
      </w:r>
      <w:r>
        <w:rPr>
          <w:rFonts w:cs="Arial"/>
          <w:b w:val="0"/>
          <w:bCs w:val="0"/>
        </w:rPr>
        <w:t>short-</w:t>
      </w:r>
      <w:r w:rsidRPr="00AD0772">
        <w:rPr>
          <w:rFonts w:cs="Arial"/>
          <w:b w:val="0"/>
          <w:bCs w:val="0"/>
        </w:rPr>
        <w:t xml:space="preserve">ID should be unique for a SRC, and DST UE </w:t>
      </w:r>
      <w:r>
        <w:rPr>
          <w:rFonts w:cs="Arial"/>
          <w:b w:val="0"/>
          <w:bCs w:val="0"/>
        </w:rPr>
        <w:t xml:space="preserve">at the U2U relay. By assigning different values, it is possible to reconfigure only one link without affecting the other link. For example, if there is a change in the short-ID </w:t>
      </w:r>
      <w:r w:rsidR="00B23C1B">
        <w:rPr>
          <w:rFonts w:cs="Arial"/>
          <w:b w:val="0"/>
          <w:bCs w:val="0"/>
        </w:rPr>
        <w:t xml:space="preserve">or RLF declared </w:t>
      </w:r>
      <w:r>
        <w:rPr>
          <w:rFonts w:cs="Arial"/>
          <w:b w:val="0"/>
          <w:bCs w:val="0"/>
        </w:rPr>
        <w:t>over one link, this will not affect the other link. But if the short-ID was common</w:t>
      </w:r>
      <w:r w:rsidR="00F64F89">
        <w:rPr>
          <w:rFonts w:cs="Arial"/>
          <w:b w:val="0"/>
          <w:bCs w:val="0"/>
        </w:rPr>
        <w:t xml:space="preserve"> as in a single ID for the SRC/DST pair</w:t>
      </w:r>
      <w:r>
        <w:rPr>
          <w:rFonts w:cs="Arial"/>
          <w:b w:val="0"/>
          <w:bCs w:val="0"/>
        </w:rPr>
        <w:t>, then both the first and second hop links would have to be reconfigured to use the new short-ID.</w:t>
      </w:r>
      <w:bookmarkEnd w:id="10"/>
      <w:bookmarkEnd w:id="11"/>
      <w:r>
        <w:rPr>
          <w:rFonts w:cs="Arial"/>
          <w:b w:val="0"/>
          <w:bCs w:val="0"/>
        </w:rPr>
        <w:t xml:space="preserve">  </w:t>
      </w:r>
    </w:p>
    <w:p w14:paraId="74885C20" w14:textId="77777777" w:rsidR="00A43F96" w:rsidRDefault="00A43F96" w:rsidP="00A43F96">
      <w:pPr>
        <w:pStyle w:val="Proposal"/>
      </w:pPr>
      <w:bookmarkStart w:id="12" w:name="_Toc142588867"/>
      <w:r>
        <w:t>Both source and destination short-IDs are included in the SRAP header for identifying the corresponding source and destination remote UEs.</w:t>
      </w:r>
      <w:bookmarkEnd w:id="12"/>
      <w:r>
        <w:t xml:space="preserve"> </w:t>
      </w:r>
    </w:p>
    <w:p w14:paraId="1A6D847E" w14:textId="7BFD50D9" w:rsidR="004C4A4B" w:rsidRPr="007521A7" w:rsidRDefault="007A4945" w:rsidP="00DB08E9">
      <w:pPr>
        <w:pStyle w:val="Proposal"/>
        <w:numPr>
          <w:ilvl w:val="0"/>
          <w:numId w:val="0"/>
        </w:numPr>
        <w:spacing w:before="120"/>
        <w:rPr>
          <w:rFonts w:cs="Arial"/>
          <w:b w:val="0"/>
          <w:bCs w:val="0"/>
          <w:u w:val="single"/>
        </w:rPr>
      </w:pPr>
      <w:bookmarkStart w:id="13" w:name="_Toc142336916"/>
      <w:bookmarkStart w:id="14" w:name="_Toc142588868"/>
      <w:r w:rsidRPr="007521A7">
        <w:rPr>
          <w:rFonts w:cs="Arial"/>
          <w:b w:val="0"/>
          <w:bCs w:val="0"/>
          <w:u w:val="single"/>
        </w:rPr>
        <w:t xml:space="preserve">Global vs </w:t>
      </w:r>
      <w:r w:rsidR="00845D79">
        <w:rPr>
          <w:rFonts w:cs="Arial"/>
          <w:b w:val="0"/>
          <w:bCs w:val="0"/>
          <w:u w:val="single"/>
        </w:rPr>
        <w:t>hop-by-hop</w:t>
      </w:r>
      <w:r w:rsidRPr="007521A7">
        <w:rPr>
          <w:rFonts w:cs="Arial"/>
          <w:b w:val="0"/>
          <w:bCs w:val="0"/>
          <w:u w:val="single"/>
        </w:rPr>
        <w:t xml:space="preserve"> allocation:</w:t>
      </w:r>
      <w:bookmarkEnd w:id="13"/>
      <w:bookmarkEnd w:id="14"/>
    </w:p>
    <w:p w14:paraId="72D7EDE8" w14:textId="77777777" w:rsidR="00BE4663" w:rsidRDefault="00BE4663" w:rsidP="00BE4663">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For the possible use of a short ID in U2U relay, the U2U relay UE performs the ID assignment. FFS if this ID should be assigned hop-by-hop or globally.</w:t>
      </w:r>
    </w:p>
    <w:p w14:paraId="36E2DDA6" w14:textId="77777777" w:rsidR="00464FF2" w:rsidRDefault="00427E94" w:rsidP="00DB08E9">
      <w:pPr>
        <w:pStyle w:val="Proposal"/>
        <w:numPr>
          <w:ilvl w:val="0"/>
          <w:numId w:val="0"/>
        </w:numPr>
        <w:spacing w:before="120"/>
        <w:rPr>
          <w:rFonts w:cs="Arial"/>
          <w:b w:val="0"/>
          <w:bCs w:val="0"/>
        </w:rPr>
      </w:pPr>
      <w:bookmarkStart w:id="15" w:name="_Toc142336917"/>
      <w:bookmarkStart w:id="16" w:name="_Toc142588869"/>
      <w:r>
        <w:rPr>
          <w:rFonts w:cs="Arial"/>
          <w:b w:val="0"/>
          <w:bCs w:val="0"/>
        </w:rPr>
        <w:t xml:space="preserve">It was already agreed in the last meeting </w:t>
      </w:r>
      <w:r w:rsidR="00325BF4">
        <w:rPr>
          <w:rFonts w:cs="Arial"/>
          <w:b w:val="0"/>
          <w:bCs w:val="0"/>
        </w:rPr>
        <w:t>that the U2U relay performs the short-ID assignment for the SRC/DST UEs</w:t>
      </w:r>
      <w:r w:rsidR="002F3084">
        <w:rPr>
          <w:rFonts w:cs="Arial"/>
          <w:b w:val="0"/>
          <w:bCs w:val="0"/>
        </w:rPr>
        <w:t xml:space="preserve"> with FFS on how this ID would be assigned i.e., hop-by-hop or global.</w:t>
      </w:r>
      <w:bookmarkEnd w:id="15"/>
      <w:bookmarkEnd w:id="16"/>
    </w:p>
    <w:p w14:paraId="5A9CC7B0" w14:textId="15E8893F" w:rsidR="00BE4663" w:rsidRDefault="00B62ED3" w:rsidP="00DB08E9">
      <w:pPr>
        <w:pStyle w:val="Proposal"/>
        <w:numPr>
          <w:ilvl w:val="0"/>
          <w:numId w:val="0"/>
        </w:numPr>
        <w:spacing w:before="120"/>
        <w:rPr>
          <w:rFonts w:cs="Arial"/>
          <w:b w:val="0"/>
          <w:bCs w:val="0"/>
        </w:rPr>
      </w:pPr>
      <w:bookmarkStart w:id="17" w:name="_Toc142336918"/>
      <w:bookmarkStart w:id="18" w:name="_Toc142588870"/>
      <w:r>
        <w:rPr>
          <w:rFonts w:cs="Arial"/>
          <w:b w:val="0"/>
          <w:bCs w:val="0"/>
        </w:rPr>
        <w:t xml:space="preserve">For a single-hop scenario, </w:t>
      </w:r>
      <w:r w:rsidR="006D3E5D">
        <w:rPr>
          <w:rFonts w:cs="Arial"/>
          <w:b w:val="0"/>
          <w:bCs w:val="0"/>
        </w:rPr>
        <w:t>there is no difference between</w:t>
      </w:r>
      <w:r w:rsidR="00347074">
        <w:rPr>
          <w:rFonts w:cs="Arial"/>
          <w:b w:val="0"/>
          <w:bCs w:val="0"/>
        </w:rPr>
        <w:t xml:space="preserve"> hop-by-hop and global </w:t>
      </w:r>
      <w:r w:rsidR="006D3E5D">
        <w:rPr>
          <w:rFonts w:cs="Arial"/>
          <w:b w:val="0"/>
          <w:bCs w:val="0"/>
        </w:rPr>
        <w:t xml:space="preserve">ID </w:t>
      </w:r>
      <w:r w:rsidR="00347074">
        <w:rPr>
          <w:rFonts w:cs="Arial"/>
          <w:b w:val="0"/>
          <w:bCs w:val="0"/>
        </w:rPr>
        <w:t>assignment</w:t>
      </w:r>
      <w:r w:rsidR="006D3E5D">
        <w:rPr>
          <w:rFonts w:cs="Arial"/>
          <w:b w:val="0"/>
          <w:bCs w:val="0"/>
        </w:rPr>
        <w:t xml:space="preserve">. It is only in the case of a multi-hop scenario that this </w:t>
      </w:r>
      <w:r w:rsidR="00187A77">
        <w:rPr>
          <w:rFonts w:cs="Arial"/>
          <w:b w:val="0"/>
          <w:bCs w:val="0"/>
        </w:rPr>
        <w:t xml:space="preserve">assignment will come into play. </w:t>
      </w:r>
      <w:r w:rsidR="007B5E9F">
        <w:rPr>
          <w:rFonts w:cs="Arial"/>
          <w:b w:val="0"/>
          <w:bCs w:val="0"/>
        </w:rPr>
        <w:t>As a result, for Rel-18 and in the single hop scenario, there is no need to consider this aspect.</w:t>
      </w:r>
      <w:bookmarkEnd w:id="17"/>
      <w:bookmarkEnd w:id="18"/>
      <w:r w:rsidR="007B5E9F">
        <w:rPr>
          <w:rFonts w:cs="Arial"/>
          <w:b w:val="0"/>
          <w:bCs w:val="0"/>
        </w:rPr>
        <w:t xml:space="preserve"> </w:t>
      </w:r>
      <w:r w:rsidR="00D9655D">
        <w:rPr>
          <w:rFonts w:cs="Arial"/>
          <w:b w:val="0"/>
          <w:bCs w:val="0"/>
        </w:rPr>
        <w:t xml:space="preserve"> </w:t>
      </w:r>
      <w:r>
        <w:rPr>
          <w:rFonts w:cs="Arial"/>
          <w:b w:val="0"/>
          <w:bCs w:val="0"/>
        </w:rPr>
        <w:t xml:space="preserve"> </w:t>
      </w:r>
      <w:r w:rsidR="002F3084">
        <w:rPr>
          <w:rFonts w:cs="Arial"/>
          <w:b w:val="0"/>
          <w:bCs w:val="0"/>
        </w:rPr>
        <w:t xml:space="preserve"> </w:t>
      </w:r>
    </w:p>
    <w:p w14:paraId="44B8573D" w14:textId="3D204B8C" w:rsidR="001A1AAF" w:rsidRDefault="00026629" w:rsidP="001A1AAF">
      <w:pPr>
        <w:pStyle w:val="Proposal"/>
      </w:pPr>
      <w:bookmarkStart w:id="19" w:name="_Toc142588871"/>
      <w:r>
        <w:t>Deprioritize the discussion on hop-by-hop vs global assignment in this release.</w:t>
      </w:r>
      <w:bookmarkEnd w:id="19"/>
      <w:r>
        <w:t xml:space="preserve"> </w:t>
      </w:r>
    </w:p>
    <w:p w14:paraId="615F7DA4" w14:textId="31A9EAFA" w:rsidR="009235F9" w:rsidRDefault="009235F9" w:rsidP="009235F9">
      <w:pPr>
        <w:pStyle w:val="Heading2"/>
      </w:pPr>
      <w:r>
        <w:t>2.</w:t>
      </w:r>
      <w:r w:rsidR="00432332">
        <w:t>2</w:t>
      </w:r>
      <w:r>
        <w:t xml:space="preserve"> QoS Handling</w:t>
      </w:r>
    </w:p>
    <w:p w14:paraId="2763E554" w14:textId="77777777" w:rsidR="009235F9" w:rsidRDefault="009235F9" w:rsidP="009235F9">
      <w:pPr>
        <w:pBdr>
          <w:top w:val="single" w:sz="4" w:space="1" w:color="auto"/>
          <w:left w:val="single" w:sz="4" w:space="0" w:color="auto"/>
          <w:bottom w:val="single" w:sz="4" w:space="1" w:color="auto"/>
          <w:right w:val="single" w:sz="4" w:space="4" w:color="auto"/>
        </w:pBdr>
        <w:tabs>
          <w:tab w:val="left" w:pos="1276"/>
        </w:tabs>
        <w:spacing w:after="0"/>
        <w:textAlignment w:val="baseline"/>
        <w:rPr>
          <w:rFonts w:ascii="Arial" w:eastAsia="MS Mincho" w:hAnsi="Arial"/>
          <w:lang w:val="x-none" w:eastAsia="x-none"/>
        </w:rPr>
      </w:pPr>
      <w:r w:rsidRPr="000C2756">
        <w:rPr>
          <w:rFonts w:ascii="Arial" w:eastAsia="MS Mincho" w:hAnsi="Arial"/>
          <w:lang w:val="x-none" w:eastAsia="x-none"/>
        </w:rPr>
        <w:t>AS layer is responsible for QoS split in L2 U2U relay.</w:t>
      </w:r>
    </w:p>
    <w:p w14:paraId="3E619ECF" w14:textId="77777777" w:rsidR="009235F9" w:rsidRPr="002B564F" w:rsidRDefault="009235F9" w:rsidP="009235F9">
      <w:pPr>
        <w:pBdr>
          <w:top w:val="single" w:sz="4" w:space="1" w:color="auto"/>
          <w:left w:val="single" w:sz="4" w:space="0" w:color="auto"/>
          <w:bottom w:val="single" w:sz="4" w:space="1" w:color="auto"/>
          <w:right w:val="single" w:sz="4" w:space="4" w:color="auto"/>
        </w:pBdr>
        <w:tabs>
          <w:tab w:val="left" w:pos="1276"/>
        </w:tabs>
        <w:spacing w:after="0"/>
        <w:textAlignment w:val="baseline"/>
        <w:rPr>
          <w:rFonts w:ascii="Arial" w:hAnsi="Arial" w:cs="Arial"/>
        </w:rPr>
      </w:pPr>
      <w:r w:rsidRPr="002B564F">
        <w:rPr>
          <w:rFonts w:ascii="Arial" w:hAnsi="Arial" w:cs="Arial"/>
        </w:rPr>
        <w:t>Relay UE is responsible for AS layer QoS split in L2 U2U relay.</w:t>
      </w:r>
    </w:p>
    <w:p w14:paraId="42163621" w14:textId="26BD530C" w:rsidR="009235F9" w:rsidRDefault="009235F9" w:rsidP="009235F9">
      <w:pPr>
        <w:spacing w:before="120" w:after="120"/>
        <w:jc w:val="both"/>
        <w:rPr>
          <w:rFonts w:ascii="Arial" w:hAnsi="Arial" w:cs="Arial"/>
        </w:rPr>
      </w:pPr>
      <w:r>
        <w:rPr>
          <w:rFonts w:ascii="Arial" w:hAnsi="Arial" w:cs="Arial"/>
        </w:rPr>
        <w:t xml:space="preserve">From the agreements above, the U2U relay is responsible for the QoS split. From Rel-16 NR V2X, it is the SRC/DST UE which determines the SRC/DST side QoS parameters. </w:t>
      </w:r>
      <w:r w:rsidR="0052574D">
        <w:rPr>
          <w:rFonts w:ascii="Arial" w:hAnsi="Arial" w:cs="Arial"/>
        </w:rPr>
        <w:t>However</w:t>
      </w:r>
      <w:r>
        <w:rPr>
          <w:rFonts w:ascii="Arial" w:hAnsi="Arial" w:cs="Arial"/>
        </w:rPr>
        <w:t xml:space="preserve">, to avoid that the </w:t>
      </w:r>
      <w:r w:rsidR="00793142">
        <w:rPr>
          <w:rFonts w:ascii="Arial" w:hAnsi="Arial" w:cs="Arial"/>
        </w:rPr>
        <w:t xml:space="preserve">split QoS requirements from the U2U relay </w:t>
      </w:r>
      <w:r w:rsidR="006C2714">
        <w:rPr>
          <w:rFonts w:ascii="Arial" w:hAnsi="Arial" w:cs="Arial"/>
        </w:rPr>
        <w:t xml:space="preserve">are </w:t>
      </w:r>
      <w:r>
        <w:rPr>
          <w:rFonts w:ascii="Arial" w:hAnsi="Arial" w:cs="Arial"/>
        </w:rPr>
        <w:t xml:space="preserve">unable to satisfy </w:t>
      </w:r>
      <w:r w:rsidR="00D04BB5">
        <w:rPr>
          <w:rFonts w:ascii="Arial" w:hAnsi="Arial" w:cs="Arial"/>
        </w:rPr>
        <w:t>the E2E QoS requirements</w:t>
      </w:r>
      <w:r>
        <w:rPr>
          <w:rFonts w:ascii="Arial" w:hAnsi="Arial" w:cs="Arial"/>
        </w:rPr>
        <w:t>, the SRC/DST UE may provide some assistance information to the U2U relay which takes this into account when configuring the QoS split.</w:t>
      </w:r>
    </w:p>
    <w:p w14:paraId="69275C0A" w14:textId="77777777" w:rsidR="009235F9" w:rsidRPr="0043358B" w:rsidRDefault="009235F9" w:rsidP="009235F9">
      <w:pPr>
        <w:pStyle w:val="Proposal"/>
      </w:pPr>
      <w:bookmarkStart w:id="20" w:name="_Toc142588872"/>
      <w:r>
        <w:t>SRC/DST UE can provide the U2U relay with assistance info to assist in splitting the QoS</w:t>
      </w:r>
      <w:r>
        <w:rPr>
          <w:rFonts w:cs="Arial"/>
        </w:rPr>
        <w:t xml:space="preserve">. FFS </w:t>
      </w:r>
      <w:proofErr w:type="spellStart"/>
      <w:r>
        <w:rPr>
          <w:rFonts w:cs="Arial"/>
        </w:rPr>
        <w:t>signaling</w:t>
      </w:r>
      <w:proofErr w:type="spellEnd"/>
      <w:r>
        <w:rPr>
          <w:rFonts w:cs="Arial"/>
        </w:rPr>
        <w:t xml:space="preserve"> used to send this information.</w:t>
      </w:r>
      <w:bookmarkEnd w:id="20"/>
      <w:r>
        <w:rPr>
          <w:rFonts w:cs="Arial"/>
        </w:rPr>
        <w:t xml:space="preserve"> </w:t>
      </w:r>
    </w:p>
    <w:p w14:paraId="36999A11" w14:textId="2A8765A1" w:rsidR="006A7B3C" w:rsidRDefault="006A7B3C" w:rsidP="006A7B3C">
      <w:pPr>
        <w:pStyle w:val="Heading2"/>
      </w:pPr>
      <w:r>
        <w:lastRenderedPageBreak/>
        <w:t>2.</w:t>
      </w:r>
      <w:r w:rsidR="00715FEB">
        <w:t>3</w:t>
      </w:r>
      <w:r>
        <w:t xml:space="preserve"> Multiplexing </w:t>
      </w:r>
      <w:r w:rsidR="0024695C">
        <w:t>O</w:t>
      </w:r>
      <w:r w:rsidR="002C5BF8">
        <w:t>ver First Hop</w:t>
      </w:r>
    </w:p>
    <w:p w14:paraId="2F20781A" w14:textId="77777777" w:rsidR="000579F1" w:rsidRDefault="000579F1" w:rsidP="000579F1">
      <w:pPr>
        <w:pStyle w:val="Doc-text2"/>
        <w:pBdr>
          <w:top w:val="single" w:sz="4" w:space="1" w:color="auto"/>
          <w:left w:val="single" w:sz="4" w:space="0" w:color="auto"/>
          <w:bottom w:val="single" w:sz="4" w:space="1" w:color="auto"/>
          <w:right w:val="single" w:sz="4" w:space="4" w:color="auto"/>
        </w:pBdr>
        <w:ind w:left="0" w:firstLine="0"/>
      </w:pPr>
      <w:bookmarkStart w:id="21" w:name="_Toc131702075"/>
      <w:r>
        <w:t>Multiplexing of different destinations in the same RLC channel of the first hop is supported.</w:t>
      </w:r>
    </w:p>
    <w:p w14:paraId="27460607" w14:textId="1883F0E9" w:rsidR="00DF736C" w:rsidRDefault="00DF736C">
      <w:pPr>
        <w:pStyle w:val="Proposal"/>
        <w:numPr>
          <w:ilvl w:val="0"/>
          <w:numId w:val="0"/>
        </w:numPr>
        <w:rPr>
          <w:rFonts w:cs="Arial"/>
          <w:b w:val="0"/>
          <w:bCs w:val="0"/>
        </w:rPr>
      </w:pPr>
      <w:bookmarkStart w:id="22" w:name="_Toc142336921"/>
      <w:bookmarkStart w:id="23" w:name="_Toc142588873"/>
      <w:r>
        <w:rPr>
          <w:rFonts w:cs="Arial"/>
          <w:b w:val="0"/>
          <w:bCs w:val="0"/>
        </w:rPr>
        <w:t>From the source remote UEs perspective, the multiplexing of the data over the first</w:t>
      </w:r>
      <w:r w:rsidR="00AC529D">
        <w:rPr>
          <w:rFonts w:cs="Arial"/>
          <w:b w:val="0"/>
          <w:bCs w:val="0"/>
        </w:rPr>
        <w:t xml:space="preserve"> </w:t>
      </w:r>
      <w:r>
        <w:rPr>
          <w:rFonts w:cs="Arial"/>
          <w:b w:val="0"/>
          <w:bCs w:val="0"/>
        </w:rPr>
        <w:t>hop</w:t>
      </w:r>
      <w:r w:rsidR="005914C6">
        <w:rPr>
          <w:rFonts w:cs="Arial"/>
          <w:b w:val="0"/>
          <w:bCs w:val="0"/>
        </w:rPr>
        <w:t xml:space="preserve"> can happen in two layers:</w:t>
      </w:r>
      <w:bookmarkEnd w:id="22"/>
      <w:bookmarkEnd w:id="23"/>
      <w:r>
        <w:rPr>
          <w:rFonts w:cs="Arial"/>
          <w:b w:val="0"/>
          <w:bCs w:val="0"/>
        </w:rPr>
        <w:t xml:space="preserve"> </w:t>
      </w:r>
    </w:p>
    <w:p w14:paraId="7557188A" w14:textId="6490F169" w:rsidR="00666699" w:rsidRDefault="00786040" w:rsidP="005914C6">
      <w:pPr>
        <w:pStyle w:val="Proposal"/>
        <w:numPr>
          <w:ilvl w:val="0"/>
          <w:numId w:val="33"/>
        </w:numPr>
        <w:rPr>
          <w:rFonts w:cs="Arial"/>
          <w:b w:val="0"/>
          <w:bCs w:val="0"/>
        </w:rPr>
      </w:pPr>
      <w:bookmarkStart w:id="24" w:name="_Toc142336922"/>
      <w:bookmarkStart w:id="25" w:name="_Toc142588874"/>
      <w:r>
        <w:rPr>
          <w:rFonts w:cs="Arial"/>
          <w:b w:val="0"/>
          <w:bCs w:val="0"/>
          <w:i/>
          <w:iCs/>
        </w:rPr>
        <w:t>RLC-layer Multiplexing (RLC-Multiplex)</w:t>
      </w:r>
      <w:r w:rsidR="005914C6">
        <w:rPr>
          <w:rFonts w:cs="Arial"/>
          <w:b w:val="0"/>
          <w:bCs w:val="0"/>
        </w:rPr>
        <w:t xml:space="preserve">: </w:t>
      </w:r>
      <w:r w:rsidR="00A014F9">
        <w:rPr>
          <w:rFonts w:cs="Arial"/>
          <w:b w:val="0"/>
          <w:bCs w:val="0"/>
        </w:rPr>
        <w:t>This is related to the</w:t>
      </w:r>
      <w:r w:rsidR="009D1D28">
        <w:rPr>
          <w:rFonts w:cs="Arial"/>
          <w:b w:val="0"/>
          <w:bCs w:val="0"/>
        </w:rPr>
        <w:t xml:space="preserve"> above agreement </w:t>
      </w:r>
      <w:r w:rsidR="00A014F9">
        <w:rPr>
          <w:rFonts w:cs="Arial"/>
          <w:b w:val="0"/>
          <w:bCs w:val="0"/>
        </w:rPr>
        <w:t xml:space="preserve">i.e., the data from the SRAP-layer </w:t>
      </w:r>
      <w:r w:rsidR="00DE4476">
        <w:rPr>
          <w:rFonts w:cs="Arial"/>
          <w:b w:val="0"/>
          <w:bCs w:val="0"/>
        </w:rPr>
        <w:t>can be multiplexed into the same RLC-channel</w:t>
      </w:r>
      <w:r w:rsidR="009D1D28">
        <w:rPr>
          <w:rFonts w:cs="Arial"/>
          <w:b w:val="0"/>
          <w:bCs w:val="0"/>
        </w:rPr>
        <w:t>.</w:t>
      </w:r>
      <w:bookmarkEnd w:id="24"/>
      <w:bookmarkEnd w:id="25"/>
      <w:r w:rsidR="009D1D28">
        <w:rPr>
          <w:rFonts w:cs="Arial"/>
          <w:b w:val="0"/>
          <w:bCs w:val="0"/>
        </w:rPr>
        <w:t xml:space="preserve"> </w:t>
      </w:r>
    </w:p>
    <w:p w14:paraId="39B64D56" w14:textId="535992BD" w:rsidR="000579F1" w:rsidRDefault="005B1D94" w:rsidP="005914C6">
      <w:pPr>
        <w:pStyle w:val="Proposal"/>
        <w:numPr>
          <w:ilvl w:val="0"/>
          <w:numId w:val="33"/>
        </w:numPr>
        <w:rPr>
          <w:rFonts w:cs="Arial"/>
          <w:b w:val="0"/>
          <w:bCs w:val="0"/>
        </w:rPr>
      </w:pPr>
      <w:bookmarkStart w:id="26" w:name="_Toc142336923"/>
      <w:bookmarkStart w:id="27" w:name="_Toc142588875"/>
      <w:r>
        <w:rPr>
          <w:rFonts w:cs="Arial"/>
          <w:b w:val="0"/>
          <w:bCs w:val="0"/>
          <w:i/>
          <w:iCs/>
        </w:rPr>
        <w:t>MAC-layer</w:t>
      </w:r>
      <w:r w:rsidR="00C81A9A">
        <w:rPr>
          <w:rFonts w:cs="Arial"/>
          <w:b w:val="0"/>
          <w:bCs w:val="0"/>
          <w:i/>
          <w:iCs/>
        </w:rPr>
        <w:t xml:space="preserve"> Multiplexing (MAC-Multiplex)</w:t>
      </w:r>
      <w:r>
        <w:rPr>
          <w:rFonts w:cs="Arial"/>
          <w:b w:val="0"/>
          <w:bCs w:val="0"/>
          <w:i/>
          <w:iCs/>
        </w:rPr>
        <w:t>:</w:t>
      </w:r>
      <w:r w:rsidR="00666699">
        <w:rPr>
          <w:rFonts w:cs="Arial"/>
          <w:b w:val="0"/>
          <w:bCs w:val="0"/>
          <w:i/>
          <w:iCs/>
        </w:rPr>
        <w:t xml:space="preserve"> </w:t>
      </w:r>
      <w:r w:rsidR="00D0353E">
        <w:rPr>
          <w:rFonts w:cs="Arial"/>
          <w:b w:val="0"/>
          <w:bCs w:val="0"/>
        </w:rPr>
        <w:t xml:space="preserve">In addition, </w:t>
      </w:r>
      <w:r w:rsidR="00FF44FA">
        <w:rPr>
          <w:rFonts w:cs="Arial"/>
          <w:b w:val="0"/>
          <w:bCs w:val="0"/>
        </w:rPr>
        <w:t>in</w:t>
      </w:r>
      <w:r w:rsidR="00D0353E">
        <w:rPr>
          <w:rFonts w:cs="Arial"/>
          <w:b w:val="0"/>
          <w:bCs w:val="0"/>
        </w:rPr>
        <w:t xml:space="preserve"> the RAN2#121 meeting, </w:t>
      </w:r>
      <w:r w:rsidR="00156B56">
        <w:rPr>
          <w:rFonts w:cs="Arial"/>
          <w:b w:val="0"/>
          <w:bCs w:val="0"/>
        </w:rPr>
        <w:t xml:space="preserve">there was also </w:t>
      </w:r>
      <w:r w:rsidR="00A81326">
        <w:rPr>
          <w:rFonts w:cs="Arial"/>
          <w:b w:val="0"/>
          <w:bCs w:val="0"/>
        </w:rPr>
        <w:t>a</w:t>
      </w:r>
      <w:r w:rsidR="00156B56">
        <w:rPr>
          <w:rFonts w:cs="Arial"/>
          <w:b w:val="0"/>
          <w:bCs w:val="0"/>
        </w:rPr>
        <w:t xml:space="preserve"> discussion</w:t>
      </w:r>
      <w:r w:rsidR="00DF736C">
        <w:rPr>
          <w:rFonts w:cs="Arial"/>
          <w:b w:val="0"/>
          <w:bCs w:val="0"/>
        </w:rPr>
        <w:t xml:space="preserve"> about multiplexing the data for different final destinations</w:t>
      </w:r>
      <w:r w:rsidR="00A81326">
        <w:rPr>
          <w:rFonts w:cs="Arial"/>
          <w:b w:val="0"/>
          <w:bCs w:val="0"/>
        </w:rPr>
        <w:t xml:space="preserve"> at the MAC-layer i.e., data from the </w:t>
      </w:r>
      <w:r w:rsidR="00793730">
        <w:rPr>
          <w:rFonts w:cs="Arial"/>
          <w:b w:val="0"/>
          <w:bCs w:val="0"/>
        </w:rPr>
        <w:t>different LCHs</w:t>
      </w:r>
      <w:r w:rsidR="0078034A">
        <w:rPr>
          <w:rFonts w:cs="Arial"/>
          <w:b w:val="0"/>
          <w:bCs w:val="0"/>
        </w:rPr>
        <w:t xml:space="preserve"> (different final destinations) can be multiplexed into the same grant.</w:t>
      </w:r>
      <w:bookmarkEnd w:id="26"/>
      <w:bookmarkEnd w:id="27"/>
      <w:r w:rsidR="0078034A">
        <w:rPr>
          <w:rFonts w:cs="Arial"/>
          <w:b w:val="0"/>
          <w:bCs w:val="0"/>
        </w:rPr>
        <w:t xml:space="preserve"> </w:t>
      </w:r>
    </w:p>
    <w:p w14:paraId="2F5CC0BF" w14:textId="4DBEE314" w:rsidR="00CE3C83" w:rsidRDefault="00CE3C83">
      <w:pPr>
        <w:pStyle w:val="Proposal"/>
        <w:numPr>
          <w:ilvl w:val="0"/>
          <w:numId w:val="0"/>
        </w:numPr>
        <w:rPr>
          <w:rFonts w:cs="Arial"/>
          <w:b w:val="0"/>
          <w:bCs w:val="0"/>
        </w:rPr>
      </w:pPr>
      <w:bookmarkStart w:id="28" w:name="_Toc142336924"/>
      <w:bookmarkStart w:id="29" w:name="_Toc142588876"/>
      <w:r>
        <w:rPr>
          <w:rFonts w:cs="Arial"/>
          <w:b w:val="0"/>
          <w:bCs w:val="0"/>
        </w:rPr>
        <w:t xml:space="preserve">In general, for </w:t>
      </w:r>
      <w:proofErr w:type="spellStart"/>
      <w:r>
        <w:rPr>
          <w:rFonts w:cs="Arial"/>
          <w:b w:val="0"/>
          <w:bCs w:val="0"/>
        </w:rPr>
        <w:t>sidelink</w:t>
      </w:r>
      <w:proofErr w:type="spellEnd"/>
      <w:r>
        <w:rPr>
          <w:rFonts w:cs="Arial"/>
          <w:b w:val="0"/>
          <w:bCs w:val="0"/>
        </w:rPr>
        <w:t xml:space="preserve"> without relaying, it would make sense to multiplex the data from the different logical channels as they are intended for the same destination. However, for U2U relaying,</w:t>
      </w:r>
      <w:r w:rsidR="002D182B">
        <w:rPr>
          <w:rFonts w:cs="Arial"/>
          <w:b w:val="0"/>
          <w:bCs w:val="0"/>
        </w:rPr>
        <w:t xml:space="preserve"> this is not the case</w:t>
      </w:r>
      <w:r>
        <w:rPr>
          <w:rFonts w:cs="Arial"/>
          <w:b w:val="0"/>
          <w:bCs w:val="0"/>
        </w:rPr>
        <w:t>.</w:t>
      </w:r>
      <w:r w:rsidR="002D182B">
        <w:rPr>
          <w:rFonts w:cs="Arial"/>
          <w:b w:val="0"/>
          <w:bCs w:val="0"/>
        </w:rPr>
        <w:t xml:space="preserve"> The different RLC channels/LCHs are associated with different (final) destinations in the second hop.</w:t>
      </w:r>
      <w:bookmarkEnd w:id="28"/>
      <w:bookmarkEnd w:id="29"/>
      <w:r w:rsidR="002D182B">
        <w:rPr>
          <w:rFonts w:cs="Arial"/>
          <w:b w:val="0"/>
          <w:bCs w:val="0"/>
        </w:rPr>
        <w:t xml:space="preserve"> </w:t>
      </w:r>
    </w:p>
    <w:p w14:paraId="71C16C95" w14:textId="10C8BAF9" w:rsidR="002A1BEC" w:rsidRDefault="00C37ADB" w:rsidP="00482FF2">
      <w:pPr>
        <w:pStyle w:val="Proposal"/>
        <w:numPr>
          <w:ilvl w:val="0"/>
          <w:numId w:val="0"/>
        </w:numPr>
        <w:rPr>
          <w:rFonts w:cs="Arial"/>
          <w:b w:val="0"/>
          <w:bCs w:val="0"/>
        </w:rPr>
      </w:pPr>
      <w:bookmarkStart w:id="30" w:name="_Toc142336925"/>
      <w:bookmarkStart w:id="31" w:name="_Toc142588877"/>
      <w:r>
        <w:rPr>
          <w:rFonts w:cs="Arial"/>
          <w:b w:val="0"/>
          <w:bCs w:val="0"/>
        </w:rPr>
        <w:t>As a result,</w:t>
      </w:r>
      <w:bookmarkEnd w:id="30"/>
      <w:r>
        <w:rPr>
          <w:rFonts w:cs="Arial"/>
          <w:b w:val="0"/>
          <w:bCs w:val="0"/>
        </w:rPr>
        <w:t xml:space="preserve"> </w:t>
      </w:r>
      <w:bookmarkStart w:id="32" w:name="_Toc131702076"/>
      <w:bookmarkStart w:id="33" w:name="_Toc142336926"/>
      <w:bookmarkEnd w:id="21"/>
      <w:r w:rsidR="00716E4A">
        <w:rPr>
          <w:rFonts w:cs="Arial"/>
          <w:b w:val="0"/>
          <w:bCs w:val="0"/>
        </w:rPr>
        <w:t>we believe there are issues when the source remote UE is always allowed to multiplex</w:t>
      </w:r>
      <w:r w:rsidR="00482FF2">
        <w:rPr>
          <w:rFonts w:cs="Arial"/>
          <w:b w:val="0"/>
          <w:bCs w:val="0"/>
        </w:rPr>
        <w:t xml:space="preserve"> the data intended for different destinations over the first hop:</w:t>
      </w:r>
      <w:bookmarkEnd w:id="32"/>
      <w:bookmarkEnd w:id="33"/>
      <w:bookmarkEnd w:id="31"/>
    </w:p>
    <w:p w14:paraId="1C241ECA" w14:textId="34DEE419" w:rsidR="002D2F1C" w:rsidRDefault="00805C7C" w:rsidP="00482FF2">
      <w:pPr>
        <w:pStyle w:val="Proposal"/>
        <w:numPr>
          <w:ilvl w:val="0"/>
          <w:numId w:val="26"/>
        </w:numPr>
        <w:rPr>
          <w:rFonts w:cs="Arial"/>
          <w:b w:val="0"/>
          <w:bCs w:val="0"/>
        </w:rPr>
      </w:pPr>
      <w:bookmarkStart w:id="34" w:name="_Toc131702077"/>
      <w:bookmarkStart w:id="35" w:name="_Toc142336927"/>
      <w:bookmarkStart w:id="36" w:name="_Toc142588878"/>
      <w:r>
        <w:rPr>
          <w:rFonts w:cs="Arial"/>
          <w:b w:val="0"/>
          <w:bCs w:val="0"/>
        </w:rPr>
        <w:t>For both RLC-Multiplex and MAC-Multiplex, a</w:t>
      </w:r>
      <w:r w:rsidR="005C1FFA">
        <w:rPr>
          <w:rFonts w:cs="Arial"/>
          <w:b w:val="0"/>
          <w:bCs w:val="0"/>
        </w:rPr>
        <w:t xml:space="preserve">s the different logical channels are associated with different </w:t>
      </w:r>
      <w:r w:rsidR="005C31BF">
        <w:rPr>
          <w:rFonts w:cs="Arial"/>
          <w:b w:val="0"/>
          <w:bCs w:val="0"/>
        </w:rPr>
        <w:t>(</w:t>
      </w:r>
      <w:r w:rsidR="005C1FFA">
        <w:rPr>
          <w:rFonts w:cs="Arial"/>
          <w:b w:val="0"/>
          <w:bCs w:val="0"/>
        </w:rPr>
        <w:t>final</w:t>
      </w:r>
      <w:r w:rsidR="005C31BF">
        <w:rPr>
          <w:rFonts w:cs="Arial"/>
          <w:b w:val="0"/>
          <w:bCs w:val="0"/>
        </w:rPr>
        <w:t>)</w:t>
      </w:r>
      <w:r w:rsidR="005C1FFA">
        <w:rPr>
          <w:rFonts w:cs="Arial"/>
          <w:b w:val="0"/>
          <w:bCs w:val="0"/>
        </w:rPr>
        <w:t xml:space="preserve"> destination</w:t>
      </w:r>
      <w:r w:rsidR="005C31BF">
        <w:rPr>
          <w:rFonts w:cs="Arial"/>
          <w:b w:val="0"/>
          <w:bCs w:val="0"/>
        </w:rPr>
        <w:t xml:space="preserve"> remote UEs</w:t>
      </w:r>
      <w:r w:rsidR="005C1FFA">
        <w:rPr>
          <w:rFonts w:cs="Arial"/>
          <w:b w:val="0"/>
          <w:bCs w:val="0"/>
        </w:rPr>
        <w:t xml:space="preserve">, </w:t>
      </w:r>
      <w:r w:rsidR="00C34538">
        <w:rPr>
          <w:rFonts w:cs="Arial"/>
          <w:b w:val="0"/>
          <w:bCs w:val="0"/>
        </w:rPr>
        <w:t xml:space="preserve">it is possible that low priority </w:t>
      </w:r>
      <w:r w:rsidR="001B560A">
        <w:rPr>
          <w:rFonts w:cs="Arial"/>
          <w:b w:val="0"/>
          <w:bCs w:val="0"/>
        </w:rPr>
        <w:t>transmissions get a treatment above it</w:t>
      </w:r>
      <w:r w:rsidR="00351AD2">
        <w:rPr>
          <w:rFonts w:cs="Arial"/>
          <w:b w:val="0"/>
          <w:bCs w:val="0"/>
        </w:rPr>
        <w:t>s</w:t>
      </w:r>
      <w:r w:rsidR="001B560A">
        <w:rPr>
          <w:rFonts w:cs="Arial"/>
          <w:b w:val="0"/>
          <w:bCs w:val="0"/>
        </w:rPr>
        <w:t xml:space="preserve"> in</w:t>
      </w:r>
      <w:r w:rsidR="00506019">
        <w:rPr>
          <w:rFonts w:cs="Arial"/>
          <w:b w:val="0"/>
          <w:bCs w:val="0"/>
        </w:rPr>
        <w:t>dicated priority.</w:t>
      </w:r>
      <w:r w:rsidR="00351AD2">
        <w:rPr>
          <w:rFonts w:cs="Arial"/>
          <w:b w:val="0"/>
          <w:bCs w:val="0"/>
        </w:rPr>
        <w:t xml:space="preserve"> Thereby degrading the performance of the other UEs in the system. In addition, </w:t>
      </w:r>
      <w:r w:rsidR="00E47707">
        <w:rPr>
          <w:rFonts w:cs="Arial"/>
          <w:b w:val="0"/>
          <w:bCs w:val="0"/>
        </w:rPr>
        <w:t>as the source remote UE can communicate with multiple final destination</w:t>
      </w:r>
      <w:r w:rsidR="00064276">
        <w:rPr>
          <w:rFonts w:cs="Arial"/>
          <w:b w:val="0"/>
          <w:bCs w:val="0"/>
        </w:rPr>
        <w:t>s</w:t>
      </w:r>
      <w:r w:rsidR="00EF6B86">
        <w:rPr>
          <w:rFonts w:cs="Arial"/>
          <w:b w:val="0"/>
          <w:bCs w:val="0"/>
        </w:rPr>
        <w:t xml:space="preserve"> further exacerbating the problem.</w:t>
      </w:r>
      <w:bookmarkEnd w:id="34"/>
      <w:bookmarkEnd w:id="35"/>
      <w:bookmarkEnd w:id="36"/>
      <w:r w:rsidR="00EF6B86">
        <w:rPr>
          <w:rFonts w:cs="Arial"/>
          <w:b w:val="0"/>
          <w:bCs w:val="0"/>
        </w:rPr>
        <w:t xml:space="preserve"> </w:t>
      </w:r>
      <w:r w:rsidR="00E47707">
        <w:rPr>
          <w:rFonts w:cs="Arial"/>
          <w:b w:val="0"/>
          <w:bCs w:val="0"/>
        </w:rPr>
        <w:t xml:space="preserve"> </w:t>
      </w:r>
      <w:r w:rsidR="00506019">
        <w:rPr>
          <w:rFonts w:cs="Arial"/>
          <w:b w:val="0"/>
          <w:bCs w:val="0"/>
        </w:rPr>
        <w:t xml:space="preserve"> </w:t>
      </w:r>
      <w:r w:rsidR="0073351A">
        <w:rPr>
          <w:rFonts w:cs="Arial"/>
          <w:b w:val="0"/>
          <w:bCs w:val="0"/>
        </w:rPr>
        <w:t xml:space="preserve"> </w:t>
      </w:r>
      <w:r w:rsidR="00377D07">
        <w:rPr>
          <w:rFonts w:cs="Arial"/>
          <w:b w:val="0"/>
          <w:bCs w:val="0"/>
        </w:rPr>
        <w:t xml:space="preserve"> </w:t>
      </w:r>
    </w:p>
    <w:p w14:paraId="27C97C69" w14:textId="290EECFD" w:rsidR="00482FF2" w:rsidRDefault="00BF6EAA" w:rsidP="00482FF2">
      <w:pPr>
        <w:pStyle w:val="Proposal"/>
        <w:numPr>
          <w:ilvl w:val="0"/>
          <w:numId w:val="26"/>
        </w:numPr>
        <w:rPr>
          <w:rFonts w:cs="Arial"/>
          <w:b w:val="0"/>
          <w:bCs w:val="0"/>
        </w:rPr>
      </w:pPr>
      <w:bookmarkStart w:id="37" w:name="_Toc131702078"/>
      <w:bookmarkStart w:id="38" w:name="_Toc142336928"/>
      <w:bookmarkStart w:id="39" w:name="_Toc142588879"/>
      <w:r>
        <w:rPr>
          <w:rFonts w:cs="Arial"/>
          <w:b w:val="0"/>
          <w:bCs w:val="0"/>
        </w:rPr>
        <w:t xml:space="preserve">For both RLC-Multiplex and MAC-Multiplex, in </w:t>
      </w:r>
      <w:r w:rsidR="001A7F46">
        <w:rPr>
          <w:rFonts w:cs="Arial"/>
          <w:b w:val="0"/>
          <w:bCs w:val="0"/>
        </w:rPr>
        <w:t>mode-2</w:t>
      </w:r>
      <w:r w:rsidR="00091172">
        <w:rPr>
          <w:rFonts w:cs="Arial"/>
          <w:b w:val="0"/>
          <w:bCs w:val="0"/>
        </w:rPr>
        <w:t xml:space="preserve">, </w:t>
      </w:r>
      <w:r w:rsidR="002368AF">
        <w:rPr>
          <w:rFonts w:cs="Arial"/>
          <w:b w:val="0"/>
          <w:bCs w:val="0"/>
        </w:rPr>
        <w:t xml:space="preserve">the </w:t>
      </w:r>
      <w:r w:rsidR="00595B0D">
        <w:rPr>
          <w:rFonts w:cs="Arial"/>
          <w:b w:val="0"/>
          <w:bCs w:val="0"/>
        </w:rPr>
        <w:t>selection</w:t>
      </w:r>
      <w:r w:rsidR="002368AF">
        <w:rPr>
          <w:rFonts w:cs="Arial"/>
          <w:b w:val="0"/>
          <w:bCs w:val="0"/>
        </w:rPr>
        <w:t xml:space="preserve"> window</w:t>
      </w:r>
      <w:r w:rsidR="002F18CF">
        <w:rPr>
          <w:rFonts w:cs="Arial"/>
          <w:b w:val="0"/>
          <w:bCs w:val="0"/>
        </w:rPr>
        <w:t xml:space="preserve"> (sl-SelectionWindow-r16)</w:t>
      </w:r>
      <w:r w:rsidR="002368AF">
        <w:rPr>
          <w:rFonts w:cs="Arial"/>
          <w:b w:val="0"/>
          <w:bCs w:val="0"/>
        </w:rPr>
        <w:t xml:space="preserve"> is configured independently for each </w:t>
      </w:r>
      <w:r w:rsidR="002F18CF">
        <w:rPr>
          <w:rFonts w:cs="Arial"/>
          <w:b w:val="0"/>
          <w:bCs w:val="0"/>
        </w:rPr>
        <w:t>priority value (sl-Priority-r16)</w:t>
      </w:r>
      <w:r w:rsidR="00560362">
        <w:rPr>
          <w:rFonts w:cs="Arial"/>
          <w:b w:val="0"/>
          <w:bCs w:val="0"/>
        </w:rPr>
        <w:t xml:space="preserve">. In which case, it is possible that the </w:t>
      </w:r>
      <w:r w:rsidR="00E06291">
        <w:rPr>
          <w:rFonts w:cs="Arial"/>
          <w:b w:val="0"/>
          <w:bCs w:val="0"/>
        </w:rPr>
        <w:t>sl-SelectionWindow-r16 are different</w:t>
      </w:r>
      <w:r w:rsidR="001D0736">
        <w:rPr>
          <w:rFonts w:cs="Arial"/>
          <w:b w:val="0"/>
          <w:bCs w:val="0"/>
        </w:rPr>
        <w:t xml:space="preserve"> </w:t>
      </w:r>
      <w:r w:rsidR="00E56014">
        <w:rPr>
          <w:rFonts w:cs="Arial"/>
          <w:b w:val="0"/>
          <w:bCs w:val="0"/>
        </w:rPr>
        <w:t>for</w:t>
      </w:r>
      <w:r w:rsidR="003E4098">
        <w:rPr>
          <w:rFonts w:cs="Arial"/>
          <w:b w:val="0"/>
          <w:bCs w:val="0"/>
        </w:rPr>
        <w:t xml:space="preserve"> different </w:t>
      </w:r>
      <w:r w:rsidR="00F25917">
        <w:rPr>
          <w:rFonts w:cs="Arial"/>
          <w:b w:val="0"/>
          <w:bCs w:val="0"/>
        </w:rPr>
        <w:t>(</w:t>
      </w:r>
      <w:r w:rsidR="003E4098">
        <w:rPr>
          <w:rFonts w:cs="Arial"/>
          <w:b w:val="0"/>
          <w:bCs w:val="0"/>
        </w:rPr>
        <w:t>final</w:t>
      </w:r>
      <w:r w:rsidR="00F25917">
        <w:rPr>
          <w:rFonts w:cs="Arial"/>
          <w:b w:val="0"/>
          <w:bCs w:val="0"/>
        </w:rPr>
        <w:t>)</w:t>
      </w:r>
      <w:r w:rsidR="003E4098">
        <w:rPr>
          <w:rFonts w:cs="Arial"/>
          <w:b w:val="0"/>
          <w:bCs w:val="0"/>
        </w:rPr>
        <w:t xml:space="preserve"> destination</w:t>
      </w:r>
      <w:r w:rsidR="005F6A7A">
        <w:rPr>
          <w:rFonts w:cs="Arial"/>
          <w:b w:val="0"/>
          <w:bCs w:val="0"/>
        </w:rPr>
        <w:t xml:space="preserve"> remote UEs</w:t>
      </w:r>
      <w:r w:rsidR="00E56014">
        <w:rPr>
          <w:rFonts w:cs="Arial"/>
          <w:b w:val="0"/>
          <w:bCs w:val="0"/>
        </w:rPr>
        <w:t xml:space="preserve"> i.e., T1 for destination remote UE1, T2 for destination remote UE2</w:t>
      </w:r>
      <w:r w:rsidR="00C87FB8">
        <w:rPr>
          <w:rFonts w:cs="Arial"/>
          <w:b w:val="0"/>
          <w:bCs w:val="0"/>
        </w:rPr>
        <w:t xml:space="preserve"> and T1 &lt; T2</w:t>
      </w:r>
      <w:r w:rsidR="008353E9">
        <w:rPr>
          <w:rFonts w:cs="Arial"/>
          <w:b w:val="0"/>
          <w:bCs w:val="0"/>
        </w:rPr>
        <w:t>.</w:t>
      </w:r>
      <w:r w:rsidR="003021BA">
        <w:rPr>
          <w:rFonts w:cs="Arial"/>
          <w:b w:val="0"/>
          <w:bCs w:val="0"/>
        </w:rPr>
        <w:t xml:space="preserve"> </w:t>
      </w:r>
      <w:r w:rsidR="003E483F">
        <w:rPr>
          <w:rFonts w:cs="Arial"/>
          <w:b w:val="0"/>
          <w:bCs w:val="0"/>
        </w:rPr>
        <w:t>The s</w:t>
      </w:r>
      <w:r w:rsidR="003021BA">
        <w:rPr>
          <w:rFonts w:cs="Arial"/>
          <w:b w:val="0"/>
          <w:bCs w:val="0"/>
        </w:rPr>
        <w:t xml:space="preserve">ource remote UE </w:t>
      </w:r>
      <w:r w:rsidR="00124F80">
        <w:rPr>
          <w:rFonts w:cs="Arial"/>
          <w:b w:val="0"/>
          <w:bCs w:val="0"/>
        </w:rPr>
        <w:t xml:space="preserve">can </w:t>
      </w:r>
      <w:r w:rsidR="003021BA">
        <w:rPr>
          <w:rFonts w:cs="Arial"/>
          <w:b w:val="0"/>
          <w:bCs w:val="0"/>
        </w:rPr>
        <w:t xml:space="preserve">select resources for transmission </w:t>
      </w:r>
      <w:r w:rsidR="00124F80">
        <w:rPr>
          <w:rFonts w:cs="Arial"/>
          <w:b w:val="0"/>
          <w:bCs w:val="0"/>
        </w:rPr>
        <w:t>using T2</w:t>
      </w:r>
      <w:r w:rsidR="003021BA">
        <w:rPr>
          <w:rFonts w:cs="Arial"/>
          <w:b w:val="0"/>
          <w:bCs w:val="0"/>
        </w:rPr>
        <w:t xml:space="preserve"> </w:t>
      </w:r>
      <w:r w:rsidR="00521B24">
        <w:rPr>
          <w:rFonts w:cs="Arial"/>
          <w:b w:val="0"/>
          <w:bCs w:val="0"/>
        </w:rPr>
        <w:t xml:space="preserve">in which case </w:t>
      </w:r>
      <w:r w:rsidR="00307E6D">
        <w:rPr>
          <w:rFonts w:cs="Arial"/>
          <w:b w:val="0"/>
          <w:bCs w:val="0"/>
        </w:rPr>
        <w:t xml:space="preserve">multiplexing would of data could result in the </w:t>
      </w:r>
      <w:r w:rsidR="005A5CB3">
        <w:rPr>
          <w:rFonts w:cs="Arial"/>
          <w:b w:val="0"/>
          <w:bCs w:val="0"/>
        </w:rPr>
        <w:t xml:space="preserve">PDB not being satisfied for one of the </w:t>
      </w:r>
      <w:r w:rsidR="00EF1B2A">
        <w:rPr>
          <w:rFonts w:cs="Arial"/>
          <w:b w:val="0"/>
          <w:bCs w:val="0"/>
        </w:rPr>
        <w:t>(</w:t>
      </w:r>
      <w:r w:rsidR="005A5CB3">
        <w:rPr>
          <w:rFonts w:cs="Arial"/>
          <w:b w:val="0"/>
          <w:bCs w:val="0"/>
        </w:rPr>
        <w:t>final</w:t>
      </w:r>
      <w:r w:rsidR="00EF1B2A">
        <w:rPr>
          <w:rFonts w:cs="Arial"/>
          <w:b w:val="0"/>
          <w:bCs w:val="0"/>
        </w:rPr>
        <w:t>)</w:t>
      </w:r>
      <w:r w:rsidR="005A5CB3">
        <w:rPr>
          <w:rFonts w:cs="Arial"/>
          <w:b w:val="0"/>
          <w:bCs w:val="0"/>
        </w:rPr>
        <w:t xml:space="preserve"> destination remote UEs.</w:t>
      </w:r>
      <w:r w:rsidR="004B1EFB">
        <w:rPr>
          <w:rFonts w:cs="Arial"/>
          <w:b w:val="0"/>
          <w:bCs w:val="0"/>
        </w:rPr>
        <w:t xml:space="preserve"> The same is also applicable for the case when a high priority data arrives for a different (final) destination UE</w:t>
      </w:r>
      <w:r w:rsidR="00E37B84">
        <w:rPr>
          <w:rFonts w:cs="Arial"/>
          <w:b w:val="0"/>
          <w:bCs w:val="0"/>
        </w:rPr>
        <w:t>s</w:t>
      </w:r>
      <w:r w:rsidR="00C703DE">
        <w:rPr>
          <w:rFonts w:cs="Arial"/>
          <w:b w:val="0"/>
          <w:bCs w:val="0"/>
        </w:rPr>
        <w:t>.</w:t>
      </w:r>
      <w:bookmarkEnd w:id="37"/>
      <w:bookmarkEnd w:id="38"/>
      <w:bookmarkEnd w:id="39"/>
    </w:p>
    <w:p w14:paraId="77E08C76" w14:textId="16EE3AF1" w:rsidR="0030121E" w:rsidRDefault="00AD0E63" w:rsidP="0030121E">
      <w:pPr>
        <w:pStyle w:val="Proposal"/>
        <w:numPr>
          <w:ilvl w:val="0"/>
          <w:numId w:val="0"/>
        </w:numPr>
        <w:rPr>
          <w:rFonts w:cs="Arial"/>
          <w:b w:val="0"/>
          <w:bCs w:val="0"/>
        </w:rPr>
      </w:pPr>
      <w:bookmarkStart w:id="40" w:name="_Toc131702079"/>
      <w:bookmarkStart w:id="41" w:name="_Toc142336929"/>
      <w:bookmarkStart w:id="42" w:name="_Toc142588880"/>
      <w:r>
        <w:rPr>
          <w:rFonts w:cs="Arial"/>
          <w:b w:val="0"/>
          <w:bCs w:val="0"/>
        </w:rPr>
        <w:t xml:space="preserve">Based on our concerns above, we think RAN2 should discuss the issue </w:t>
      </w:r>
      <w:r w:rsidR="00704F00">
        <w:rPr>
          <w:rFonts w:cs="Arial"/>
          <w:b w:val="0"/>
          <w:bCs w:val="0"/>
        </w:rPr>
        <w:t xml:space="preserve">of multiplexing of data </w:t>
      </w:r>
      <w:r w:rsidR="00E37B84">
        <w:rPr>
          <w:rFonts w:cs="Arial"/>
          <w:b w:val="0"/>
          <w:bCs w:val="0"/>
        </w:rPr>
        <w:t>associated with different (final) destination remote UEs.</w:t>
      </w:r>
      <w:bookmarkEnd w:id="40"/>
      <w:r w:rsidR="007463D2">
        <w:rPr>
          <w:rFonts w:cs="Arial"/>
          <w:b w:val="0"/>
          <w:bCs w:val="0"/>
        </w:rPr>
        <w:t xml:space="preserve"> A</w:t>
      </w:r>
      <w:r w:rsidR="0030121E">
        <w:rPr>
          <w:rFonts w:cs="Arial"/>
          <w:b w:val="0"/>
          <w:bCs w:val="0"/>
        </w:rPr>
        <w:t>lthough it is up to the source UE’s implementation whether to perform multiplexing</w:t>
      </w:r>
      <w:r w:rsidR="007463D2">
        <w:rPr>
          <w:rFonts w:cs="Arial"/>
          <w:b w:val="0"/>
          <w:bCs w:val="0"/>
        </w:rPr>
        <w:t>, there should be some restrictions for when the UE is allowed to do so.</w:t>
      </w:r>
      <w:bookmarkEnd w:id="41"/>
      <w:bookmarkEnd w:id="42"/>
      <w:r w:rsidR="007463D2">
        <w:rPr>
          <w:rFonts w:cs="Arial"/>
          <w:b w:val="0"/>
          <w:bCs w:val="0"/>
        </w:rPr>
        <w:t xml:space="preserve"> </w:t>
      </w:r>
    </w:p>
    <w:p w14:paraId="19AF3928" w14:textId="2A0726F5" w:rsidR="0043358B" w:rsidRDefault="0033243D" w:rsidP="0043358B">
      <w:pPr>
        <w:pStyle w:val="Proposal"/>
      </w:pPr>
      <w:bookmarkStart w:id="43" w:name="_Toc142336930"/>
      <w:bookmarkStart w:id="44" w:name="_Toc142588881"/>
      <w:r w:rsidRPr="00035B4C">
        <w:rPr>
          <w:rFonts w:cs="Arial"/>
        </w:rPr>
        <w:t>RAN2 to d</w:t>
      </w:r>
      <w:bookmarkEnd w:id="43"/>
      <w:r w:rsidR="001E0AA8" w:rsidRPr="0033243D">
        <w:t>i</w:t>
      </w:r>
      <w:r w:rsidR="001E0AA8">
        <w:t xml:space="preserve">scuss restrictions </w:t>
      </w:r>
      <w:r w:rsidR="00AA76D0">
        <w:t>for</w:t>
      </w:r>
      <w:r w:rsidR="001E0AA8">
        <w:t xml:space="preserve"> multiplexing </w:t>
      </w:r>
      <w:r w:rsidR="00335F3F">
        <w:t>data from</w:t>
      </w:r>
      <w:r w:rsidR="001E0AA8">
        <w:t xml:space="preserve"> different </w:t>
      </w:r>
      <w:r w:rsidR="00335F3F">
        <w:t xml:space="preserve">final </w:t>
      </w:r>
      <w:r w:rsidR="001E0AA8">
        <w:t>destinations in the first hop</w:t>
      </w:r>
      <w:r w:rsidR="00E86EE5">
        <w:t>.</w:t>
      </w:r>
      <w:bookmarkEnd w:id="44"/>
      <w:r w:rsidR="00E86EE5">
        <w:t xml:space="preserve"> </w:t>
      </w:r>
    </w:p>
    <w:p w14:paraId="285D9DE6" w14:textId="60A38E74" w:rsidR="005A53A3" w:rsidRDefault="005A53A3" w:rsidP="005A53A3">
      <w:pPr>
        <w:pStyle w:val="Heading2"/>
      </w:pPr>
      <w:r>
        <w:t>2.</w:t>
      </w:r>
      <w:r w:rsidR="00A74B60">
        <w:t>4</w:t>
      </w:r>
      <w:r>
        <w:t xml:space="preserve"> End-to-End Connection Establishment</w:t>
      </w:r>
    </w:p>
    <w:p w14:paraId="2A7F4C75" w14:textId="77777777" w:rsidR="005A53A3" w:rsidRDefault="005A53A3" w:rsidP="005A53A3">
      <w:pPr>
        <w:jc w:val="both"/>
        <w:rPr>
          <w:rFonts w:ascii="Arial" w:hAnsi="Arial" w:cs="Arial"/>
          <w:bCs/>
          <w:lang w:val="en-US"/>
        </w:rPr>
      </w:pPr>
      <w:r>
        <w:rPr>
          <w:rFonts w:ascii="Arial" w:hAnsi="Arial" w:cs="Arial"/>
          <w:bCs/>
          <w:lang w:val="en-US"/>
        </w:rPr>
        <w:t>As mentioned above, SA2 has concluded the following procedures for connection establishment in L2 and L3 U2U relays [2]:</w:t>
      </w:r>
    </w:p>
    <w:p w14:paraId="70A4FE6A" w14:textId="77777777" w:rsidR="005A53A3" w:rsidRPr="00683186" w:rsidRDefault="005A53A3" w:rsidP="005A53A3">
      <w:pPr>
        <w:pStyle w:val="ListParagraph"/>
        <w:numPr>
          <w:ilvl w:val="0"/>
          <w:numId w:val="20"/>
        </w:numPr>
        <w:spacing w:after="120"/>
        <w:ind w:left="714" w:hanging="357"/>
        <w:jc w:val="both"/>
        <w:rPr>
          <w:rFonts w:ascii="Arial" w:hAnsi="Arial" w:cs="Arial"/>
          <w:bCs/>
          <w:sz w:val="20"/>
          <w:szCs w:val="20"/>
          <w:lang w:val="en-US"/>
        </w:rPr>
      </w:pPr>
      <w:r w:rsidRPr="00683186">
        <w:rPr>
          <w:rFonts w:ascii="Arial" w:hAnsi="Arial" w:cs="Arial"/>
          <w:bCs/>
          <w:sz w:val="20"/>
          <w:szCs w:val="20"/>
          <w:lang w:val="en-US"/>
        </w:rPr>
        <w:t>Standalone</w:t>
      </w:r>
      <w:r>
        <w:rPr>
          <w:rFonts w:ascii="Arial" w:hAnsi="Arial" w:cs="Arial"/>
          <w:bCs/>
          <w:sz w:val="20"/>
          <w:szCs w:val="20"/>
          <w:lang w:val="en-US"/>
        </w:rPr>
        <w:t xml:space="preserve"> </w:t>
      </w:r>
      <w:r w:rsidRPr="00683186">
        <w:rPr>
          <w:rFonts w:ascii="Arial" w:hAnsi="Arial" w:cs="Arial"/>
          <w:bCs/>
          <w:sz w:val="20"/>
          <w:szCs w:val="20"/>
          <w:lang w:val="en-US"/>
        </w:rPr>
        <w:t xml:space="preserve">Discovery Procedure based </w:t>
      </w:r>
      <w:r>
        <w:rPr>
          <w:rFonts w:ascii="Arial" w:hAnsi="Arial" w:cs="Arial"/>
          <w:bCs/>
          <w:sz w:val="20"/>
          <w:szCs w:val="20"/>
          <w:lang w:val="en-US"/>
        </w:rPr>
        <w:t>PC5 end-to-end</w:t>
      </w:r>
      <w:r w:rsidRPr="00683186">
        <w:rPr>
          <w:rFonts w:ascii="Arial" w:hAnsi="Arial" w:cs="Arial"/>
          <w:bCs/>
          <w:sz w:val="20"/>
          <w:szCs w:val="20"/>
          <w:lang w:val="en-US"/>
        </w:rPr>
        <w:t xml:space="preserve"> unicast link </w:t>
      </w:r>
      <w:proofErr w:type="gramStart"/>
      <w:r w:rsidRPr="00683186">
        <w:rPr>
          <w:rFonts w:ascii="Arial" w:hAnsi="Arial" w:cs="Arial"/>
          <w:bCs/>
          <w:sz w:val="20"/>
          <w:szCs w:val="20"/>
          <w:lang w:val="en-US"/>
        </w:rPr>
        <w:t>establishment</w:t>
      </w:r>
      <w:proofErr w:type="gramEnd"/>
    </w:p>
    <w:p w14:paraId="04C12784" w14:textId="77777777" w:rsidR="005A53A3" w:rsidRPr="00683186" w:rsidRDefault="005A53A3" w:rsidP="005A53A3">
      <w:pPr>
        <w:pStyle w:val="ListParagraph"/>
        <w:numPr>
          <w:ilvl w:val="0"/>
          <w:numId w:val="20"/>
        </w:numPr>
        <w:jc w:val="both"/>
        <w:rPr>
          <w:rFonts w:ascii="Arial" w:hAnsi="Arial" w:cs="Arial"/>
          <w:bCs/>
          <w:lang w:val="en-US"/>
        </w:rPr>
      </w:pPr>
      <w:r w:rsidRPr="00683186">
        <w:rPr>
          <w:rFonts w:ascii="Arial" w:hAnsi="Arial" w:cs="Arial"/>
          <w:bCs/>
          <w:sz w:val="20"/>
          <w:szCs w:val="20"/>
          <w:lang w:val="en-US"/>
        </w:rPr>
        <w:t xml:space="preserve">Integrated </w:t>
      </w:r>
      <w:r>
        <w:rPr>
          <w:rFonts w:ascii="Arial" w:hAnsi="Arial" w:cs="Arial"/>
          <w:bCs/>
          <w:sz w:val="20"/>
          <w:szCs w:val="20"/>
          <w:lang w:val="en-US"/>
        </w:rPr>
        <w:t>PC5 end-to-end</w:t>
      </w:r>
      <w:r w:rsidRPr="00683186">
        <w:rPr>
          <w:rFonts w:ascii="Arial" w:hAnsi="Arial" w:cs="Arial"/>
          <w:bCs/>
          <w:sz w:val="20"/>
          <w:szCs w:val="20"/>
          <w:lang w:val="en-US"/>
        </w:rPr>
        <w:t xml:space="preserve"> unicast link establishment </w:t>
      </w:r>
    </w:p>
    <w:p w14:paraId="0115A1F0" w14:textId="77777777" w:rsidR="005A53A3" w:rsidRDefault="005A53A3" w:rsidP="005A53A3">
      <w:pPr>
        <w:jc w:val="both"/>
        <w:rPr>
          <w:rFonts w:ascii="Arial" w:hAnsi="Arial" w:cs="Arial"/>
          <w:bCs/>
          <w:lang w:val="en-US"/>
        </w:rPr>
      </w:pPr>
      <w:r>
        <w:rPr>
          <w:rFonts w:ascii="Arial" w:hAnsi="Arial" w:cs="Arial"/>
          <w:bCs/>
          <w:lang w:val="en-US"/>
        </w:rPr>
        <w:t xml:space="preserve">Although SA2 has specified the solutions, the details for the L2 U2U relaying have not yet been captured and is up to RAN2 to finalize the details. In addition, RAN2 also needs to discuss the details of the </w:t>
      </w:r>
      <w:proofErr w:type="spellStart"/>
      <w:r>
        <w:rPr>
          <w:rFonts w:ascii="Arial" w:hAnsi="Arial" w:cs="Arial"/>
          <w:bCs/>
          <w:lang w:val="en-US"/>
        </w:rPr>
        <w:t>sidelink</w:t>
      </w:r>
      <w:proofErr w:type="spellEnd"/>
      <w:r>
        <w:rPr>
          <w:rFonts w:ascii="Arial" w:hAnsi="Arial" w:cs="Arial"/>
          <w:bCs/>
          <w:lang w:val="en-US"/>
        </w:rPr>
        <w:t xml:space="preserve"> relay adaptation protocol (SRAP) layer and handling of end-to-end QoS. </w:t>
      </w:r>
      <w:r>
        <w:rPr>
          <w:rFonts w:ascii="Arial" w:hAnsi="Arial" w:cs="Arial"/>
        </w:rPr>
        <w:t xml:space="preserve">Figure 1 below illustrates the </w:t>
      </w:r>
      <w:r>
        <w:rPr>
          <w:rFonts w:ascii="Arial" w:hAnsi="Arial" w:cs="Arial"/>
          <w:bCs/>
          <w:lang w:val="en-US"/>
        </w:rPr>
        <w:t>RAN2 related CP procedures in</w:t>
      </w:r>
      <w:r w:rsidRPr="00014F30">
        <w:rPr>
          <w:rFonts w:ascii="Arial" w:hAnsi="Arial" w:cs="Arial"/>
          <w:bCs/>
          <w:lang w:val="en-US"/>
        </w:rPr>
        <w:t xml:space="preserve"> L2 U2U relay</w:t>
      </w:r>
      <w:r>
        <w:rPr>
          <w:rFonts w:ascii="Arial" w:hAnsi="Arial" w:cs="Arial"/>
          <w:bCs/>
          <w:lang w:val="en-US"/>
        </w:rPr>
        <w:t>ing</w:t>
      </w:r>
      <w:r w:rsidRPr="00014F30">
        <w:rPr>
          <w:rFonts w:ascii="Arial" w:hAnsi="Arial" w:cs="Arial"/>
          <w:bCs/>
          <w:lang w:val="en-US"/>
        </w:rPr>
        <w:t xml:space="preserve"> </w:t>
      </w:r>
      <w:r>
        <w:rPr>
          <w:rFonts w:ascii="Arial" w:hAnsi="Arial" w:cs="Arial"/>
          <w:bCs/>
          <w:lang w:val="en-US"/>
        </w:rPr>
        <w:t>for</w:t>
      </w:r>
      <w:r w:rsidRPr="00014F30">
        <w:rPr>
          <w:rFonts w:ascii="Arial" w:hAnsi="Arial" w:cs="Arial"/>
          <w:bCs/>
          <w:lang w:val="en-US"/>
        </w:rPr>
        <w:t xml:space="preserve"> link establishment </w:t>
      </w:r>
      <w:r>
        <w:rPr>
          <w:rFonts w:ascii="Arial" w:hAnsi="Arial" w:cs="Arial"/>
          <w:bCs/>
          <w:lang w:val="en-US"/>
        </w:rPr>
        <w:t xml:space="preserve">based on the details as captured in [2]. </w:t>
      </w:r>
    </w:p>
    <w:p w14:paraId="35F22365" w14:textId="77777777" w:rsidR="005A53A3" w:rsidRPr="00E6778A" w:rsidRDefault="005A53A3" w:rsidP="005A53A3">
      <w:pPr>
        <w:pStyle w:val="Observation"/>
      </w:pPr>
      <w:bookmarkStart w:id="45" w:name="_Toc142588854"/>
      <w:r>
        <w:rPr>
          <w:rFonts w:cs="Arial"/>
        </w:rPr>
        <w:t>Although SA2 has specified the solutions for standalone and integrated end-to-end unicast link establishment in general, the details for L2 U2U relaying have not yet been captured. RAN2 needs to finalize the details and in addition, study the aspects of SRAP and QoS handling.</w:t>
      </w:r>
      <w:bookmarkEnd w:id="45"/>
      <w:r>
        <w:rPr>
          <w:rFonts w:cs="Arial"/>
        </w:rPr>
        <w:t xml:space="preserve">  </w:t>
      </w:r>
    </w:p>
    <w:p w14:paraId="7DCF3CE8" w14:textId="3053936F" w:rsidR="00A451B3" w:rsidRDefault="001954E7" w:rsidP="00F82E04">
      <w:pPr>
        <w:keepNext/>
        <w:spacing w:before="120" w:after="120"/>
        <w:jc w:val="center"/>
        <w:rPr>
          <w:noProof/>
        </w:rPr>
      </w:pPr>
      <w:r>
        <w:rPr>
          <w:rFonts w:ascii="Arial" w:hAnsi="Arial"/>
          <w:b/>
          <w:bCs/>
          <w:noProof/>
        </w:rPr>
        <w:lastRenderedPageBreak/>
        <w:drawing>
          <wp:inline distT="0" distB="0" distL="0" distR="0" wp14:anchorId="6FD80CBB" wp14:editId="5A7D33E9">
            <wp:extent cx="3272733" cy="2655858"/>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7676" cy="2667984"/>
                    </a:xfrm>
                    <a:prstGeom prst="rect">
                      <a:avLst/>
                    </a:prstGeom>
                    <a:noFill/>
                  </pic:spPr>
                </pic:pic>
              </a:graphicData>
            </a:graphic>
          </wp:inline>
        </w:drawing>
      </w:r>
      <w:r w:rsidR="00F82E04">
        <w:rPr>
          <w:noProof/>
        </w:rPr>
        <w:t xml:space="preserve">       </w:t>
      </w:r>
    </w:p>
    <w:p w14:paraId="77980690" w14:textId="3BE1DC68" w:rsidR="00A451B3" w:rsidRPr="00683186" w:rsidRDefault="0059457E" w:rsidP="007521A7">
      <w:pPr>
        <w:pStyle w:val="ListParagraph"/>
        <w:keepNext/>
        <w:numPr>
          <w:ilvl w:val="0"/>
          <w:numId w:val="21"/>
        </w:numPr>
        <w:spacing w:after="120"/>
        <w:ind w:left="851" w:hanging="284"/>
        <w:jc w:val="center"/>
      </w:pPr>
      <w:r>
        <w:rPr>
          <w:noProof/>
          <w:lang w:val="en-US"/>
        </w:rPr>
        <w:t xml:space="preserve"> </w:t>
      </w:r>
      <w:r w:rsidR="00A451B3">
        <w:rPr>
          <w:lang w:val="en-US"/>
        </w:rPr>
        <w:t xml:space="preserve">Standalone Discovery Procedure based PC5 end-to-end unicast link </w:t>
      </w:r>
      <w:proofErr w:type="gramStart"/>
      <w:r w:rsidR="00A451B3">
        <w:rPr>
          <w:lang w:val="en-US"/>
        </w:rPr>
        <w:t>establishment</w:t>
      </w:r>
      <w:proofErr w:type="gramEnd"/>
    </w:p>
    <w:p w14:paraId="1F9771BA" w14:textId="6FDD188C" w:rsidR="00F82E04" w:rsidRDefault="0041652D" w:rsidP="00F82E04">
      <w:pPr>
        <w:keepNext/>
        <w:spacing w:before="120" w:after="120"/>
        <w:jc w:val="center"/>
      </w:pPr>
      <w:r>
        <w:rPr>
          <w:noProof/>
        </w:rPr>
        <w:drawing>
          <wp:inline distT="0" distB="0" distL="0" distR="0" wp14:anchorId="21FEC7C0" wp14:editId="2454B7C9">
            <wp:extent cx="3434715" cy="30338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3049" cy="3041210"/>
                    </a:xfrm>
                    <a:prstGeom prst="rect">
                      <a:avLst/>
                    </a:prstGeom>
                    <a:noFill/>
                  </pic:spPr>
                </pic:pic>
              </a:graphicData>
            </a:graphic>
          </wp:inline>
        </w:drawing>
      </w:r>
      <w:r w:rsidR="00F82E04">
        <w:rPr>
          <w:noProof/>
        </w:rPr>
        <w:t xml:space="preserve">                          </w:t>
      </w:r>
    </w:p>
    <w:p w14:paraId="1D0E8EC0" w14:textId="77777777" w:rsidR="005A53A3" w:rsidRDefault="005A53A3" w:rsidP="005A53A3">
      <w:pPr>
        <w:pStyle w:val="ListParagraph"/>
        <w:keepNext/>
        <w:numPr>
          <w:ilvl w:val="0"/>
          <w:numId w:val="21"/>
        </w:numPr>
        <w:spacing w:after="120"/>
        <w:jc w:val="center"/>
      </w:pPr>
      <w:r>
        <w:rPr>
          <w:lang w:val="en-US"/>
        </w:rPr>
        <w:t>Integrated PC5 end-to-end unicast link establishment</w:t>
      </w:r>
    </w:p>
    <w:p w14:paraId="52870D80" w14:textId="77777777" w:rsidR="005A53A3" w:rsidRDefault="005A53A3" w:rsidP="3F6DD51A">
      <w:pPr>
        <w:pStyle w:val="Caption"/>
        <w:ind w:left="180"/>
        <w:jc w:val="center"/>
        <w:rPr>
          <w:rFonts w:ascii="Arial" w:hAnsi="Arial" w:cs="Arial"/>
          <w:lang w:val="en-US"/>
        </w:rPr>
      </w:pPr>
      <w:r w:rsidRPr="3F6DD51A">
        <w:rPr>
          <w:rFonts w:ascii="Arial" w:hAnsi="Arial" w:cs="Arial"/>
        </w:rPr>
        <w:t>Figure 1.</w:t>
      </w:r>
      <w:r>
        <w:t xml:space="preserve"> </w:t>
      </w:r>
      <w:r w:rsidRPr="3F6DD51A">
        <w:rPr>
          <w:rFonts w:ascii="Arial" w:hAnsi="Arial" w:cs="Arial"/>
          <w:lang w:val="en-US"/>
        </w:rPr>
        <w:t>Connection Establishment Procedure for L2 U2U relays</w:t>
      </w:r>
    </w:p>
    <w:p w14:paraId="221DD8B8" w14:textId="77777777" w:rsidR="005A53A3" w:rsidRDefault="005A53A3" w:rsidP="005A53A3">
      <w:pPr>
        <w:rPr>
          <w:rFonts w:ascii="Arial" w:hAnsi="Arial" w:cs="Arial"/>
          <w:lang w:val="en-US" w:eastAsia="en-GB"/>
        </w:rPr>
      </w:pPr>
      <w:r w:rsidRPr="00683186">
        <w:rPr>
          <w:rFonts w:ascii="Arial" w:hAnsi="Arial" w:cs="Arial"/>
          <w:lang w:val="en-US" w:eastAsia="en-GB"/>
        </w:rPr>
        <w:t>The following are the steps involved in the end-to-end connection establishment procedure for both cases (a) and (b)</w:t>
      </w:r>
      <w:r>
        <w:rPr>
          <w:rFonts w:ascii="Arial" w:hAnsi="Arial" w:cs="Arial"/>
          <w:lang w:val="en-US" w:eastAsia="en-GB"/>
        </w:rPr>
        <w:t xml:space="preserve">. The order of these steps can vary but the intention is to use the following as a starting point for discussions. </w:t>
      </w:r>
    </w:p>
    <w:p w14:paraId="6E0FCFED"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With a standalone procedure, the SRC UE performs a discovery procedure (using model A/B) to find the DST UE. In the integrated procedure, the SRC UE initiates a direct communication request message (contents of which are decided by SA2) to find the DST UE.</w:t>
      </w:r>
    </w:p>
    <w:p w14:paraId="6FA8A311"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In the integrated procedure, the DST UE then performs the relay selection. Then, in both procedures, a PC5 link establishment/modification can be performed.</w:t>
      </w:r>
    </w:p>
    <w:p w14:paraId="3384B9A3"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In both procedures, the U2U relay can then configure the SRC UE and DST UE with the SRAP configuration along with the local ID(s).</w:t>
      </w:r>
    </w:p>
    <w:p w14:paraId="05D282CD"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 xml:space="preserve">Subsequent messages for establishing an end-to-end unicast link are transmitted using the SRAP layer. </w:t>
      </w:r>
    </w:p>
    <w:p w14:paraId="77F0AB1E" w14:textId="77777777" w:rsidR="005A53A3"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lastRenderedPageBreak/>
        <w:t>Once the end-to-end unicast link is established, the per-hop bearer mapping with the option to perform QoS split can be performed.</w:t>
      </w:r>
    </w:p>
    <w:p w14:paraId="7492CA32" w14:textId="77777777" w:rsidR="005A53A3" w:rsidRDefault="005A53A3" w:rsidP="005A53A3">
      <w:pPr>
        <w:pStyle w:val="Proposal"/>
      </w:pPr>
      <w:bookmarkStart w:id="46" w:name="_Toc142588882"/>
      <w:r>
        <w:t>RAN2 to consider Figure 1. as the baseline for</w:t>
      </w:r>
      <w:r w:rsidRPr="00F8602B">
        <w:t xml:space="preserve"> L2 U2U relay</w:t>
      </w:r>
      <w:r>
        <w:t>ing in PC5 end-to-end link establishment</w:t>
      </w:r>
      <w:r w:rsidRPr="00F8602B">
        <w:t xml:space="preserve"> </w:t>
      </w:r>
      <w:r>
        <w:t>for cases (a) and (b).</w:t>
      </w:r>
      <w:bookmarkEnd w:id="46"/>
      <w:r>
        <w:t xml:space="preserve"> </w:t>
      </w:r>
    </w:p>
    <w:p w14:paraId="13F3A231" w14:textId="77777777" w:rsidR="00CE55AD" w:rsidRDefault="00C838E7" w:rsidP="00E5723C">
      <w:pPr>
        <w:pStyle w:val="Proposal"/>
        <w:numPr>
          <w:ilvl w:val="0"/>
          <w:numId w:val="0"/>
        </w:numPr>
        <w:rPr>
          <w:b w:val="0"/>
          <w:bCs w:val="0"/>
        </w:rPr>
      </w:pPr>
      <w:bookmarkStart w:id="47" w:name="_Toc142588883"/>
      <w:r>
        <w:rPr>
          <w:b w:val="0"/>
          <w:bCs w:val="0"/>
        </w:rPr>
        <w:t>It was agreed in the last meeting that E2E SL-SRB configuration of U2U relays uses specified PDCP configuration</w:t>
      </w:r>
      <w:r w:rsidR="009F747C">
        <w:rPr>
          <w:b w:val="0"/>
          <w:bCs w:val="0"/>
        </w:rPr>
        <w:t xml:space="preserve"> with an FFS on SRAP and PC5 RLC channel configurations.</w:t>
      </w:r>
      <w:bookmarkEnd w:id="47"/>
      <w:r w:rsidR="009F747C">
        <w:rPr>
          <w:b w:val="0"/>
          <w:bCs w:val="0"/>
        </w:rPr>
        <w:t xml:space="preserve"> </w:t>
      </w:r>
    </w:p>
    <w:p w14:paraId="495F831F" w14:textId="7B75B75A" w:rsidR="00DF5194" w:rsidRDefault="003814E0" w:rsidP="00E5723C">
      <w:pPr>
        <w:pStyle w:val="Proposal"/>
        <w:numPr>
          <w:ilvl w:val="0"/>
          <w:numId w:val="0"/>
        </w:numPr>
        <w:rPr>
          <w:b w:val="0"/>
          <w:bCs w:val="0"/>
        </w:rPr>
      </w:pPr>
      <w:bookmarkStart w:id="48" w:name="_Toc142588884"/>
      <w:r>
        <w:rPr>
          <w:b w:val="0"/>
          <w:bCs w:val="0"/>
        </w:rPr>
        <w:t xml:space="preserve">For </w:t>
      </w:r>
      <w:r w:rsidR="00775A60">
        <w:rPr>
          <w:b w:val="0"/>
          <w:bCs w:val="0"/>
        </w:rPr>
        <w:t>SL-SRB0</w:t>
      </w:r>
      <w:r w:rsidR="008D4BF4">
        <w:rPr>
          <w:b w:val="0"/>
          <w:bCs w:val="0"/>
        </w:rPr>
        <w:t>,</w:t>
      </w:r>
      <w:r>
        <w:rPr>
          <w:b w:val="0"/>
          <w:bCs w:val="0"/>
        </w:rPr>
        <w:t xml:space="preserve"> SRAP configuration, we should follow the Rel-17 U2N relaying principles</w:t>
      </w:r>
      <w:r w:rsidR="003D3DB4">
        <w:rPr>
          <w:b w:val="0"/>
          <w:bCs w:val="0"/>
        </w:rPr>
        <w:t xml:space="preserve"> that SRAP layer is not </w:t>
      </w:r>
      <w:r w:rsidR="00CD4A33">
        <w:rPr>
          <w:b w:val="0"/>
          <w:bCs w:val="0"/>
        </w:rPr>
        <w:t>present</w:t>
      </w:r>
      <w:r w:rsidR="003D3DB4">
        <w:rPr>
          <w:b w:val="0"/>
          <w:bCs w:val="0"/>
        </w:rPr>
        <w:t xml:space="preserve"> for transmission of </w:t>
      </w:r>
      <w:r w:rsidR="00997AF9">
        <w:rPr>
          <w:b w:val="0"/>
          <w:bCs w:val="0"/>
        </w:rPr>
        <w:t xml:space="preserve">PC5-S messages over </w:t>
      </w:r>
      <w:r w:rsidR="003D3DB4">
        <w:rPr>
          <w:b w:val="0"/>
          <w:bCs w:val="0"/>
        </w:rPr>
        <w:t>SL-SRB0</w:t>
      </w:r>
      <w:r w:rsidR="00997AF9">
        <w:rPr>
          <w:b w:val="0"/>
          <w:bCs w:val="0"/>
        </w:rPr>
        <w:t>.</w:t>
      </w:r>
      <w:r w:rsidR="00C35A12">
        <w:rPr>
          <w:b w:val="0"/>
          <w:bCs w:val="0"/>
        </w:rPr>
        <w:t xml:space="preserve"> </w:t>
      </w:r>
      <w:r w:rsidR="008F2674">
        <w:rPr>
          <w:b w:val="0"/>
          <w:bCs w:val="0"/>
        </w:rPr>
        <w:t>For the integrated discovery procedure, t</w:t>
      </w:r>
      <w:r w:rsidR="0094719C">
        <w:rPr>
          <w:b w:val="0"/>
          <w:bCs w:val="0"/>
        </w:rPr>
        <w:t xml:space="preserve">he PC5-S message </w:t>
      </w:r>
      <w:r w:rsidR="00012C34">
        <w:rPr>
          <w:b w:val="0"/>
          <w:bCs w:val="0"/>
        </w:rPr>
        <w:t xml:space="preserve">is broadcast and may include the </w:t>
      </w:r>
      <w:r w:rsidR="00707961">
        <w:rPr>
          <w:b w:val="0"/>
          <w:bCs w:val="0"/>
        </w:rPr>
        <w:t>UE ID in the DCR message.</w:t>
      </w:r>
      <w:r w:rsidR="00C81A1A">
        <w:rPr>
          <w:b w:val="0"/>
          <w:bCs w:val="0"/>
        </w:rPr>
        <w:t xml:space="preserve"> For the standalone discovery case, a DCR message need not be sent as the </w:t>
      </w:r>
      <w:r w:rsidR="007C5439">
        <w:rPr>
          <w:b w:val="0"/>
          <w:bCs w:val="0"/>
        </w:rPr>
        <w:t xml:space="preserve">hop-by-hop link establishment is already completed. </w:t>
      </w:r>
      <w:r w:rsidR="00B307C6">
        <w:rPr>
          <w:b w:val="0"/>
          <w:bCs w:val="0"/>
        </w:rPr>
        <w:t xml:space="preserve">As a result, in both cases, there is no need to include the SRAP layer </w:t>
      </w:r>
      <w:r w:rsidR="00526DC5">
        <w:rPr>
          <w:b w:val="0"/>
          <w:bCs w:val="0"/>
        </w:rPr>
        <w:t>for E2E SL-SRB0.</w:t>
      </w:r>
      <w:bookmarkEnd w:id="48"/>
      <w:r w:rsidR="00526DC5">
        <w:rPr>
          <w:b w:val="0"/>
          <w:bCs w:val="0"/>
        </w:rPr>
        <w:t xml:space="preserve"> </w:t>
      </w:r>
    </w:p>
    <w:p w14:paraId="404AB998" w14:textId="336057BD" w:rsidR="00277F1B" w:rsidRDefault="0004253F" w:rsidP="00277F1B">
      <w:pPr>
        <w:pStyle w:val="Proposal"/>
      </w:pPr>
      <w:bookmarkStart w:id="49" w:name="_Toc142588885"/>
      <w:r>
        <w:t xml:space="preserve">SRAP layer is not </w:t>
      </w:r>
      <w:r w:rsidR="009D0692">
        <w:t>present over both hops</w:t>
      </w:r>
      <w:r>
        <w:t xml:space="preserve"> for E2E SL-SRB0.</w:t>
      </w:r>
      <w:bookmarkEnd w:id="49"/>
      <w:r>
        <w:t xml:space="preserve"> </w:t>
      </w:r>
    </w:p>
    <w:p w14:paraId="700E84DC" w14:textId="1AD53710" w:rsidR="00CB2EB5" w:rsidRDefault="00CB2EB5" w:rsidP="00EC35A9">
      <w:pPr>
        <w:pStyle w:val="Proposal"/>
        <w:numPr>
          <w:ilvl w:val="0"/>
          <w:numId w:val="0"/>
        </w:numPr>
        <w:rPr>
          <w:b w:val="0"/>
          <w:bCs w:val="0"/>
        </w:rPr>
      </w:pPr>
      <w:bookmarkStart w:id="50" w:name="_Toc142588886"/>
      <w:r w:rsidRPr="007521A7">
        <w:rPr>
          <w:b w:val="0"/>
          <w:bCs w:val="0"/>
        </w:rPr>
        <w:t xml:space="preserve">For </w:t>
      </w:r>
      <w:r>
        <w:rPr>
          <w:b w:val="0"/>
          <w:bCs w:val="0"/>
        </w:rPr>
        <w:t xml:space="preserve">SL-SRBs apart from SL-SRB0, the SRAP layer is present over both </w:t>
      </w:r>
      <w:r w:rsidR="00B662E0">
        <w:rPr>
          <w:b w:val="0"/>
          <w:bCs w:val="0"/>
        </w:rPr>
        <w:t>h</w:t>
      </w:r>
      <w:r>
        <w:rPr>
          <w:b w:val="0"/>
          <w:bCs w:val="0"/>
        </w:rPr>
        <w:t xml:space="preserve">ops. </w:t>
      </w:r>
      <w:r w:rsidR="00B662E0">
        <w:rPr>
          <w:b w:val="0"/>
          <w:bCs w:val="0"/>
        </w:rPr>
        <w:t>It was already agreed that the remote UE determines the egress RLC channel based on mapping from the E2E bearer ID to egress RLC channel, for a particular target remote UE over the first hop.</w:t>
      </w:r>
      <w:r w:rsidR="00521C54">
        <w:rPr>
          <w:b w:val="0"/>
          <w:bCs w:val="0"/>
        </w:rPr>
        <w:t xml:space="preserve"> </w:t>
      </w:r>
      <w:r w:rsidR="00F24A54">
        <w:rPr>
          <w:b w:val="0"/>
          <w:bCs w:val="0"/>
        </w:rPr>
        <w:t>The same should also be applicable for the U2U relay, where it should be able to determine the egress RLC channel</w:t>
      </w:r>
      <w:r w:rsidR="009D4628">
        <w:rPr>
          <w:b w:val="0"/>
          <w:bCs w:val="0"/>
        </w:rPr>
        <w:t>.</w:t>
      </w:r>
      <w:bookmarkEnd w:id="50"/>
      <w:r w:rsidR="009D4628">
        <w:rPr>
          <w:b w:val="0"/>
          <w:bCs w:val="0"/>
        </w:rPr>
        <w:t xml:space="preserve"> </w:t>
      </w:r>
      <w:r w:rsidR="00F24A54">
        <w:rPr>
          <w:b w:val="0"/>
          <w:bCs w:val="0"/>
        </w:rPr>
        <w:t xml:space="preserve"> </w:t>
      </w:r>
      <w:r w:rsidR="00521C54">
        <w:rPr>
          <w:b w:val="0"/>
          <w:bCs w:val="0"/>
        </w:rPr>
        <w:t xml:space="preserve"> </w:t>
      </w:r>
      <w:r w:rsidR="00B662E0">
        <w:rPr>
          <w:b w:val="0"/>
          <w:bCs w:val="0"/>
        </w:rPr>
        <w:t xml:space="preserve"> </w:t>
      </w:r>
    </w:p>
    <w:p w14:paraId="1A7D1D6C" w14:textId="377694C4" w:rsidR="003876DC" w:rsidRDefault="003876DC" w:rsidP="003876DC">
      <w:pPr>
        <w:pStyle w:val="Proposal"/>
      </w:pPr>
      <w:bookmarkStart w:id="51" w:name="_Toc142588887"/>
      <w:r>
        <w:t>For SL-SRBs apart from SL-SRB0, the SRAP layer is present over both hops.</w:t>
      </w:r>
      <w:bookmarkEnd w:id="51"/>
      <w:r>
        <w:t xml:space="preserve"> </w:t>
      </w:r>
    </w:p>
    <w:p w14:paraId="540D3FE7" w14:textId="0717FBDB" w:rsidR="00775A60" w:rsidRDefault="00775A60">
      <w:pPr>
        <w:pStyle w:val="Proposal"/>
        <w:numPr>
          <w:ilvl w:val="0"/>
          <w:numId w:val="0"/>
        </w:numPr>
        <w:rPr>
          <w:b w:val="0"/>
          <w:bCs w:val="0"/>
        </w:rPr>
      </w:pPr>
      <w:bookmarkStart w:id="52" w:name="_Toc142588888"/>
      <w:r w:rsidRPr="007521A7">
        <w:rPr>
          <w:b w:val="0"/>
          <w:bCs w:val="0"/>
        </w:rPr>
        <w:t xml:space="preserve">For the </w:t>
      </w:r>
      <w:r>
        <w:rPr>
          <w:b w:val="0"/>
          <w:bCs w:val="0"/>
        </w:rPr>
        <w:t>RLC configuration,</w:t>
      </w:r>
      <w:r w:rsidR="00787602">
        <w:rPr>
          <w:b w:val="0"/>
          <w:bCs w:val="0"/>
        </w:rPr>
        <w:t xml:space="preserve"> like in U2N relaying, a fixed </w:t>
      </w:r>
      <w:r w:rsidR="00050114">
        <w:rPr>
          <w:b w:val="0"/>
          <w:bCs w:val="0"/>
        </w:rPr>
        <w:t xml:space="preserve">or default </w:t>
      </w:r>
      <w:r w:rsidR="00787602">
        <w:rPr>
          <w:b w:val="0"/>
          <w:bCs w:val="0"/>
        </w:rPr>
        <w:t>configuration is used.</w:t>
      </w:r>
      <w:r w:rsidR="0042112D">
        <w:rPr>
          <w:b w:val="0"/>
          <w:bCs w:val="0"/>
        </w:rPr>
        <w:t xml:space="preserve"> This can also be extended to </w:t>
      </w:r>
      <w:r w:rsidR="0010560D">
        <w:rPr>
          <w:b w:val="0"/>
          <w:bCs w:val="0"/>
        </w:rPr>
        <w:t>SL-SRB1 and SL-SRB2.</w:t>
      </w:r>
      <w:bookmarkEnd w:id="52"/>
      <w:r w:rsidR="0010560D">
        <w:rPr>
          <w:b w:val="0"/>
          <w:bCs w:val="0"/>
        </w:rPr>
        <w:t xml:space="preserve"> </w:t>
      </w:r>
      <w:r>
        <w:rPr>
          <w:b w:val="0"/>
          <w:bCs w:val="0"/>
        </w:rPr>
        <w:t xml:space="preserve"> </w:t>
      </w:r>
    </w:p>
    <w:p w14:paraId="5DC277A2" w14:textId="0D015983" w:rsidR="00787602" w:rsidRDefault="00660EF5" w:rsidP="00787602">
      <w:pPr>
        <w:pStyle w:val="Proposal"/>
      </w:pPr>
      <w:bookmarkStart w:id="53" w:name="_Toc142588889"/>
      <w:r>
        <w:t xml:space="preserve">Fixed or default </w:t>
      </w:r>
      <w:r w:rsidR="0094419B">
        <w:t xml:space="preserve">RLC </w:t>
      </w:r>
      <w:r>
        <w:t xml:space="preserve">configuration is used for </w:t>
      </w:r>
      <w:r w:rsidR="00473EA7">
        <w:t xml:space="preserve">all </w:t>
      </w:r>
      <w:r>
        <w:t>E2E SL-SRB</w:t>
      </w:r>
      <w:r w:rsidR="006764B8">
        <w:t>s</w:t>
      </w:r>
      <w:r>
        <w:t>.</w:t>
      </w:r>
      <w:bookmarkEnd w:id="53"/>
      <w:r>
        <w:t xml:space="preserve"> </w:t>
      </w:r>
    </w:p>
    <w:p w14:paraId="75E394CA" w14:textId="11E6B653" w:rsidR="0087047D" w:rsidRDefault="0087047D" w:rsidP="00C07263">
      <w:pPr>
        <w:pStyle w:val="Proposal"/>
        <w:numPr>
          <w:ilvl w:val="0"/>
          <w:numId w:val="0"/>
        </w:numPr>
        <w:rPr>
          <w:b w:val="0"/>
          <w:bCs w:val="0"/>
        </w:rPr>
      </w:pPr>
      <w:bookmarkStart w:id="54" w:name="_Toc142588890"/>
      <w:r w:rsidRPr="007521A7">
        <w:rPr>
          <w:b w:val="0"/>
          <w:bCs w:val="0"/>
        </w:rPr>
        <w:t xml:space="preserve">Given that </w:t>
      </w:r>
      <w:r>
        <w:rPr>
          <w:b w:val="0"/>
          <w:bCs w:val="0"/>
        </w:rPr>
        <w:t>the PDCP configurations are specified</w:t>
      </w:r>
      <w:r w:rsidR="0094724B">
        <w:rPr>
          <w:b w:val="0"/>
          <w:bCs w:val="0"/>
        </w:rPr>
        <w:t xml:space="preserve"> and </w:t>
      </w:r>
      <w:r w:rsidR="00C07263">
        <w:rPr>
          <w:b w:val="0"/>
          <w:bCs w:val="0"/>
        </w:rPr>
        <w:t xml:space="preserve">the RLC configurations are fixed/default, the SRAP configuration can also be fixed or default as the mapping of the SL-SRB </w:t>
      </w:r>
      <w:r w:rsidR="00803286">
        <w:rPr>
          <w:b w:val="0"/>
          <w:bCs w:val="0"/>
        </w:rPr>
        <w:t>ID to the corresponding egress RLC channel is obvious.</w:t>
      </w:r>
      <w:bookmarkEnd w:id="54"/>
      <w:r w:rsidR="00803286">
        <w:rPr>
          <w:b w:val="0"/>
          <w:bCs w:val="0"/>
        </w:rPr>
        <w:t xml:space="preserve"> </w:t>
      </w:r>
    </w:p>
    <w:p w14:paraId="769306CA" w14:textId="1ACC76FA" w:rsidR="00803286" w:rsidRDefault="00803286" w:rsidP="00803286">
      <w:pPr>
        <w:pStyle w:val="Proposal"/>
      </w:pPr>
      <w:bookmarkStart w:id="55" w:name="_Toc142588891"/>
      <w:r>
        <w:t xml:space="preserve">Specified SRAP configuration can be used </w:t>
      </w:r>
      <w:r w:rsidR="00655F06">
        <w:t>for all E2E SL-SRBs.</w:t>
      </w:r>
      <w:bookmarkEnd w:id="55"/>
      <w:r w:rsidR="00655F06">
        <w:t xml:space="preserve"> </w:t>
      </w:r>
    </w:p>
    <w:p w14:paraId="39EFC732" w14:textId="77777777" w:rsidR="00846995" w:rsidRDefault="00846995" w:rsidP="00846995">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rsidRPr="006757B1">
        <w:t xml:space="preserve">RAN2 will strive to </w:t>
      </w:r>
      <w:r w:rsidRPr="007521A7">
        <w:rPr>
          <w:highlight w:val="yellow"/>
        </w:rPr>
        <w:t xml:space="preserve">simplify the </w:t>
      </w:r>
      <w:proofErr w:type="spellStart"/>
      <w:r w:rsidRPr="007521A7">
        <w:rPr>
          <w:highlight w:val="yellow"/>
        </w:rPr>
        <w:t>gNB</w:t>
      </w:r>
      <w:proofErr w:type="spellEnd"/>
      <w:r w:rsidRPr="007521A7">
        <w:rPr>
          <w:highlight w:val="yellow"/>
        </w:rPr>
        <w:t xml:space="preserve"> involvement in U2U-relay-specific operation</w:t>
      </w:r>
      <w:r w:rsidRPr="006757B1">
        <w:t xml:space="preserve"> as compared to the U2N case.  Details are FFS, including whether some </w:t>
      </w:r>
      <w:proofErr w:type="spellStart"/>
      <w:r w:rsidRPr="006757B1">
        <w:t>gNB</w:t>
      </w:r>
      <w:proofErr w:type="spellEnd"/>
      <w:r w:rsidRPr="006757B1">
        <w:t xml:space="preserve"> control is needed for the in-coverage scenario and how/whether the </w:t>
      </w:r>
      <w:proofErr w:type="spellStart"/>
      <w:r w:rsidRPr="006757B1">
        <w:t>gNB</w:t>
      </w:r>
      <w:proofErr w:type="spellEnd"/>
      <w:r w:rsidRPr="006757B1">
        <w:t xml:space="preserve"> involvement can be simplified compared to U2N.</w:t>
      </w:r>
    </w:p>
    <w:p w14:paraId="379B65E6" w14:textId="305BC182" w:rsidR="009C3886" w:rsidRDefault="00CA6248" w:rsidP="003D36ED">
      <w:pPr>
        <w:pStyle w:val="Proposal"/>
        <w:numPr>
          <w:ilvl w:val="0"/>
          <w:numId w:val="0"/>
        </w:numPr>
        <w:spacing w:before="120"/>
        <w:rPr>
          <w:b w:val="0"/>
          <w:bCs w:val="0"/>
        </w:rPr>
      </w:pPr>
      <w:bookmarkStart w:id="56" w:name="_Toc142588892"/>
      <w:r>
        <w:rPr>
          <w:b w:val="0"/>
          <w:bCs w:val="0"/>
        </w:rPr>
        <w:t xml:space="preserve">For the </w:t>
      </w:r>
      <w:r w:rsidR="00E70D5E">
        <w:rPr>
          <w:b w:val="0"/>
          <w:bCs w:val="0"/>
        </w:rPr>
        <w:t xml:space="preserve">remote UE/U2U relay in RRC_CONNECTED mode, it is sufficient that </w:t>
      </w:r>
      <w:r w:rsidR="00AD2CE9">
        <w:rPr>
          <w:b w:val="0"/>
          <w:bCs w:val="0"/>
        </w:rPr>
        <w:t>the E2E SL-</w:t>
      </w:r>
      <w:r w:rsidR="007F35D1">
        <w:rPr>
          <w:b w:val="0"/>
          <w:bCs w:val="0"/>
        </w:rPr>
        <w:t>D</w:t>
      </w:r>
      <w:r w:rsidR="00AD2CE9">
        <w:rPr>
          <w:b w:val="0"/>
          <w:bCs w:val="0"/>
        </w:rPr>
        <w:t xml:space="preserve">RB and per-hop PC5 channel configuration is provided in the </w:t>
      </w:r>
      <w:r w:rsidR="006D3A32">
        <w:rPr>
          <w:b w:val="0"/>
          <w:bCs w:val="0"/>
        </w:rPr>
        <w:t xml:space="preserve">SIB. </w:t>
      </w:r>
      <w:r w:rsidR="000E4CE8">
        <w:rPr>
          <w:b w:val="0"/>
          <w:bCs w:val="0"/>
        </w:rPr>
        <w:t xml:space="preserve">In addition, it was also agreed that the </w:t>
      </w:r>
      <w:proofErr w:type="spellStart"/>
      <w:r w:rsidR="000E4CE8">
        <w:rPr>
          <w:b w:val="0"/>
          <w:bCs w:val="0"/>
        </w:rPr>
        <w:t>gNB</w:t>
      </w:r>
      <w:proofErr w:type="spellEnd"/>
      <w:r w:rsidR="000E4CE8">
        <w:rPr>
          <w:b w:val="0"/>
          <w:bCs w:val="0"/>
        </w:rPr>
        <w:t xml:space="preserve"> involvement in U2U relays will be </w:t>
      </w:r>
      <w:r w:rsidR="002E71ED">
        <w:rPr>
          <w:b w:val="0"/>
          <w:bCs w:val="0"/>
        </w:rPr>
        <w:t>simplified</w:t>
      </w:r>
      <w:r w:rsidR="00651079">
        <w:rPr>
          <w:b w:val="0"/>
          <w:bCs w:val="0"/>
        </w:rPr>
        <w:t xml:space="preserve"> </w:t>
      </w:r>
      <w:r w:rsidR="00A44035">
        <w:rPr>
          <w:b w:val="0"/>
          <w:bCs w:val="0"/>
        </w:rPr>
        <w:t xml:space="preserve">as </w:t>
      </w:r>
      <w:r w:rsidR="00651079">
        <w:rPr>
          <w:b w:val="0"/>
          <w:bCs w:val="0"/>
        </w:rPr>
        <w:t>the traffic does not go through the network.</w:t>
      </w:r>
      <w:bookmarkEnd w:id="56"/>
      <w:r w:rsidR="00651079">
        <w:rPr>
          <w:b w:val="0"/>
          <w:bCs w:val="0"/>
        </w:rPr>
        <w:t xml:space="preserve"> </w:t>
      </w:r>
    </w:p>
    <w:p w14:paraId="3E29E720" w14:textId="0BB08257" w:rsidR="002A4B80" w:rsidRDefault="002A4B80" w:rsidP="002A4B80">
      <w:pPr>
        <w:pStyle w:val="Proposal"/>
      </w:pPr>
      <w:bookmarkStart w:id="57" w:name="_Toc142588893"/>
      <w:r>
        <w:t>For RRC_CONNECTED U2U relay/remote UE, the SIB</w:t>
      </w:r>
      <w:r w:rsidR="00932E86">
        <w:t xml:space="preserve"> or pre</w:t>
      </w:r>
      <w:r w:rsidR="00905E4C">
        <w:t>-</w:t>
      </w:r>
      <w:r w:rsidR="00932E86">
        <w:t>configuration</w:t>
      </w:r>
      <w:r>
        <w:t xml:space="preserve"> is used for E2E SL-DRB and per-hop RLC channel configurations.</w:t>
      </w:r>
      <w:bookmarkEnd w:id="57"/>
      <w:r>
        <w:t xml:space="preserve"> </w:t>
      </w:r>
    </w:p>
    <w:p w14:paraId="01FED2F5" w14:textId="33FDFFE9" w:rsidR="0026711D" w:rsidRDefault="0026711D" w:rsidP="005E6466">
      <w:pPr>
        <w:pStyle w:val="Proposal"/>
        <w:numPr>
          <w:ilvl w:val="0"/>
          <w:numId w:val="0"/>
        </w:numPr>
        <w:rPr>
          <w:b w:val="0"/>
          <w:bCs w:val="0"/>
        </w:rPr>
      </w:pPr>
      <w:bookmarkStart w:id="58" w:name="_Toc142588894"/>
      <w:r w:rsidRPr="007521A7">
        <w:rPr>
          <w:b w:val="0"/>
          <w:bCs w:val="0"/>
        </w:rPr>
        <w:t xml:space="preserve">In keeping with the principle of simplified </w:t>
      </w:r>
      <w:proofErr w:type="spellStart"/>
      <w:r w:rsidRPr="007521A7">
        <w:rPr>
          <w:b w:val="0"/>
          <w:bCs w:val="0"/>
        </w:rPr>
        <w:t>gNB</w:t>
      </w:r>
      <w:proofErr w:type="spellEnd"/>
      <w:r w:rsidRPr="007521A7">
        <w:rPr>
          <w:b w:val="0"/>
          <w:bCs w:val="0"/>
        </w:rPr>
        <w:t xml:space="preserve"> control, it can also be confirmed that the </w:t>
      </w:r>
      <w:proofErr w:type="spellStart"/>
      <w:r w:rsidR="000971D7" w:rsidRPr="007521A7">
        <w:rPr>
          <w:b w:val="0"/>
          <w:bCs w:val="0"/>
        </w:rPr>
        <w:t>gNB</w:t>
      </w:r>
      <w:proofErr w:type="spellEnd"/>
      <w:r w:rsidR="000971D7" w:rsidRPr="007521A7">
        <w:rPr>
          <w:b w:val="0"/>
          <w:bCs w:val="0"/>
        </w:rPr>
        <w:t xml:space="preserve"> will not be involved in the QoS split aspects and it is left </w:t>
      </w:r>
      <w:r w:rsidR="005E6466" w:rsidRPr="007521A7">
        <w:rPr>
          <w:b w:val="0"/>
          <w:bCs w:val="0"/>
        </w:rPr>
        <w:t>up to the U2U relay to perform the split.</w:t>
      </w:r>
      <w:bookmarkEnd w:id="58"/>
      <w:r w:rsidR="005E6466" w:rsidRPr="007521A7">
        <w:rPr>
          <w:b w:val="0"/>
          <w:bCs w:val="0"/>
        </w:rPr>
        <w:t xml:space="preserve"> </w:t>
      </w:r>
    </w:p>
    <w:p w14:paraId="574027E1" w14:textId="45DCB5AC" w:rsidR="00C271FE" w:rsidRDefault="00682F2E" w:rsidP="00C271FE">
      <w:pPr>
        <w:pStyle w:val="Proposal"/>
      </w:pPr>
      <w:bookmarkStart w:id="59" w:name="_Toc142588895"/>
      <w:r>
        <w:t xml:space="preserve">For U2U relaying, </w:t>
      </w:r>
      <w:proofErr w:type="spellStart"/>
      <w:r w:rsidR="00C271FE">
        <w:t>gNB</w:t>
      </w:r>
      <w:proofErr w:type="spellEnd"/>
      <w:r w:rsidR="00C271FE">
        <w:t xml:space="preserve"> </w:t>
      </w:r>
      <w:r>
        <w:t>is not involved</w:t>
      </w:r>
      <w:r w:rsidR="00C271FE">
        <w:t xml:space="preserve"> </w:t>
      </w:r>
      <w:r>
        <w:t xml:space="preserve">in the </w:t>
      </w:r>
      <w:r w:rsidR="00C271FE">
        <w:t>QoS split</w:t>
      </w:r>
      <w:r>
        <w:t xml:space="preserve"> procedure</w:t>
      </w:r>
      <w:r w:rsidR="00C271FE">
        <w:t>.</w:t>
      </w:r>
      <w:bookmarkEnd w:id="59"/>
      <w:r w:rsidR="00C271FE">
        <w:t xml:space="preserve"> </w:t>
      </w:r>
    </w:p>
    <w:p w14:paraId="22BDBE7F" w14:textId="6459E147" w:rsidR="007C079D" w:rsidRDefault="007C079D" w:rsidP="002A07C5">
      <w:pPr>
        <w:pStyle w:val="Proposal"/>
        <w:numPr>
          <w:ilvl w:val="0"/>
          <w:numId w:val="0"/>
        </w:numPr>
        <w:rPr>
          <w:b w:val="0"/>
          <w:bCs w:val="0"/>
        </w:rPr>
      </w:pPr>
      <w:bookmarkStart w:id="60" w:name="_Toc142588896"/>
      <w:r w:rsidRPr="007521A7">
        <w:rPr>
          <w:b w:val="0"/>
          <w:bCs w:val="0"/>
        </w:rPr>
        <w:t xml:space="preserve">There was also some discussion in the last meeting about differentiation of SRB/DRBs at the SRAP layer. </w:t>
      </w:r>
      <w:r w:rsidR="006545BF">
        <w:rPr>
          <w:b w:val="0"/>
          <w:bCs w:val="0"/>
        </w:rPr>
        <w:t xml:space="preserve">If fixed/specified configurations are used for the RLC channels, </w:t>
      </w:r>
      <w:r w:rsidR="00D650D4">
        <w:rPr>
          <w:b w:val="0"/>
          <w:bCs w:val="0"/>
        </w:rPr>
        <w:t xml:space="preserve">the U2U relay can easily recognize from the ingress RLC channel whether </w:t>
      </w:r>
      <w:r w:rsidR="00857346">
        <w:rPr>
          <w:b w:val="0"/>
          <w:bCs w:val="0"/>
        </w:rPr>
        <w:t>data</w:t>
      </w:r>
      <w:r w:rsidR="00D650D4">
        <w:rPr>
          <w:b w:val="0"/>
          <w:bCs w:val="0"/>
        </w:rPr>
        <w:t xml:space="preserve"> is a SL-SRB or SL-DRB</w:t>
      </w:r>
      <w:r w:rsidR="00857346">
        <w:rPr>
          <w:b w:val="0"/>
          <w:bCs w:val="0"/>
        </w:rPr>
        <w:t xml:space="preserve"> </w:t>
      </w:r>
      <w:proofErr w:type="spellStart"/>
      <w:r w:rsidR="00857346">
        <w:rPr>
          <w:b w:val="0"/>
          <w:bCs w:val="0"/>
        </w:rPr>
        <w:t>signaling</w:t>
      </w:r>
      <w:proofErr w:type="spellEnd"/>
      <w:r w:rsidR="00857346">
        <w:rPr>
          <w:b w:val="0"/>
          <w:bCs w:val="0"/>
        </w:rPr>
        <w:t xml:space="preserve">. </w:t>
      </w:r>
      <w:r w:rsidR="003261D8">
        <w:rPr>
          <w:b w:val="0"/>
          <w:bCs w:val="0"/>
        </w:rPr>
        <w:t>Hence, there is no need to differentiate between SL-SRB/DRBs at the SRAP layer.</w:t>
      </w:r>
      <w:bookmarkEnd w:id="60"/>
      <w:r w:rsidR="003261D8">
        <w:rPr>
          <w:b w:val="0"/>
          <w:bCs w:val="0"/>
        </w:rPr>
        <w:t xml:space="preserve"> </w:t>
      </w:r>
    </w:p>
    <w:p w14:paraId="0CC9C5BC" w14:textId="5FE884D1" w:rsidR="00AC33D5" w:rsidRDefault="00531508" w:rsidP="00AC33D5">
      <w:pPr>
        <w:pStyle w:val="Proposal"/>
      </w:pPr>
      <w:bookmarkStart w:id="61" w:name="_Toc142588897"/>
      <w:r>
        <w:t>RAN2 does not pursue the differentiation of SL-SRB/DRBs at the SRAP layer.</w:t>
      </w:r>
      <w:bookmarkEnd w:id="61"/>
      <w:r>
        <w:t xml:space="preserve"> </w:t>
      </w:r>
    </w:p>
    <w:p w14:paraId="0CF6040A" w14:textId="04F54237" w:rsidR="00064E39" w:rsidRPr="00CE0424" w:rsidRDefault="00E97523" w:rsidP="00064E39">
      <w:pPr>
        <w:pStyle w:val="Heading1"/>
      </w:pPr>
      <w:bookmarkStart w:id="62" w:name="_Toc70424553"/>
      <w:bookmarkStart w:id="63" w:name="_Ref189046994"/>
      <w:bookmarkEnd w:id="62"/>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E24CAD6" w14:textId="5D6B8DD9" w:rsidR="0070163C" w:rsidRDefault="00064E39" w:rsidP="0070163C">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42588851" w:history="1">
        <w:r w:rsidR="0070163C" w:rsidRPr="009B6B14">
          <w:rPr>
            <w:rStyle w:val="Hyperlink"/>
            <w:noProof/>
          </w:rPr>
          <w:t>Observation 1</w:t>
        </w:r>
        <w:r w:rsidR="0070163C">
          <w:rPr>
            <w:rFonts w:asciiTheme="minorHAnsi" w:eastAsiaTheme="minorEastAsia" w:hAnsiTheme="minorHAnsi" w:cstheme="minorBidi"/>
            <w:b w:val="0"/>
            <w:noProof/>
            <w:sz w:val="22"/>
            <w:szCs w:val="22"/>
            <w:lang w:val="en-DE" w:eastAsia="en-DE"/>
          </w:rPr>
          <w:tab/>
        </w:r>
        <w:r w:rsidR="0070163C" w:rsidRPr="009B6B14">
          <w:rPr>
            <w:rStyle w:val="Hyperlink"/>
            <w:noProof/>
          </w:rPr>
          <w:t>The information in the SRAP layer header is unprotected, therefore including the long ID in the header poses a security risk. In addition, usage of the long-ID is not easily extendable to the multi-hop relaying scenario.</w:t>
        </w:r>
      </w:hyperlink>
    </w:p>
    <w:p w14:paraId="34863CA6" w14:textId="2E1165C4" w:rsidR="0070163C" w:rsidRDefault="0070163C" w:rsidP="0070163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52" w:history="1">
        <w:r w:rsidRPr="009B6B14">
          <w:rPr>
            <w:rStyle w:val="Hyperlink"/>
            <w:noProof/>
          </w:rPr>
          <w:t>Observation 2</w:t>
        </w:r>
        <w:r>
          <w:rPr>
            <w:rFonts w:asciiTheme="minorHAnsi" w:eastAsiaTheme="minorEastAsia" w:hAnsiTheme="minorHAnsi" w:cstheme="minorBidi"/>
            <w:b w:val="0"/>
            <w:noProof/>
            <w:sz w:val="22"/>
            <w:szCs w:val="22"/>
            <w:lang w:val="en-DE" w:eastAsia="en-DE"/>
          </w:rPr>
          <w:tab/>
        </w:r>
        <w:r w:rsidRPr="009B6B14">
          <w:rPr>
            <w:rStyle w:val="Hyperlink"/>
            <w:rFonts w:cs="Arial"/>
            <w:noProof/>
          </w:rPr>
          <w:t>A 48-bit SRAP header leads to unnecessary transmission overhead especially in cases of small transmission packet sizes.</w:t>
        </w:r>
      </w:hyperlink>
    </w:p>
    <w:p w14:paraId="1CD17C08" w14:textId="17F5A023" w:rsidR="0070163C" w:rsidRDefault="0070163C" w:rsidP="0070163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53" w:history="1">
        <w:r w:rsidRPr="009B6B14">
          <w:rPr>
            <w:rStyle w:val="Hyperlink"/>
            <w:noProof/>
          </w:rPr>
          <w:t>Observation 3</w:t>
        </w:r>
        <w:r>
          <w:rPr>
            <w:rFonts w:asciiTheme="minorHAnsi" w:eastAsiaTheme="minorEastAsia" w:hAnsiTheme="minorHAnsi" w:cstheme="minorBidi"/>
            <w:b w:val="0"/>
            <w:noProof/>
            <w:sz w:val="22"/>
            <w:szCs w:val="22"/>
            <w:lang w:val="en-DE" w:eastAsia="en-DE"/>
          </w:rPr>
          <w:tab/>
        </w:r>
        <w:r w:rsidRPr="009B6B14">
          <w:rPr>
            <w:rStyle w:val="Hyperlink"/>
            <w:rFonts w:cs="Arial"/>
            <w:noProof/>
          </w:rPr>
          <w:t>The Single ID might require additional signaling exchanges between the UEs and there are little gains to be obtained from a transmission overhead perspective.</w:t>
        </w:r>
      </w:hyperlink>
    </w:p>
    <w:p w14:paraId="2B8FFC93" w14:textId="22882794" w:rsidR="0070163C" w:rsidRDefault="0070163C" w:rsidP="0070163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54" w:history="1">
        <w:r w:rsidRPr="009B6B14">
          <w:rPr>
            <w:rStyle w:val="Hyperlink"/>
            <w:noProof/>
          </w:rPr>
          <w:t>Observation 4</w:t>
        </w:r>
        <w:r>
          <w:rPr>
            <w:rFonts w:asciiTheme="minorHAnsi" w:eastAsiaTheme="minorEastAsia" w:hAnsiTheme="minorHAnsi" w:cstheme="minorBidi"/>
            <w:b w:val="0"/>
            <w:noProof/>
            <w:sz w:val="22"/>
            <w:szCs w:val="22"/>
            <w:lang w:val="en-DE" w:eastAsia="en-DE"/>
          </w:rPr>
          <w:tab/>
        </w:r>
        <w:r w:rsidRPr="009B6B14">
          <w:rPr>
            <w:rStyle w:val="Hyperlink"/>
            <w:rFonts w:cs="Arial"/>
            <w:noProof/>
          </w:rPr>
          <w:t>Although SA2 has specified the solutions for standalone and integrated end-to-end unicast link establishment in general, the details for L2 U2U relaying have not yet been captured. RAN2 needs to finalize the details and in addition, study the aspects of SRAP and QoS handling.</w:t>
        </w:r>
      </w:hyperlink>
    </w:p>
    <w:p w14:paraId="73F14E13" w14:textId="4DD959AF" w:rsidR="00064E39" w:rsidRPr="00240DB4" w:rsidRDefault="00064E39" w:rsidP="00A842E2">
      <w:pPr>
        <w:pStyle w:val="BodyText"/>
      </w:pPr>
      <w:r w:rsidRPr="00240DB4">
        <w:rPr>
          <w:b/>
          <w:bCs/>
        </w:rPr>
        <w:fldChar w:fldCharType="end"/>
      </w:r>
      <w:r w:rsidRPr="00240DB4">
        <w:t>Based on the discussion in the previous sections we propose the following:</w:t>
      </w:r>
    </w:p>
    <w:p w14:paraId="1A0947F9" w14:textId="2472A1DD" w:rsidR="002606DB" w:rsidRDefault="00064E39"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42588865" w:history="1">
        <w:r w:rsidR="002606DB" w:rsidRPr="003B1721">
          <w:rPr>
            <w:rStyle w:val="Hyperlink"/>
            <w:noProof/>
          </w:rPr>
          <w:t>Proposal 1</w:t>
        </w:r>
        <w:r w:rsidR="002606DB">
          <w:rPr>
            <w:rFonts w:asciiTheme="minorHAnsi" w:eastAsiaTheme="minorEastAsia" w:hAnsiTheme="minorHAnsi" w:cstheme="minorBidi"/>
            <w:b w:val="0"/>
            <w:noProof/>
            <w:sz w:val="22"/>
            <w:szCs w:val="22"/>
            <w:lang w:val="en-DE" w:eastAsia="en-DE"/>
          </w:rPr>
          <w:tab/>
        </w:r>
        <w:r w:rsidR="002606DB" w:rsidRPr="003B1721">
          <w:rPr>
            <w:rStyle w:val="Hyperlink"/>
            <w:noProof/>
          </w:rPr>
          <w:t>Short ID is to be included in the SRAP header for SRC/DST remote UE identification.</w:t>
        </w:r>
      </w:hyperlink>
    </w:p>
    <w:p w14:paraId="2DB7EA88" w14:textId="425A75C2"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67" w:history="1">
        <w:r w:rsidRPr="003B1721">
          <w:rPr>
            <w:rStyle w:val="Hyperlink"/>
            <w:noProof/>
          </w:rPr>
          <w:t>Proposal 2</w:t>
        </w:r>
        <w:r>
          <w:rPr>
            <w:rFonts w:asciiTheme="minorHAnsi" w:eastAsiaTheme="minorEastAsia" w:hAnsiTheme="minorHAnsi" w:cstheme="minorBidi"/>
            <w:b w:val="0"/>
            <w:noProof/>
            <w:sz w:val="22"/>
            <w:szCs w:val="22"/>
            <w:lang w:val="en-DE" w:eastAsia="en-DE"/>
          </w:rPr>
          <w:tab/>
        </w:r>
        <w:r w:rsidRPr="003B1721">
          <w:rPr>
            <w:rStyle w:val="Hyperlink"/>
            <w:noProof/>
          </w:rPr>
          <w:t>Both source and destination short-IDs are included in the SRAP header for identifying the corresponding source and destination remote UEs.</w:t>
        </w:r>
      </w:hyperlink>
    </w:p>
    <w:p w14:paraId="2A53E692" w14:textId="7FEC2197"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71" w:history="1">
        <w:r w:rsidRPr="003B1721">
          <w:rPr>
            <w:rStyle w:val="Hyperlink"/>
            <w:noProof/>
          </w:rPr>
          <w:t>Proposal 3</w:t>
        </w:r>
        <w:r>
          <w:rPr>
            <w:rFonts w:asciiTheme="minorHAnsi" w:eastAsiaTheme="minorEastAsia" w:hAnsiTheme="minorHAnsi" w:cstheme="minorBidi"/>
            <w:b w:val="0"/>
            <w:noProof/>
            <w:sz w:val="22"/>
            <w:szCs w:val="22"/>
            <w:lang w:val="en-DE" w:eastAsia="en-DE"/>
          </w:rPr>
          <w:tab/>
        </w:r>
        <w:r w:rsidRPr="003B1721">
          <w:rPr>
            <w:rStyle w:val="Hyperlink"/>
            <w:noProof/>
          </w:rPr>
          <w:t>Deprioritize the discussion on hop-by-hop vs global assignment in this release.</w:t>
        </w:r>
      </w:hyperlink>
    </w:p>
    <w:p w14:paraId="6FC12D01" w14:textId="24B4F6AE"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72" w:history="1">
        <w:r w:rsidRPr="003B1721">
          <w:rPr>
            <w:rStyle w:val="Hyperlink"/>
            <w:noProof/>
          </w:rPr>
          <w:t>Proposal 4</w:t>
        </w:r>
        <w:r>
          <w:rPr>
            <w:rFonts w:asciiTheme="minorHAnsi" w:eastAsiaTheme="minorEastAsia" w:hAnsiTheme="minorHAnsi" w:cstheme="minorBidi"/>
            <w:b w:val="0"/>
            <w:noProof/>
            <w:sz w:val="22"/>
            <w:szCs w:val="22"/>
            <w:lang w:val="en-DE" w:eastAsia="en-DE"/>
          </w:rPr>
          <w:tab/>
        </w:r>
        <w:r w:rsidRPr="003B1721">
          <w:rPr>
            <w:rStyle w:val="Hyperlink"/>
            <w:noProof/>
          </w:rPr>
          <w:t>SRC/DST UE can provide the U2U relay with assistance info to assist in splitting the QoS</w:t>
        </w:r>
        <w:r w:rsidRPr="003B1721">
          <w:rPr>
            <w:rStyle w:val="Hyperlink"/>
            <w:rFonts w:cs="Arial"/>
            <w:noProof/>
          </w:rPr>
          <w:t>. FFS signaling used to send this information.</w:t>
        </w:r>
      </w:hyperlink>
    </w:p>
    <w:p w14:paraId="4901E4AD" w14:textId="6DECE1D4"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81" w:history="1">
        <w:r w:rsidRPr="003B1721">
          <w:rPr>
            <w:rStyle w:val="Hyperlink"/>
            <w:noProof/>
          </w:rPr>
          <w:t>Proposal 5</w:t>
        </w:r>
        <w:r>
          <w:rPr>
            <w:rFonts w:asciiTheme="minorHAnsi" w:eastAsiaTheme="minorEastAsia" w:hAnsiTheme="minorHAnsi" w:cstheme="minorBidi"/>
            <w:b w:val="0"/>
            <w:noProof/>
            <w:sz w:val="22"/>
            <w:szCs w:val="22"/>
            <w:lang w:val="en-DE" w:eastAsia="en-DE"/>
          </w:rPr>
          <w:tab/>
        </w:r>
        <w:r w:rsidRPr="003B1721">
          <w:rPr>
            <w:rStyle w:val="Hyperlink"/>
            <w:rFonts w:cs="Arial"/>
            <w:noProof/>
          </w:rPr>
          <w:t>RAN2 to d</w:t>
        </w:r>
        <w:r w:rsidRPr="003B1721">
          <w:rPr>
            <w:rStyle w:val="Hyperlink"/>
            <w:noProof/>
          </w:rPr>
          <w:t>iscuss restrictions for multiplexing data from different final destinations in the first hop.</w:t>
        </w:r>
      </w:hyperlink>
    </w:p>
    <w:p w14:paraId="68AE907F" w14:textId="2AC848AF"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82" w:history="1">
        <w:r w:rsidRPr="003B1721">
          <w:rPr>
            <w:rStyle w:val="Hyperlink"/>
            <w:noProof/>
          </w:rPr>
          <w:t>Proposal 6</w:t>
        </w:r>
        <w:r>
          <w:rPr>
            <w:rFonts w:asciiTheme="minorHAnsi" w:eastAsiaTheme="minorEastAsia" w:hAnsiTheme="minorHAnsi" w:cstheme="minorBidi"/>
            <w:b w:val="0"/>
            <w:noProof/>
            <w:sz w:val="22"/>
            <w:szCs w:val="22"/>
            <w:lang w:val="en-DE" w:eastAsia="en-DE"/>
          </w:rPr>
          <w:tab/>
        </w:r>
        <w:r w:rsidRPr="003B1721">
          <w:rPr>
            <w:rStyle w:val="Hyperlink"/>
            <w:noProof/>
          </w:rPr>
          <w:t>RAN2 to consider Figure 1. as the baseline for L2 U2U relaying in PC5 end-to-end link establishment for cases (a) and (b).</w:t>
        </w:r>
      </w:hyperlink>
    </w:p>
    <w:p w14:paraId="48F52576" w14:textId="06B174EB"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85" w:history="1">
        <w:r w:rsidRPr="003B1721">
          <w:rPr>
            <w:rStyle w:val="Hyperlink"/>
            <w:noProof/>
          </w:rPr>
          <w:t>Proposal 7</w:t>
        </w:r>
        <w:r>
          <w:rPr>
            <w:rFonts w:asciiTheme="minorHAnsi" w:eastAsiaTheme="minorEastAsia" w:hAnsiTheme="minorHAnsi" w:cstheme="minorBidi"/>
            <w:b w:val="0"/>
            <w:noProof/>
            <w:sz w:val="22"/>
            <w:szCs w:val="22"/>
            <w:lang w:val="en-DE" w:eastAsia="en-DE"/>
          </w:rPr>
          <w:tab/>
        </w:r>
        <w:r w:rsidRPr="003B1721">
          <w:rPr>
            <w:rStyle w:val="Hyperlink"/>
            <w:noProof/>
          </w:rPr>
          <w:t>SRAP layer is not present over both hops for E2E SL-SRB0.</w:t>
        </w:r>
      </w:hyperlink>
    </w:p>
    <w:p w14:paraId="5DE6DEAA" w14:textId="7A51EFCF"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87" w:history="1">
        <w:r w:rsidRPr="003B1721">
          <w:rPr>
            <w:rStyle w:val="Hyperlink"/>
            <w:noProof/>
          </w:rPr>
          <w:t>Proposal 8</w:t>
        </w:r>
        <w:r>
          <w:rPr>
            <w:rFonts w:asciiTheme="minorHAnsi" w:eastAsiaTheme="minorEastAsia" w:hAnsiTheme="minorHAnsi" w:cstheme="minorBidi"/>
            <w:b w:val="0"/>
            <w:noProof/>
            <w:sz w:val="22"/>
            <w:szCs w:val="22"/>
            <w:lang w:val="en-DE" w:eastAsia="en-DE"/>
          </w:rPr>
          <w:tab/>
        </w:r>
        <w:r w:rsidRPr="003B1721">
          <w:rPr>
            <w:rStyle w:val="Hyperlink"/>
            <w:noProof/>
          </w:rPr>
          <w:t>For SL-SRBs apart from SL-SRB0, the SRAP layer is present over both hops.</w:t>
        </w:r>
      </w:hyperlink>
    </w:p>
    <w:p w14:paraId="79B1100A" w14:textId="406B06AA"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89" w:history="1">
        <w:r w:rsidRPr="003B1721">
          <w:rPr>
            <w:rStyle w:val="Hyperlink"/>
            <w:noProof/>
          </w:rPr>
          <w:t>Proposal 9</w:t>
        </w:r>
        <w:r>
          <w:rPr>
            <w:rFonts w:asciiTheme="minorHAnsi" w:eastAsiaTheme="minorEastAsia" w:hAnsiTheme="minorHAnsi" w:cstheme="minorBidi"/>
            <w:b w:val="0"/>
            <w:noProof/>
            <w:sz w:val="22"/>
            <w:szCs w:val="22"/>
            <w:lang w:val="en-DE" w:eastAsia="en-DE"/>
          </w:rPr>
          <w:tab/>
        </w:r>
        <w:r w:rsidRPr="003B1721">
          <w:rPr>
            <w:rStyle w:val="Hyperlink"/>
            <w:noProof/>
          </w:rPr>
          <w:t>Fixed or default RLC configuration is used for all E2E SL-SRBs.</w:t>
        </w:r>
      </w:hyperlink>
    </w:p>
    <w:p w14:paraId="4AA21C2E" w14:textId="0D4EA8B3"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91" w:history="1">
        <w:r w:rsidRPr="003B1721">
          <w:rPr>
            <w:rStyle w:val="Hyperlink"/>
            <w:noProof/>
          </w:rPr>
          <w:t>Proposal 10</w:t>
        </w:r>
        <w:r>
          <w:rPr>
            <w:rFonts w:asciiTheme="minorHAnsi" w:eastAsiaTheme="minorEastAsia" w:hAnsiTheme="minorHAnsi" w:cstheme="minorBidi"/>
            <w:b w:val="0"/>
            <w:noProof/>
            <w:sz w:val="22"/>
            <w:szCs w:val="22"/>
            <w:lang w:val="en-DE" w:eastAsia="en-DE"/>
          </w:rPr>
          <w:tab/>
        </w:r>
        <w:r w:rsidRPr="003B1721">
          <w:rPr>
            <w:rStyle w:val="Hyperlink"/>
            <w:noProof/>
          </w:rPr>
          <w:t>Specified SRAP configuration can be used for all E2E SL-SRBs.</w:t>
        </w:r>
      </w:hyperlink>
    </w:p>
    <w:p w14:paraId="0ADD9BC1" w14:textId="2299F87A"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93" w:history="1">
        <w:r w:rsidRPr="003B1721">
          <w:rPr>
            <w:rStyle w:val="Hyperlink"/>
            <w:noProof/>
          </w:rPr>
          <w:t>Proposal 11</w:t>
        </w:r>
        <w:r>
          <w:rPr>
            <w:rFonts w:asciiTheme="minorHAnsi" w:eastAsiaTheme="minorEastAsia" w:hAnsiTheme="minorHAnsi" w:cstheme="minorBidi"/>
            <w:b w:val="0"/>
            <w:noProof/>
            <w:sz w:val="22"/>
            <w:szCs w:val="22"/>
            <w:lang w:val="en-DE" w:eastAsia="en-DE"/>
          </w:rPr>
          <w:tab/>
        </w:r>
        <w:r w:rsidRPr="003B1721">
          <w:rPr>
            <w:rStyle w:val="Hyperlink"/>
            <w:noProof/>
          </w:rPr>
          <w:t>For RRC_CONNECTED U2U relay/remote UE, the SIB or pre-configuration is used for E2E SL-DRB and per-hop RLC channel configurations.</w:t>
        </w:r>
      </w:hyperlink>
    </w:p>
    <w:p w14:paraId="6D755D9B" w14:textId="6F118EEA"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95" w:history="1">
        <w:r w:rsidRPr="003B1721">
          <w:rPr>
            <w:rStyle w:val="Hyperlink"/>
            <w:noProof/>
          </w:rPr>
          <w:t>Proposal 12</w:t>
        </w:r>
        <w:r>
          <w:rPr>
            <w:rFonts w:asciiTheme="minorHAnsi" w:eastAsiaTheme="minorEastAsia" w:hAnsiTheme="minorHAnsi" w:cstheme="minorBidi"/>
            <w:b w:val="0"/>
            <w:noProof/>
            <w:sz w:val="22"/>
            <w:szCs w:val="22"/>
            <w:lang w:val="en-DE" w:eastAsia="en-DE"/>
          </w:rPr>
          <w:tab/>
        </w:r>
        <w:r w:rsidRPr="003B1721">
          <w:rPr>
            <w:rStyle w:val="Hyperlink"/>
            <w:noProof/>
          </w:rPr>
          <w:t>For U2U relaying, gNB is not involved in the QoS split procedure.</w:t>
        </w:r>
      </w:hyperlink>
    </w:p>
    <w:p w14:paraId="4ED4AB72" w14:textId="45042FFD" w:rsidR="002606DB" w:rsidRDefault="002606DB" w:rsidP="004B559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897" w:history="1">
        <w:r w:rsidRPr="003B1721">
          <w:rPr>
            <w:rStyle w:val="Hyperlink"/>
            <w:noProof/>
          </w:rPr>
          <w:t>Proposal 13</w:t>
        </w:r>
        <w:r>
          <w:rPr>
            <w:rFonts w:asciiTheme="minorHAnsi" w:eastAsiaTheme="minorEastAsia" w:hAnsiTheme="minorHAnsi" w:cstheme="minorBidi"/>
            <w:b w:val="0"/>
            <w:noProof/>
            <w:sz w:val="22"/>
            <w:szCs w:val="22"/>
            <w:lang w:val="en-DE" w:eastAsia="en-DE"/>
          </w:rPr>
          <w:tab/>
        </w:r>
        <w:r w:rsidRPr="003B1721">
          <w:rPr>
            <w:rStyle w:val="Hyperlink"/>
            <w:noProof/>
          </w:rPr>
          <w:t>RAN2 does not pursue the differentiation of SL-SRB/DRBs at the SRAP layer.</w:t>
        </w:r>
      </w:hyperlink>
    </w:p>
    <w:p w14:paraId="6AB824BA" w14:textId="4FC20197" w:rsidR="00064E39" w:rsidRPr="00CE0424" w:rsidRDefault="00064E39" w:rsidP="0040388B">
      <w:pPr>
        <w:pStyle w:val="BodyText"/>
        <w:spacing w:after="0"/>
      </w:pPr>
      <w:r w:rsidRPr="00240DB4">
        <w:rPr>
          <w:b/>
          <w:bCs/>
          <w:lang w:val="en-US"/>
        </w:rPr>
        <w:fldChar w:fldCharType="end"/>
      </w:r>
    </w:p>
    <w:p w14:paraId="1F227F7B" w14:textId="6B2730C0" w:rsidR="00157702" w:rsidRPr="009C6312" w:rsidRDefault="00324419" w:rsidP="009C6312">
      <w:pPr>
        <w:pStyle w:val="Heading1"/>
        <w:spacing w:before="120"/>
      </w:pPr>
      <w:r>
        <w:t xml:space="preserve">4 </w:t>
      </w:r>
      <w:r w:rsidR="00064E39" w:rsidRPr="00F011B0">
        <w:t>References</w:t>
      </w:r>
      <w:bookmarkEnd w:id="63"/>
    </w:p>
    <w:p w14:paraId="7288E480" w14:textId="62C054AD" w:rsidR="000528D4" w:rsidRPr="007521A7" w:rsidRDefault="0083184B" w:rsidP="00684BC6">
      <w:pPr>
        <w:rPr>
          <w:rFonts w:ascii="Arial" w:hAnsi="Arial" w:cs="Arial"/>
          <w:color w:val="0D0D0D"/>
        </w:rPr>
      </w:pPr>
      <w:r w:rsidRPr="007521A7">
        <w:rPr>
          <w:rFonts w:ascii="Arial" w:hAnsi="Arial" w:cs="Arial"/>
        </w:rPr>
        <w:t>[1]</w:t>
      </w:r>
      <w:r>
        <w:t xml:space="preserve"> </w:t>
      </w:r>
      <w:r w:rsidR="006543D0" w:rsidRPr="007521A7">
        <w:rPr>
          <w:rFonts w:ascii="Arial" w:hAnsi="Arial" w:cs="Arial"/>
        </w:rPr>
        <w:t xml:space="preserve">S2-2305915, </w:t>
      </w:r>
      <w:r w:rsidRPr="007521A7">
        <w:rPr>
          <w:rFonts w:ascii="Arial" w:hAnsi="Arial" w:cs="Arial"/>
          <w:color w:val="0D0D0D"/>
        </w:rPr>
        <w:t xml:space="preserve">Reply LS on 5G </w:t>
      </w:r>
      <w:proofErr w:type="spellStart"/>
      <w:r w:rsidRPr="007521A7">
        <w:rPr>
          <w:rFonts w:ascii="Arial" w:hAnsi="Arial" w:cs="Arial"/>
          <w:color w:val="0D0D0D"/>
        </w:rPr>
        <w:t>ProSe</w:t>
      </w:r>
      <w:proofErr w:type="spellEnd"/>
      <w:r w:rsidRPr="007521A7">
        <w:rPr>
          <w:rFonts w:ascii="Arial" w:hAnsi="Arial" w:cs="Arial"/>
          <w:color w:val="0D0D0D"/>
        </w:rPr>
        <w:t xml:space="preserve"> Layer-2 UE-to-UE Relay QoS enforcement</w:t>
      </w:r>
      <w:r w:rsidR="009840FF" w:rsidRPr="007521A7">
        <w:rPr>
          <w:rFonts w:ascii="Arial" w:hAnsi="Arial" w:cs="Arial"/>
          <w:color w:val="0D0D0D"/>
        </w:rPr>
        <w:t xml:space="preserve">, SA2#156e, April 17-21, </w:t>
      </w:r>
      <w:proofErr w:type="gramStart"/>
      <w:r w:rsidR="009840FF" w:rsidRPr="007521A7">
        <w:rPr>
          <w:rFonts w:ascii="Arial" w:hAnsi="Arial" w:cs="Arial"/>
          <w:color w:val="0D0D0D"/>
        </w:rPr>
        <w:t>2023</w:t>
      </w:r>
      <w:proofErr w:type="gramEnd"/>
    </w:p>
    <w:p w14:paraId="519E3E9E" w14:textId="77777777" w:rsidR="001C4B29" w:rsidRPr="007521A7" w:rsidRDefault="001C4B29" w:rsidP="007521A7">
      <w:pPr>
        <w:widowControl w:val="0"/>
        <w:spacing w:before="156" w:after="120"/>
        <w:contextualSpacing/>
        <w:jc w:val="both"/>
        <w:rPr>
          <w:rFonts w:ascii="Arial" w:hAnsi="Arial" w:cs="Arial"/>
          <w:bCs/>
        </w:rPr>
      </w:pPr>
      <w:r w:rsidRPr="007521A7">
        <w:rPr>
          <w:rFonts w:ascii="Arial" w:hAnsi="Arial" w:cs="Arial"/>
          <w:color w:val="0D0D0D"/>
        </w:rPr>
        <w:t xml:space="preserve">[2] </w:t>
      </w:r>
      <w:r w:rsidRPr="007521A7">
        <w:rPr>
          <w:rFonts w:ascii="Arial" w:hAnsi="Arial" w:cs="Arial"/>
          <w:bCs/>
        </w:rPr>
        <w:t>TS 23.304, V18.0.0, “Proximity based Service (</w:t>
      </w:r>
      <w:proofErr w:type="spellStart"/>
      <w:r w:rsidRPr="007521A7">
        <w:rPr>
          <w:rFonts w:ascii="Arial" w:hAnsi="Arial" w:cs="Arial"/>
          <w:bCs/>
        </w:rPr>
        <w:t>ProSe</w:t>
      </w:r>
      <w:proofErr w:type="spellEnd"/>
      <w:r w:rsidRPr="007521A7">
        <w:rPr>
          <w:rFonts w:ascii="Arial" w:hAnsi="Arial" w:cs="Arial"/>
          <w:bCs/>
        </w:rPr>
        <w:t xml:space="preserve">) in the 5G System (5GS) </w:t>
      </w:r>
      <w:r w:rsidRPr="00E1427D">
        <w:rPr>
          <w:rFonts w:ascii="Arial" w:hAnsi="Arial" w:cs="Arial"/>
          <w:bCs/>
        </w:rPr>
        <w:t>(Release 1</w:t>
      </w:r>
      <w:r w:rsidRPr="00E1427D">
        <w:rPr>
          <w:rFonts w:ascii="Arial" w:hAnsi="Arial" w:cs="Arial"/>
          <w:bCs/>
          <w:lang w:val="en-US"/>
        </w:rPr>
        <w:t>8</w:t>
      </w:r>
      <w:r w:rsidRPr="00E1427D">
        <w:rPr>
          <w:rFonts w:ascii="Arial" w:hAnsi="Arial" w:cs="Arial"/>
          <w:bCs/>
        </w:rPr>
        <w:t>)</w:t>
      </w:r>
      <w:r w:rsidRPr="00E1427D">
        <w:rPr>
          <w:rFonts w:ascii="Arial" w:hAnsi="Arial" w:cs="Arial"/>
          <w:bCs/>
          <w:lang w:val="en-US"/>
        </w:rPr>
        <w:t xml:space="preserve">” </w:t>
      </w:r>
    </w:p>
    <w:p w14:paraId="077D672A" w14:textId="3ED506B8" w:rsidR="001C4B29" w:rsidRPr="00684BC6" w:rsidRDefault="001C4B29"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B184" w14:textId="77777777" w:rsidR="00F918C5" w:rsidRDefault="00F918C5">
      <w:r>
        <w:separator/>
      </w:r>
    </w:p>
  </w:endnote>
  <w:endnote w:type="continuationSeparator" w:id="0">
    <w:p w14:paraId="6DA6B58B" w14:textId="77777777" w:rsidR="00F918C5" w:rsidRDefault="00F918C5">
      <w:r>
        <w:continuationSeparator/>
      </w:r>
    </w:p>
  </w:endnote>
  <w:endnote w:type="continuationNotice" w:id="1">
    <w:p w14:paraId="2DAEDC68" w14:textId="77777777" w:rsidR="00F918C5" w:rsidRDefault="00F9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35C9" w14:textId="77777777" w:rsidR="00F918C5" w:rsidRDefault="00F918C5">
      <w:r>
        <w:separator/>
      </w:r>
    </w:p>
  </w:footnote>
  <w:footnote w:type="continuationSeparator" w:id="0">
    <w:p w14:paraId="692BBCF8" w14:textId="77777777" w:rsidR="00F918C5" w:rsidRDefault="00F918C5">
      <w:r>
        <w:continuationSeparator/>
      </w:r>
    </w:p>
  </w:footnote>
  <w:footnote w:type="continuationNotice" w:id="1">
    <w:p w14:paraId="0D62CDCC" w14:textId="77777777" w:rsidR="00F918C5" w:rsidRDefault="00F9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37DC"/>
    <w:multiLevelType w:val="hybridMultilevel"/>
    <w:tmpl w:val="89922E80"/>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C9108D"/>
    <w:multiLevelType w:val="hybridMultilevel"/>
    <w:tmpl w:val="4DC6280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27"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E405C05"/>
    <w:multiLevelType w:val="hybridMultilevel"/>
    <w:tmpl w:val="3BDCDA98"/>
    <w:lvl w:ilvl="0" w:tplc="493E3248">
      <w:start w:val="5"/>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5939979">
    <w:abstractNumId w:val="18"/>
  </w:num>
  <w:num w:numId="2" w16cid:durableId="868028124">
    <w:abstractNumId w:val="15"/>
  </w:num>
  <w:num w:numId="3" w16cid:durableId="1107501037">
    <w:abstractNumId w:val="0"/>
  </w:num>
  <w:num w:numId="4" w16cid:durableId="798298511">
    <w:abstractNumId w:val="19"/>
  </w:num>
  <w:num w:numId="5" w16cid:durableId="663171247">
    <w:abstractNumId w:val="21"/>
  </w:num>
  <w:num w:numId="6" w16cid:durableId="1740201830">
    <w:abstractNumId w:val="23"/>
  </w:num>
  <w:num w:numId="7" w16cid:durableId="1734621282">
    <w:abstractNumId w:val="9"/>
  </w:num>
  <w:num w:numId="8" w16cid:durableId="658967726">
    <w:abstractNumId w:val="11"/>
  </w:num>
  <w:num w:numId="9" w16cid:durableId="1921522637">
    <w:abstractNumId w:val="2"/>
  </w:num>
  <w:num w:numId="10" w16cid:durableId="1560362108">
    <w:abstractNumId w:val="33"/>
  </w:num>
  <w:num w:numId="11" w16cid:durableId="1800761136">
    <w:abstractNumId w:val="13"/>
  </w:num>
  <w:num w:numId="12" w16cid:durableId="1979913978">
    <w:abstractNumId w:val="29"/>
  </w:num>
  <w:num w:numId="13" w16cid:durableId="2099666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30"/>
  </w:num>
  <w:num w:numId="15" w16cid:durableId="156724411">
    <w:abstractNumId w:val="35"/>
  </w:num>
  <w:num w:numId="16" w16cid:durableId="1342974325">
    <w:abstractNumId w:val="24"/>
  </w:num>
  <w:num w:numId="17" w16cid:durableId="2070375932">
    <w:abstractNumId w:val="26"/>
  </w:num>
  <w:num w:numId="18" w16cid:durableId="1641298612">
    <w:abstractNumId w:val="12"/>
  </w:num>
  <w:num w:numId="19" w16cid:durableId="927081333">
    <w:abstractNumId w:val="4"/>
  </w:num>
  <w:num w:numId="20" w16cid:durableId="920942369">
    <w:abstractNumId w:val="3"/>
  </w:num>
  <w:num w:numId="21" w16cid:durableId="739324356">
    <w:abstractNumId w:val="27"/>
  </w:num>
  <w:num w:numId="22" w16cid:durableId="1502089179">
    <w:abstractNumId w:val="25"/>
  </w:num>
  <w:num w:numId="23" w16cid:durableId="51850729">
    <w:abstractNumId w:val="6"/>
  </w:num>
  <w:num w:numId="24" w16cid:durableId="637803440">
    <w:abstractNumId w:val="16"/>
  </w:num>
  <w:num w:numId="25" w16cid:durableId="2093427115">
    <w:abstractNumId w:val="10"/>
  </w:num>
  <w:num w:numId="26" w16cid:durableId="684215089">
    <w:abstractNumId w:val="22"/>
  </w:num>
  <w:num w:numId="27" w16cid:durableId="365720530">
    <w:abstractNumId w:val="1"/>
  </w:num>
  <w:num w:numId="28" w16cid:durableId="422649460">
    <w:abstractNumId w:val="34"/>
  </w:num>
  <w:num w:numId="29" w16cid:durableId="1575630279">
    <w:abstractNumId w:val="17"/>
  </w:num>
  <w:num w:numId="30" w16cid:durableId="1204173410">
    <w:abstractNumId w:val="8"/>
  </w:num>
  <w:num w:numId="31" w16cid:durableId="1863128703">
    <w:abstractNumId w:val="14"/>
  </w:num>
  <w:num w:numId="32" w16cid:durableId="1226258198">
    <w:abstractNumId w:val="32"/>
  </w:num>
  <w:num w:numId="33" w16cid:durableId="1603680904">
    <w:abstractNumId w:val="7"/>
  </w:num>
  <w:num w:numId="34" w16cid:durableId="1778253958">
    <w:abstractNumId w:val="36"/>
  </w:num>
  <w:num w:numId="35" w16cid:durableId="615596707">
    <w:abstractNumId w:val="28"/>
  </w:num>
  <w:num w:numId="36" w16cid:durableId="1079208591">
    <w:abstractNumId w:val="5"/>
  </w:num>
  <w:num w:numId="37" w16cid:durableId="1194197759">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044"/>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2C34"/>
    <w:rsid w:val="00013BFE"/>
    <w:rsid w:val="000147EF"/>
    <w:rsid w:val="00014F30"/>
    <w:rsid w:val="00014FDA"/>
    <w:rsid w:val="000154A9"/>
    <w:rsid w:val="00015D15"/>
    <w:rsid w:val="0001607D"/>
    <w:rsid w:val="0001661F"/>
    <w:rsid w:val="00016A32"/>
    <w:rsid w:val="00017491"/>
    <w:rsid w:val="000174CF"/>
    <w:rsid w:val="00017752"/>
    <w:rsid w:val="00020096"/>
    <w:rsid w:val="000204BA"/>
    <w:rsid w:val="00020524"/>
    <w:rsid w:val="0002149D"/>
    <w:rsid w:val="00022745"/>
    <w:rsid w:val="00022E21"/>
    <w:rsid w:val="000238F9"/>
    <w:rsid w:val="000239D9"/>
    <w:rsid w:val="00023EE7"/>
    <w:rsid w:val="00023FDB"/>
    <w:rsid w:val="00024A4D"/>
    <w:rsid w:val="0002534B"/>
    <w:rsid w:val="0002564D"/>
    <w:rsid w:val="00025ECA"/>
    <w:rsid w:val="0002615C"/>
    <w:rsid w:val="00026629"/>
    <w:rsid w:val="00026857"/>
    <w:rsid w:val="00026C05"/>
    <w:rsid w:val="000275FD"/>
    <w:rsid w:val="000276DE"/>
    <w:rsid w:val="00027AD6"/>
    <w:rsid w:val="00031464"/>
    <w:rsid w:val="0003156E"/>
    <w:rsid w:val="000325B8"/>
    <w:rsid w:val="00033594"/>
    <w:rsid w:val="000340BA"/>
    <w:rsid w:val="00034C15"/>
    <w:rsid w:val="00034E00"/>
    <w:rsid w:val="00034F19"/>
    <w:rsid w:val="000357DA"/>
    <w:rsid w:val="00035B4C"/>
    <w:rsid w:val="00035EF6"/>
    <w:rsid w:val="0003629A"/>
    <w:rsid w:val="000365BA"/>
    <w:rsid w:val="00036770"/>
    <w:rsid w:val="00036BA1"/>
    <w:rsid w:val="000379D0"/>
    <w:rsid w:val="000419D6"/>
    <w:rsid w:val="00041DAA"/>
    <w:rsid w:val="000422E2"/>
    <w:rsid w:val="0004253F"/>
    <w:rsid w:val="00042571"/>
    <w:rsid w:val="00042BB6"/>
    <w:rsid w:val="00042ED3"/>
    <w:rsid w:val="00042F22"/>
    <w:rsid w:val="000431E0"/>
    <w:rsid w:val="00044490"/>
    <w:rsid w:val="000444EF"/>
    <w:rsid w:val="00044B2D"/>
    <w:rsid w:val="00045817"/>
    <w:rsid w:val="00046773"/>
    <w:rsid w:val="000470ED"/>
    <w:rsid w:val="00047BDB"/>
    <w:rsid w:val="00050114"/>
    <w:rsid w:val="000516C3"/>
    <w:rsid w:val="000527FF"/>
    <w:rsid w:val="000528D4"/>
    <w:rsid w:val="00052A07"/>
    <w:rsid w:val="000534A6"/>
    <w:rsid w:val="000534E3"/>
    <w:rsid w:val="00053572"/>
    <w:rsid w:val="00053A04"/>
    <w:rsid w:val="00053E71"/>
    <w:rsid w:val="00054CA7"/>
    <w:rsid w:val="000550AD"/>
    <w:rsid w:val="000551C2"/>
    <w:rsid w:val="0005606A"/>
    <w:rsid w:val="000568DB"/>
    <w:rsid w:val="00057117"/>
    <w:rsid w:val="000575BD"/>
    <w:rsid w:val="000579F1"/>
    <w:rsid w:val="00060E99"/>
    <w:rsid w:val="000613AE"/>
    <w:rsid w:val="000616E7"/>
    <w:rsid w:val="00061838"/>
    <w:rsid w:val="000626B3"/>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227"/>
    <w:rsid w:val="0007250E"/>
    <w:rsid w:val="000727E4"/>
    <w:rsid w:val="0007283F"/>
    <w:rsid w:val="00072D12"/>
    <w:rsid w:val="0007368D"/>
    <w:rsid w:val="00074587"/>
    <w:rsid w:val="000763CD"/>
    <w:rsid w:val="000764D7"/>
    <w:rsid w:val="0007656F"/>
    <w:rsid w:val="0007688E"/>
    <w:rsid w:val="00077A92"/>
    <w:rsid w:val="00077E5F"/>
    <w:rsid w:val="0008036A"/>
    <w:rsid w:val="0008048F"/>
    <w:rsid w:val="00080B91"/>
    <w:rsid w:val="000812C5"/>
    <w:rsid w:val="00081AE6"/>
    <w:rsid w:val="0008287D"/>
    <w:rsid w:val="00082A6A"/>
    <w:rsid w:val="00082C7F"/>
    <w:rsid w:val="00084C5C"/>
    <w:rsid w:val="000855EB"/>
    <w:rsid w:val="00085B52"/>
    <w:rsid w:val="000864B0"/>
    <w:rsid w:val="000866F2"/>
    <w:rsid w:val="000870B9"/>
    <w:rsid w:val="0008755D"/>
    <w:rsid w:val="00087C12"/>
    <w:rsid w:val="0009009F"/>
    <w:rsid w:val="00091172"/>
    <w:rsid w:val="00091557"/>
    <w:rsid w:val="000924C1"/>
    <w:rsid w:val="000924F0"/>
    <w:rsid w:val="00092835"/>
    <w:rsid w:val="00092EAE"/>
    <w:rsid w:val="000931E7"/>
    <w:rsid w:val="00093474"/>
    <w:rsid w:val="00093F0E"/>
    <w:rsid w:val="00094002"/>
    <w:rsid w:val="00094796"/>
    <w:rsid w:val="0009479E"/>
    <w:rsid w:val="0009510F"/>
    <w:rsid w:val="0009538D"/>
    <w:rsid w:val="00095990"/>
    <w:rsid w:val="00096011"/>
    <w:rsid w:val="000960B7"/>
    <w:rsid w:val="000967E9"/>
    <w:rsid w:val="00096AEC"/>
    <w:rsid w:val="00096CAA"/>
    <w:rsid w:val="00096DA4"/>
    <w:rsid w:val="000971D7"/>
    <w:rsid w:val="0009777B"/>
    <w:rsid w:val="000A088F"/>
    <w:rsid w:val="000A0C45"/>
    <w:rsid w:val="000A0E20"/>
    <w:rsid w:val="000A1A6B"/>
    <w:rsid w:val="000A1B7B"/>
    <w:rsid w:val="000A1C71"/>
    <w:rsid w:val="000A1EE6"/>
    <w:rsid w:val="000A2039"/>
    <w:rsid w:val="000A259B"/>
    <w:rsid w:val="000A2E35"/>
    <w:rsid w:val="000A3941"/>
    <w:rsid w:val="000A3A6E"/>
    <w:rsid w:val="000A3ECF"/>
    <w:rsid w:val="000A42D5"/>
    <w:rsid w:val="000A4D56"/>
    <w:rsid w:val="000A56F2"/>
    <w:rsid w:val="000A6DC0"/>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C5A"/>
    <w:rsid w:val="000C0D1D"/>
    <w:rsid w:val="000C116A"/>
    <w:rsid w:val="000C13CA"/>
    <w:rsid w:val="000C1648"/>
    <w:rsid w:val="000C165A"/>
    <w:rsid w:val="000C2756"/>
    <w:rsid w:val="000C2E19"/>
    <w:rsid w:val="000C3A51"/>
    <w:rsid w:val="000C58A1"/>
    <w:rsid w:val="000C5918"/>
    <w:rsid w:val="000C786F"/>
    <w:rsid w:val="000C7FB3"/>
    <w:rsid w:val="000D033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6F2"/>
    <w:rsid w:val="000E2A04"/>
    <w:rsid w:val="000E3420"/>
    <w:rsid w:val="000E42D0"/>
    <w:rsid w:val="000E4CE8"/>
    <w:rsid w:val="000E4D53"/>
    <w:rsid w:val="000E55EE"/>
    <w:rsid w:val="000E55F4"/>
    <w:rsid w:val="000E603E"/>
    <w:rsid w:val="000E671B"/>
    <w:rsid w:val="000E77F5"/>
    <w:rsid w:val="000F04AA"/>
    <w:rsid w:val="000F06D6"/>
    <w:rsid w:val="000F0EB1"/>
    <w:rsid w:val="000F1106"/>
    <w:rsid w:val="000F1CA9"/>
    <w:rsid w:val="000F1D3A"/>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4E9D"/>
    <w:rsid w:val="001053D9"/>
    <w:rsid w:val="00105418"/>
    <w:rsid w:val="0010560D"/>
    <w:rsid w:val="00105B59"/>
    <w:rsid w:val="00105CC7"/>
    <w:rsid w:val="001062FB"/>
    <w:rsid w:val="001063E6"/>
    <w:rsid w:val="0010670F"/>
    <w:rsid w:val="00106B94"/>
    <w:rsid w:val="00107D7D"/>
    <w:rsid w:val="00110811"/>
    <w:rsid w:val="00111310"/>
    <w:rsid w:val="00111F8B"/>
    <w:rsid w:val="00113329"/>
    <w:rsid w:val="0011335A"/>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184A"/>
    <w:rsid w:val="001219F5"/>
    <w:rsid w:val="00121A20"/>
    <w:rsid w:val="0012201A"/>
    <w:rsid w:val="0012202C"/>
    <w:rsid w:val="0012377F"/>
    <w:rsid w:val="00123CD0"/>
    <w:rsid w:val="00124314"/>
    <w:rsid w:val="00124A66"/>
    <w:rsid w:val="00124F80"/>
    <w:rsid w:val="00126B4A"/>
    <w:rsid w:val="00127AA3"/>
    <w:rsid w:val="001307BF"/>
    <w:rsid w:val="0013085A"/>
    <w:rsid w:val="00130BC2"/>
    <w:rsid w:val="00130D4E"/>
    <w:rsid w:val="00130EEB"/>
    <w:rsid w:val="0013140C"/>
    <w:rsid w:val="00131C4F"/>
    <w:rsid w:val="00132E9B"/>
    <w:rsid w:val="00132FD0"/>
    <w:rsid w:val="00133432"/>
    <w:rsid w:val="001338D9"/>
    <w:rsid w:val="001344C0"/>
    <w:rsid w:val="001346FA"/>
    <w:rsid w:val="00134796"/>
    <w:rsid w:val="00135027"/>
    <w:rsid w:val="00135252"/>
    <w:rsid w:val="00135E86"/>
    <w:rsid w:val="001361CF"/>
    <w:rsid w:val="00136244"/>
    <w:rsid w:val="00136B3E"/>
    <w:rsid w:val="00136E8C"/>
    <w:rsid w:val="00137179"/>
    <w:rsid w:val="001371B0"/>
    <w:rsid w:val="00137864"/>
    <w:rsid w:val="00137AB5"/>
    <w:rsid w:val="00137D5F"/>
    <w:rsid w:val="00137F0B"/>
    <w:rsid w:val="001406E1"/>
    <w:rsid w:val="00141ADB"/>
    <w:rsid w:val="00141B08"/>
    <w:rsid w:val="001422E3"/>
    <w:rsid w:val="00142A16"/>
    <w:rsid w:val="00143508"/>
    <w:rsid w:val="00143541"/>
    <w:rsid w:val="0014370C"/>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5165"/>
    <w:rsid w:val="001551B5"/>
    <w:rsid w:val="00156012"/>
    <w:rsid w:val="001562B1"/>
    <w:rsid w:val="00156B56"/>
    <w:rsid w:val="00157702"/>
    <w:rsid w:val="00157FCB"/>
    <w:rsid w:val="001604C7"/>
    <w:rsid w:val="00162840"/>
    <w:rsid w:val="00163160"/>
    <w:rsid w:val="00163C15"/>
    <w:rsid w:val="001641FE"/>
    <w:rsid w:val="0016467A"/>
    <w:rsid w:val="00164C64"/>
    <w:rsid w:val="00164FA1"/>
    <w:rsid w:val="0016509F"/>
    <w:rsid w:val="00165736"/>
    <w:rsid w:val="001659C1"/>
    <w:rsid w:val="00165B65"/>
    <w:rsid w:val="00165F34"/>
    <w:rsid w:val="00167485"/>
    <w:rsid w:val="00170107"/>
    <w:rsid w:val="001701FD"/>
    <w:rsid w:val="00170245"/>
    <w:rsid w:val="001709BA"/>
    <w:rsid w:val="00171B21"/>
    <w:rsid w:val="00173041"/>
    <w:rsid w:val="00173993"/>
    <w:rsid w:val="00173A8E"/>
    <w:rsid w:val="00173E7F"/>
    <w:rsid w:val="00174EBE"/>
    <w:rsid w:val="0017502C"/>
    <w:rsid w:val="0017566D"/>
    <w:rsid w:val="00177961"/>
    <w:rsid w:val="001810DB"/>
    <w:rsid w:val="00181303"/>
    <w:rsid w:val="0018143F"/>
    <w:rsid w:val="00181FF8"/>
    <w:rsid w:val="00182919"/>
    <w:rsid w:val="0018314E"/>
    <w:rsid w:val="00183492"/>
    <w:rsid w:val="00183AAD"/>
    <w:rsid w:val="00184DE9"/>
    <w:rsid w:val="00187A77"/>
    <w:rsid w:val="0019034B"/>
    <w:rsid w:val="00190778"/>
    <w:rsid w:val="00190AC1"/>
    <w:rsid w:val="00190C72"/>
    <w:rsid w:val="00192395"/>
    <w:rsid w:val="00192902"/>
    <w:rsid w:val="0019341A"/>
    <w:rsid w:val="001954E7"/>
    <w:rsid w:val="00195BAE"/>
    <w:rsid w:val="00195E47"/>
    <w:rsid w:val="00196903"/>
    <w:rsid w:val="00197402"/>
    <w:rsid w:val="0019744D"/>
    <w:rsid w:val="00197B6D"/>
    <w:rsid w:val="00197DF9"/>
    <w:rsid w:val="001A06AD"/>
    <w:rsid w:val="001A1987"/>
    <w:rsid w:val="001A19C6"/>
    <w:rsid w:val="001A1AAF"/>
    <w:rsid w:val="001A2564"/>
    <w:rsid w:val="001A2576"/>
    <w:rsid w:val="001A3098"/>
    <w:rsid w:val="001A3ADB"/>
    <w:rsid w:val="001A3E4B"/>
    <w:rsid w:val="001A3F22"/>
    <w:rsid w:val="001A3FD0"/>
    <w:rsid w:val="001A41F2"/>
    <w:rsid w:val="001A4EB1"/>
    <w:rsid w:val="001A5590"/>
    <w:rsid w:val="001A5854"/>
    <w:rsid w:val="001A5BBB"/>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27C6"/>
    <w:rsid w:val="001B29DB"/>
    <w:rsid w:val="001B3CDA"/>
    <w:rsid w:val="001B3FFB"/>
    <w:rsid w:val="001B426D"/>
    <w:rsid w:val="001B467D"/>
    <w:rsid w:val="001B46A5"/>
    <w:rsid w:val="001B560A"/>
    <w:rsid w:val="001B5A5D"/>
    <w:rsid w:val="001B76DA"/>
    <w:rsid w:val="001C01F7"/>
    <w:rsid w:val="001C071C"/>
    <w:rsid w:val="001C08F7"/>
    <w:rsid w:val="001C0E2E"/>
    <w:rsid w:val="001C14D1"/>
    <w:rsid w:val="001C17EB"/>
    <w:rsid w:val="001C1CE5"/>
    <w:rsid w:val="001C35CA"/>
    <w:rsid w:val="001C3D2A"/>
    <w:rsid w:val="001C3DDE"/>
    <w:rsid w:val="001C4B29"/>
    <w:rsid w:val="001C4D5A"/>
    <w:rsid w:val="001C4E01"/>
    <w:rsid w:val="001D0736"/>
    <w:rsid w:val="001D0EF4"/>
    <w:rsid w:val="001D0F20"/>
    <w:rsid w:val="001D10EE"/>
    <w:rsid w:val="001D2678"/>
    <w:rsid w:val="001D31E0"/>
    <w:rsid w:val="001D3264"/>
    <w:rsid w:val="001D4BB0"/>
    <w:rsid w:val="001D51BA"/>
    <w:rsid w:val="001D53E7"/>
    <w:rsid w:val="001D5DCE"/>
    <w:rsid w:val="001D6342"/>
    <w:rsid w:val="001D6D53"/>
    <w:rsid w:val="001D6E32"/>
    <w:rsid w:val="001D6F6B"/>
    <w:rsid w:val="001D707A"/>
    <w:rsid w:val="001D7092"/>
    <w:rsid w:val="001D7629"/>
    <w:rsid w:val="001D7CD1"/>
    <w:rsid w:val="001D7DAA"/>
    <w:rsid w:val="001E0AA8"/>
    <w:rsid w:val="001E0BAA"/>
    <w:rsid w:val="001E2563"/>
    <w:rsid w:val="001E2617"/>
    <w:rsid w:val="001E288E"/>
    <w:rsid w:val="001E3E8D"/>
    <w:rsid w:val="001E47B0"/>
    <w:rsid w:val="001E4EF5"/>
    <w:rsid w:val="001E5660"/>
    <w:rsid w:val="001E58E2"/>
    <w:rsid w:val="001E5D9E"/>
    <w:rsid w:val="001E6A3B"/>
    <w:rsid w:val="001E7AED"/>
    <w:rsid w:val="001E7CC9"/>
    <w:rsid w:val="001F00EA"/>
    <w:rsid w:val="001F0EE6"/>
    <w:rsid w:val="001F2797"/>
    <w:rsid w:val="001F3916"/>
    <w:rsid w:val="001F549C"/>
    <w:rsid w:val="001F54C5"/>
    <w:rsid w:val="001F5DB7"/>
    <w:rsid w:val="001F622B"/>
    <w:rsid w:val="001F662C"/>
    <w:rsid w:val="001F7074"/>
    <w:rsid w:val="001F73D6"/>
    <w:rsid w:val="0020045C"/>
    <w:rsid w:val="00200490"/>
    <w:rsid w:val="00200513"/>
    <w:rsid w:val="0020093B"/>
    <w:rsid w:val="0020178F"/>
    <w:rsid w:val="00201C6F"/>
    <w:rsid w:val="00201C8E"/>
    <w:rsid w:val="00201F3A"/>
    <w:rsid w:val="00201F45"/>
    <w:rsid w:val="00203A78"/>
    <w:rsid w:val="00203F96"/>
    <w:rsid w:val="002061E1"/>
    <w:rsid w:val="002069B2"/>
    <w:rsid w:val="00206B6C"/>
    <w:rsid w:val="0020760A"/>
    <w:rsid w:val="00207E0E"/>
    <w:rsid w:val="00207FA3"/>
    <w:rsid w:val="00210C0C"/>
    <w:rsid w:val="0021158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600"/>
    <w:rsid w:val="00220CF4"/>
    <w:rsid w:val="002214CE"/>
    <w:rsid w:val="002224DB"/>
    <w:rsid w:val="002234B8"/>
    <w:rsid w:val="002235E0"/>
    <w:rsid w:val="00223C0F"/>
    <w:rsid w:val="00223C38"/>
    <w:rsid w:val="00223FCB"/>
    <w:rsid w:val="00224ECD"/>
    <w:rsid w:val="002252C3"/>
    <w:rsid w:val="00225C54"/>
    <w:rsid w:val="00225DA7"/>
    <w:rsid w:val="0022635F"/>
    <w:rsid w:val="00226B66"/>
    <w:rsid w:val="0022737A"/>
    <w:rsid w:val="00227B3B"/>
    <w:rsid w:val="00227CDD"/>
    <w:rsid w:val="00227F0B"/>
    <w:rsid w:val="00230765"/>
    <w:rsid w:val="00230841"/>
    <w:rsid w:val="00230D18"/>
    <w:rsid w:val="002319E4"/>
    <w:rsid w:val="00231D41"/>
    <w:rsid w:val="002349DC"/>
    <w:rsid w:val="0023537B"/>
    <w:rsid w:val="00235628"/>
    <w:rsid w:val="00235632"/>
    <w:rsid w:val="00235872"/>
    <w:rsid w:val="00235CC6"/>
    <w:rsid w:val="00235E2D"/>
    <w:rsid w:val="0023632B"/>
    <w:rsid w:val="002363DA"/>
    <w:rsid w:val="002368AF"/>
    <w:rsid w:val="00236B86"/>
    <w:rsid w:val="00237204"/>
    <w:rsid w:val="0023744D"/>
    <w:rsid w:val="002378E4"/>
    <w:rsid w:val="00237C14"/>
    <w:rsid w:val="002404FA"/>
    <w:rsid w:val="00240525"/>
    <w:rsid w:val="00240974"/>
    <w:rsid w:val="00240DB4"/>
    <w:rsid w:val="00240DC5"/>
    <w:rsid w:val="00241158"/>
    <w:rsid w:val="00241513"/>
    <w:rsid w:val="00241559"/>
    <w:rsid w:val="002435B3"/>
    <w:rsid w:val="00243AD6"/>
    <w:rsid w:val="002458B8"/>
    <w:rsid w:val="002458EB"/>
    <w:rsid w:val="00245AFD"/>
    <w:rsid w:val="002461CE"/>
    <w:rsid w:val="0024633C"/>
    <w:rsid w:val="0024695C"/>
    <w:rsid w:val="002470A2"/>
    <w:rsid w:val="002471BA"/>
    <w:rsid w:val="00247CE6"/>
    <w:rsid w:val="002500C8"/>
    <w:rsid w:val="00250FA0"/>
    <w:rsid w:val="0025190D"/>
    <w:rsid w:val="0025216D"/>
    <w:rsid w:val="002521C9"/>
    <w:rsid w:val="0025266F"/>
    <w:rsid w:val="00253601"/>
    <w:rsid w:val="00253853"/>
    <w:rsid w:val="00253E23"/>
    <w:rsid w:val="00254E3E"/>
    <w:rsid w:val="0025625B"/>
    <w:rsid w:val="002570F3"/>
    <w:rsid w:val="00257543"/>
    <w:rsid w:val="002579B9"/>
    <w:rsid w:val="002606DB"/>
    <w:rsid w:val="002617E7"/>
    <w:rsid w:val="00263D3D"/>
    <w:rsid w:val="00264090"/>
    <w:rsid w:val="00264228"/>
    <w:rsid w:val="002642FD"/>
    <w:rsid w:val="00264334"/>
    <w:rsid w:val="0026473E"/>
    <w:rsid w:val="00265C80"/>
    <w:rsid w:val="00266214"/>
    <w:rsid w:val="002663AE"/>
    <w:rsid w:val="00266C80"/>
    <w:rsid w:val="0026711D"/>
    <w:rsid w:val="00267C83"/>
    <w:rsid w:val="002702B8"/>
    <w:rsid w:val="00270BD1"/>
    <w:rsid w:val="00270BEA"/>
    <w:rsid w:val="0027144F"/>
    <w:rsid w:val="00271813"/>
    <w:rsid w:val="00271F3A"/>
    <w:rsid w:val="002725D4"/>
    <w:rsid w:val="00273278"/>
    <w:rsid w:val="00273584"/>
    <w:rsid w:val="0027358E"/>
    <w:rsid w:val="002737F4"/>
    <w:rsid w:val="0027432E"/>
    <w:rsid w:val="00275186"/>
    <w:rsid w:val="0027582D"/>
    <w:rsid w:val="00275DEC"/>
    <w:rsid w:val="00277F1B"/>
    <w:rsid w:val="00280395"/>
    <w:rsid w:val="002805F5"/>
    <w:rsid w:val="0028063B"/>
    <w:rsid w:val="00280705"/>
    <w:rsid w:val="00280751"/>
    <w:rsid w:val="00280D0F"/>
    <w:rsid w:val="0028140D"/>
    <w:rsid w:val="00281BA9"/>
    <w:rsid w:val="0028280A"/>
    <w:rsid w:val="00282BBC"/>
    <w:rsid w:val="00283ADA"/>
    <w:rsid w:val="00284221"/>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2F"/>
    <w:rsid w:val="00295FF6"/>
    <w:rsid w:val="00296227"/>
    <w:rsid w:val="00296324"/>
    <w:rsid w:val="00296639"/>
    <w:rsid w:val="00296F44"/>
    <w:rsid w:val="0029777D"/>
    <w:rsid w:val="002A0286"/>
    <w:rsid w:val="002A055E"/>
    <w:rsid w:val="002A05FB"/>
    <w:rsid w:val="002A07C5"/>
    <w:rsid w:val="002A1361"/>
    <w:rsid w:val="002A1790"/>
    <w:rsid w:val="002A1BEC"/>
    <w:rsid w:val="002A1D4E"/>
    <w:rsid w:val="002A2869"/>
    <w:rsid w:val="002A30E7"/>
    <w:rsid w:val="002A3507"/>
    <w:rsid w:val="002A45B9"/>
    <w:rsid w:val="002A45D5"/>
    <w:rsid w:val="002A46C3"/>
    <w:rsid w:val="002A4B80"/>
    <w:rsid w:val="002A5044"/>
    <w:rsid w:val="002A59E1"/>
    <w:rsid w:val="002A61C9"/>
    <w:rsid w:val="002A7228"/>
    <w:rsid w:val="002A7388"/>
    <w:rsid w:val="002A7B0B"/>
    <w:rsid w:val="002B052E"/>
    <w:rsid w:val="002B24D6"/>
    <w:rsid w:val="002B2FA4"/>
    <w:rsid w:val="002B34A3"/>
    <w:rsid w:val="002B357F"/>
    <w:rsid w:val="002B3E30"/>
    <w:rsid w:val="002B5758"/>
    <w:rsid w:val="002B596D"/>
    <w:rsid w:val="002B5BB4"/>
    <w:rsid w:val="002B5F49"/>
    <w:rsid w:val="002B63FD"/>
    <w:rsid w:val="002B697D"/>
    <w:rsid w:val="002B699D"/>
    <w:rsid w:val="002B6B8E"/>
    <w:rsid w:val="002C05CA"/>
    <w:rsid w:val="002C0A02"/>
    <w:rsid w:val="002C0C28"/>
    <w:rsid w:val="002C1D86"/>
    <w:rsid w:val="002C1F4D"/>
    <w:rsid w:val="002C2D21"/>
    <w:rsid w:val="002C2E2A"/>
    <w:rsid w:val="002C3358"/>
    <w:rsid w:val="002C41E6"/>
    <w:rsid w:val="002C463D"/>
    <w:rsid w:val="002C5BF8"/>
    <w:rsid w:val="002C600F"/>
    <w:rsid w:val="002C6D62"/>
    <w:rsid w:val="002C6E93"/>
    <w:rsid w:val="002C73A0"/>
    <w:rsid w:val="002C76D8"/>
    <w:rsid w:val="002C796D"/>
    <w:rsid w:val="002D029F"/>
    <w:rsid w:val="002D071A"/>
    <w:rsid w:val="002D10D4"/>
    <w:rsid w:val="002D11BA"/>
    <w:rsid w:val="002D182B"/>
    <w:rsid w:val="002D2F1C"/>
    <w:rsid w:val="002D34B2"/>
    <w:rsid w:val="002D3DEB"/>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1ED"/>
    <w:rsid w:val="002E7526"/>
    <w:rsid w:val="002E7CAE"/>
    <w:rsid w:val="002F10A0"/>
    <w:rsid w:val="002F18CF"/>
    <w:rsid w:val="002F1E20"/>
    <w:rsid w:val="002F2771"/>
    <w:rsid w:val="002F278F"/>
    <w:rsid w:val="002F2D1D"/>
    <w:rsid w:val="002F3084"/>
    <w:rsid w:val="002F3449"/>
    <w:rsid w:val="002F35BD"/>
    <w:rsid w:val="002F37A9"/>
    <w:rsid w:val="002F3E73"/>
    <w:rsid w:val="002F4017"/>
    <w:rsid w:val="002F41F7"/>
    <w:rsid w:val="002F5640"/>
    <w:rsid w:val="002F600D"/>
    <w:rsid w:val="002F770C"/>
    <w:rsid w:val="002F79C9"/>
    <w:rsid w:val="00300187"/>
    <w:rsid w:val="0030121E"/>
    <w:rsid w:val="00301823"/>
    <w:rsid w:val="00301CE6"/>
    <w:rsid w:val="003021BA"/>
    <w:rsid w:val="0030252B"/>
    <w:rsid w:val="0030256B"/>
    <w:rsid w:val="003026AE"/>
    <w:rsid w:val="00303F52"/>
    <w:rsid w:val="00304D83"/>
    <w:rsid w:val="0030501F"/>
    <w:rsid w:val="00305958"/>
    <w:rsid w:val="00305C05"/>
    <w:rsid w:val="00305F9D"/>
    <w:rsid w:val="00306566"/>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C9F"/>
    <w:rsid w:val="003238ED"/>
    <w:rsid w:val="0032394D"/>
    <w:rsid w:val="00324419"/>
    <w:rsid w:val="00324D23"/>
    <w:rsid w:val="00324F4C"/>
    <w:rsid w:val="00325601"/>
    <w:rsid w:val="00325B4A"/>
    <w:rsid w:val="00325BF4"/>
    <w:rsid w:val="003261D8"/>
    <w:rsid w:val="003269BD"/>
    <w:rsid w:val="00326C76"/>
    <w:rsid w:val="00330386"/>
    <w:rsid w:val="00330A0F"/>
    <w:rsid w:val="00331751"/>
    <w:rsid w:val="00331C5B"/>
    <w:rsid w:val="003323D5"/>
    <w:rsid w:val="0033243D"/>
    <w:rsid w:val="003328B6"/>
    <w:rsid w:val="003338B5"/>
    <w:rsid w:val="00333923"/>
    <w:rsid w:val="003339C2"/>
    <w:rsid w:val="00333F5A"/>
    <w:rsid w:val="00334221"/>
    <w:rsid w:val="00334579"/>
    <w:rsid w:val="003356DA"/>
    <w:rsid w:val="00335858"/>
    <w:rsid w:val="00335F3F"/>
    <w:rsid w:val="00336BDA"/>
    <w:rsid w:val="0034081E"/>
    <w:rsid w:val="00340F56"/>
    <w:rsid w:val="00342BB1"/>
    <w:rsid w:val="00342BD7"/>
    <w:rsid w:val="00342CDF"/>
    <w:rsid w:val="00342F5D"/>
    <w:rsid w:val="003432A1"/>
    <w:rsid w:val="00344973"/>
    <w:rsid w:val="00346701"/>
    <w:rsid w:val="00346DB5"/>
    <w:rsid w:val="00346EC0"/>
    <w:rsid w:val="00347074"/>
    <w:rsid w:val="00347394"/>
    <w:rsid w:val="003477B1"/>
    <w:rsid w:val="00347CDA"/>
    <w:rsid w:val="003502AD"/>
    <w:rsid w:val="003509F5"/>
    <w:rsid w:val="00351AD2"/>
    <w:rsid w:val="00353B65"/>
    <w:rsid w:val="00354A75"/>
    <w:rsid w:val="003558A4"/>
    <w:rsid w:val="003562C0"/>
    <w:rsid w:val="00357380"/>
    <w:rsid w:val="00357749"/>
    <w:rsid w:val="00357FE1"/>
    <w:rsid w:val="003602D9"/>
    <w:rsid w:val="003604CE"/>
    <w:rsid w:val="00360947"/>
    <w:rsid w:val="0036110B"/>
    <w:rsid w:val="00362A21"/>
    <w:rsid w:val="0036340F"/>
    <w:rsid w:val="0036353A"/>
    <w:rsid w:val="00364EA6"/>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458"/>
    <w:rsid w:val="003814E0"/>
    <w:rsid w:val="0038186F"/>
    <w:rsid w:val="00381A09"/>
    <w:rsid w:val="00381DC0"/>
    <w:rsid w:val="0038335F"/>
    <w:rsid w:val="003847CB"/>
    <w:rsid w:val="00384EC3"/>
    <w:rsid w:val="00385BF0"/>
    <w:rsid w:val="003861AF"/>
    <w:rsid w:val="003863D0"/>
    <w:rsid w:val="00386622"/>
    <w:rsid w:val="003876DC"/>
    <w:rsid w:val="00390446"/>
    <w:rsid w:val="00391016"/>
    <w:rsid w:val="003929BD"/>
    <w:rsid w:val="00392F2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34BF"/>
    <w:rsid w:val="003A40D6"/>
    <w:rsid w:val="003A45A1"/>
    <w:rsid w:val="003A47F8"/>
    <w:rsid w:val="003A4CE0"/>
    <w:rsid w:val="003A581C"/>
    <w:rsid w:val="003A5B0A"/>
    <w:rsid w:val="003A6291"/>
    <w:rsid w:val="003A6BAC"/>
    <w:rsid w:val="003A6E2C"/>
    <w:rsid w:val="003A70A4"/>
    <w:rsid w:val="003A7EF3"/>
    <w:rsid w:val="003A7FD4"/>
    <w:rsid w:val="003B0815"/>
    <w:rsid w:val="003B159C"/>
    <w:rsid w:val="003B2128"/>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109F"/>
    <w:rsid w:val="003D2478"/>
    <w:rsid w:val="003D28CF"/>
    <w:rsid w:val="003D2E12"/>
    <w:rsid w:val="003D3013"/>
    <w:rsid w:val="003D3353"/>
    <w:rsid w:val="003D36ED"/>
    <w:rsid w:val="003D3BCA"/>
    <w:rsid w:val="003D3C41"/>
    <w:rsid w:val="003D3C45"/>
    <w:rsid w:val="003D3DB4"/>
    <w:rsid w:val="003D405E"/>
    <w:rsid w:val="003D4744"/>
    <w:rsid w:val="003D5020"/>
    <w:rsid w:val="003D5B1F"/>
    <w:rsid w:val="003D78A2"/>
    <w:rsid w:val="003D7A96"/>
    <w:rsid w:val="003E07A3"/>
    <w:rsid w:val="003E0A64"/>
    <w:rsid w:val="003E154B"/>
    <w:rsid w:val="003E15FA"/>
    <w:rsid w:val="003E2D54"/>
    <w:rsid w:val="003E3125"/>
    <w:rsid w:val="003E32BA"/>
    <w:rsid w:val="003E3B7B"/>
    <w:rsid w:val="003E3F89"/>
    <w:rsid w:val="003E4098"/>
    <w:rsid w:val="003E483F"/>
    <w:rsid w:val="003E4973"/>
    <w:rsid w:val="003E55E4"/>
    <w:rsid w:val="003E5FCC"/>
    <w:rsid w:val="003E61B8"/>
    <w:rsid w:val="003E69C5"/>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782"/>
    <w:rsid w:val="003F58E9"/>
    <w:rsid w:val="003F68C0"/>
    <w:rsid w:val="003F6BBE"/>
    <w:rsid w:val="003F7155"/>
    <w:rsid w:val="003F7760"/>
    <w:rsid w:val="00400066"/>
    <w:rsid w:val="004000E8"/>
    <w:rsid w:val="00400BB3"/>
    <w:rsid w:val="00400CCE"/>
    <w:rsid w:val="004013EA"/>
    <w:rsid w:val="00402E2B"/>
    <w:rsid w:val="00402EB6"/>
    <w:rsid w:val="0040388B"/>
    <w:rsid w:val="00404240"/>
    <w:rsid w:val="00404751"/>
    <w:rsid w:val="0040512B"/>
    <w:rsid w:val="00405CA5"/>
    <w:rsid w:val="00406312"/>
    <w:rsid w:val="0040697A"/>
    <w:rsid w:val="00406A16"/>
    <w:rsid w:val="00407A16"/>
    <w:rsid w:val="00407CD3"/>
    <w:rsid w:val="00410134"/>
    <w:rsid w:val="00410B72"/>
    <w:rsid w:val="00410F18"/>
    <w:rsid w:val="0041249F"/>
    <w:rsid w:val="0041263E"/>
    <w:rsid w:val="00412C78"/>
    <w:rsid w:val="00412EE1"/>
    <w:rsid w:val="00413AAC"/>
    <w:rsid w:val="00413B66"/>
    <w:rsid w:val="00413E92"/>
    <w:rsid w:val="00415152"/>
    <w:rsid w:val="0041637C"/>
    <w:rsid w:val="0041652D"/>
    <w:rsid w:val="00417DEF"/>
    <w:rsid w:val="00420CF1"/>
    <w:rsid w:val="00421105"/>
    <w:rsid w:val="0042112D"/>
    <w:rsid w:val="004212D0"/>
    <w:rsid w:val="00422063"/>
    <w:rsid w:val="00422AA4"/>
    <w:rsid w:val="004240D5"/>
    <w:rsid w:val="004242F4"/>
    <w:rsid w:val="00425063"/>
    <w:rsid w:val="00425398"/>
    <w:rsid w:val="00425DA1"/>
    <w:rsid w:val="004262BB"/>
    <w:rsid w:val="00426FF0"/>
    <w:rsid w:val="00427248"/>
    <w:rsid w:val="004273B5"/>
    <w:rsid w:val="00427876"/>
    <w:rsid w:val="00427E94"/>
    <w:rsid w:val="00431850"/>
    <w:rsid w:val="00432332"/>
    <w:rsid w:val="004328B8"/>
    <w:rsid w:val="00432EE6"/>
    <w:rsid w:val="004330C7"/>
    <w:rsid w:val="0043358B"/>
    <w:rsid w:val="004337A7"/>
    <w:rsid w:val="004344D6"/>
    <w:rsid w:val="00434D8F"/>
    <w:rsid w:val="00436511"/>
    <w:rsid w:val="00436676"/>
    <w:rsid w:val="00436B5D"/>
    <w:rsid w:val="00437447"/>
    <w:rsid w:val="004408A4"/>
    <w:rsid w:val="00440EF8"/>
    <w:rsid w:val="004410B2"/>
    <w:rsid w:val="00441578"/>
    <w:rsid w:val="00441A92"/>
    <w:rsid w:val="00441D42"/>
    <w:rsid w:val="00442521"/>
    <w:rsid w:val="004430D2"/>
    <w:rsid w:val="004431DC"/>
    <w:rsid w:val="0044332D"/>
    <w:rsid w:val="004436A7"/>
    <w:rsid w:val="00444F56"/>
    <w:rsid w:val="004459F2"/>
    <w:rsid w:val="00446488"/>
    <w:rsid w:val="00450817"/>
    <w:rsid w:val="00450A21"/>
    <w:rsid w:val="00451787"/>
    <w:rsid w:val="004517AA"/>
    <w:rsid w:val="00451A09"/>
    <w:rsid w:val="00451DD4"/>
    <w:rsid w:val="00452CAC"/>
    <w:rsid w:val="00452D4C"/>
    <w:rsid w:val="00453960"/>
    <w:rsid w:val="00454A39"/>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4FF2"/>
    <w:rsid w:val="00465760"/>
    <w:rsid w:val="0046625D"/>
    <w:rsid w:val="004669E2"/>
    <w:rsid w:val="00466C95"/>
    <w:rsid w:val="00467BAF"/>
    <w:rsid w:val="00470C31"/>
    <w:rsid w:val="00470DE9"/>
    <w:rsid w:val="00471D4F"/>
    <w:rsid w:val="00471DE0"/>
    <w:rsid w:val="0047290C"/>
    <w:rsid w:val="00472D44"/>
    <w:rsid w:val="004734D0"/>
    <w:rsid w:val="00473EA7"/>
    <w:rsid w:val="00474844"/>
    <w:rsid w:val="00474E7C"/>
    <w:rsid w:val="00475523"/>
    <w:rsid w:val="0047556B"/>
    <w:rsid w:val="004755B3"/>
    <w:rsid w:val="00475617"/>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2575"/>
    <w:rsid w:val="004A2B94"/>
    <w:rsid w:val="004A34FE"/>
    <w:rsid w:val="004A3E17"/>
    <w:rsid w:val="004A404E"/>
    <w:rsid w:val="004A48B1"/>
    <w:rsid w:val="004A4B63"/>
    <w:rsid w:val="004A4CA7"/>
    <w:rsid w:val="004A4CB1"/>
    <w:rsid w:val="004A51AA"/>
    <w:rsid w:val="004A5578"/>
    <w:rsid w:val="004A5788"/>
    <w:rsid w:val="004A593B"/>
    <w:rsid w:val="004A6DD2"/>
    <w:rsid w:val="004A6F96"/>
    <w:rsid w:val="004A7351"/>
    <w:rsid w:val="004A7371"/>
    <w:rsid w:val="004A7A48"/>
    <w:rsid w:val="004A7AA5"/>
    <w:rsid w:val="004A7AC7"/>
    <w:rsid w:val="004B0E74"/>
    <w:rsid w:val="004B1A13"/>
    <w:rsid w:val="004B1B9D"/>
    <w:rsid w:val="004B1EFB"/>
    <w:rsid w:val="004B2850"/>
    <w:rsid w:val="004B43CF"/>
    <w:rsid w:val="004B4578"/>
    <w:rsid w:val="004B559E"/>
    <w:rsid w:val="004B5C47"/>
    <w:rsid w:val="004B60D5"/>
    <w:rsid w:val="004B6513"/>
    <w:rsid w:val="004B6D71"/>
    <w:rsid w:val="004B6F6A"/>
    <w:rsid w:val="004B754B"/>
    <w:rsid w:val="004B7671"/>
    <w:rsid w:val="004B7943"/>
    <w:rsid w:val="004B7C0C"/>
    <w:rsid w:val="004B7DC7"/>
    <w:rsid w:val="004C04C2"/>
    <w:rsid w:val="004C0825"/>
    <w:rsid w:val="004C3898"/>
    <w:rsid w:val="004C3C39"/>
    <w:rsid w:val="004C4A4B"/>
    <w:rsid w:val="004C4ECD"/>
    <w:rsid w:val="004C5060"/>
    <w:rsid w:val="004C561B"/>
    <w:rsid w:val="004C5859"/>
    <w:rsid w:val="004C5F2E"/>
    <w:rsid w:val="004C60CE"/>
    <w:rsid w:val="004C6968"/>
    <w:rsid w:val="004D077A"/>
    <w:rsid w:val="004D0F82"/>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2D35"/>
    <w:rsid w:val="004E3A2D"/>
    <w:rsid w:val="004E45B1"/>
    <w:rsid w:val="004E462E"/>
    <w:rsid w:val="004E46F9"/>
    <w:rsid w:val="004E5026"/>
    <w:rsid w:val="004E54BF"/>
    <w:rsid w:val="004E56DC"/>
    <w:rsid w:val="004E5AA8"/>
    <w:rsid w:val="004E63BC"/>
    <w:rsid w:val="004E670F"/>
    <w:rsid w:val="004E67DB"/>
    <w:rsid w:val="004E69AE"/>
    <w:rsid w:val="004E6FF1"/>
    <w:rsid w:val="004E72F1"/>
    <w:rsid w:val="004E76F4"/>
    <w:rsid w:val="004E7910"/>
    <w:rsid w:val="004E7CD2"/>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A12"/>
    <w:rsid w:val="00504FF4"/>
    <w:rsid w:val="0050521C"/>
    <w:rsid w:val="00505A65"/>
    <w:rsid w:val="00506019"/>
    <w:rsid w:val="00506557"/>
    <w:rsid w:val="0050677A"/>
    <w:rsid w:val="00506990"/>
    <w:rsid w:val="00506AEB"/>
    <w:rsid w:val="00506DC3"/>
    <w:rsid w:val="0051024A"/>
    <w:rsid w:val="0051079B"/>
    <w:rsid w:val="005108D8"/>
    <w:rsid w:val="005116F9"/>
    <w:rsid w:val="00511B7A"/>
    <w:rsid w:val="00511C5E"/>
    <w:rsid w:val="00511E07"/>
    <w:rsid w:val="005122B0"/>
    <w:rsid w:val="0051275C"/>
    <w:rsid w:val="005135D7"/>
    <w:rsid w:val="00513657"/>
    <w:rsid w:val="0051421D"/>
    <w:rsid w:val="00514C72"/>
    <w:rsid w:val="005153A7"/>
    <w:rsid w:val="0051541D"/>
    <w:rsid w:val="00515509"/>
    <w:rsid w:val="0051560C"/>
    <w:rsid w:val="005156CD"/>
    <w:rsid w:val="0051784D"/>
    <w:rsid w:val="0052044F"/>
    <w:rsid w:val="00520BB3"/>
    <w:rsid w:val="00520F8C"/>
    <w:rsid w:val="005215F8"/>
    <w:rsid w:val="00521869"/>
    <w:rsid w:val="005219CF"/>
    <w:rsid w:val="00521B24"/>
    <w:rsid w:val="00521C54"/>
    <w:rsid w:val="0052206A"/>
    <w:rsid w:val="0052217E"/>
    <w:rsid w:val="005244D3"/>
    <w:rsid w:val="00525545"/>
    <w:rsid w:val="0052574D"/>
    <w:rsid w:val="00525B92"/>
    <w:rsid w:val="00526DC5"/>
    <w:rsid w:val="00527518"/>
    <w:rsid w:val="005277CD"/>
    <w:rsid w:val="00527FFC"/>
    <w:rsid w:val="005301C5"/>
    <w:rsid w:val="005308B7"/>
    <w:rsid w:val="00530DBE"/>
    <w:rsid w:val="00531013"/>
    <w:rsid w:val="00531508"/>
    <w:rsid w:val="00531802"/>
    <w:rsid w:val="005324D5"/>
    <w:rsid w:val="005333A2"/>
    <w:rsid w:val="005337FA"/>
    <w:rsid w:val="00533AD5"/>
    <w:rsid w:val="0053420D"/>
    <w:rsid w:val="00534B59"/>
    <w:rsid w:val="00534CB7"/>
    <w:rsid w:val="00535277"/>
    <w:rsid w:val="00535452"/>
    <w:rsid w:val="00536759"/>
    <w:rsid w:val="00536F49"/>
    <w:rsid w:val="005372D3"/>
    <w:rsid w:val="00537C62"/>
    <w:rsid w:val="00537D1C"/>
    <w:rsid w:val="0054082B"/>
    <w:rsid w:val="00540995"/>
    <w:rsid w:val="005414D8"/>
    <w:rsid w:val="00541B53"/>
    <w:rsid w:val="00542A7B"/>
    <w:rsid w:val="00542C74"/>
    <w:rsid w:val="00545144"/>
    <w:rsid w:val="00545B31"/>
    <w:rsid w:val="00545BA2"/>
    <w:rsid w:val="0054621F"/>
    <w:rsid w:val="00546970"/>
    <w:rsid w:val="0054756B"/>
    <w:rsid w:val="00550B79"/>
    <w:rsid w:val="00551AE2"/>
    <w:rsid w:val="00551F3D"/>
    <w:rsid w:val="005525EB"/>
    <w:rsid w:val="0055343F"/>
    <w:rsid w:val="00553624"/>
    <w:rsid w:val="00553C3C"/>
    <w:rsid w:val="00554CA6"/>
    <w:rsid w:val="00554E19"/>
    <w:rsid w:val="005556BC"/>
    <w:rsid w:val="005561FA"/>
    <w:rsid w:val="0055642F"/>
    <w:rsid w:val="00557D34"/>
    <w:rsid w:val="00557FE8"/>
    <w:rsid w:val="00560362"/>
    <w:rsid w:val="0056057D"/>
    <w:rsid w:val="00560ABD"/>
    <w:rsid w:val="0056121F"/>
    <w:rsid w:val="00561738"/>
    <w:rsid w:val="00562EA2"/>
    <w:rsid w:val="005640B5"/>
    <w:rsid w:val="005645AB"/>
    <w:rsid w:val="00564B9C"/>
    <w:rsid w:val="00566D46"/>
    <w:rsid w:val="00566E78"/>
    <w:rsid w:val="00567347"/>
    <w:rsid w:val="00570D0B"/>
    <w:rsid w:val="005715C1"/>
    <w:rsid w:val="00572505"/>
    <w:rsid w:val="00572569"/>
    <w:rsid w:val="00572B1C"/>
    <w:rsid w:val="00572CA2"/>
    <w:rsid w:val="00573A0D"/>
    <w:rsid w:val="00573FA2"/>
    <w:rsid w:val="005741AA"/>
    <w:rsid w:val="00575569"/>
    <w:rsid w:val="0057591F"/>
    <w:rsid w:val="00576426"/>
    <w:rsid w:val="00576E4D"/>
    <w:rsid w:val="005770EB"/>
    <w:rsid w:val="005775E5"/>
    <w:rsid w:val="00577E9B"/>
    <w:rsid w:val="00577FC2"/>
    <w:rsid w:val="00581E00"/>
    <w:rsid w:val="00582809"/>
    <w:rsid w:val="00583BCC"/>
    <w:rsid w:val="005851E5"/>
    <w:rsid w:val="00586141"/>
    <w:rsid w:val="00587348"/>
    <w:rsid w:val="0058798C"/>
    <w:rsid w:val="00587A0D"/>
    <w:rsid w:val="005900FA"/>
    <w:rsid w:val="005904FF"/>
    <w:rsid w:val="0059057A"/>
    <w:rsid w:val="00590DFD"/>
    <w:rsid w:val="005911E5"/>
    <w:rsid w:val="005914C6"/>
    <w:rsid w:val="00591772"/>
    <w:rsid w:val="00592F03"/>
    <w:rsid w:val="005935A4"/>
    <w:rsid w:val="0059457E"/>
    <w:rsid w:val="005945DB"/>
    <w:rsid w:val="0059475A"/>
    <w:rsid w:val="005948C2"/>
    <w:rsid w:val="00594E67"/>
    <w:rsid w:val="00594F46"/>
    <w:rsid w:val="00595686"/>
    <w:rsid w:val="00595700"/>
    <w:rsid w:val="00595796"/>
    <w:rsid w:val="00595B0D"/>
    <w:rsid w:val="00595D1C"/>
    <w:rsid w:val="00595DCA"/>
    <w:rsid w:val="00596002"/>
    <w:rsid w:val="00596098"/>
    <w:rsid w:val="00596120"/>
    <w:rsid w:val="005969BE"/>
    <w:rsid w:val="00596DF1"/>
    <w:rsid w:val="00596E79"/>
    <w:rsid w:val="0059779B"/>
    <w:rsid w:val="00597BB8"/>
    <w:rsid w:val="005A00A6"/>
    <w:rsid w:val="005A209A"/>
    <w:rsid w:val="005A2494"/>
    <w:rsid w:val="005A26B4"/>
    <w:rsid w:val="005A2AC7"/>
    <w:rsid w:val="005A396D"/>
    <w:rsid w:val="005A53A3"/>
    <w:rsid w:val="005A53E8"/>
    <w:rsid w:val="005A55AA"/>
    <w:rsid w:val="005A5CB3"/>
    <w:rsid w:val="005A662D"/>
    <w:rsid w:val="005B1409"/>
    <w:rsid w:val="005B15AA"/>
    <w:rsid w:val="005B1C70"/>
    <w:rsid w:val="005B1D21"/>
    <w:rsid w:val="005B1D94"/>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9C3"/>
    <w:rsid w:val="005C4F06"/>
    <w:rsid w:val="005C4FBA"/>
    <w:rsid w:val="005C5DAB"/>
    <w:rsid w:val="005C74FB"/>
    <w:rsid w:val="005C7531"/>
    <w:rsid w:val="005C775A"/>
    <w:rsid w:val="005C7815"/>
    <w:rsid w:val="005C7DEC"/>
    <w:rsid w:val="005D0310"/>
    <w:rsid w:val="005D09C7"/>
    <w:rsid w:val="005D0A6F"/>
    <w:rsid w:val="005D0F9B"/>
    <w:rsid w:val="005D1602"/>
    <w:rsid w:val="005D1879"/>
    <w:rsid w:val="005D1A42"/>
    <w:rsid w:val="005D1EE7"/>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385F"/>
    <w:rsid w:val="005E3A27"/>
    <w:rsid w:val="005E5B81"/>
    <w:rsid w:val="005E6466"/>
    <w:rsid w:val="005F00E3"/>
    <w:rsid w:val="005F1555"/>
    <w:rsid w:val="005F1BBE"/>
    <w:rsid w:val="005F2CB1"/>
    <w:rsid w:val="005F3025"/>
    <w:rsid w:val="005F3314"/>
    <w:rsid w:val="005F4389"/>
    <w:rsid w:val="005F44FA"/>
    <w:rsid w:val="005F4EC4"/>
    <w:rsid w:val="005F569B"/>
    <w:rsid w:val="005F5FAE"/>
    <w:rsid w:val="005F618C"/>
    <w:rsid w:val="005F6A0F"/>
    <w:rsid w:val="005F6A7A"/>
    <w:rsid w:val="005F6B6F"/>
    <w:rsid w:val="005F6E05"/>
    <w:rsid w:val="005F70BD"/>
    <w:rsid w:val="005F74F5"/>
    <w:rsid w:val="0060003F"/>
    <w:rsid w:val="0060037E"/>
    <w:rsid w:val="00600CE5"/>
    <w:rsid w:val="0060283C"/>
    <w:rsid w:val="0060291E"/>
    <w:rsid w:val="00602E0B"/>
    <w:rsid w:val="00604F14"/>
    <w:rsid w:val="00605C7C"/>
    <w:rsid w:val="006064FC"/>
    <w:rsid w:val="00606A16"/>
    <w:rsid w:val="006073C6"/>
    <w:rsid w:val="00607B2A"/>
    <w:rsid w:val="006118E7"/>
    <w:rsid w:val="00611B83"/>
    <w:rsid w:val="00613257"/>
    <w:rsid w:val="006143F4"/>
    <w:rsid w:val="00615364"/>
    <w:rsid w:val="006153A7"/>
    <w:rsid w:val="006159A9"/>
    <w:rsid w:val="0061603F"/>
    <w:rsid w:val="006161B4"/>
    <w:rsid w:val="006207BE"/>
    <w:rsid w:val="00620864"/>
    <w:rsid w:val="00620A71"/>
    <w:rsid w:val="00620D80"/>
    <w:rsid w:val="00620EC4"/>
    <w:rsid w:val="0062125B"/>
    <w:rsid w:val="0062330A"/>
    <w:rsid w:val="006234A6"/>
    <w:rsid w:val="00624B42"/>
    <w:rsid w:val="00624EE3"/>
    <w:rsid w:val="00624EF4"/>
    <w:rsid w:val="006263B3"/>
    <w:rsid w:val="006267D4"/>
    <w:rsid w:val="00627073"/>
    <w:rsid w:val="006276AF"/>
    <w:rsid w:val="00627A83"/>
    <w:rsid w:val="00630001"/>
    <w:rsid w:val="00630664"/>
    <w:rsid w:val="00630971"/>
    <w:rsid w:val="006311B3"/>
    <w:rsid w:val="00631AC4"/>
    <w:rsid w:val="0063273E"/>
    <w:rsid w:val="0063284C"/>
    <w:rsid w:val="00632D26"/>
    <w:rsid w:val="00632EC1"/>
    <w:rsid w:val="00633BC7"/>
    <w:rsid w:val="00633BE8"/>
    <w:rsid w:val="00633D57"/>
    <w:rsid w:val="00634325"/>
    <w:rsid w:val="00636398"/>
    <w:rsid w:val="006368D3"/>
    <w:rsid w:val="00636DFB"/>
    <w:rsid w:val="006377EC"/>
    <w:rsid w:val="0064079F"/>
    <w:rsid w:val="0064151F"/>
    <w:rsid w:val="00641533"/>
    <w:rsid w:val="006415AF"/>
    <w:rsid w:val="00641E77"/>
    <w:rsid w:val="0064208D"/>
    <w:rsid w:val="006422F9"/>
    <w:rsid w:val="0064247B"/>
    <w:rsid w:val="00643475"/>
    <w:rsid w:val="006434A6"/>
    <w:rsid w:val="0064396A"/>
    <w:rsid w:val="00644097"/>
    <w:rsid w:val="00644C34"/>
    <w:rsid w:val="00645889"/>
    <w:rsid w:val="0064624E"/>
    <w:rsid w:val="006500EC"/>
    <w:rsid w:val="00650AB9"/>
    <w:rsid w:val="00650CEE"/>
    <w:rsid w:val="00651079"/>
    <w:rsid w:val="00652612"/>
    <w:rsid w:val="00652936"/>
    <w:rsid w:val="00653441"/>
    <w:rsid w:val="0065364B"/>
    <w:rsid w:val="006542CC"/>
    <w:rsid w:val="006543D0"/>
    <w:rsid w:val="006545BF"/>
    <w:rsid w:val="00655733"/>
    <w:rsid w:val="00655ACD"/>
    <w:rsid w:val="00655E2B"/>
    <w:rsid w:val="00655F06"/>
    <w:rsid w:val="006560BE"/>
    <w:rsid w:val="0065677C"/>
    <w:rsid w:val="00656A92"/>
    <w:rsid w:val="00656DDE"/>
    <w:rsid w:val="0065754B"/>
    <w:rsid w:val="0066011D"/>
    <w:rsid w:val="00660251"/>
    <w:rsid w:val="006607C0"/>
    <w:rsid w:val="00660BCF"/>
    <w:rsid w:val="00660EF5"/>
    <w:rsid w:val="006613A6"/>
    <w:rsid w:val="006616EC"/>
    <w:rsid w:val="00661AB4"/>
    <w:rsid w:val="00661E72"/>
    <w:rsid w:val="00662064"/>
    <w:rsid w:val="006627A2"/>
    <w:rsid w:val="00662A19"/>
    <w:rsid w:val="00662F7B"/>
    <w:rsid w:val="006634E6"/>
    <w:rsid w:val="006635F1"/>
    <w:rsid w:val="00663611"/>
    <w:rsid w:val="006640AE"/>
    <w:rsid w:val="006655EE"/>
    <w:rsid w:val="00666699"/>
    <w:rsid w:val="00667E04"/>
    <w:rsid w:val="00667EE7"/>
    <w:rsid w:val="00670922"/>
    <w:rsid w:val="00670BE1"/>
    <w:rsid w:val="0067118A"/>
    <w:rsid w:val="00671AB5"/>
    <w:rsid w:val="0067218F"/>
    <w:rsid w:val="00673F5A"/>
    <w:rsid w:val="006741F2"/>
    <w:rsid w:val="00674CC3"/>
    <w:rsid w:val="00675837"/>
    <w:rsid w:val="00675C72"/>
    <w:rsid w:val="00676448"/>
    <w:rsid w:val="006764B8"/>
    <w:rsid w:val="006771F9"/>
    <w:rsid w:val="006776D7"/>
    <w:rsid w:val="00677F0C"/>
    <w:rsid w:val="0068030F"/>
    <w:rsid w:val="00680354"/>
    <w:rsid w:val="00680FD7"/>
    <w:rsid w:val="00681003"/>
    <w:rsid w:val="006817C9"/>
    <w:rsid w:val="00682F2E"/>
    <w:rsid w:val="00683186"/>
    <w:rsid w:val="00683ECE"/>
    <w:rsid w:val="00684012"/>
    <w:rsid w:val="00684B8E"/>
    <w:rsid w:val="00684BC6"/>
    <w:rsid w:val="00684CBD"/>
    <w:rsid w:val="00685268"/>
    <w:rsid w:val="0068649B"/>
    <w:rsid w:val="006865D8"/>
    <w:rsid w:val="00686F55"/>
    <w:rsid w:val="006870E1"/>
    <w:rsid w:val="00690A7A"/>
    <w:rsid w:val="00691754"/>
    <w:rsid w:val="00691DA7"/>
    <w:rsid w:val="006923A1"/>
    <w:rsid w:val="00692456"/>
    <w:rsid w:val="00692973"/>
    <w:rsid w:val="006948C1"/>
    <w:rsid w:val="00694FA1"/>
    <w:rsid w:val="00695496"/>
    <w:rsid w:val="00695C7F"/>
    <w:rsid w:val="00695FC2"/>
    <w:rsid w:val="00696210"/>
    <w:rsid w:val="00696949"/>
    <w:rsid w:val="0069695B"/>
    <w:rsid w:val="00697052"/>
    <w:rsid w:val="006970E1"/>
    <w:rsid w:val="00697751"/>
    <w:rsid w:val="00697C56"/>
    <w:rsid w:val="006A06F0"/>
    <w:rsid w:val="006A0B87"/>
    <w:rsid w:val="006A14F3"/>
    <w:rsid w:val="006A22FC"/>
    <w:rsid w:val="006A36C4"/>
    <w:rsid w:val="006A3E9B"/>
    <w:rsid w:val="006A40F3"/>
    <w:rsid w:val="006A46FB"/>
    <w:rsid w:val="006A53D2"/>
    <w:rsid w:val="006A5E28"/>
    <w:rsid w:val="006A697B"/>
    <w:rsid w:val="006A6B4B"/>
    <w:rsid w:val="006A7266"/>
    <w:rsid w:val="006A75A2"/>
    <w:rsid w:val="006A7AFF"/>
    <w:rsid w:val="006A7B3C"/>
    <w:rsid w:val="006B0F0C"/>
    <w:rsid w:val="006B1816"/>
    <w:rsid w:val="006B2099"/>
    <w:rsid w:val="006B2467"/>
    <w:rsid w:val="006B35C3"/>
    <w:rsid w:val="006B3E02"/>
    <w:rsid w:val="006B4EEF"/>
    <w:rsid w:val="006B50CF"/>
    <w:rsid w:val="006B5EE9"/>
    <w:rsid w:val="006B67C9"/>
    <w:rsid w:val="006B7090"/>
    <w:rsid w:val="006B7A73"/>
    <w:rsid w:val="006B7BAA"/>
    <w:rsid w:val="006C01AC"/>
    <w:rsid w:val="006C03B8"/>
    <w:rsid w:val="006C0DB7"/>
    <w:rsid w:val="006C123A"/>
    <w:rsid w:val="006C19AB"/>
    <w:rsid w:val="006C1BB0"/>
    <w:rsid w:val="006C2714"/>
    <w:rsid w:val="006C30A5"/>
    <w:rsid w:val="006C3694"/>
    <w:rsid w:val="006C4D51"/>
    <w:rsid w:val="006C504D"/>
    <w:rsid w:val="006C566E"/>
    <w:rsid w:val="006C5EC9"/>
    <w:rsid w:val="006C6059"/>
    <w:rsid w:val="006C6376"/>
    <w:rsid w:val="006C6F80"/>
    <w:rsid w:val="006C71A4"/>
    <w:rsid w:val="006C74D4"/>
    <w:rsid w:val="006C7522"/>
    <w:rsid w:val="006D0CB7"/>
    <w:rsid w:val="006D1BEE"/>
    <w:rsid w:val="006D2CFB"/>
    <w:rsid w:val="006D2D5C"/>
    <w:rsid w:val="006D384E"/>
    <w:rsid w:val="006D3A32"/>
    <w:rsid w:val="006D3E5D"/>
    <w:rsid w:val="006D426A"/>
    <w:rsid w:val="006D56EC"/>
    <w:rsid w:val="006D5BF6"/>
    <w:rsid w:val="006D5F6C"/>
    <w:rsid w:val="006D6F08"/>
    <w:rsid w:val="006D716E"/>
    <w:rsid w:val="006D7175"/>
    <w:rsid w:val="006E062C"/>
    <w:rsid w:val="006E0AA2"/>
    <w:rsid w:val="006E172D"/>
    <w:rsid w:val="006E1C82"/>
    <w:rsid w:val="006E28B7"/>
    <w:rsid w:val="006E2A5B"/>
    <w:rsid w:val="006E2A9B"/>
    <w:rsid w:val="006E32C1"/>
    <w:rsid w:val="006E3310"/>
    <w:rsid w:val="006E34E6"/>
    <w:rsid w:val="006E35E2"/>
    <w:rsid w:val="006E3B9F"/>
    <w:rsid w:val="006E459B"/>
    <w:rsid w:val="006E4E39"/>
    <w:rsid w:val="006E509B"/>
    <w:rsid w:val="006E565E"/>
    <w:rsid w:val="006E5DC8"/>
    <w:rsid w:val="006E673D"/>
    <w:rsid w:val="006E70E5"/>
    <w:rsid w:val="006E7113"/>
    <w:rsid w:val="006E753E"/>
    <w:rsid w:val="006E788D"/>
    <w:rsid w:val="006E7D3B"/>
    <w:rsid w:val="006F0BD6"/>
    <w:rsid w:val="006F18D4"/>
    <w:rsid w:val="006F1B70"/>
    <w:rsid w:val="006F1F29"/>
    <w:rsid w:val="006F2DCE"/>
    <w:rsid w:val="006F300E"/>
    <w:rsid w:val="006F33C5"/>
    <w:rsid w:val="006F341D"/>
    <w:rsid w:val="006F3976"/>
    <w:rsid w:val="006F3CDE"/>
    <w:rsid w:val="006F4331"/>
    <w:rsid w:val="006F464A"/>
    <w:rsid w:val="006F491D"/>
    <w:rsid w:val="006F4D17"/>
    <w:rsid w:val="006F5321"/>
    <w:rsid w:val="006F58D4"/>
    <w:rsid w:val="006F5A3A"/>
    <w:rsid w:val="006F5B39"/>
    <w:rsid w:val="006F6287"/>
    <w:rsid w:val="006F639A"/>
    <w:rsid w:val="006F6404"/>
    <w:rsid w:val="006F6582"/>
    <w:rsid w:val="006F668C"/>
    <w:rsid w:val="006F68E9"/>
    <w:rsid w:val="006F6B99"/>
    <w:rsid w:val="006F74E2"/>
    <w:rsid w:val="007014DC"/>
    <w:rsid w:val="0070163C"/>
    <w:rsid w:val="007033F1"/>
    <w:rsid w:val="0070346E"/>
    <w:rsid w:val="007049DF"/>
    <w:rsid w:val="00704E6E"/>
    <w:rsid w:val="00704EDB"/>
    <w:rsid w:val="00704F00"/>
    <w:rsid w:val="00705B75"/>
    <w:rsid w:val="00706101"/>
    <w:rsid w:val="00706E1C"/>
    <w:rsid w:val="00707072"/>
    <w:rsid w:val="00707848"/>
    <w:rsid w:val="00707961"/>
    <w:rsid w:val="00707AAB"/>
    <w:rsid w:val="00707AD8"/>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638"/>
    <w:rsid w:val="007148D3"/>
    <w:rsid w:val="00714DE7"/>
    <w:rsid w:val="007157C3"/>
    <w:rsid w:val="00715B9A"/>
    <w:rsid w:val="00715E42"/>
    <w:rsid w:val="00715FEB"/>
    <w:rsid w:val="007163F9"/>
    <w:rsid w:val="00716783"/>
    <w:rsid w:val="00716E4A"/>
    <w:rsid w:val="007174B7"/>
    <w:rsid w:val="00717AF9"/>
    <w:rsid w:val="00720140"/>
    <w:rsid w:val="007207EA"/>
    <w:rsid w:val="00721C95"/>
    <w:rsid w:val="007227BE"/>
    <w:rsid w:val="0072316F"/>
    <w:rsid w:val="007232A8"/>
    <w:rsid w:val="007233C9"/>
    <w:rsid w:val="00723A6D"/>
    <w:rsid w:val="00723D7C"/>
    <w:rsid w:val="007246E6"/>
    <w:rsid w:val="007257D0"/>
    <w:rsid w:val="00725C6E"/>
    <w:rsid w:val="00725FA0"/>
    <w:rsid w:val="0072604A"/>
    <w:rsid w:val="007267DD"/>
    <w:rsid w:val="00726835"/>
    <w:rsid w:val="00726EA6"/>
    <w:rsid w:val="00727208"/>
    <w:rsid w:val="007273F6"/>
    <w:rsid w:val="00727680"/>
    <w:rsid w:val="00727BB1"/>
    <w:rsid w:val="00731A05"/>
    <w:rsid w:val="0073202A"/>
    <w:rsid w:val="00732392"/>
    <w:rsid w:val="00732A7F"/>
    <w:rsid w:val="00733016"/>
    <w:rsid w:val="0073351A"/>
    <w:rsid w:val="007348B1"/>
    <w:rsid w:val="00734D0F"/>
    <w:rsid w:val="0073560A"/>
    <w:rsid w:val="00735BF1"/>
    <w:rsid w:val="0073627D"/>
    <w:rsid w:val="007362A6"/>
    <w:rsid w:val="00736D7D"/>
    <w:rsid w:val="00737719"/>
    <w:rsid w:val="007377AA"/>
    <w:rsid w:val="00737879"/>
    <w:rsid w:val="007403AB"/>
    <w:rsid w:val="00740AB3"/>
    <w:rsid w:val="00740BB8"/>
    <w:rsid w:val="00740CD3"/>
    <w:rsid w:val="00740E58"/>
    <w:rsid w:val="00741020"/>
    <w:rsid w:val="00741EA0"/>
    <w:rsid w:val="00741F54"/>
    <w:rsid w:val="00742F63"/>
    <w:rsid w:val="00742FCA"/>
    <w:rsid w:val="00743BDC"/>
    <w:rsid w:val="007445A0"/>
    <w:rsid w:val="007446D0"/>
    <w:rsid w:val="0074524B"/>
    <w:rsid w:val="007453A0"/>
    <w:rsid w:val="00745B24"/>
    <w:rsid w:val="007463D2"/>
    <w:rsid w:val="0074647E"/>
    <w:rsid w:val="0074680A"/>
    <w:rsid w:val="00746842"/>
    <w:rsid w:val="00747D8B"/>
    <w:rsid w:val="0075072C"/>
    <w:rsid w:val="0075089B"/>
    <w:rsid w:val="00750B1D"/>
    <w:rsid w:val="00751228"/>
    <w:rsid w:val="00751B03"/>
    <w:rsid w:val="007521A7"/>
    <w:rsid w:val="00752B6B"/>
    <w:rsid w:val="00754CE4"/>
    <w:rsid w:val="00755409"/>
    <w:rsid w:val="007558CF"/>
    <w:rsid w:val="00756FB7"/>
    <w:rsid w:val="007571E1"/>
    <w:rsid w:val="00757725"/>
    <w:rsid w:val="00757A16"/>
    <w:rsid w:val="00757ACC"/>
    <w:rsid w:val="007604B2"/>
    <w:rsid w:val="007607EF"/>
    <w:rsid w:val="00760D95"/>
    <w:rsid w:val="007618E8"/>
    <w:rsid w:val="00761B99"/>
    <w:rsid w:val="00761D9D"/>
    <w:rsid w:val="007632DE"/>
    <w:rsid w:val="0076336D"/>
    <w:rsid w:val="00764578"/>
    <w:rsid w:val="00765281"/>
    <w:rsid w:val="00765631"/>
    <w:rsid w:val="00765B63"/>
    <w:rsid w:val="007666BC"/>
    <w:rsid w:val="0076680C"/>
    <w:rsid w:val="00766ABE"/>
    <w:rsid w:val="00766BAD"/>
    <w:rsid w:val="00767BB5"/>
    <w:rsid w:val="007702CA"/>
    <w:rsid w:val="007729A2"/>
    <w:rsid w:val="00772D37"/>
    <w:rsid w:val="0077333E"/>
    <w:rsid w:val="007755F2"/>
    <w:rsid w:val="00775A60"/>
    <w:rsid w:val="00776971"/>
    <w:rsid w:val="00776E77"/>
    <w:rsid w:val="00776F37"/>
    <w:rsid w:val="007774BC"/>
    <w:rsid w:val="00777D18"/>
    <w:rsid w:val="0078034A"/>
    <w:rsid w:val="00780842"/>
    <w:rsid w:val="00780A80"/>
    <w:rsid w:val="0078160F"/>
    <w:rsid w:val="0078177E"/>
    <w:rsid w:val="00782CE3"/>
    <w:rsid w:val="00782E6B"/>
    <w:rsid w:val="0078304C"/>
    <w:rsid w:val="0078344C"/>
    <w:rsid w:val="00783673"/>
    <w:rsid w:val="00783934"/>
    <w:rsid w:val="00783CB5"/>
    <w:rsid w:val="00784702"/>
    <w:rsid w:val="00785490"/>
    <w:rsid w:val="007856CA"/>
    <w:rsid w:val="00785743"/>
    <w:rsid w:val="00785F54"/>
    <w:rsid w:val="00786040"/>
    <w:rsid w:val="007868BC"/>
    <w:rsid w:val="00787524"/>
    <w:rsid w:val="00787602"/>
    <w:rsid w:val="0078775D"/>
    <w:rsid w:val="00790982"/>
    <w:rsid w:val="00790D9D"/>
    <w:rsid w:val="00791223"/>
    <w:rsid w:val="00791415"/>
    <w:rsid w:val="00791B50"/>
    <w:rsid w:val="007925EA"/>
    <w:rsid w:val="00793142"/>
    <w:rsid w:val="007932C0"/>
    <w:rsid w:val="00793730"/>
    <w:rsid w:val="00793CD8"/>
    <w:rsid w:val="00795AE4"/>
    <w:rsid w:val="00795C92"/>
    <w:rsid w:val="00795F47"/>
    <w:rsid w:val="0079613A"/>
    <w:rsid w:val="00796231"/>
    <w:rsid w:val="00796558"/>
    <w:rsid w:val="00796A63"/>
    <w:rsid w:val="00797A63"/>
    <w:rsid w:val="00797CA6"/>
    <w:rsid w:val="00797DA6"/>
    <w:rsid w:val="00797E0A"/>
    <w:rsid w:val="00797EF5"/>
    <w:rsid w:val="007A1CB3"/>
    <w:rsid w:val="007A21FF"/>
    <w:rsid w:val="007A2D5F"/>
    <w:rsid w:val="007A306F"/>
    <w:rsid w:val="007A3D60"/>
    <w:rsid w:val="007A3E4F"/>
    <w:rsid w:val="007A43A6"/>
    <w:rsid w:val="007A43CD"/>
    <w:rsid w:val="007A4945"/>
    <w:rsid w:val="007A58A6"/>
    <w:rsid w:val="007A5A7D"/>
    <w:rsid w:val="007B02DA"/>
    <w:rsid w:val="007B0662"/>
    <w:rsid w:val="007B0BA3"/>
    <w:rsid w:val="007B0D43"/>
    <w:rsid w:val="007B1462"/>
    <w:rsid w:val="007B397F"/>
    <w:rsid w:val="007B3BBD"/>
    <w:rsid w:val="007B3D2D"/>
    <w:rsid w:val="007B4AAF"/>
    <w:rsid w:val="007B4F1B"/>
    <w:rsid w:val="007B50AE"/>
    <w:rsid w:val="007B51DF"/>
    <w:rsid w:val="007B5E59"/>
    <w:rsid w:val="007B5E9F"/>
    <w:rsid w:val="007C0154"/>
    <w:rsid w:val="007C05DD"/>
    <w:rsid w:val="007C079D"/>
    <w:rsid w:val="007C0B07"/>
    <w:rsid w:val="007C0BE1"/>
    <w:rsid w:val="007C19DE"/>
    <w:rsid w:val="007C1BA4"/>
    <w:rsid w:val="007C2201"/>
    <w:rsid w:val="007C3707"/>
    <w:rsid w:val="007C3D18"/>
    <w:rsid w:val="007C3DFA"/>
    <w:rsid w:val="007C517D"/>
    <w:rsid w:val="007C5439"/>
    <w:rsid w:val="007C5FF0"/>
    <w:rsid w:val="007C6032"/>
    <w:rsid w:val="007C60BF"/>
    <w:rsid w:val="007C6A07"/>
    <w:rsid w:val="007C6D49"/>
    <w:rsid w:val="007C75A1"/>
    <w:rsid w:val="007C77A5"/>
    <w:rsid w:val="007C78CC"/>
    <w:rsid w:val="007D04E5"/>
    <w:rsid w:val="007D04F9"/>
    <w:rsid w:val="007D07B0"/>
    <w:rsid w:val="007D0EA9"/>
    <w:rsid w:val="007D166C"/>
    <w:rsid w:val="007D1D38"/>
    <w:rsid w:val="007D2624"/>
    <w:rsid w:val="007D2827"/>
    <w:rsid w:val="007D3497"/>
    <w:rsid w:val="007D3632"/>
    <w:rsid w:val="007D5901"/>
    <w:rsid w:val="007D6081"/>
    <w:rsid w:val="007D644D"/>
    <w:rsid w:val="007D7157"/>
    <w:rsid w:val="007D7526"/>
    <w:rsid w:val="007D7F53"/>
    <w:rsid w:val="007E1F85"/>
    <w:rsid w:val="007E1FC5"/>
    <w:rsid w:val="007E28EF"/>
    <w:rsid w:val="007E2B52"/>
    <w:rsid w:val="007E2C45"/>
    <w:rsid w:val="007E4610"/>
    <w:rsid w:val="007E4715"/>
    <w:rsid w:val="007E484B"/>
    <w:rsid w:val="007E4BFF"/>
    <w:rsid w:val="007E505B"/>
    <w:rsid w:val="007E5B09"/>
    <w:rsid w:val="007E685A"/>
    <w:rsid w:val="007E6B51"/>
    <w:rsid w:val="007E7091"/>
    <w:rsid w:val="007E7125"/>
    <w:rsid w:val="007E7644"/>
    <w:rsid w:val="007E78EC"/>
    <w:rsid w:val="007F030F"/>
    <w:rsid w:val="007F0F20"/>
    <w:rsid w:val="007F256D"/>
    <w:rsid w:val="007F2D40"/>
    <w:rsid w:val="007F332D"/>
    <w:rsid w:val="007F35D1"/>
    <w:rsid w:val="007F46CC"/>
    <w:rsid w:val="007F4A73"/>
    <w:rsid w:val="007F5580"/>
    <w:rsid w:val="007F577A"/>
    <w:rsid w:val="007F59B4"/>
    <w:rsid w:val="007F613E"/>
    <w:rsid w:val="007F644E"/>
    <w:rsid w:val="007F71AB"/>
    <w:rsid w:val="007F7AD9"/>
    <w:rsid w:val="00800142"/>
    <w:rsid w:val="0080038D"/>
    <w:rsid w:val="008015DE"/>
    <w:rsid w:val="00801A6B"/>
    <w:rsid w:val="00802786"/>
    <w:rsid w:val="0080281E"/>
    <w:rsid w:val="00802864"/>
    <w:rsid w:val="00802A47"/>
    <w:rsid w:val="00803286"/>
    <w:rsid w:val="008036B6"/>
    <w:rsid w:val="00803D04"/>
    <w:rsid w:val="00803EE8"/>
    <w:rsid w:val="00803FAE"/>
    <w:rsid w:val="00804732"/>
    <w:rsid w:val="008048E6"/>
    <w:rsid w:val="008049A6"/>
    <w:rsid w:val="00804AFA"/>
    <w:rsid w:val="00805C7C"/>
    <w:rsid w:val="0080605F"/>
    <w:rsid w:val="008074B3"/>
    <w:rsid w:val="0080766C"/>
    <w:rsid w:val="008076EB"/>
    <w:rsid w:val="00807786"/>
    <w:rsid w:val="008108A1"/>
    <w:rsid w:val="00810E31"/>
    <w:rsid w:val="00810FDD"/>
    <w:rsid w:val="008110D4"/>
    <w:rsid w:val="00811FCB"/>
    <w:rsid w:val="0081201F"/>
    <w:rsid w:val="0081500B"/>
    <w:rsid w:val="008154E2"/>
    <w:rsid w:val="008158D6"/>
    <w:rsid w:val="00815E63"/>
    <w:rsid w:val="0081668A"/>
    <w:rsid w:val="008169F6"/>
    <w:rsid w:val="00816C3E"/>
    <w:rsid w:val="00816CBB"/>
    <w:rsid w:val="00817196"/>
    <w:rsid w:val="00817546"/>
    <w:rsid w:val="00817F4C"/>
    <w:rsid w:val="00817F4F"/>
    <w:rsid w:val="008200D9"/>
    <w:rsid w:val="00820D4F"/>
    <w:rsid w:val="0082150C"/>
    <w:rsid w:val="0082151F"/>
    <w:rsid w:val="00822D0D"/>
    <w:rsid w:val="00822E1E"/>
    <w:rsid w:val="008235DB"/>
    <w:rsid w:val="008235FE"/>
    <w:rsid w:val="0082407A"/>
    <w:rsid w:val="008241B9"/>
    <w:rsid w:val="00824AB4"/>
    <w:rsid w:val="00824B1B"/>
    <w:rsid w:val="0082570B"/>
    <w:rsid w:val="00825929"/>
    <w:rsid w:val="00825C42"/>
    <w:rsid w:val="00825CB5"/>
    <w:rsid w:val="00825D25"/>
    <w:rsid w:val="008266D1"/>
    <w:rsid w:val="00826871"/>
    <w:rsid w:val="0082689E"/>
    <w:rsid w:val="00826AFC"/>
    <w:rsid w:val="0082747D"/>
    <w:rsid w:val="00827D6F"/>
    <w:rsid w:val="0083184B"/>
    <w:rsid w:val="00831ADD"/>
    <w:rsid w:val="0083276B"/>
    <w:rsid w:val="00833B23"/>
    <w:rsid w:val="00833D37"/>
    <w:rsid w:val="00834363"/>
    <w:rsid w:val="008353E9"/>
    <w:rsid w:val="0083641A"/>
    <w:rsid w:val="008376AC"/>
    <w:rsid w:val="00840393"/>
    <w:rsid w:val="0084071D"/>
    <w:rsid w:val="00840B2A"/>
    <w:rsid w:val="0084395C"/>
    <w:rsid w:val="00843D7F"/>
    <w:rsid w:val="0084429D"/>
    <w:rsid w:val="008444E8"/>
    <w:rsid w:val="00844A11"/>
    <w:rsid w:val="00844E80"/>
    <w:rsid w:val="00845D79"/>
    <w:rsid w:val="00846995"/>
    <w:rsid w:val="00846B21"/>
    <w:rsid w:val="00846FE7"/>
    <w:rsid w:val="00847F87"/>
    <w:rsid w:val="0085005D"/>
    <w:rsid w:val="0085034F"/>
    <w:rsid w:val="0085063B"/>
    <w:rsid w:val="00851457"/>
    <w:rsid w:val="008515EE"/>
    <w:rsid w:val="008521FF"/>
    <w:rsid w:val="0085230A"/>
    <w:rsid w:val="0085240F"/>
    <w:rsid w:val="0085256A"/>
    <w:rsid w:val="0085268C"/>
    <w:rsid w:val="0085289F"/>
    <w:rsid w:val="00852DBE"/>
    <w:rsid w:val="008531FC"/>
    <w:rsid w:val="00855522"/>
    <w:rsid w:val="0085676E"/>
    <w:rsid w:val="00856870"/>
    <w:rsid w:val="00856911"/>
    <w:rsid w:val="00857346"/>
    <w:rsid w:val="00857D67"/>
    <w:rsid w:val="0086210B"/>
    <w:rsid w:val="00862294"/>
    <w:rsid w:val="008628C7"/>
    <w:rsid w:val="008631B9"/>
    <w:rsid w:val="00863372"/>
    <w:rsid w:val="0086378A"/>
    <w:rsid w:val="00863E70"/>
    <w:rsid w:val="0086487E"/>
    <w:rsid w:val="00864BD7"/>
    <w:rsid w:val="00865973"/>
    <w:rsid w:val="008677FD"/>
    <w:rsid w:val="008679D6"/>
    <w:rsid w:val="0087047D"/>
    <w:rsid w:val="008704D5"/>
    <w:rsid w:val="00870692"/>
    <w:rsid w:val="008706D4"/>
    <w:rsid w:val="00870F8A"/>
    <w:rsid w:val="008719A4"/>
    <w:rsid w:val="00871D23"/>
    <w:rsid w:val="00872781"/>
    <w:rsid w:val="00873896"/>
    <w:rsid w:val="00874312"/>
    <w:rsid w:val="0087437C"/>
    <w:rsid w:val="00874E2F"/>
    <w:rsid w:val="00875CD7"/>
    <w:rsid w:val="00876629"/>
    <w:rsid w:val="00876842"/>
    <w:rsid w:val="00876B4D"/>
    <w:rsid w:val="00877F18"/>
    <w:rsid w:val="00877F3B"/>
    <w:rsid w:val="0088045E"/>
    <w:rsid w:val="0088057B"/>
    <w:rsid w:val="008811AA"/>
    <w:rsid w:val="008817E6"/>
    <w:rsid w:val="0088265B"/>
    <w:rsid w:val="0088335F"/>
    <w:rsid w:val="00883825"/>
    <w:rsid w:val="00886647"/>
    <w:rsid w:val="0088694A"/>
    <w:rsid w:val="00886F94"/>
    <w:rsid w:val="0088722C"/>
    <w:rsid w:val="008876B0"/>
    <w:rsid w:val="008903B4"/>
    <w:rsid w:val="00890D60"/>
    <w:rsid w:val="008915D9"/>
    <w:rsid w:val="00891C4B"/>
    <w:rsid w:val="00893F97"/>
    <w:rsid w:val="008941E3"/>
    <w:rsid w:val="00894569"/>
    <w:rsid w:val="00894A88"/>
    <w:rsid w:val="00895386"/>
    <w:rsid w:val="008960AA"/>
    <w:rsid w:val="0089633E"/>
    <w:rsid w:val="00896635"/>
    <w:rsid w:val="008967AB"/>
    <w:rsid w:val="008969B5"/>
    <w:rsid w:val="00897F61"/>
    <w:rsid w:val="008A01AC"/>
    <w:rsid w:val="008A0443"/>
    <w:rsid w:val="008A0518"/>
    <w:rsid w:val="008A21FF"/>
    <w:rsid w:val="008A2CE2"/>
    <w:rsid w:val="008A30AC"/>
    <w:rsid w:val="008A36EA"/>
    <w:rsid w:val="008A44B8"/>
    <w:rsid w:val="008A51A8"/>
    <w:rsid w:val="008A54C7"/>
    <w:rsid w:val="008A5707"/>
    <w:rsid w:val="008A6DA0"/>
    <w:rsid w:val="008A77D8"/>
    <w:rsid w:val="008B0483"/>
    <w:rsid w:val="008B120C"/>
    <w:rsid w:val="008B15F2"/>
    <w:rsid w:val="008B1873"/>
    <w:rsid w:val="008B375B"/>
    <w:rsid w:val="008B3DA1"/>
    <w:rsid w:val="008B3EFF"/>
    <w:rsid w:val="008B4534"/>
    <w:rsid w:val="008B4715"/>
    <w:rsid w:val="008B51A0"/>
    <w:rsid w:val="008B556E"/>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596E"/>
    <w:rsid w:val="008C6039"/>
    <w:rsid w:val="008C6AE8"/>
    <w:rsid w:val="008C7161"/>
    <w:rsid w:val="008C7573"/>
    <w:rsid w:val="008D00A5"/>
    <w:rsid w:val="008D03D8"/>
    <w:rsid w:val="008D117E"/>
    <w:rsid w:val="008D19A7"/>
    <w:rsid w:val="008D32E1"/>
    <w:rsid w:val="008D34F1"/>
    <w:rsid w:val="008D39D8"/>
    <w:rsid w:val="008D4BF4"/>
    <w:rsid w:val="008D524E"/>
    <w:rsid w:val="008D5561"/>
    <w:rsid w:val="008D56F4"/>
    <w:rsid w:val="008D6019"/>
    <w:rsid w:val="008D6432"/>
    <w:rsid w:val="008D6D1A"/>
    <w:rsid w:val="008D6E95"/>
    <w:rsid w:val="008D7069"/>
    <w:rsid w:val="008D76D1"/>
    <w:rsid w:val="008E065E"/>
    <w:rsid w:val="008E0927"/>
    <w:rsid w:val="008E12FA"/>
    <w:rsid w:val="008E13CE"/>
    <w:rsid w:val="008E1909"/>
    <w:rsid w:val="008E21BD"/>
    <w:rsid w:val="008E2323"/>
    <w:rsid w:val="008E37A1"/>
    <w:rsid w:val="008E42BB"/>
    <w:rsid w:val="008E4661"/>
    <w:rsid w:val="008E4E05"/>
    <w:rsid w:val="008E4FCF"/>
    <w:rsid w:val="008E567D"/>
    <w:rsid w:val="008E6554"/>
    <w:rsid w:val="008F00C9"/>
    <w:rsid w:val="008F091B"/>
    <w:rsid w:val="008F0CCB"/>
    <w:rsid w:val="008F121F"/>
    <w:rsid w:val="008F1EAB"/>
    <w:rsid w:val="008F24C1"/>
    <w:rsid w:val="008F2674"/>
    <w:rsid w:val="008F3033"/>
    <w:rsid w:val="008F33DC"/>
    <w:rsid w:val="008F364E"/>
    <w:rsid w:val="008F3744"/>
    <w:rsid w:val="008F3782"/>
    <w:rsid w:val="008F4687"/>
    <w:rsid w:val="008F477F"/>
    <w:rsid w:val="008F4DE4"/>
    <w:rsid w:val="008F51CC"/>
    <w:rsid w:val="008F5933"/>
    <w:rsid w:val="008F5C96"/>
    <w:rsid w:val="00902350"/>
    <w:rsid w:val="00902425"/>
    <w:rsid w:val="009032AD"/>
    <w:rsid w:val="009032BF"/>
    <w:rsid w:val="0090336B"/>
    <w:rsid w:val="0090486D"/>
    <w:rsid w:val="00904EAE"/>
    <w:rsid w:val="009053AA"/>
    <w:rsid w:val="00905543"/>
    <w:rsid w:val="00905E37"/>
    <w:rsid w:val="00905E4C"/>
    <w:rsid w:val="0090674E"/>
    <w:rsid w:val="00906939"/>
    <w:rsid w:val="00907ADF"/>
    <w:rsid w:val="0091071F"/>
    <w:rsid w:val="00910A35"/>
    <w:rsid w:val="00910B7D"/>
    <w:rsid w:val="00910CAA"/>
    <w:rsid w:val="00911267"/>
    <w:rsid w:val="0091132E"/>
    <w:rsid w:val="009119B9"/>
    <w:rsid w:val="00911DFB"/>
    <w:rsid w:val="009128CD"/>
    <w:rsid w:val="00912D5A"/>
    <w:rsid w:val="009132DB"/>
    <w:rsid w:val="009139D9"/>
    <w:rsid w:val="00913C64"/>
    <w:rsid w:val="00914AD8"/>
    <w:rsid w:val="009150C4"/>
    <w:rsid w:val="00915164"/>
    <w:rsid w:val="00916079"/>
    <w:rsid w:val="009174D2"/>
    <w:rsid w:val="00917827"/>
    <w:rsid w:val="00917CE9"/>
    <w:rsid w:val="00920BF2"/>
    <w:rsid w:val="00920DBA"/>
    <w:rsid w:val="00921399"/>
    <w:rsid w:val="00921664"/>
    <w:rsid w:val="009219E7"/>
    <w:rsid w:val="00921FF0"/>
    <w:rsid w:val="00922010"/>
    <w:rsid w:val="009235F9"/>
    <w:rsid w:val="00924347"/>
    <w:rsid w:val="00924CA5"/>
    <w:rsid w:val="00925C5E"/>
    <w:rsid w:val="00925D83"/>
    <w:rsid w:val="009260C4"/>
    <w:rsid w:val="00926C93"/>
    <w:rsid w:val="009278E9"/>
    <w:rsid w:val="009300DF"/>
    <w:rsid w:val="00930328"/>
    <w:rsid w:val="009316F9"/>
    <w:rsid w:val="00931BD9"/>
    <w:rsid w:val="0093204A"/>
    <w:rsid w:val="00932375"/>
    <w:rsid w:val="00932E11"/>
    <w:rsid w:val="00932E86"/>
    <w:rsid w:val="00932F6D"/>
    <w:rsid w:val="009339AE"/>
    <w:rsid w:val="00933D0A"/>
    <w:rsid w:val="0093433F"/>
    <w:rsid w:val="009344B0"/>
    <w:rsid w:val="00934C31"/>
    <w:rsid w:val="0093510C"/>
    <w:rsid w:val="00935FFA"/>
    <w:rsid w:val="009368F3"/>
    <w:rsid w:val="00936B2A"/>
    <w:rsid w:val="00937070"/>
    <w:rsid w:val="00940D4E"/>
    <w:rsid w:val="00941636"/>
    <w:rsid w:val="00941B8D"/>
    <w:rsid w:val="00943742"/>
    <w:rsid w:val="0094419B"/>
    <w:rsid w:val="00944C54"/>
    <w:rsid w:val="0094539C"/>
    <w:rsid w:val="00945552"/>
    <w:rsid w:val="009456A4"/>
    <w:rsid w:val="00945C05"/>
    <w:rsid w:val="00946146"/>
    <w:rsid w:val="00946836"/>
    <w:rsid w:val="00946945"/>
    <w:rsid w:val="00946AE5"/>
    <w:rsid w:val="0094719C"/>
    <w:rsid w:val="0094724B"/>
    <w:rsid w:val="00947713"/>
    <w:rsid w:val="0095037B"/>
    <w:rsid w:val="00950DE7"/>
    <w:rsid w:val="009528C0"/>
    <w:rsid w:val="009530E0"/>
    <w:rsid w:val="00953635"/>
    <w:rsid w:val="00953920"/>
    <w:rsid w:val="00953BB9"/>
    <w:rsid w:val="00953D47"/>
    <w:rsid w:val="00953E48"/>
    <w:rsid w:val="009546D7"/>
    <w:rsid w:val="009549DC"/>
    <w:rsid w:val="00954C33"/>
    <w:rsid w:val="0095681E"/>
    <w:rsid w:val="009572D4"/>
    <w:rsid w:val="00957BE5"/>
    <w:rsid w:val="00961867"/>
    <w:rsid w:val="00961921"/>
    <w:rsid w:val="00961E57"/>
    <w:rsid w:val="0096353D"/>
    <w:rsid w:val="00963FE0"/>
    <w:rsid w:val="0096430A"/>
    <w:rsid w:val="00964A50"/>
    <w:rsid w:val="00964A8D"/>
    <w:rsid w:val="0096554B"/>
    <w:rsid w:val="0096584A"/>
    <w:rsid w:val="009665A0"/>
    <w:rsid w:val="00966FDF"/>
    <w:rsid w:val="00967231"/>
    <w:rsid w:val="00967AC2"/>
    <w:rsid w:val="00970B7F"/>
    <w:rsid w:val="0097137B"/>
    <w:rsid w:val="00971F08"/>
    <w:rsid w:val="00974047"/>
    <w:rsid w:val="00974370"/>
    <w:rsid w:val="00975B79"/>
    <w:rsid w:val="00975EE3"/>
    <w:rsid w:val="0097603D"/>
    <w:rsid w:val="0097680B"/>
    <w:rsid w:val="009768B8"/>
    <w:rsid w:val="00976949"/>
    <w:rsid w:val="00976CE5"/>
    <w:rsid w:val="009779EE"/>
    <w:rsid w:val="00980332"/>
    <w:rsid w:val="00980477"/>
    <w:rsid w:val="0098139F"/>
    <w:rsid w:val="009822DE"/>
    <w:rsid w:val="0098257F"/>
    <w:rsid w:val="00982896"/>
    <w:rsid w:val="009833D4"/>
    <w:rsid w:val="009835C8"/>
    <w:rsid w:val="00983761"/>
    <w:rsid w:val="009840FF"/>
    <w:rsid w:val="009843A1"/>
    <w:rsid w:val="0098464D"/>
    <w:rsid w:val="009847D1"/>
    <w:rsid w:val="00985253"/>
    <w:rsid w:val="009853B3"/>
    <w:rsid w:val="009858AD"/>
    <w:rsid w:val="009859A4"/>
    <w:rsid w:val="00986A48"/>
    <w:rsid w:val="009879F3"/>
    <w:rsid w:val="00987DCE"/>
    <w:rsid w:val="009903E7"/>
    <w:rsid w:val="00990630"/>
    <w:rsid w:val="00991761"/>
    <w:rsid w:val="00991B11"/>
    <w:rsid w:val="009922C4"/>
    <w:rsid w:val="00992459"/>
    <w:rsid w:val="009925C1"/>
    <w:rsid w:val="009934CD"/>
    <w:rsid w:val="00993609"/>
    <w:rsid w:val="00993640"/>
    <w:rsid w:val="009937CD"/>
    <w:rsid w:val="00994CEE"/>
    <w:rsid w:val="00994DCA"/>
    <w:rsid w:val="00995DF2"/>
    <w:rsid w:val="009960EC"/>
    <w:rsid w:val="00996336"/>
    <w:rsid w:val="00996501"/>
    <w:rsid w:val="009970DD"/>
    <w:rsid w:val="00997AF9"/>
    <w:rsid w:val="009A05D3"/>
    <w:rsid w:val="009A0FBA"/>
    <w:rsid w:val="009A10B1"/>
    <w:rsid w:val="009A122A"/>
    <w:rsid w:val="009A1601"/>
    <w:rsid w:val="009A2674"/>
    <w:rsid w:val="009A3379"/>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0CE"/>
    <w:rsid w:val="009B024F"/>
    <w:rsid w:val="009B1042"/>
    <w:rsid w:val="009B1359"/>
    <w:rsid w:val="009B1D1F"/>
    <w:rsid w:val="009B1F30"/>
    <w:rsid w:val="009B22DC"/>
    <w:rsid w:val="009B233A"/>
    <w:rsid w:val="009B29D9"/>
    <w:rsid w:val="009B3023"/>
    <w:rsid w:val="009B3AC2"/>
    <w:rsid w:val="009B4DF4"/>
    <w:rsid w:val="009B564E"/>
    <w:rsid w:val="009B640D"/>
    <w:rsid w:val="009B6527"/>
    <w:rsid w:val="009B7E87"/>
    <w:rsid w:val="009B7F2D"/>
    <w:rsid w:val="009C0169"/>
    <w:rsid w:val="009C24F1"/>
    <w:rsid w:val="009C25B8"/>
    <w:rsid w:val="009C3886"/>
    <w:rsid w:val="009C403E"/>
    <w:rsid w:val="009C5E03"/>
    <w:rsid w:val="009C6312"/>
    <w:rsid w:val="009C63D2"/>
    <w:rsid w:val="009C76AB"/>
    <w:rsid w:val="009C7E88"/>
    <w:rsid w:val="009D01CB"/>
    <w:rsid w:val="009D0692"/>
    <w:rsid w:val="009D14F2"/>
    <w:rsid w:val="009D1D28"/>
    <w:rsid w:val="009D2D91"/>
    <w:rsid w:val="009D37BE"/>
    <w:rsid w:val="009D3C4A"/>
    <w:rsid w:val="009D4628"/>
    <w:rsid w:val="009D4FF0"/>
    <w:rsid w:val="009D553F"/>
    <w:rsid w:val="009D68F4"/>
    <w:rsid w:val="009D703C"/>
    <w:rsid w:val="009D713B"/>
    <w:rsid w:val="009D718F"/>
    <w:rsid w:val="009D7BB6"/>
    <w:rsid w:val="009D7C4B"/>
    <w:rsid w:val="009D7D7C"/>
    <w:rsid w:val="009E068F"/>
    <w:rsid w:val="009E0BFD"/>
    <w:rsid w:val="009E0CBF"/>
    <w:rsid w:val="009E1492"/>
    <w:rsid w:val="009E14E0"/>
    <w:rsid w:val="009E20F5"/>
    <w:rsid w:val="009E2889"/>
    <w:rsid w:val="009E3064"/>
    <w:rsid w:val="009E35DB"/>
    <w:rsid w:val="009E39D9"/>
    <w:rsid w:val="009E3FAF"/>
    <w:rsid w:val="009E44F0"/>
    <w:rsid w:val="009E47A3"/>
    <w:rsid w:val="009E623D"/>
    <w:rsid w:val="009E706C"/>
    <w:rsid w:val="009E7BB0"/>
    <w:rsid w:val="009F08F3"/>
    <w:rsid w:val="009F0EFE"/>
    <w:rsid w:val="009F1439"/>
    <w:rsid w:val="009F213D"/>
    <w:rsid w:val="009F21F1"/>
    <w:rsid w:val="009F2AD9"/>
    <w:rsid w:val="009F2D0A"/>
    <w:rsid w:val="009F33B0"/>
    <w:rsid w:val="009F344F"/>
    <w:rsid w:val="009F4FB5"/>
    <w:rsid w:val="009F51AB"/>
    <w:rsid w:val="009F672B"/>
    <w:rsid w:val="009F6DCC"/>
    <w:rsid w:val="009F747C"/>
    <w:rsid w:val="00A000F8"/>
    <w:rsid w:val="00A00AB4"/>
    <w:rsid w:val="00A014F9"/>
    <w:rsid w:val="00A02E61"/>
    <w:rsid w:val="00A02EEC"/>
    <w:rsid w:val="00A031D8"/>
    <w:rsid w:val="00A0333D"/>
    <w:rsid w:val="00A047EE"/>
    <w:rsid w:val="00A04853"/>
    <w:rsid w:val="00A048A8"/>
    <w:rsid w:val="00A04B2C"/>
    <w:rsid w:val="00A04F49"/>
    <w:rsid w:val="00A0538C"/>
    <w:rsid w:val="00A0565C"/>
    <w:rsid w:val="00A058EB"/>
    <w:rsid w:val="00A0616D"/>
    <w:rsid w:val="00A068D2"/>
    <w:rsid w:val="00A06F54"/>
    <w:rsid w:val="00A0730B"/>
    <w:rsid w:val="00A12716"/>
    <w:rsid w:val="00A130C7"/>
    <w:rsid w:val="00A13953"/>
    <w:rsid w:val="00A13E54"/>
    <w:rsid w:val="00A14210"/>
    <w:rsid w:val="00A14376"/>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64A9"/>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64F"/>
    <w:rsid w:val="00A35814"/>
    <w:rsid w:val="00A3610C"/>
    <w:rsid w:val="00A36297"/>
    <w:rsid w:val="00A364DD"/>
    <w:rsid w:val="00A372FE"/>
    <w:rsid w:val="00A379D7"/>
    <w:rsid w:val="00A37B3C"/>
    <w:rsid w:val="00A408CE"/>
    <w:rsid w:val="00A408E9"/>
    <w:rsid w:val="00A40933"/>
    <w:rsid w:val="00A41DB9"/>
    <w:rsid w:val="00A41E2B"/>
    <w:rsid w:val="00A429F0"/>
    <w:rsid w:val="00A43F96"/>
    <w:rsid w:val="00A44035"/>
    <w:rsid w:val="00A44071"/>
    <w:rsid w:val="00A451B3"/>
    <w:rsid w:val="00A45282"/>
    <w:rsid w:val="00A45306"/>
    <w:rsid w:val="00A45B74"/>
    <w:rsid w:val="00A4605D"/>
    <w:rsid w:val="00A46880"/>
    <w:rsid w:val="00A46C44"/>
    <w:rsid w:val="00A47104"/>
    <w:rsid w:val="00A47869"/>
    <w:rsid w:val="00A47881"/>
    <w:rsid w:val="00A522CB"/>
    <w:rsid w:val="00A52E1D"/>
    <w:rsid w:val="00A53205"/>
    <w:rsid w:val="00A5360A"/>
    <w:rsid w:val="00A53BF7"/>
    <w:rsid w:val="00A542F1"/>
    <w:rsid w:val="00A6097E"/>
    <w:rsid w:val="00A61499"/>
    <w:rsid w:val="00A61E7E"/>
    <w:rsid w:val="00A62432"/>
    <w:rsid w:val="00A6278D"/>
    <w:rsid w:val="00A62A77"/>
    <w:rsid w:val="00A63483"/>
    <w:rsid w:val="00A63C94"/>
    <w:rsid w:val="00A63F83"/>
    <w:rsid w:val="00A6485F"/>
    <w:rsid w:val="00A64E2B"/>
    <w:rsid w:val="00A657D7"/>
    <w:rsid w:val="00A65CC3"/>
    <w:rsid w:val="00A660AC"/>
    <w:rsid w:val="00A67E6C"/>
    <w:rsid w:val="00A71B99"/>
    <w:rsid w:val="00A71F78"/>
    <w:rsid w:val="00A72D50"/>
    <w:rsid w:val="00A73408"/>
    <w:rsid w:val="00A738B7"/>
    <w:rsid w:val="00A739D0"/>
    <w:rsid w:val="00A74480"/>
    <w:rsid w:val="00A74B60"/>
    <w:rsid w:val="00A74BEC"/>
    <w:rsid w:val="00A74F39"/>
    <w:rsid w:val="00A75372"/>
    <w:rsid w:val="00A7538F"/>
    <w:rsid w:val="00A75790"/>
    <w:rsid w:val="00A75995"/>
    <w:rsid w:val="00A760C8"/>
    <w:rsid w:val="00A761D4"/>
    <w:rsid w:val="00A77A66"/>
    <w:rsid w:val="00A77D9A"/>
    <w:rsid w:val="00A77EC4"/>
    <w:rsid w:val="00A80D59"/>
    <w:rsid w:val="00A81326"/>
    <w:rsid w:val="00A820CC"/>
    <w:rsid w:val="00A822C5"/>
    <w:rsid w:val="00A82731"/>
    <w:rsid w:val="00A82892"/>
    <w:rsid w:val="00A83AB7"/>
    <w:rsid w:val="00A842E2"/>
    <w:rsid w:val="00A85C01"/>
    <w:rsid w:val="00A86154"/>
    <w:rsid w:val="00A86A71"/>
    <w:rsid w:val="00A8786B"/>
    <w:rsid w:val="00A90403"/>
    <w:rsid w:val="00A92723"/>
    <w:rsid w:val="00A92879"/>
    <w:rsid w:val="00A9442A"/>
    <w:rsid w:val="00A96A2C"/>
    <w:rsid w:val="00A96B79"/>
    <w:rsid w:val="00AA016F"/>
    <w:rsid w:val="00AA03EE"/>
    <w:rsid w:val="00AA1A20"/>
    <w:rsid w:val="00AA1DE7"/>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6D0"/>
    <w:rsid w:val="00AA7ACE"/>
    <w:rsid w:val="00AA7CA8"/>
    <w:rsid w:val="00AB04C7"/>
    <w:rsid w:val="00AB0BC8"/>
    <w:rsid w:val="00AB0C32"/>
    <w:rsid w:val="00AB0E00"/>
    <w:rsid w:val="00AB0F7A"/>
    <w:rsid w:val="00AB1171"/>
    <w:rsid w:val="00AB11CA"/>
    <w:rsid w:val="00AB133F"/>
    <w:rsid w:val="00AB14D9"/>
    <w:rsid w:val="00AB1E87"/>
    <w:rsid w:val="00AB33A0"/>
    <w:rsid w:val="00AB40C1"/>
    <w:rsid w:val="00AB4A96"/>
    <w:rsid w:val="00AB4AB8"/>
    <w:rsid w:val="00AB5A21"/>
    <w:rsid w:val="00AB655E"/>
    <w:rsid w:val="00AB66FC"/>
    <w:rsid w:val="00AB76F7"/>
    <w:rsid w:val="00AB7B87"/>
    <w:rsid w:val="00AC007F"/>
    <w:rsid w:val="00AC0382"/>
    <w:rsid w:val="00AC0A2C"/>
    <w:rsid w:val="00AC14CC"/>
    <w:rsid w:val="00AC17C7"/>
    <w:rsid w:val="00AC18AC"/>
    <w:rsid w:val="00AC1CA4"/>
    <w:rsid w:val="00AC262A"/>
    <w:rsid w:val="00AC2C5E"/>
    <w:rsid w:val="00AC2ECD"/>
    <w:rsid w:val="00AC3119"/>
    <w:rsid w:val="00AC33D5"/>
    <w:rsid w:val="00AC3A02"/>
    <w:rsid w:val="00AC4091"/>
    <w:rsid w:val="00AC49FB"/>
    <w:rsid w:val="00AC4ECF"/>
    <w:rsid w:val="00AC529D"/>
    <w:rsid w:val="00AC52E3"/>
    <w:rsid w:val="00AC5A10"/>
    <w:rsid w:val="00AC6FE5"/>
    <w:rsid w:val="00AC725C"/>
    <w:rsid w:val="00AC72C1"/>
    <w:rsid w:val="00AC730A"/>
    <w:rsid w:val="00AC79A5"/>
    <w:rsid w:val="00AD0238"/>
    <w:rsid w:val="00AD0AA3"/>
    <w:rsid w:val="00AD0CE8"/>
    <w:rsid w:val="00AD0E63"/>
    <w:rsid w:val="00AD0FD2"/>
    <w:rsid w:val="00AD1A52"/>
    <w:rsid w:val="00AD24B3"/>
    <w:rsid w:val="00AD2CE9"/>
    <w:rsid w:val="00AD3334"/>
    <w:rsid w:val="00AD3F94"/>
    <w:rsid w:val="00AD4A5A"/>
    <w:rsid w:val="00AD4DF4"/>
    <w:rsid w:val="00AD4FF1"/>
    <w:rsid w:val="00AD5CC2"/>
    <w:rsid w:val="00AD613C"/>
    <w:rsid w:val="00AD6635"/>
    <w:rsid w:val="00AD681C"/>
    <w:rsid w:val="00AD717B"/>
    <w:rsid w:val="00AD7C29"/>
    <w:rsid w:val="00AD7E33"/>
    <w:rsid w:val="00AE11AC"/>
    <w:rsid w:val="00AE11D2"/>
    <w:rsid w:val="00AE27AC"/>
    <w:rsid w:val="00AE29BD"/>
    <w:rsid w:val="00AE2BA3"/>
    <w:rsid w:val="00AE3C38"/>
    <w:rsid w:val="00AE40E0"/>
    <w:rsid w:val="00AE43DA"/>
    <w:rsid w:val="00AE4445"/>
    <w:rsid w:val="00AE4795"/>
    <w:rsid w:val="00AE4997"/>
    <w:rsid w:val="00AE4DBA"/>
    <w:rsid w:val="00AE4F07"/>
    <w:rsid w:val="00AE6CC2"/>
    <w:rsid w:val="00AE7598"/>
    <w:rsid w:val="00AE7CD5"/>
    <w:rsid w:val="00AF03BD"/>
    <w:rsid w:val="00AF0CB8"/>
    <w:rsid w:val="00AF0F66"/>
    <w:rsid w:val="00AF15B1"/>
    <w:rsid w:val="00AF1C5D"/>
    <w:rsid w:val="00AF1E74"/>
    <w:rsid w:val="00AF1F8C"/>
    <w:rsid w:val="00AF2BE9"/>
    <w:rsid w:val="00AF2F81"/>
    <w:rsid w:val="00AF316D"/>
    <w:rsid w:val="00AF332E"/>
    <w:rsid w:val="00AF4191"/>
    <w:rsid w:val="00AF42D7"/>
    <w:rsid w:val="00AF443B"/>
    <w:rsid w:val="00AF45EA"/>
    <w:rsid w:val="00AF4B71"/>
    <w:rsid w:val="00AF6321"/>
    <w:rsid w:val="00AF67A3"/>
    <w:rsid w:val="00AF6CA8"/>
    <w:rsid w:val="00AF72F5"/>
    <w:rsid w:val="00AF7600"/>
    <w:rsid w:val="00B0034E"/>
    <w:rsid w:val="00B00588"/>
    <w:rsid w:val="00B00678"/>
    <w:rsid w:val="00B006FE"/>
    <w:rsid w:val="00B007CB"/>
    <w:rsid w:val="00B0099F"/>
    <w:rsid w:val="00B00A84"/>
    <w:rsid w:val="00B0148D"/>
    <w:rsid w:val="00B01E37"/>
    <w:rsid w:val="00B01EDB"/>
    <w:rsid w:val="00B02AA9"/>
    <w:rsid w:val="00B02FA3"/>
    <w:rsid w:val="00B035A1"/>
    <w:rsid w:val="00B039DA"/>
    <w:rsid w:val="00B045F0"/>
    <w:rsid w:val="00B05084"/>
    <w:rsid w:val="00B05271"/>
    <w:rsid w:val="00B07169"/>
    <w:rsid w:val="00B07F94"/>
    <w:rsid w:val="00B106FE"/>
    <w:rsid w:val="00B11564"/>
    <w:rsid w:val="00B11C33"/>
    <w:rsid w:val="00B124E0"/>
    <w:rsid w:val="00B13AEA"/>
    <w:rsid w:val="00B15115"/>
    <w:rsid w:val="00B157F9"/>
    <w:rsid w:val="00B15D5D"/>
    <w:rsid w:val="00B16684"/>
    <w:rsid w:val="00B166EB"/>
    <w:rsid w:val="00B16723"/>
    <w:rsid w:val="00B17A64"/>
    <w:rsid w:val="00B20256"/>
    <w:rsid w:val="00B20D09"/>
    <w:rsid w:val="00B212BE"/>
    <w:rsid w:val="00B21620"/>
    <w:rsid w:val="00B22001"/>
    <w:rsid w:val="00B22FA9"/>
    <w:rsid w:val="00B23308"/>
    <w:rsid w:val="00B23C1B"/>
    <w:rsid w:val="00B2467E"/>
    <w:rsid w:val="00B24FDA"/>
    <w:rsid w:val="00B25315"/>
    <w:rsid w:val="00B25854"/>
    <w:rsid w:val="00B26C18"/>
    <w:rsid w:val="00B273C8"/>
    <w:rsid w:val="00B2763F"/>
    <w:rsid w:val="00B276D9"/>
    <w:rsid w:val="00B27AAC"/>
    <w:rsid w:val="00B27B0F"/>
    <w:rsid w:val="00B300FC"/>
    <w:rsid w:val="00B3048F"/>
    <w:rsid w:val="00B307C6"/>
    <w:rsid w:val="00B30929"/>
    <w:rsid w:val="00B30F4C"/>
    <w:rsid w:val="00B31344"/>
    <w:rsid w:val="00B31717"/>
    <w:rsid w:val="00B31834"/>
    <w:rsid w:val="00B32324"/>
    <w:rsid w:val="00B324C3"/>
    <w:rsid w:val="00B32758"/>
    <w:rsid w:val="00B32D23"/>
    <w:rsid w:val="00B32E9E"/>
    <w:rsid w:val="00B3360C"/>
    <w:rsid w:val="00B33626"/>
    <w:rsid w:val="00B372AA"/>
    <w:rsid w:val="00B40445"/>
    <w:rsid w:val="00B409E0"/>
    <w:rsid w:val="00B40E80"/>
    <w:rsid w:val="00B41678"/>
    <w:rsid w:val="00B41888"/>
    <w:rsid w:val="00B41E25"/>
    <w:rsid w:val="00B41F7E"/>
    <w:rsid w:val="00B421EE"/>
    <w:rsid w:val="00B422FC"/>
    <w:rsid w:val="00B426E7"/>
    <w:rsid w:val="00B4387C"/>
    <w:rsid w:val="00B4509C"/>
    <w:rsid w:val="00B45410"/>
    <w:rsid w:val="00B45A52"/>
    <w:rsid w:val="00B46175"/>
    <w:rsid w:val="00B46FD3"/>
    <w:rsid w:val="00B4706C"/>
    <w:rsid w:val="00B47390"/>
    <w:rsid w:val="00B47AA0"/>
    <w:rsid w:val="00B509D0"/>
    <w:rsid w:val="00B51AAB"/>
    <w:rsid w:val="00B52263"/>
    <w:rsid w:val="00B525B1"/>
    <w:rsid w:val="00B529E2"/>
    <w:rsid w:val="00B53060"/>
    <w:rsid w:val="00B531A5"/>
    <w:rsid w:val="00B537CE"/>
    <w:rsid w:val="00B53D75"/>
    <w:rsid w:val="00B54008"/>
    <w:rsid w:val="00B548B7"/>
    <w:rsid w:val="00B5563B"/>
    <w:rsid w:val="00B55F86"/>
    <w:rsid w:val="00B56E88"/>
    <w:rsid w:val="00B570C1"/>
    <w:rsid w:val="00B572C9"/>
    <w:rsid w:val="00B60085"/>
    <w:rsid w:val="00B619A7"/>
    <w:rsid w:val="00B62D56"/>
    <w:rsid w:val="00B62ECB"/>
    <w:rsid w:val="00B62ED3"/>
    <w:rsid w:val="00B63A0C"/>
    <w:rsid w:val="00B65315"/>
    <w:rsid w:val="00B653DC"/>
    <w:rsid w:val="00B662E0"/>
    <w:rsid w:val="00B664C7"/>
    <w:rsid w:val="00B66A32"/>
    <w:rsid w:val="00B67111"/>
    <w:rsid w:val="00B67492"/>
    <w:rsid w:val="00B676FF"/>
    <w:rsid w:val="00B70029"/>
    <w:rsid w:val="00B7060C"/>
    <w:rsid w:val="00B70730"/>
    <w:rsid w:val="00B715C7"/>
    <w:rsid w:val="00B72398"/>
    <w:rsid w:val="00B735B4"/>
    <w:rsid w:val="00B739F6"/>
    <w:rsid w:val="00B768DE"/>
    <w:rsid w:val="00B80F68"/>
    <w:rsid w:val="00B80FA0"/>
    <w:rsid w:val="00B810C8"/>
    <w:rsid w:val="00B81A6C"/>
    <w:rsid w:val="00B81D03"/>
    <w:rsid w:val="00B81D64"/>
    <w:rsid w:val="00B826C4"/>
    <w:rsid w:val="00B833E0"/>
    <w:rsid w:val="00B836D7"/>
    <w:rsid w:val="00B84BBE"/>
    <w:rsid w:val="00B85103"/>
    <w:rsid w:val="00B85388"/>
    <w:rsid w:val="00B85DE5"/>
    <w:rsid w:val="00B8646C"/>
    <w:rsid w:val="00B86C1F"/>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DF6"/>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21F"/>
    <w:rsid w:val="00BB79FC"/>
    <w:rsid w:val="00BC0FDC"/>
    <w:rsid w:val="00BC10DE"/>
    <w:rsid w:val="00BC156D"/>
    <w:rsid w:val="00BC3053"/>
    <w:rsid w:val="00BC3A66"/>
    <w:rsid w:val="00BC3EB8"/>
    <w:rsid w:val="00BC4065"/>
    <w:rsid w:val="00BC4291"/>
    <w:rsid w:val="00BC42FC"/>
    <w:rsid w:val="00BC4D2E"/>
    <w:rsid w:val="00BC5C1C"/>
    <w:rsid w:val="00BC6BD8"/>
    <w:rsid w:val="00BC6C78"/>
    <w:rsid w:val="00BC6F70"/>
    <w:rsid w:val="00BC6FA0"/>
    <w:rsid w:val="00BC77EC"/>
    <w:rsid w:val="00BD2B44"/>
    <w:rsid w:val="00BD2C93"/>
    <w:rsid w:val="00BD389D"/>
    <w:rsid w:val="00BD3950"/>
    <w:rsid w:val="00BD39E3"/>
    <w:rsid w:val="00BD4099"/>
    <w:rsid w:val="00BD48AC"/>
    <w:rsid w:val="00BD5008"/>
    <w:rsid w:val="00BD50C8"/>
    <w:rsid w:val="00BD53EF"/>
    <w:rsid w:val="00BD55D5"/>
    <w:rsid w:val="00BD5648"/>
    <w:rsid w:val="00BD5904"/>
    <w:rsid w:val="00BD5D68"/>
    <w:rsid w:val="00BD5F1A"/>
    <w:rsid w:val="00BD708E"/>
    <w:rsid w:val="00BE00B7"/>
    <w:rsid w:val="00BE018E"/>
    <w:rsid w:val="00BE03FC"/>
    <w:rsid w:val="00BE08A5"/>
    <w:rsid w:val="00BE08AF"/>
    <w:rsid w:val="00BE1234"/>
    <w:rsid w:val="00BE1DD7"/>
    <w:rsid w:val="00BE26CF"/>
    <w:rsid w:val="00BE2FA6"/>
    <w:rsid w:val="00BE333F"/>
    <w:rsid w:val="00BE3806"/>
    <w:rsid w:val="00BE404C"/>
    <w:rsid w:val="00BE4663"/>
    <w:rsid w:val="00BE4F7A"/>
    <w:rsid w:val="00BE52DE"/>
    <w:rsid w:val="00BE620D"/>
    <w:rsid w:val="00BE67D8"/>
    <w:rsid w:val="00BE7406"/>
    <w:rsid w:val="00BE7603"/>
    <w:rsid w:val="00BF035A"/>
    <w:rsid w:val="00BF13CA"/>
    <w:rsid w:val="00BF3279"/>
    <w:rsid w:val="00BF32BF"/>
    <w:rsid w:val="00BF3431"/>
    <w:rsid w:val="00BF56B7"/>
    <w:rsid w:val="00BF5ACD"/>
    <w:rsid w:val="00BF6560"/>
    <w:rsid w:val="00BF6EAA"/>
    <w:rsid w:val="00BF72F5"/>
    <w:rsid w:val="00BF74C7"/>
    <w:rsid w:val="00C0047B"/>
    <w:rsid w:val="00C0094D"/>
    <w:rsid w:val="00C0097C"/>
    <w:rsid w:val="00C015F1"/>
    <w:rsid w:val="00C0188D"/>
    <w:rsid w:val="00C01E15"/>
    <w:rsid w:val="00C01F33"/>
    <w:rsid w:val="00C02C96"/>
    <w:rsid w:val="00C02CC6"/>
    <w:rsid w:val="00C02EE2"/>
    <w:rsid w:val="00C0307E"/>
    <w:rsid w:val="00C040F7"/>
    <w:rsid w:val="00C04197"/>
    <w:rsid w:val="00C044AB"/>
    <w:rsid w:val="00C04D74"/>
    <w:rsid w:val="00C05706"/>
    <w:rsid w:val="00C0643E"/>
    <w:rsid w:val="00C07263"/>
    <w:rsid w:val="00C07377"/>
    <w:rsid w:val="00C07A57"/>
    <w:rsid w:val="00C10433"/>
    <w:rsid w:val="00C10478"/>
    <w:rsid w:val="00C1147F"/>
    <w:rsid w:val="00C115AB"/>
    <w:rsid w:val="00C12107"/>
    <w:rsid w:val="00C12555"/>
    <w:rsid w:val="00C129C2"/>
    <w:rsid w:val="00C13649"/>
    <w:rsid w:val="00C1375F"/>
    <w:rsid w:val="00C13982"/>
    <w:rsid w:val="00C146C1"/>
    <w:rsid w:val="00C14D4B"/>
    <w:rsid w:val="00C154BB"/>
    <w:rsid w:val="00C169E8"/>
    <w:rsid w:val="00C17623"/>
    <w:rsid w:val="00C200AA"/>
    <w:rsid w:val="00C20445"/>
    <w:rsid w:val="00C2120E"/>
    <w:rsid w:val="00C21363"/>
    <w:rsid w:val="00C2424D"/>
    <w:rsid w:val="00C24383"/>
    <w:rsid w:val="00C24F34"/>
    <w:rsid w:val="00C2555E"/>
    <w:rsid w:val="00C2565B"/>
    <w:rsid w:val="00C268E6"/>
    <w:rsid w:val="00C271FE"/>
    <w:rsid w:val="00C27537"/>
    <w:rsid w:val="00C279B5"/>
    <w:rsid w:val="00C27C45"/>
    <w:rsid w:val="00C27EFD"/>
    <w:rsid w:val="00C300A9"/>
    <w:rsid w:val="00C30252"/>
    <w:rsid w:val="00C320D1"/>
    <w:rsid w:val="00C327B5"/>
    <w:rsid w:val="00C330D1"/>
    <w:rsid w:val="00C342C1"/>
    <w:rsid w:val="00C34538"/>
    <w:rsid w:val="00C34760"/>
    <w:rsid w:val="00C347F4"/>
    <w:rsid w:val="00C34DF8"/>
    <w:rsid w:val="00C353D7"/>
    <w:rsid w:val="00C35513"/>
    <w:rsid w:val="00C35A12"/>
    <w:rsid w:val="00C35AB3"/>
    <w:rsid w:val="00C3719D"/>
    <w:rsid w:val="00C37A0A"/>
    <w:rsid w:val="00C37ADB"/>
    <w:rsid w:val="00C37CB2"/>
    <w:rsid w:val="00C37DE7"/>
    <w:rsid w:val="00C40930"/>
    <w:rsid w:val="00C40BCE"/>
    <w:rsid w:val="00C42E00"/>
    <w:rsid w:val="00C43EFC"/>
    <w:rsid w:val="00C44095"/>
    <w:rsid w:val="00C4447D"/>
    <w:rsid w:val="00C44A2E"/>
    <w:rsid w:val="00C45351"/>
    <w:rsid w:val="00C454E4"/>
    <w:rsid w:val="00C4630A"/>
    <w:rsid w:val="00C4684C"/>
    <w:rsid w:val="00C46CBA"/>
    <w:rsid w:val="00C46E1E"/>
    <w:rsid w:val="00C473A5"/>
    <w:rsid w:val="00C478E4"/>
    <w:rsid w:val="00C506C7"/>
    <w:rsid w:val="00C51BEE"/>
    <w:rsid w:val="00C52165"/>
    <w:rsid w:val="00C5218E"/>
    <w:rsid w:val="00C52337"/>
    <w:rsid w:val="00C528C5"/>
    <w:rsid w:val="00C532C2"/>
    <w:rsid w:val="00C53F84"/>
    <w:rsid w:val="00C54684"/>
    <w:rsid w:val="00C54995"/>
    <w:rsid w:val="00C54D41"/>
    <w:rsid w:val="00C550B1"/>
    <w:rsid w:val="00C553C9"/>
    <w:rsid w:val="00C57427"/>
    <w:rsid w:val="00C57C11"/>
    <w:rsid w:val="00C60532"/>
    <w:rsid w:val="00C605DA"/>
    <w:rsid w:val="00C60783"/>
    <w:rsid w:val="00C61861"/>
    <w:rsid w:val="00C62381"/>
    <w:rsid w:val="00C6418B"/>
    <w:rsid w:val="00C64550"/>
    <w:rsid w:val="00C64672"/>
    <w:rsid w:val="00C646B8"/>
    <w:rsid w:val="00C65B46"/>
    <w:rsid w:val="00C6605C"/>
    <w:rsid w:val="00C6679C"/>
    <w:rsid w:val="00C66F9B"/>
    <w:rsid w:val="00C66FE4"/>
    <w:rsid w:val="00C6704E"/>
    <w:rsid w:val="00C673A3"/>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1A1A"/>
    <w:rsid w:val="00C81A9A"/>
    <w:rsid w:val="00C8332B"/>
    <w:rsid w:val="00C838E7"/>
    <w:rsid w:val="00C83B81"/>
    <w:rsid w:val="00C83B8A"/>
    <w:rsid w:val="00C84E27"/>
    <w:rsid w:val="00C84F6B"/>
    <w:rsid w:val="00C85899"/>
    <w:rsid w:val="00C85AC0"/>
    <w:rsid w:val="00C85B38"/>
    <w:rsid w:val="00C85F0B"/>
    <w:rsid w:val="00C8720A"/>
    <w:rsid w:val="00C8733F"/>
    <w:rsid w:val="00C87FB8"/>
    <w:rsid w:val="00C9027A"/>
    <w:rsid w:val="00C90334"/>
    <w:rsid w:val="00C9068E"/>
    <w:rsid w:val="00C907FC"/>
    <w:rsid w:val="00C90AB7"/>
    <w:rsid w:val="00C90D80"/>
    <w:rsid w:val="00C91242"/>
    <w:rsid w:val="00C9236D"/>
    <w:rsid w:val="00C931D0"/>
    <w:rsid w:val="00C934AF"/>
    <w:rsid w:val="00C93814"/>
    <w:rsid w:val="00C93C4B"/>
    <w:rsid w:val="00C93D8E"/>
    <w:rsid w:val="00C9421D"/>
    <w:rsid w:val="00C944AB"/>
    <w:rsid w:val="00C94E61"/>
    <w:rsid w:val="00C95B40"/>
    <w:rsid w:val="00C95BAA"/>
    <w:rsid w:val="00C965E3"/>
    <w:rsid w:val="00C96A05"/>
    <w:rsid w:val="00CA005E"/>
    <w:rsid w:val="00CA0D1F"/>
    <w:rsid w:val="00CA1ED8"/>
    <w:rsid w:val="00CA2FC2"/>
    <w:rsid w:val="00CA3866"/>
    <w:rsid w:val="00CA5D4C"/>
    <w:rsid w:val="00CA6095"/>
    <w:rsid w:val="00CA6248"/>
    <w:rsid w:val="00CA69B8"/>
    <w:rsid w:val="00CA6C63"/>
    <w:rsid w:val="00CA7EE5"/>
    <w:rsid w:val="00CB0854"/>
    <w:rsid w:val="00CB0A1C"/>
    <w:rsid w:val="00CB0A82"/>
    <w:rsid w:val="00CB0B37"/>
    <w:rsid w:val="00CB0CFA"/>
    <w:rsid w:val="00CB17D9"/>
    <w:rsid w:val="00CB1F63"/>
    <w:rsid w:val="00CB1FC6"/>
    <w:rsid w:val="00CB23F8"/>
    <w:rsid w:val="00CB25FA"/>
    <w:rsid w:val="00CB2EB5"/>
    <w:rsid w:val="00CB2EC7"/>
    <w:rsid w:val="00CB54F4"/>
    <w:rsid w:val="00CB62DB"/>
    <w:rsid w:val="00CB7170"/>
    <w:rsid w:val="00CB730F"/>
    <w:rsid w:val="00CB7BA8"/>
    <w:rsid w:val="00CC009A"/>
    <w:rsid w:val="00CC040E"/>
    <w:rsid w:val="00CC070F"/>
    <w:rsid w:val="00CC111F"/>
    <w:rsid w:val="00CC2005"/>
    <w:rsid w:val="00CC2011"/>
    <w:rsid w:val="00CC2AA6"/>
    <w:rsid w:val="00CC3125"/>
    <w:rsid w:val="00CC3311"/>
    <w:rsid w:val="00CC3EA0"/>
    <w:rsid w:val="00CC590E"/>
    <w:rsid w:val="00CC5BDE"/>
    <w:rsid w:val="00CC646F"/>
    <w:rsid w:val="00CC6E55"/>
    <w:rsid w:val="00CC7702"/>
    <w:rsid w:val="00CC77C8"/>
    <w:rsid w:val="00CC7804"/>
    <w:rsid w:val="00CC7B45"/>
    <w:rsid w:val="00CD0B59"/>
    <w:rsid w:val="00CD0EAC"/>
    <w:rsid w:val="00CD109E"/>
    <w:rsid w:val="00CD1188"/>
    <w:rsid w:val="00CD1C30"/>
    <w:rsid w:val="00CD2471"/>
    <w:rsid w:val="00CD2B3F"/>
    <w:rsid w:val="00CD2C5A"/>
    <w:rsid w:val="00CD2ED1"/>
    <w:rsid w:val="00CD337B"/>
    <w:rsid w:val="00CD3B56"/>
    <w:rsid w:val="00CD46CA"/>
    <w:rsid w:val="00CD4A33"/>
    <w:rsid w:val="00CD53E0"/>
    <w:rsid w:val="00CD7C0C"/>
    <w:rsid w:val="00CE0263"/>
    <w:rsid w:val="00CE0424"/>
    <w:rsid w:val="00CE0D9D"/>
    <w:rsid w:val="00CE3A72"/>
    <w:rsid w:val="00CE3C83"/>
    <w:rsid w:val="00CE41E4"/>
    <w:rsid w:val="00CE4CF3"/>
    <w:rsid w:val="00CE55AD"/>
    <w:rsid w:val="00CE6880"/>
    <w:rsid w:val="00CE7561"/>
    <w:rsid w:val="00CF0F7E"/>
    <w:rsid w:val="00CF124C"/>
    <w:rsid w:val="00CF1354"/>
    <w:rsid w:val="00CF1B46"/>
    <w:rsid w:val="00CF28B4"/>
    <w:rsid w:val="00CF2999"/>
    <w:rsid w:val="00CF3741"/>
    <w:rsid w:val="00CF3B1F"/>
    <w:rsid w:val="00CF3BF6"/>
    <w:rsid w:val="00CF4809"/>
    <w:rsid w:val="00CF4980"/>
    <w:rsid w:val="00CF5CF2"/>
    <w:rsid w:val="00CF625B"/>
    <w:rsid w:val="00CF687E"/>
    <w:rsid w:val="00CF7438"/>
    <w:rsid w:val="00CF7BBA"/>
    <w:rsid w:val="00D001E2"/>
    <w:rsid w:val="00D00D40"/>
    <w:rsid w:val="00D01031"/>
    <w:rsid w:val="00D02029"/>
    <w:rsid w:val="00D0349B"/>
    <w:rsid w:val="00D0353E"/>
    <w:rsid w:val="00D03D21"/>
    <w:rsid w:val="00D04BB5"/>
    <w:rsid w:val="00D05582"/>
    <w:rsid w:val="00D056D3"/>
    <w:rsid w:val="00D077C2"/>
    <w:rsid w:val="00D10249"/>
    <w:rsid w:val="00D104A9"/>
    <w:rsid w:val="00D115C3"/>
    <w:rsid w:val="00D11897"/>
    <w:rsid w:val="00D125C6"/>
    <w:rsid w:val="00D13135"/>
    <w:rsid w:val="00D131C7"/>
    <w:rsid w:val="00D13A81"/>
    <w:rsid w:val="00D13E4E"/>
    <w:rsid w:val="00D141A3"/>
    <w:rsid w:val="00D1507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0C02"/>
    <w:rsid w:val="00D31B31"/>
    <w:rsid w:val="00D32187"/>
    <w:rsid w:val="00D324EC"/>
    <w:rsid w:val="00D32C70"/>
    <w:rsid w:val="00D32CEE"/>
    <w:rsid w:val="00D330E3"/>
    <w:rsid w:val="00D33708"/>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18B8"/>
    <w:rsid w:val="00D522A1"/>
    <w:rsid w:val="00D52B1B"/>
    <w:rsid w:val="00D536D5"/>
    <w:rsid w:val="00D546FF"/>
    <w:rsid w:val="00D55962"/>
    <w:rsid w:val="00D55AD5"/>
    <w:rsid w:val="00D56BF5"/>
    <w:rsid w:val="00D57410"/>
    <w:rsid w:val="00D576CA"/>
    <w:rsid w:val="00D576ED"/>
    <w:rsid w:val="00D60A6F"/>
    <w:rsid w:val="00D61AF5"/>
    <w:rsid w:val="00D62424"/>
    <w:rsid w:val="00D6295C"/>
    <w:rsid w:val="00D63564"/>
    <w:rsid w:val="00D636D5"/>
    <w:rsid w:val="00D63F44"/>
    <w:rsid w:val="00D650D4"/>
    <w:rsid w:val="00D652B5"/>
    <w:rsid w:val="00D6591C"/>
    <w:rsid w:val="00D66155"/>
    <w:rsid w:val="00D66474"/>
    <w:rsid w:val="00D67C79"/>
    <w:rsid w:val="00D70078"/>
    <w:rsid w:val="00D708B0"/>
    <w:rsid w:val="00D71290"/>
    <w:rsid w:val="00D71293"/>
    <w:rsid w:val="00D7276C"/>
    <w:rsid w:val="00D729D6"/>
    <w:rsid w:val="00D739AB"/>
    <w:rsid w:val="00D739C7"/>
    <w:rsid w:val="00D74102"/>
    <w:rsid w:val="00D7557B"/>
    <w:rsid w:val="00D75973"/>
    <w:rsid w:val="00D76021"/>
    <w:rsid w:val="00D7656C"/>
    <w:rsid w:val="00D768F0"/>
    <w:rsid w:val="00D76D2F"/>
    <w:rsid w:val="00D77306"/>
    <w:rsid w:val="00D77953"/>
    <w:rsid w:val="00D77B1D"/>
    <w:rsid w:val="00D8021F"/>
    <w:rsid w:val="00D80383"/>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290"/>
    <w:rsid w:val="00D937DD"/>
    <w:rsid w:val="00D93F82"/>
    <w:rsid w:val="00D9469A"/>
    <w:rsid w:val="00D94884"/>
    <w:rsid w:val="00D94B7F"/>
    <w:rsid w:val="00D95789"/>
    <w:rsid w:val="00D9625B"/>
    <w:rsid w:val="00D9655D"/>
    <w:rsid w:val="00D96909"/>
    <w:rsid w:val="00D97B81"/>
    <w:rsid w:val="00DA187A"/>
    <w:rsid w:val="00DA18FF"/>
    <w:rsid w:val="00DA19F9"/>
    <w:rsid w:val="00DA1D02"/>
    <w:rsid w:val="00DA29B6"/>
    <w:rsid w:val="00DA305E"/>
    <w:rsid w:val="00DA35A4"/>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A96"/>
    <w:rsid w:val="00DB2EC2"/>
    <w:rsid w:val="00DB377D"/>
    <w:rsid w:val="00DB38C2"/>
    <w:rsid w:val="00DB3B08"/>
    <w:rsid w:val="00DB409E"/>
    <w:rsid w:val="00DB458F"/>
    <w:rsid w:val="00DB5351"/>
    <w:rsid w:val="00DB5E5A"/>
    <w:rsid w:val="00DB63AD"/>
    <w:rsid w:val="00DB676E"/>
    <w:rsid w:val="00DB6774"/>
    <w:rsid w:val="00DB6D30"/>
    <w:rsid w:val="00DB6F37"/>
    <w:rsid w:val="00DB73CE"/>
    <w:rsid w:val="00DB7CFB"/>
    <w:rsid w:val="00DC0AD8"/>
    <w:rsid w:val="00DC1413"/>
    <w:rsid w:val="00DC19D0"/>
    <w:rsid w:val="00DC1AF8"/>
    <w:rsid w:val="00DC1B68"/>
    <w:rsid w:val="00DC2D36"/>
    <w:rsid w:val="00DC4951"/>
    <w:rsid w:val="00DC53EF"/>
    <w:rsid w:val="00DC5EDF"/>
    <w:rsid w:val="00DC658B"/>
    <w:rsid w:val="00DC6ADA"/>
    <w:rsid w:val="00DC7AC3"/>
    <w:rsid w:val="00DD03FF"/>
    <w:rsid w:val="00DD1852"/>
    <w:rsid w:val="00DD19E7"/>
    <w:rsid w:val="00DD30F2"/>
    <w:rsid w:val="00DD3B57"/>
    <w:rsid w:val="00DD527E"/>
    <w:rsid w:val="00DD5AAC"/>
    <w:rsid w:val="00DD5D06"/>
    <w:rsid w:val="00DD5E8F"/>
    <w:rsid w:val="00DD662C"/>
    <w:rsid w:val="00DD7BDD"/>
    <w:rsid w:val="00DE0463"/>
    <w:rsid w:val="00DE1551"/>
    <w:rsid w:val="00DE1B67"/>
    <w:rsid w:val="00DE3353"/>
    <w:rsid w:val="00DE4476"/>
    <w:rsid w:val="00DE4F5A"/>
    <w:rsid w:val="00DE5418"/>
    <w:rsid w:val="00DE5608"/>
    <w:rsid w:val="00DE5761"/>
    <w:rsid w:val="00DE581A"/>
    <w:rsid w:val="00DE58D0"/>
    <w:rsid w:val="00DE5966"/>
    <w:rsid w:val="00DE5A4F"/>
    <w:rsid w:val="00DE62CC"/>
    <w:rsid w:val="00DE654F"/>
    <w:rsid w:val="00DE72D3"/>
    <w:rsid w:val="00DE7580"/>
    <w:rsid w:val="00DF0B6E"/>
    <w:rsid w:val="00DF11DC"/>
    <w:rsid w:val="00DF15E0"/>
    <w:rsid w:val="00DF19B8"/>
    <w:rsid w:val="00DF3274"/>
    <w:rsid w:val="00DF3324"/>
    <w:rsid w:val="00DF334B"/>
    <w:rsid w:val="00DF376C"/>
    <w:rsid w:val="00DF37A0"/>
    <w:rsid w:val="00DF4E50"/>
    <w:rsid w:val="00DF4F6B"/>
    <w:rsid w:val="00DF5063"/>
    <w:rsid w:val="00DF5194"/>
    <w:rsid w:val="00DF5CDE"/>
    <w:rsid w:val="00DF6BA3"/>
    <w:rsid w:val="00DF736C"/>
    <w:rsid w:val="00DF7DEE"/>
    <w:rsid w:val="00DF7E3D"/>
    <w:rsid w:val="00E01B6E"/>
    <w:rsid w:val="00E01CFD"/>
    <w:rsid w:val="00E021BC"/>
    <w:rsid w:val="00E029DB"/>
    <w:rsid w:val="00E03724"/>
    <w:rsid w:val="00E042BC"/>
    <w:rsid w:val="00E04C11"/>
    <w:rsid w:val="00E04F3D"/>
    <w:rsid w:val="00E04F4C"/>
    <w:rsid w:val="00E05822"/>
    <w:rsid w:val="00E05F89"/>
    <w:rsid w:val="00E06291"/>
    <w:rsid w:val="00E063FA"/>
    <w:rsid w:val="00E110E7"/>
    <w:rsid w:val="00E11292"/>
    <w:rsid w:val="00E11B20"/>
    <w:rsid w:val="00E12E9D"/>
    <w:rsid w:val="00E13EBB"/>
    <w:rsid w:val="00E14120"/>
    <w:rsid w:val="00E1427D"/>
    <w:rsid w:val="00E1449A"/>
    <w:rsid w:val="00E16963"/>
    <w:rsid w:val="00E16DE0"/>
    <w:rsid w:val="00E16FE8"/>
    <w:rsid w:val="00E17587"/>
    <w:rsid w:val="00E17FA2"/>
    <w:rsid w:val="00E20617"/>
    <w:rsid w:val="00E20D1F"/>
    <w:rsid w:val="00E21C2B"/>
    <w:rsid w:val="00E21D08"/>
    <w:rsid w:val="00E22330"/>
    <w:rsid w:val="00E224F8"/>
    <w:rsid w:val="00E25CA7"/>
    <w:rsid w:val="00E263E8"/>
    <w:rsid w:val="00E279BA"/>
    <w:rsid w:val="00E27F11"/>
    <w:rsid w:val="00E30840"/>
    <w:rsid w:val="00E30B5A"/>
    <w:rsid w:val="00E3123D"/>
    <w:rsid w:val="00E31309"/>
    <w:rsid w:val="00E31461"/>
    <w:rsid w:val="00E314B5"/>
    <w:rsid w:val="00E31D43"/>
    <w:rsid w:val="00E31E94"/>
    <w:rsid w:val="00E320E9"/>
    <w:rsid w:val="00E32608"/>
    <w:rsid w:val="00E32AE6"/>
    <w:rsid w:val="00E34188"/>
    <w:rsid w:val="00E34B6E"/>
    <w:rsid w:val="00E34EB8"/>
    <w:rsid w:val="00E35094"/>
    <w:rsid w:val="00E35559"/>
    <w:rsid w:val="00E371D3"/>
    <w:rsid w:val="00E3723A"/>
    <w:rsid w:val="00E37860"/>
    <w:rsid w:val="00E37B84"/>
    <w:rsid w:val="00E40721"/>
    <w:rsid w:val="00E410B9"/>
    <w:rsid w:val="00E41193"/>
    <w:rsid w:val="00E41219"/>
    <w:rsid w:val="00E42439"/>
    <w:rsid w:val="00E430DD"/>
    <w:rsid w:val="00E446F1"/>
    <w:rsid w:val="00E45023"/>
    <w:rsid w:val="00E451AC"/>
    <w:rsid w:val="00E45504"/>
    <w:rsid w:val="00E461D7"/>
    <w:rsid w:val="00E46886"/>
    <w:rsid w:val="00E46C70"/>
    <w:rsid w:val="00E46D41"/>
    <w:rsid w:val="00E47707"/>
    <w:rsid w:val="00E47AEF"/>
    <w:rsid w:val="00E514D1"/>
    <w:rsid w:val="00E51950"/>
    <w:rsid w:val="00E51C54"/>
    <w:rsid w:val="00E53328"/>
    <w:rsid w:val="00E53B75"/>
    <w:rsid w:val="00E540BB"/>
    <w:rsid w:val="00E544AE"/>
    <w:rsid w:val="00E54CBB"/>
    <w:rsid w:val="00E54E22"/>
    <w:rsid w:val="00E54E3B"/>
    <w:rsid w:val="00E55CCA"/>
    <w:rsid w:val="00E55E21"/>
    <w:rsid w:val="00E56014"/>
    <w:rsid w:val="00E561EE"/>
    <w:rsid w:val="00E5637E"/>
    <w:rsid w:val="00E569E6"/>
    <w:rsid w:val="00E5723C"/>
    <w:rsid w:val="00E57565"/>
    <w:rsid w:val="00E57B8D"/>
    <w:rsid w:val="00E60458"/>
    <w:rsid w:val="00E60822"/>
    <w:rsid w:val="00E61F3F"/>
    <w:rsid w:val="00E620F4"/>
    <w:rsid w:val="00E628A6"/>
    <w:rsid w:val="00E62D59"/>
    <w:rsid w:val="00E63838"/>
    <w:rsid w:val="00E63A14"/>
    <w:rsid w:val="00E63D55"/>
    <w:rsid w:val="00E64195"/>
    <w:rsid w:val="00E64434"/>
    <w:rsid w:val="00E6456B"/>
    <w:rsid w:val="00E6718A"/>
    <w:rsid w:val="00E6775F"/>
    <w:rsid w:val="00E6778A"/>
    <w:rsid w:val="00E677B8"/>
    <w:rsid w:val="00E678BD"/>
    <w:rsid w:val="00E67C51"/>
    <w:rsid w:val="00E70D5E"/>
    <w:rsid w:val="00E71BE0"/>
    <w:rsid w:val="00E72096"/>
    <w:rsid w:val="00E72237"/>
    <w:rsid w:val="00E72272"/>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33B"/>
    <w:rsid w:val="00E85566"/>
    <w:rsid w:val="00E85928"/>
    <w:rsid w:val="00E86EE5"/>
    <w:rsid w:val="00E87753"/>
    <w:rsid w:val="00E87822"/>
    <w:rsid w:val="00E90395"/>
    <w:rsid w:val="00E90E49"/>
    <w:rsid w:val="00E917F9"/>
    <w:rsid w:val="00E919A2"/>
    <w:rsid w:val="00E9291C"/>
    <w:rsid w:val="00E9362D"/>
    <w:rsid w:val="00E9370F"/>
    <w:rsid w:val="00E93FFE"/>
    <w:rsid w:val="00E942C8"/>
    <w:rsid w:val="00E94CD0"/>
    <w:rsid w:val="00E94F8A"/>
    <w:rsid w:val="00E95832"/>
    <w:rsid w:val="00E96525"/>
    <w:rsid w:val="00E968E6"/>
    <w:rsid w:val="00E96D64"/>
    <w:rsid w:val="00E97497"/>
    <w:rsid w:val="00E97523"/>
    <w:rsid w:val="00EA03D1"/>
    <w:rsid w:val="00EA1037"/>
    <w:rsid w:val="00EA1260"/>
    <w:rsid w:val="00EA2534"/>
    <w:rsid w:val="00EA2765"/>
    <w:rsid w:val="00EA2A12"/>
    <w:rsid w:val="00EA2C1E"/>
    <w:rsid w:val="00EA2CE3"/>
    <w:rsid w:val="00EA2E06"/>
    <w:rsid w:val="00EA42B9"/>
    <w:rsid w:val="00EA5200"/>
    <w:rsid w:val="00EA548F"/>
    <w:rsid w:val="00EA5A5F"/>
    <w:rsid w:val="00EA76B5"/>
    <w:rsid w:val="00EA7A41"/>
    <w:rsid w:val="00EA7BF4"/>
    <w:rsid w:val="00EB00EA"/>
    <w:rsid w:val="00EB01DC"/>
    <w:rsid w:val="00EB0374"/>
    <w:rsid w:val="00EB077B"/>
    <w:rsid w:val="00EB19C8"/>
    <w:rsid w:val="00EB3627"/>
    <w:rsid w:val="00EB3915"/>
    <w:rsid w:val="00EB40B3"/>
    <w:rsid w:val="00EB431A"/>
    <w:rsid w:val="00EB433D"/>
    <w:rsid w:val="00EB445A"/>
    <w:rsid w:val="00EB4570"/>
    <w:rsid w:val="00EB4622"/>
    <w:rsid w:val="00EB4EA2"/>
    <w:rsid w:val="00EB52AC"/>
    <w:rsid w:val="00EB5856"/>
    <w:rsid w:val="00EB63C1"/>
    <w:rsid w:val="00EB64EC"/>
    <w:rsid w:val="00EB6593"/>
    <w:rsid w:val="00EB6A96"/>
    <w:rsid w:val="00EB6FEB"/>
    <w:rsid w:val="00EB734A"/>
    <w:rsid w:val="00EB7559"/>
    <w:rsid w:val="00EC0CC8"/>
    <w:rsid w:val="00EC1238"/>
    <w:rsid w:val="00EC1A1F"/>
    <w:rsid w:val="00EC1A5D"/>
    <w:rsid w:val="00EC1BA3"/>
    <w:rsid w:val="00EC24D5"/>
    <w:rsid w:val="00EC279F"/>
    <w:rsid w:val="00EC27C6"/>
    <w:rsid w:val="00EC2A0A"/>
    <w:rsid w:val="00EC35A9"/>
    <w:rsid w:val="00EC39FD"/>
    <w:rsid w:val="00EC3A58"/>
    <w:rsid w:val="00EC4207"/>
    <w:rsid w:val="00EC4410"/>
    <w:rsid w:val="00EC4D6B"/>
    <w:rsid w:val="00EC5653"/>
    <w:rsid w:val="00EC5E3B"/>
    <w:rsid w:val="00EC62DB"/>
    <w:rsid w:val="00EC71CE"/>
    <w:rsid w:val="00EC7E34"/>
    <w:rsid w:val="00ED0143"/>
    <w:rsid w:val="00ED1006"/>
    <w:rsid w:val="00ED2818"/>
    <w:rsid w:val="00ED286A"/>
    <w:rsid w:val="00ED2F6A"/>
    <w:rsid w:val="00ED315E"/>
    <w:rsid w:val="00ED3AEB"/>
    <w:rsid w:val="00ED3DA6"/>
    <w:rsid w:val="00ED478D"/>
    <w:rsid w:val="00ED4C93"/>
    <w:rsid w:val="00ED70B5"/>
    <w:rsid w:val="00ED7C69"/>
    <w:rsid w:val="00EE0790"/>
    <w:rsid w:val="00EE0BD5"/>
    <w:rsid w:val="00EE118A"/>
    <w:rsid w:val="00EE1A7A"/>
    <w:rsid w:val="00EE2B88"/>
    <w:rsid w:val="00EE3F42"/>
    <w:rsid w:val="00EE4993"/>
    <w:rsid w:val="00EE4BC7"/>
    <w:rsid w:val="00EE50AB"/>
    <w:rsid w:val="00EE5599"/>
    <w:rsid w:val="00EF059F"/>
    <w:rsid w:val="00EF0853"/>
    <w:rsid w:val="00EF0A14"/>
    <w:rsid w:val="00EF1162"/>
    <w:rsid w:val="00EF18FE"/>
    <w:rsid w:val="00EF197F"/>
    <w:rsid w:val="00EF1A07"/>
    <w:rsid w:val="00EF1B2A"/>
    <w:rsid w:val="00EF295E"/>
    <w:rsid w:val="00EF4111"/>
    <w:rsid w:val="00EF506F"/>
    <w:rsid w:val="00EF5787"/>
    <w:rsid w:val="00EF60D0"/>
    <w:rsid w:val="00EF6B86"/>
    <w:rsid w:val="00EF6DFC"/>
    <w:rsid w:val="00EF78FA"/>
    <w:rsid w:val="00F00465"/>
    <w:rsid w:val="00F011B0"/>
    <w:rsid w:val="00F01A59"/>
    <w:rsid w:val="00F02284"/>
    <w:rsid w:val="00F02921"/>
    <w:rsid w:val="00F02E8D"/>
    <w:rsid w:val="00F032EE"/>
    <w:rsid w:val="00F03376"/>
    <w:rsid w:val="00F042A8"/>
    <w:rsid w:val="00F0482B"/>
    <w:rsid w:val="00F0528D"/>
    <w:rsid w:val="00F054B2"/>
    <w:rsid w:val="00F06597"/>
    <w:rsid w:val="00F06C67"/>
    <w:rsid w:val="00F06D69"/>
    <w:rsid w:val="00F06DFD"/>
    <w:rsid w:val="00F071D1"/>
    <w:rsid w:val="00F07533"/>
    <w:rsid w:val="00F10629"/>
    <w:rsid w:val="00F1103A"/>
    <w:rsid w:val="00F110A0"/>
    <w:rsid w:val="00F11414"/>
    <w:rsid w:val="00F11554"/>
    <w:rsid w:val="00F11C54"/>
    <w:rsid w:val="00F154CB"/>
    <w:rsid w:val="00F157B2"/>
    <w:rsid w:val="00F159E3"/>
    <w:rsid w:val="00F15A37"/>
    <w:rsid w:val="00F15FA5"/>
    <w:rsid w:val="00F172E0"/>
    <w:rsid w:val="00F20745"/>
    <w:rsid w:val="00F20843"/>
    <w:rsid w:val="00F209B7"/>
    <w:rsid w:val="00F20F5C"/>
    <w:rsid w:val="00F2170E"/>
    <w:rsid w:val="00F217BB"/>
    <w:rsid w:val="00F21BEE"/>
    <w:rsid w:val="00F232B9"/>
    <w:rsid w:val="00F2376F"/>
    <w:rsid w:val="00F2388C"/>
    <w:rsid w:val="00F243D8"/>
    <w:rsid w:val="00F248F4"/>
    <w:rsid w:val="00F24A54"/>
    <w:rsid w:val="00F25917"/>
    <w:rsid w:val="00F26801"/>
    <w:rsid w:val="00F26B55"/>
    <w:rsid w:val="00F27196"/>
    <w:rsid w:val="00F27D35"/>
    <w:rsid w:val="00F3015D"/>
    <w:rsid w:val="00F30544"/>
    <w:rsid w:val="00F30609"/>
    <w:rsid w:val="00F30733"/>
    <w:rsid w:val="00F30828"/>
    <w:rsid w:val="00F30999"/>
    <w:rsid w:val="00F309B9"/>
    <w:rsid w:val="00F30B1A"/>
    <w:rsid w:val="00F313D6"/>
    <w:rsid w:val="00F31ADA"/>
    <w:rsid w:val="00F337E7"/>
    <w:rsid w:val="00F3477B"/>
    <w:rsid w:val="00F35078"/>
    <w:rsid w:val="00F35703"/>
    <w:rsid w:val="00F3693E"/>
    <w:rsid w:val="00F36AFC"/>
    <w:rsid w:val="00F37345"/>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779"/>
    <w:rsid w:val="00F519CE"/>
    <w:rsid w:val="00F51ADA"/>
    <w:rsid w:val="00F53005"/>
    <w:rsid w:val="00F53198"/>
    <w:rsid w:val="00F5324E"/>
    <w:rsid w:val="00F534F4"/>
    <w:rsid w:val="00F5402E"/>
    <w:rsid w:val="00F540BF"/>
    <w:rsid w:val="00F54DA0"/>
    <w:rsid w:val="00F553B5"/>
    <w:rsid w:val="00F5637E"/>
    <w:rsid w:val="00F566A7"/>
    <w:rsid w:val="00F56903"/>
    <w:rsid w:val="00F56A00"/>
    <w:rsid w:val="00F56C32"/>
    <w:rsid w:val="00F56EDB"/>
    <w:rsid w:val="00F60203"/>
    <w:rsid w:val="00F607C5"/>
    <w:rsid w:val="00F60B1A"/>
    <w:rsid w:val="00F60DE5"/>
    <w:rsid w:val="00F60DEA"/>
    <w:rsid w:val="00F618EE"/>
    <w:rsid w:val="00F62048"/>
    <w:rsid w:val="00F6221E"/>
    <w:rsid w:val="00F628D8"/>
    <w:rsid w:val="00F6302A"/>
    <w:rsid w:val="00F63950"/>
    <w:rsid w:val="00F6413A"/>
    <w:rsid w:val="00F64940"/>
    <w:rsid w:val="00F64C2B"/>
    <w:rsid w:val="00F64F89"/>
    <w:rsid w:val="00F651BE"/>
    <w:rsid w:val="00F658DD"/>
    <w:rsid w:val="00F66A73"/>
    <w:rsid w:val="00F66E0A"/>
    <w:rsid w:val="00F6773E"/>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6FCE"/>
    <w:rsid w:val="00F77656"/>
    <w:rsid w:val="00F804BE"/>
    <w:rsid w:val="00F805DD"/>
    <w:rsid w:val="00F80A5D"/>
    <w:rsid w:val="00F817CE"/>
    <w:rsid w:val="00F8197B"/>
    <w:rsid w:val="00F82D79"/>
    <w:rsid w:val="00F82E04"/>
    <w:rsid w:val="00F82E6A"/>
    <w:rsid w:val="00F83C82"/>
    <w:rsid w:val="00F8456C"/>
    <w:rsid w:val="00F84609"/>
    <w:rsid w:val="00F85991"/>
    <w:rsid w:val="00F859D8"/>
    <w:rsid w:val="00F8602B"/>
    <w:rsid w:val="00F86065"/>
    <w:rsid w:val="00F868F5"/>
    <w:rsid w:val="00F872C0"/>
    <w:rsid w:val="00F902DE"/>
    <w:rsid w:val="00F9044E"/>
    <w:rsid w:val="00F9056A"/>
    <w:rsid w:val="00F909E9"/>
    <w:rsid w:val="00F90F8D"/>
    <w:rsid w:val="00F918AB"/>
    <w:rsid w:val="00F918C5"/>
    <w:rsid w:val="00F92782"/>
    <w:rsid w:val="00F92E87"/>
    <w:rsid w:val="00F92EAE"/>
    <w:rsid w:val="00F93AA9"/>
    <w:rsid w:val="00F94676"/>
    <w:rsid w:val="00F948B0"/>
    <w:rsid w:val="00F94D48"/>
    <w:rsid w:val="00F94DB9"/>
    <w:rsid w:val="00F94E27"/>
    <w:rsid w:val="00F94F28"/>
    <w:rsid w:val="00F954A8"/>
    <w:rsid w:val="00F95EA8"/>
    <w:rsid w:val="00F9686F"/>
    <w:rsid w:val="00F96985"/>
    <w:rsid w:val="00F96E4D"/>
    <w:rsid w:val="00F97838"/>
    <w:rsid w:val="00F97EE5"/>
    <w:rsid w:val="00FA011F"/>
    <w:rsid w:val="00FA0F2A"/>
    <w:rsid w:val="00FA10EB"/>
    <w:rsid w:val="00FA1248"/>
    <w:rsid w:val="00FA22F9"/>
    <w:rsid w:val="00FA2BB3"/>
    <w:rsid w:val="00FA2EC4"/>
    <w:rsid w:val="00FA3518"/>
    <w:rsid w:val="00FA3B5D"/>
    <w:rsid w:val="00FA42F3"/>
    <w:rsid w:val="00FA431C"/>
    <w:rsid w:val="00FA4B12"/>
    <w:rsid w:val="00FA51EE"/>
    <w:rsid w:val="00FA52A1"/>
    <w:rsid w:val="00FA60AD"/>
    <w:rsid w:val="00FA6D11"/>
    <w:rsid w:val="00FA6E2C"/>
    <w:rsid w:val="00FA7145"/>
    <w:rsid w:val="00FA751D"/>
    <w:rsid w:val="00FA7594"/>
    <w:rsid w:val="00FA7900"/>
    <w:rsid w:val="00FB021B"/>
    <w:rsid w:val="00FB0CF9"/>
    <w:rsid w:val="00FB0DE3"/>
    <w:rsid w:val="00FB1799"/>
    <w:rsid w:val="00FB179D"/>
    <w:rsid w:val="00FB28D0"/>
    <w:rsid w:val="00FB38A5"/>
    <w:rsid w:val="00FB3C3A"/>
    <w:rsid w:val="00FB455F"/>
    <w:rsid w:val="00FB4AD6"/>
    <w:rsid w:val="00FB4C80"/>
    <w:rsid w:val="00FB50E4"/>
    <w:rsid w:val="00FB6A6A"/>
    <w:rsid w:val="00FB6D12"/>
    <w:rsid w:val="00FB7183"/>
    <w:rsid w:val="00FC05CD"/>
    <w:rsid w:val="00FC09EE"/>
    <w:rsid w:val="00FC1316"/>
    <w:rsid w:val="00FC13EE"/>
    <w:rsid w:val="00FC1827"/>
    <w:rsid w:val="00FC227E"/>
    <w:rsid w:val="00FC2FC0"/>
    <w:rsid w:val="00FC3BE2"/>
    <w:rsid w:val="00FC4019"/>
    <w:rsid w:val="00FC49B7"/>
    <w:rsid w:val="00FC4D15"/>
    <w:rsid w:val="00FC5523"/>
    <w:rsid w:val="00FC5A59"/>
    <w:rsid w:val="00FC5C1F"/>
    <w:rsid w:val="00FC6121"/>
    <w:rsid w:val="00FC662F"/>
    <w:rsid w:val="00FC6784"/>
    <w:rsid w:val="00FC67A4"/>
    <w:rsid w:val="00FC7429"/>
    <w:rsid w:val="00FC7A4A"/>
    <w:rsid w:val="00FC7D0F"/>
    <w:rsid w:val="00FD01E1"/>
    <w:rsid w:val="00FD0401"/>
    <w:rsid w:val="00FD07F6"/>
    <w:rsid w:val="00FD085F"/>
    <w:rsid w:val="00FD0B13"/>
    <w:rsid w:val="00FD0C9C"/>
    <w:rsid w:val="00FD18F5"/>
    <w:rsid w:val="00FD1EC8"/>
    <w:rsid w:val="00FD288C"/>
    <w:rsid w:val="00FD3A0A"/>
    <w:rsid w:val="00FD47ED"/>
    <w:rsid w:val="00FD4AFA"/>
    <w:rsid w:val="00FD506F"/>
    <w:rsid w:val="00FD5180"/>
    <w:rsid w:val="00FD7411"/>
    <w:rsid w:val="00FD74DB"/>
    <w:rsid w:val="00FD7660"/>
    <w:rsid w:val="00FD786D"/>
    <w:rsid w:val="00FE0654"/>
    <w:rsid w:val="00FE0655"/>
    <w:rsid w:val="00FE08D7"/>
    <w:rsid w:val="00FE0B57"/>
    <w:rsid w:val="00FE0CB6"/>
    <w:rsid w:val="00FE1061"/>
    <w:rsid w:val="00FE114B"/>
    <w:rsid w:val="00FE2365"/>
    <w:rsid w:val="00FE32CB"/>
    <w:rsid w:val="00FE37D7"/>
    <w:rsid w:val="00FE39B4"/>
    <w:rsid w:val="00FE4602"/>
    <w:rsid w:val="00FE4C7B"/>
    <w:rsid w:val="00FE557C"/>
    <w:rsid w:val="00FE5633"/>
    <w:rsid w:val="00FE5C4F"/>
    <w:rsid w:val="00FE63BF"/>
    <w:rsid w:val="00FE68FA"/>
    <w:rsid w:val="00FE7336"/>
    <w:rsid w:val="00FE787C"/>
    <w:rsid w:val="00FE79C2"/>
    <w:rsid w:val="00FF0F77"/>
    <w:rsid w:val="00FF14A4"/>
    <w:rsid w:val="00FF2222"/>
    <w:rsid w:val="00FF2D6B"/>
    <w:rsid w:val="00FF44FA"/>
    <w:rsid w:val="00FF45A5"/>
    <w:rsid w:val="00FF5247"/>
    <w:rsid w:val="00FF5BEA"/>
    <w:rsid w:val="00FF5C91"/>
    <w:rsid w:val="00FF60EE"/>
    <w:rsid w:val="00FF6396"/>
    <w:rsid w:val="00FF6BBB"/>
    <w:rsid w:val="00FF71D2"/>
    <w:rsid w:val="00FF79F8"/>
    <w:rsid w:val="00FF7A26"/>
    <w:rsid w:val="3F6DD5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75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CB2AFC44-AB8A-4CB0-A555-B7BE4F640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907</TotalTime>
  <Pages>6</Pages>
  <Words>2812</Words>
  <Characters>14750</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609</cp:revision>
  <cp:lastPrinted>2008-01-31T16:09:00Z</cp:lastPrinted>
  <dcterms:created xsi:type="dcterms:W3CDTF">2023-04-06T17:30:00Z</dcterms:created>
  <dcterms:modified xsi:type="dcterms:W3CDTF">2023-08-10T17:41:00Z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