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762BA" w14:textId="33B475E5" w:rsidR="00196AE0" w:rsidRDefault="0058391C" w:rsidP="0058391C">
      <w:pPr>
        <w:pStyle w:val="Heade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205F3">
        <w:t>3GPP TSG-RAN WG2 Meeting #1</w:t>
      </w:r>
      <w:r w:rsidR="00FD4559">
        <w:t>2</w:t>
      </w:r>
      <w:r w:rsidR="00990397">
        <w:t>3</w:t>
      </w:r>
      <w:r w:rsidRPr="003205F3">
        <w:tab/>
      </w:r>
      <w:r>
        <w:tab/>
      </w:r>
      <w:r>
        <w:tab/>
      </w:r>
      <w:r w:rsidR="00AA7EF9">
        <w:t xml:space="preserve">  </w:t>
      </w:r>
      <w:r>
        <w:tab/>
      </w:r>
      <w:r>
        <w:tab/>
      </w:r>
      <w:r>
        <w:tab/>
      </w:r>
      <w:r w:rsidR="00196AE0">
        <w:t xml:space="preserve">                            </w:t>
      </w:r>
      <w:r w:rsidR="00FD6D28" w:rsidRPr="00FD6D28">
        <w:t>R2-23</w:t>
      </w:r>
      <w:r w:rsidR="0090283B">
        <w:t>08154</w:t>
      </w:r>
      <w:r w:rsidR="00FD6D28" w:rsidRPr="00FD6D28" w:rsidDel="00FD6D28">
        <w:t xml:space="preserve"> </w:t>
      </w:r>
    </w:p>
    <w:p w14:paraId="41920DEC" w14:textId="1726F07F" w:rsidR="0058391C" w:rsidRPr="00AE3A2C" w:rsidRDefault="00742123" w:rsidP="0058391C">
      <w:pPr>
        <w:pStyle w:val="Header"/>
      </w:pPr>
      <w:r>
        <w:t>Toulouse</w:t>
      </w:r>
      <w:r w:rsidR="0058391C" w:rsidRPr="003205F3">
        <w:t xml:space="preserve">, </w:t>
      </w:r>
      <w:r>
        <w:t>France</w:t>
      </w:r>
      <w:r w:rsidR="00F20B73" w:rsidRPr="00444830">
        <w:rPr>
          <w:lang w:val="en-US"/>
        </w:rPr>
        <w:t xml:space="preserve">, </w:t>
      </w:r>
      <w:r>
        <w:rPr>
          <w:lang w:val="en-US"/>
        </w:rPr>
        <w:t>August</w:t>
      </w:r>
      <w:r w:rsidR="00F20B73" w:rsidRPr="00444830">
        <w:rPr>
          <w:lang w:val="en-US"/>
        </w:rPr>
        <w:t xml:space="preserve"> 2</w:t>
      </w:r>
      <w:r>
        <w:rPr>
          <w:lang w:val="en-US"/>
        </w:rPr>
        <w:t>1</w:t>
      </w:r>
      <w:r w:rsidR="00F20B73" w:rsidRPr="00444830">
        <w:rPr>
          <w:lang w:val="en-US"/>
        </w:rPr>
        <w:t xml:space="preserve"> – 2</w:t>
      </w:r>
      <w:r>
        <w:rPr>
          <w:lang w:val="en-US"/>
        </w:rPr>
        <w:t>5</w:t>
      </w:r>
      <w:r w:rsidR="00F20B73" w:rsidRPr="00444830">
        <w:rPr>
          <w:lang w:val="en-US"/>
        </w:rPr>
        <w:t>, 2023</w:t>
      </w:r>
      <w:r w:rsidR="00AA7EF9">
        <w:rPr>
          <w:lang w:val="en-US"/>
        </w:rPr>
        <w:t xml:space="preserve">                                                          </w:t>
      </w:r>
      <w:r w:rsidR="006C4053">
        <w:rPr>
          <w:lang w:val="en-US"/>
        </w:rPr>
        <w:t xml:space="preserve">            </w:t>
      </w:r>
      <w:r w:rsidR="00AA7EF9">
        <w:rPr>
          <w:lang w:val="en-US"/>
        </w:rPr>
        <w:t xml:space="preserve">   (Resubmission of </w:t>
      </w:r>
      <w:r w:rsidR="00AA7EF9" w:rsidRPr="00AA7EF9">
        <w:rPr>
          <w:lang w:val="en-US"/>
        </w:rPr>
        <w:t>R2-2305512</w:t>
      </w:r>
      <w:r w:rsidR="00AA7EF9">
        <w:rPr>
          <w:lang w:val="en-US"/>
        </w:rPr>
        <w:t>)</w:t>
      </w:r>
    </w:p>
    <w:p w14:paraId="446C55B5" w14:textId="75EF439C"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06C4A2B2"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03B5D">
        <w:rPr>
          <w:rFonts w:ascii="Calibri" w:eastAsia="MS Mincho" w:hAnsi="Calibri" w:cs="Calibri"/>
          <w:b/>
          <w:sz w:val="24"/>
          <w:lang w:val="en-US" w:eastAsia="en-US"/>
        </w:rPr>
        <w:t>7</w:t>
      </w:r>
      <w:r w:rsidR="003D2D0F">
        <w:rPr>
          <w:rFonts w:ascii="Calibri" w:eastAsia="MS Mincho" w:hAnsi="Calibri" w:cs="Calibri"/>
          <w:b/>
          <w:sz w:val="24"/>
          <w:lang w:val="en-US" w:eastAsia="en-US"/>
        </w:rPr>
        <w:t>.</w:t>
      </w:r>
      <w:r w:rsidR="00647856">
        <w:rPr>
          <w:rFonts w:ascii="Calibri" w:eastAsia="MS Mincho" w:hAnsi="Calibri" w:cs="Calibri"/>
          <w:b/>
          <w:sz w:val="24"/>
          <w:lang w:val="en-US" w:eastAsia="en-US"/>
        </w:rPr>
        <w:t>3.</w:t>
      </w:r>
      <w:r w:rsidR="00126A11">
        <w:rPr>
          <w:rFonts w:ascii="Calibri" w:eastAsia="MS Mincho" w:hAnsi="Calibri" w:cs="Calibri"/>
          <w:b/>
          <w:sz w:val="24"/>
          <w:lang w:val="en-US" w:eastAsia="en-US"/>
        </w:rPr>
        <w:t>6</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4967E400" w:rsidR="00515691" w:rsidRPr="000A791C"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76394F">
        <w:rPr>
          <w:rFonts w:ascii="Calibri" w:eastAsia="MS Mincho" w:hAnsi="Calibri" w:cs="Calibri"/>
          <w:b/>
          <w:sz w:val="24"/>
          <w:lang w:val="en-US" w:eastAsia="en-US"/>
        </w:rPr>
        <w:t>S</w:t>
      </w:r>
      <w:r w:rsidR="00C7655C" w:rsidRPr="000A791C">
        <w:rPr>
          <w:rFonts w:ascii="Calibri" w:eastAsia="MS Mincho" w:hAnsi="Calibri" w:cs="Calibri"/>
          <w:b/>
          <w:sz w:val="24"/>
          <w:lang w:val="en-US" w:eastAsia="en-US"/>
        </w:rPr>
        <w:t>kip monitoring of CSI-RS during non-active periods</w:t>
      </w:r>
    </w:p>
    <w:p w14:paraId="26470B14" w14:textId="77777777" w:rsidR="00515691" w:rsidRPr="00F625F1" w:rsidRDefault="00515691" w:rsidP="00515691">
      <w:pPr>
        <w:tabs>
          <w:tab w:val="left" w:pos="1985"/>
        </w:tabs>
        <w:overflowPunct/>
        <w:autoSpaceDE/>
        <w:autoSpaceDN/>
        <w:adjustRightInd/>
        <w:jc w:val="both"/>
        <w:textAlignment w:val="auto"/>
        <w:rPr>
          <w:rFonts w:ascii="Calibri" w:eastAsia="MS Mincho" w:hAnsi="Calibri" w:cs="Calibri"/>
          <w:b/>
          <w:bCs/>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F625F1">
        <w:rPr>
          <w:rFonts w:ascii="Calibri" w:eastAsia="MS Mincho" w:hAnsi="Calibri" w:cs="Calibri"/>
          <w:b/>
          <w:bCs/>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tbl>
      <w:tblPr>
        <w:tblStyle w:val="TableGrid"/>
        <w:tblW w:w="0" w:type="auto"/>
        <w:tblLook w:val="04A0" w:firstRow="1" w:lastRow="0" w:firstColumn="1" w:lastColumn="0" w:noHBand="0" w:noVBand="1"/>
      </w:tblPr>
      <w:tblGrid>
        <w:gridCol w:w="9631"/>
      </w:tblGrid>
      <w:tr w:rsidR="00B4216F" w14:paraId="1ED6E765" w14:textId="77777777" w:rsidTr="00B4216F">
        <w:tc>
          <w:tcPr>
            <w:tcW w:w="9631" w:type="dxa"/>
          </w:tcPr>
          <w:bookmarkEnd w:id="10"/>
          <w:bookmarkEnd w:id="11"/>
          <w:bookmarkEnd w:id="12"/>
          <w:p w14:paraId="39FA9F14" w14:textId="6B1CECA5" w:rsidR="00B4216F" w:rsidRPr="00B518E5" w:rsidRDefault="00B4216F" w:rsidP="00B4216F">
            <w:p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RAN1</w:t>
            </w:r>
            <w:r w:rsidR="003F7B27" w:rsidRPr="00B518E5">
              <w:rPr>
                <w:rFonts w:asciiTheme="minorHAnsi" w:hAnsiTheme="minorHAnsi" w:cstheme="minorHAnsi"/>
              </w:rPr>
              <w:t>#112bis-e</w:t>
            </w:r>
            <w:r w:rsidRPr="00B518E5">
              <w:rPr>
                <w:rFonts w:asciiTheme="minorHAnsi" w:hAnsiTheme="minorHAnsi" w:cstheme="minorHAnsi"/>
              </w:rPr>
              <w:t xml:space="preserve"> agreement:</w:t>
            </w:r>
          </w:p>
          <w:p w14:paraId="5E197835" w14:textId="4904032D" w:rsidR="00B4216F" w:rsidRPr="00B518E5" w:rsidRDefault="00B4216F" w:rsidP="00B4216F">
            <w:p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From RAN1 point of view, Rel-18 UE supporting cell DTX does not expect to receive and/or process the following signals/channels from the </w:t>
            </w:r>
            <w:proofErr w:type="spellStart"/>
            <w:r w:rsidRPr="00B518E5">
              <w:rPr>
                <w:rFonts w:asciiTheme="minorHAnsi" w:hAnsiTheme="minorHAnsi" w:cstheme="minorHAnsi"/>
              </w:rPr>
              <w:t>gNB</w:t>
            </w:r>
            <w:proofErr w:type="spellEnd"/>
            <w:r w:rsidRPr="00B518E5">
              <w:rPr>
                <w:rFonts w:asciiTheme="minorHAnsi" w:hAnsiTheme="minorHAnsi" w:cstheme="minorHAnsi"/>
              </w:rPr>
              <w:t>, during non-active periods of cell DTX. The list of signals/channels may be updated based on RAN2/RAN4 input and other signals/channels are not precluded from further discussions.</w:t>
            </w:r>
          </w:p>
          <w:p w14:paraId="122561F9" w14:textId="77777777" w:rsidR="00B4216F" w:rsidRPr="00B518E5" w:rsidRDefault="00B4216F" w:rsidP="00B4216F">
            <w:pPr>
              <w:numPr>
                <w:ilvl w:val="0"/>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Periodic/Semi-persistent CSI-RS configured in CSI report configuration in CSI-</w:t>
            </w:r>
            <w:proofErr w:type="spellStart"/>
            <w:r w:rsidRPr="00B518E5">
              <w:rPr>
                <w:rFonts w:asciiTheme="minorHAnsi" w:hAnsiTheme="minorHAnsi" w:cstheme="minorHAnsi"/>
              </w:rPr>
              <w:t>ReportConfig</w:t>
            </w:r>
            <w:proofErr w:type="spellEnd"/>
            <w:r w:rsidRPr="00B518E5">
              <w:rPr>
                <w:rFonts w:asciiTheme="minorHAnsi" w:hAnsiTheme="minorHAnsi" w:cstheme="minorHAnsi"/>
              </w:rPr>
              <w:t xml:space="preserve"> with </w:t>
            </w:r>
            <w:proofErr w:type="spellStart"/>
            <w:r w:rsidRPr="00B518E5">
              <w:rPr>
                <w:rFonts w:asciiTheme="minorHAnsi" w:hAnsiTheme="minorHAnsi" w:cstheme="minorHAnsi"/>
              </w:rPr>
              <w:t>reportQuantity</w:t>
            </w:r>
            <w:proofErr w:type="spellEnd"/>
            <w:r w:rsidRPr="00B518E5">
              <w:rPr>
                <w:rFonts w:asciiTheme="minorHAnsi" w:hAnsiTheme="minorHAnsi" w:cstheme="minorHAnsi"/>
              </w:rPr>
              <w:t xml:space="preserve"> including RI (for CSI reporting)</w:t>
            </w:r>
          </w:p>
          <w:p w14:paraId="3F2C4355" w14:textId="77777777" w:rsidR="00B4216F" w:rsidRPr="00B518E5" w:rsidRDefault="00B4216F" w:rsidP="00B4216F">
            <w:pPr>
              <w:numPr>
                <w:ilvl w:val="0"/>
                <w:numId w:val="55"/>
              </w:numPr>
              <w:overflowPunct/>
              <w:autoSpaceDE/>
              <w:autoSpaceDN/>
              <w:adjustRightInd/>
              <w:spacing w:before="100" w:beforeAutospacing="1" w:after="100" w:afterAutospacing="1"/>
              <w:textAlignment w:val="auto"/>
              <w:rPr>
                <w:rFonts w:asciiTheme="minorHAnsi" w:hAnsiTheme="minorHAnsi" w:cstheme="minorHAnsi"/>
              </w:rPr>
            </w:pPr>
            <w:r w:rsidRPr="00BC2B94">
              <w:rPr>
                <w:rFonts w:asciiTheme="minorHAnsi" w:hAnsiTheme="minorHAnsi" w:cstheme="minorHAnsi"/>
                <w:highlight w:val="yellow"/>
              </w:rPr>
              <w:t>FFS</w:t>
            </w:r>
            <w:r w:rsidRPr="00B518E5">
              <w:rPr>
                <w:rFonts w:asciiTheme="minorHAnsi" w:hAnsiTheme="minorHAnsi" w:cstheme="minorHAnsi"/>
              </w:rPr>
              <w:t xml:space="preserve">: </w:t>
            </w:r>
          </w:p>
          <w:p w14:paraId="201FDE5C" w14:textId="77777777" w:rsidR="00B4216F" w:rsidRPr="00B518E5" w:rsidRDefault="00B4216F" w:rsidP="00B4216F">
            <w:pPr>
              <w:numPr>
                <w:ilvl w:val="1"/>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PDCCH in USS </w:t>
            </w:r>
          </w:p>
          <w:p w14:paraId="01A23808" w14:textId="77777777" w:rsidR="00B4216F" w:rsidRPr="00B518E5" w:rsidRDefault="00B4216F" w:rsidP="00B4216F">
            <w:pPr>
              <w:numPr>
                <w:ilvl w:val="2"/>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UE </w:t>
            </w:r>
            <w:proofErr w:type="spellStart"/>
            <w:r w:rsidRPr="00B518E5">
              <w:rPr>
                <w:rFonts w:asciiTheme="minorHAnsi" w:hAnsiTheme="minorHAnsi" w:cstheme="minorHAnsi"/>
              </w:rPr>
              <w:t>behavior</w:t>
            </w:r>
            <w:proofErr w:type="spellEnd"/>
            <w:r w:rsidRPr="00B518E5">
              <w:rPr>
                <w:rFonts w:asciiTheme="minorHAnsi" w:hAnsiTheme="minorHAnsi" w:cstheme="minorHAnsi"/>
              </w:rPr>
              <w:t xml:space="preserve"> for retransmission</w:t>
            </w:r>
          </w:p>
          <w:p w14:paraId="474C3EC2" w14:textId="77777777" w:rsidR="00B4216F" w:rsidRPr="00B518E5" w:rsidRDefault="00B4216F" w:rsidP="00B4216F">
            <w:pPr>
              <w:numPr>
                <w:ilvl w:val="2"/>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if some specific RNTI scrambled PDCCH in USS will be excluded from cell DTX operation</w:t>
            </w:r>
          </w:p>
          <w:p w14:paraId="531066A1" w14:textId="77777777" w:rsidR="00B4216F" w:rsidRPr="00B518E5" w:rsidRDefault="00B4216F" w:rsidP="00B4216F">
            <w:pPr>
              <w:numPr>
                <w:ilvl w:val="1"/>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PDCCH in Type-3 CSS </w:t>
            </w:r>
          </w:p>
          <w:p w14:paraId="373DFEBD" w14:textId="77777777" w:rsidR="00B4216F" w:rsidRPr="00B518E5" w:rsidRDefault="00B4216F" w:rsidP="00B4216F">
            <w:pPr>
              <w:numPr>
                <w:ilvl w:val="2"/>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UE </w:t>
            </w:r>
            <w:proofErr w:type="spellStart"/>
            <w:r w:rsidRPr="00B518E5">
              <w:rPr>
                <w:rFonts w:asciiTheme="minorHAnsi" w:hAnsiTheme="minorHAnsi" w:cstheme="minorHAnsi"/>
              </w:rPr>
              <w:t>behavior</w:t>
            </w:r>
            <w:proofErr w:type="spellEnd"/>
            <w:r w:rsidRPr="00B518E5">
              <w:rPr>
                <w:rFonts w:asciiTheme="minorHAnsi" w:hAnsiTheme="minorHAnsi" w:cstheme="minorHAnsi"/>
              </w:rPr>
              <w:t xml:space="preserve"> for retransmission</w:t>
            </w:r>
          </w:p>
          <w:p w14:paraId="606260BD" w14:textId="77777777" w:rsidR="00B4216F" w:rsidRPr="00B518E5" w:rsidRDefault="00B4216F" w:rsidP="00B4216F">
            <w:pPr>
              <w:numPr>
                <w:ilvl w:val="2"/>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if some specific RNTI scrambled PDCCH in Type-3 CSS will be excluded from cell DTX operation</w:t>
            </w:r>
          </w:p>
          <w:p w14:paraId="392628D3" w14:textId="77777777" w:rsidR="00B4216F" w:rsidRPr="00B518E5" w:rsidRDefault="00B4216F" w:rsidP="00B4216F">
            <w:pPr>
              <w:numPr>
                <w:ilvl w:val="1"/>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PRS</w:t>
            </w:r>
          </w:p>
          <w:p w14:paraId="07F8EB4A" w14:textId="77777777" w:rsidR="00B4216F" w:rsidRPr="00B518E5" w:rsidRDefault="00B4216F" w:rsidP="00B4216F">
            <w:pPr>
              <w:numPr>
                <w:ilvl w:val="1"/>
                <w:numId w:val="55"/>
              </w:numPr>
              <w:overflowPunct/>
              <w:autoSpaceDE/>
              <w:autoSpaceDN/>
              <w:adjustRightInd/>
              <w:spacing w:before="100" w:beforeAutospacing="1" w:after="100" w:afterAutospacing="1"/>
              <w:textAlignment w:val="auto"/>
              <w:rPr>
                <w:rFonts w:asciiTheme="minorHAnsi" w:hAnsiTheme="minorHAnsi" w:cstheme="minorHAnsi"/>
                <w:highlight w:val="yellow"/>
              </w:rPr>
            </w:pPr>
            <w:r w:rsidRPr="00B518E5">
              <w:rPr>
                <w:rFonts w:asciiTheme="minorHAnsi" w:hAnsiTheme="minorHAnsi" w:cstheme="minorHAnsi"/>
                <w:highlight w:val="yellow"/>
              </w:rPr>
              <w:t xml:space="preserve">CSI-RS configured by </w:t>
            </w:r>
            <w:proofErr w:type="spellStart"/>
            <w:r w:rsidRPr="00B518E5">
              <w:rPr>
                <w:rFonts w:asciiTheme="minorHAnsi" w:hAnsiTheme="minorHAnsi" w:cstheme="minorHAnsi"/>
                <w:highlight w:val="yellow"/>
              </w:rPr>
              <w:t>measObjectNR</w:t>
            </w:r>
            <w:proofErr w:type="spellEnd"/>
            <w:r w:rsidRPr="00B518E5">
              <w:rPr>
                <w:rFonts w:asciiTheme="minorHAnsi" w:hAnsiTheme="minorHAnsi" w:cstheme="minorHAnsi"/>
                <w:highlight w:val="yellow"/>
              </w:rPr>
              <w:t xml:space="preserve"> (for RRM)</w:t>
            </w:r>
          </w:p>
          <w:p w14:paraId="7367380B" w14:textId="77777777" w:rsidR="00B4216F" w:rsidRPr="00B518E5" w:rsidRDefault="00B4216F" w:rsidP="00B4216F">
            <w:pPr>
              <w:numPr>
                <w:ilvl w:val="1"/>
                <w:numId w:val="55"/>
              </w:numPr>
              <w:overflowPunct/>
              <w:autoSpaceDE/>
              <w:autoSpaceDN/>
              <w:adjustRightInd/>
              <w:spacing w:before="100" w:beforeAutospacing="1" w:after="100" w:afterAutospacing="1"/>
              <w:textAlignment w:val="auto"/>
              <w:rPr>
                <w:rFonts w:asciiTheme="minorHAnsi" w:hAnsiTheme="minorHAnsi" w:cstheme="minorHAnsi"/>
                <w:highlight w:val="yellow"/>
              </w:rPr>
            </w:pPr>
            <w:r w:rsidRPr="00B518E5">
              <w:rPr>
                <w:rFonts w:asciiTheme="minorHAnsi" w:hAnsiTheme="minorHAnsi" w:cstheme="minorHAnsi"/>
                <w:highlight w:val="yellow"/>
              </w:rPr>
              <w:t xml:space="preserve">CSI-RS associated with </w:t>
            </w:r>
            <w:proofErr w:type="spellStart"/>
            <w:r w:rsidRPr="00B518E5">
              <w:rPr>
                <w:rFonts w:asciiTheme="minorHAnsi" w:hAnsiTheme="minorHAnsi" w:cstheme="minorHAnsi"/>
                <w:highlight w:val="yellow"/>
              </w:rPr>
              <w:t>RadioLinkMonitoringConfig</w:t>
            </w:r>
            <w:proofErr w:type="spellEnd"/>
            <w:r w:rsidRPr="00B518E5">
              <w:rPr>
                <w:rFonts w:asciiTheme="minorHAnsi" w:hAnsiTheme="minorHAnsi" w:cstheme="minorHAnsi"/>
                <w:highlight w:val="yellow"/>
              </w:rPr>
              <w:t xml:space="preserve"> and </w:t>
            </w:r>
            <w:proofErr w:type="spellStart"/>
            <w:r w:rsidRPr="00B518E5">
              <w:rPr>
                <w:rFonts w:asciiTheme="minorHAnsi" w:hAnsiTheme="minorHAnsi" w:cstheme="minorHAnsi"/>
                <w:highlight w:val="yellow"/>
              </w:rPr>
              <w:t>BeamFailureDectection</w:t>
            </w:r>
            <w:proofErr w:type="spellEnd"/>
            <w:r w:rsidRPr="00B518E5">
              <w:rPr>
                <w:rFonts w:asciiTheme="minorHAnsi" w:hAnsiTheme="minorHAnsi" w:cstheme="minorHAnsi"/>
                <w:highlight w:val="yellow"/>
              </w:rPr>
              <w:t xml:space="preserve"> (for RLM and BFD)</w:t>
            </w:r>
          </w:p>
          <w:p w14:paraId="59DDE6BF" w14:textId="77777777" w:rsidR="00B4216F" w:rsidRPr="00B518E5" w:rsidRDefault="00B4216F" w:rsidP="00B4216F">
            <w:pPr>
              <w:numPr>
                <w:ilvl w:val="1"/>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Periodic CSI-RS configured with </w:t>
            </w:r>
            <w:proofErr w:type="spellStart"/>
            <w:r w:rsidRPr="00B518E5">
              <w:rPr>
                <w:rFonts w:asciiTheme="minorHAnsi" w:hAnsiTheme="minorHAnsi" w:cstheme="minorHAnsi"/>
              </w:rPr>
              <w:t>trs</w:t>
            </w:r>
            <w:proofErr w:type="spellEnd"/>
            <w:r w:rsidRPr="00B518E5">
              <w:rPr>
                <w:rFonts w:asciiTheme="minorHAnsi" w:hAnsiTheme="minorHAnsi" w:cstheme="minorHAnsi"/>
              </w:rPr>
              <w:t>-Info ‘true’ (for tracking)</w:t>
            </w:r>
          </w:p>
          <w:p w14:paraId="30EA04D4" w14:textId="77777777" w:rsidR="00B4216F" w:rsidRPr="00B518E5" w:rsidRDefault="00B4216F" w:rsidP="00B4216F">
            <w:pPr>
              <w:numPr>
                <w:ilvl w:val="1"/>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Periodic/Semi-persistent CSI-RS (for BM) </w:t>
            </w:r>
          </w:p>
          <w:p w14:paraId="1CC811E2" w14:textId="77777777" w:rsidR="00B4216F" w:rsidRPr="00B518E5" w:rsidRDefault="00B4216F" w:rsidP="00B4216F">
            <w:pPr>
              <w:numPr>
                <w:ilvl w:val="2"/>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FFS on how to differentiate (if needed) with other CSI-RS used for CSI reports for </w:t>
            </w:r>
            <w:proofErr w:type="gramStart"/>
            <w:r w:rsidRPr="00B518E5">
              <w:rPr>
                <w:rFonts w:asciiTheme="minorHAnsi" w:hAnsiTheme="minorHAnsi" w:cstheme="minorHAnsi"/>
              </w:rPr>
              <w:t>BM</w:t>
            </w:r>
            <w:proofErr w:type="gramEnd"/>
          </w:p>
          <w:p w14:paraId="4262CEE9" w14:textId="77777777" w:rsidR="00B4216F" w:rsidRPr="00B518E5" w:rsidRDefault="00B4216F" w:rsidP="00B4216F">
            <w:pPr>
              <w:numPr>
                <w:ilvl w:val="0"/>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FFS: Whether the same or different UE </w:t>
            </w:r>
            <w:proofErr w:type="spellStart"/>
            <w:r w:rsidRPr="00B518E5">
              <w:rPr>
                <w:rFonts w:asciiTheme="minorHAnsi" w:hAnsiTheme="minorHAnsi" w:cstheme="minorHAnsi"/>
              </w:rPr>
              <w:t>behavior</w:t>
            </w:r>
            <w:proofErr w:type="spellEnd"/>
            <w:r w:rsidRPr="00B518E5">
              <w:rPr>
                <w:rFonts w:asciiTheme="minorHAnsi" w:hAnsiTheme="minorHAnsi" w:cstheme="minorHAnsi"/>
              </w:rPr>
              <w:t xml:space="preserve"> is applicable with or without C-DRX</w:t>
            </w:r>
          </w:p>
          <w:p w14:paraId="63A8A93E" w14:textId="77777777" w:rsidR="00B4216F" w:rsidRPr="00B518E5" w:rsidRDefault="00B4216F" w:rsidP="00B4216F">
            <w:pPr>
              <w:numPr>
                <w:ilvl w:val="0"/>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FFS: Whether the list of impacted signals/channels can be configurable</w:t>
            </w:r>
          </w:p>
          <w:p w14:paraId="58719F3E" w14:textId="77777777" w:rsidR="00B4216F" w:rsidRPr="00B518E5" w:rsidRDefault="00B4216F" w:rsidP="00B4216F">
            <w:pPr>
              <w:numPr>
                <w:ilvl w:val="0"/>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FFS: Whether there will be exception case(s) for UE receiving and/or processing listed signals/channels during non-active periods of DTX</w:t>
            </w:r>
          </w:p>
          <w:p w14:paraId="19F6E0B2" w14:textId="77777777" w:rsidR="00B4216F" w:rsidRPr="00B518E5" w:rsidRDefault="00B4216F" w:rsidP="00B4216F">
            <w:pPr>
              <w:numPr>
                <w:ilvl w:val="0"/>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FFS: RAN1 to consider impact on system if the channels/signals are not transmitted during non-active period</w:t>
            </w:r>
          </w:p>
          <w:p w14:paraId="47082742" w14:textId="77777777" w:rsidR="00B4216F" w:rsidRDefault="00B4216F" w:rsidP="007711C0">
            <w:pPr>
              <w:rPr>
                <w:rFonts w:asciiTheme="minorHAnsi" w:hAnsiTheme="minorHAnsi" w:cstheme="minorHAnsi"/>
              </w:rPr>
            </w:pPr>
          </w:p>
        </w:tc>
      </w:tr>
    </w:tbl>
    <w:p w14:paraId="49DD5324" w14:textId="77777777" w:rsidR="00B4216F" w:rsidRDefault="00B4216F" w:rsidP="007711C0">
      <w:pPr>
        <w:rPr>
          <w:rFonts w:asciiTheme="minorHAnsi" w:hAnsiTheme="minorHAnsi" w:cstheme="minorHAnsi"/>
        </w:rPr>
      </w:pPr>
    </w:p>
    <w:p w14:paraId="6FB6C11D" w14:textId="574C7AF7" w:rsidR="00FD3371" w:rsidRPr="00F609F0" w:rsidDel="009F646F" w:rsidRDefault="005854ED" w:rsidP="007711C0">
      <w:pPr>
        <w:rPr>
          <w:rFonts w:asciiTheme="minorHAnsi" w:hAnsiTheme="minorHAnsi" w:cstheme="minorHAnsi"/>
        </w:rPr>
      </w:pPr>
      <w:r>
        <w:rPr>
          <w:rFonts w:asciiTheme="minorHAnsi" w:hAnsiTheme="minorHAnsi" w:cstheme="minorHAnsi"/>
        </w:rPr>
        <w:t xml:space="preserve">In this contribution, we </w:t>
      </w:r>
      <w:r w:rsidR="003E3B41">
        <w:rPr>
          <w:rFonts w:asciiTheme="minorHAnsi" w:hAnsiTheme="minorHAnsi" w:cstheme="minorHAnsi"/>
        </w:rPr>
        <w:t>take a notice of FFS in RAN1 on receiving CSI-RS config and</w:t>
      </w:r>
      <w:r w:rsidR="002806DB">
        <w:rPr>
          <w:rFonts w:asciiTheme="minorHAnsi" w:hAnsiTheme="minorHAnsi" w:cstheme="minorHAnsi"/>
        </w:rPr>
        <w:t xml:space="preserve"> that if CSI-RS is not received by the UE from a target cell</w:t>
      </w:r>
      <w:r w:rsidR="003E3B41">
        <w:rPr>
          <w:rFonts w:asciiTheme="minorHAnsi" w:hAnsiTheme="minorHAnsi" w:cstheme="minorHAnsi"/>
        </w:rPr>
        <w:t xml:space="preserve"> </w:t>
      </w:r>
      <w:r w:rsidR="001A3353">
        <w:rPr>
          <w:rFonts w:asciiTheme="minorHAnsi" w:hAnsiTheme="minorHAnsi" w:cstheme="minorHAnsi"/>
        </w:rPr>
        <w:t>then it will impair UE’s measurement results</w:t>
      </w:r>
      <w:r w:rsidR="00024377">
        <w:rPr>
          <w:rFonts w:asciiTheme="minorHAnsi" w:hAnsiTheme="minorHAnsi" w:cstheme="minorHAnsi"/>
        </w:rPr>
        <w:t>.</w:t>
      </w:r>
      <w:r w:rsidR="001A3353">
        <w:rPr>
          <w:rFonts w:asciiTheme="minorHAnsi" w:hAnsiTheme="minorHAnsi" w:cstheme="minorHAnsi"/>
        </w:rPr>
        <w:t xml:space="preserve"> But R</w:t>
      </w:r>
      <w:r w:rsidR="00962A6C">
        <w:rPr>
          <w:rFonts w:asciiTheme="minorHAnsi" w:hAnsiTheme="minorHAnsi" w:cstheme="minorHAnsi"/>
        </w:rPr>
        <w:t>AN</w:t>
      </w:r>
      <w:r w:rsidR="001A3353">
        <w:rPr>
          <w:rFonts w:asciiTheme="minorHAnsi" w:hAnsiTheme="minorHAnsi" w:cstheme="minorHAnsi"/>
        </w:rPr>
        <w:t xml:space="preserve">2 had a very simple solution </w:t>
      </w:r>
      <w:r w:rsidR="005D19D1">
        <w:rPr>
          <w:rFonts w:asciiTheme="minorHAnsi" w:hAnsiTheme="minorHAnsi" w:cstheme="minorHAnsi"/>
        </w:rPr>
        <w:t xml:space="preserve">for </w:t>
      </w:r>
      <w:r w:rsidR="00962A6C">
        <w:rPr>
          <w:rFonts w:asciiTheme="minorHAnsi" w:hAnsiTheme="minorHAnsi" w:cstheme="minorHAnsi"/>
        </w:rPr>
        <w:t xml:space="preserve">handling </w:t>
      </w:r>
      <w:r w:rsidR="005D19D1">
        <w:rPr>
          <w:rFonts w:asciiTheme="minorHAnsi" w:hAnsiTheme="minorHAnsi" w:cstheme="minorHAnsi"/>
        </w:rPr>
        <w:t xml:space="preserve">measurement inaccuracy in LTE </w:t>
      </w:r>
      <w:proofErr w:type="spellStart"/>
      <w:r w:rsidR="005D19D1">
        <w:rPr>
          <w:rFonts w:asciiTheme="minorHAnsi" w:hAnsiTheme="minorHAnsi" w:cstheme="minorHAnsi"/>
        </w:rPr>
        <w:t>eICIC</w:t>
      </w:r>
      <w:proofErr w:type="spellEnd"/>
      <w:r w:rsidR="00962A6C">
        <w:rPr>
          <w:rFonts w:asciiTheme="minorHAnsi" w:hAnsiTheme="minorHAnsi" w:cstheme="minorHAnsi"/>
        </w:rPr>
        <w:t xml:space="preserve">, so we think there should be no issue for </w:t>
      </w:r>
      <w:r w:rsidR="001E67D7">
        <w:rPr>
          <w:rFonts w:asciiTheme="minorHAnsi" w:hAnsiTheme="minorHAnsi" w:cstheme="minorHAnsi"/>
        </w:rPr>
        <w:t>blanking CSI-RS</w:t>
      </w:r>
      <w:r w:rsidR="00024377">
        <w:rPr>
          <w:rFonts w:asciiTheme="minorHAnsi" w:hAnsiTheme="minorHAnsi" w:cstheme="minorHAnsi"/>
        </w:rPr>
        <w: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2BBAFC77" w14:textId="3335C4A9" w:rsidR="00902088" w:rsidRPr="0020294C" w:rsidRDefault="00D90E1B" w:rsidP="0020294C">
      <w:pPr>
        <w:pStyle w:val="ListParagraph"/>
        <w:numPr>
          <w:ilvl w:val="1"/>
          <w:numId w:val="1"/>
        </w:numPr>
        <w:rPr>
          <w:b/>
          <w:bCs/>
        </w:rPr>
      </w:pPr>
      <w:r w:rsidRPr="0020294C">
        <w:rPr>
          <w:b/>
          <w:bCs/>
        </w:rPr>
        <w:t>Measurement accuracy</w:t>
      </w:r>
      <w:r w:rsidR="0020294C">
        <w:rPr>
          <w:b/>
          <w:bCs/>
        </w:rPr>
        <w:t xml:space="preserve"> issue</w:t>
      </w:r>
    </w:p>
    <w:p w14:paraId="7551806F" w14:textId="10827408" w:rsidR="00D90E1B" w:rsidRDefault="003D4B95" w:rsidP="00902088">
      <w:r>
        <w:lastRenderedPageBreak/>
        <w:t xml:space="preserve">As per the latest RAN1 agreements on </w:t>
      </w:r>
      <w:r w:rsidR="00FA0ECD">
        <w:t xml:space="preserve">the UE behaviour during </w:t>
      </w:r>
      <w:r w:rsidR="00611821">
        <w:t>cell DTX no</w:t>
      </w:r>
      <w:r w:rsidR="002E4C49">
        <w:t>n</w:t>
      </w:r>
      <w:r w:rsidR="00611821">
        <w:t>-active period,</w:t>
      </w:r>
      <w:r w:rsidR="002E4C8D">
        <w:t xml:space="preserve"> a UE is not expected to receive or process </w:t>
      </w:r>
      <w:r w:rsidR="002E4C49">
        <w:t xml:space="preserve">some of the signals/channels during non-active period of cell DTX, and </w:t>
      </w:r>
      <w:r w:rsidR="00525519">
        <w:t xml:space="preserve">for example, </w:t>
      </w:r>
      <w:r w:rsidR="000C4AEB">
        <w:t xml:space="preserve">CSI-RS configured by </w:t>
      </w:r>
      <w:proofErr w:type="spellStart"/>
      <w:r w:rsidR="000C4AEB" w:rsidRPr="000C4AEB">
        <w:t>measObjectNR</w:t>
      </w:r>
      <w:proofErr w:type="spellEnd"/>
      <w:r w:rsidR="000C4AEB">
        <w:t xml:space="preserve"> is among those </w:t>
      </w:r>
      <w:proofErr w:type="gramStart"/>
      <w:r w:rsidR="000C4AEB">
        <w:t>si</w:t>
      </w:r>
      <w:r w:rsidR="009C62D9">
        <w:t>gnals</w:t>
      </w:r>
      <w:proofErr w:type="gramEnd"/>
      <w:r w:rsidR="001E67D7">
        <w:t xml:space="preserve"> but it is still FFS</w:t>
      </w:r>
      <w:r w:rsidR="009C62D9">
        <w:t>.</w:t>
      </w:r>
      <w:r w:rsidR="00E31A7B">
        <w:t xml:space="preserve"> </w:t>
      </w:r>
    </w:p>
    <w:p w14:paraId="0FBDB865" w14:textId="59776113" w:rsidR="00F208A2" w:rsidRDefault="00A04E1A" w:rsidP="00902088">
      <w:r>
        <w:t>For a UE who is</w:t>
      </w:r>
      <w:r w:rsidR="00EB6C54">
        <w:t xml:space="preserve"> going to perform </w:t>
      </w:r>
      <w:r w:rsidR="00F97B56">
        <w:t>the RRM measurements</w:t>
      </w:r>
      <w:r w:rsidR="00FD565C">
        <w:t>,</w:t>
      </w:r>
      <w:r w:rsidR="00F97B56">
        <w:t xml:space="preserve"> </w:t>
      </w:r>
      <w:r w:rsidR="000D1D0B">
        <w:t>before the handover is trigger or after receiving CHO configurations as confirmed in RAN2#</w:t>
      </w:r>
      <w:r w:rsidR="00B21156">
        <w:t>121bis-e meeting</w:t>
      </w:r>
      <w:r w:rsidR="00FD565C">
        <w:t xml:space="preserve">, </w:t>
      </w:r>
      <w:r w:rsidR="002A179E">
        <w:t xml:space="preserve">either </w:t>
      </w:r>
      <w:r w:rsidR="00FD565C">
        <w:t xml:space="preserve">a </w:t>
      </w:r>
      <w:r w:rsidR="002A179E">
        <w:t>missing transmission from a neighbour cell or missing the reception within a UE may result in measurement result inaccuracy</w:t>
      </w:r>
      <w:r w:rsidR="00B21156">
        <w:t>.</w:t>
      </w:r>
      <w:r w:rsidR="00D9182E">
        <w:t xml:space="preserve"> </w:t>
      </w:r>
      <w:r w:rsidR="00DF5C03">
        <w:t xml:space="preserve">If </w:t>
      </w:r>
      <w:r w:rsidR="00F35971">
        <w:t>non-acti</w:t>
      </w:r>
      <w:r w:rsidR="00F20C71">
        <w:t>ve period overlaps with the RRM measurement periodicity of CSI-RS,</w:t>
      </w:r>
      <w:r w:rsidR="007C4039">
        <w:t xml:space="preserve"> UE may miss one or some of the measurement opportunities</w:t>
      </w:r>
      <w:r w:rsidR="00C733AA">
        <w:t xml:space="preserve">. As a result, a UE may </w:t>
      </w:r>
      <w:r w:rsidR="007E68C8">
        <w:t>handover to a</w:t>
      </w:r>
      <w:r w:rsidR="00495362">
        <w:t>n</w:t>
      </w:r>
      <w:r w:rsidR="007E68C8">
        <w:t xml:space="preserve"> improper cell or miss the chance to </w:t>
      </w:r>
      <w:r w:rsidR="0002484D">
        <w:t>handover to a suitable cell.</w:t>
      </w:r>
      <w:r w:rsidR="00495362">
        <w:t xml:space="preserve"> Depending on the setting of the filter coefficient in the L3 filtering</w:t>
      </w:r>
      <w:r w:rsidR="00D63C86">
        <w:t>, the missing measurement opportunities may have different impact</w:t>
      </w:r>
      <w:r w:rsidR="004507B1">
        <w:t>s</w:t>
      </w:r>
      <w:r w:rsidR="00D63C86">
        <w:t xml:space="preserve"> to the </w:t>
      </w:r>
      <w:r w:rsidR="004507B1">
        <w:t xml:space="preserve">measurement accuracy problem. </w:t>
      </w:r>
      <w:r w:rsidR="00F208A2">
        <w:t xml:space="preserve">We notice that a similar issue of measurement inaccuracy in LTE </w:t>
      </w:r>
      <w:proofErr w:type="spellStart"/>
      <w:r w:rsidR="00F208A2">
        <w:t>eICIC</w:t>
      </w:r>
      <w:proofErr w:type="spellEnd"/>
      <w:r w:rsidR="00F208A2">
        <w:t xml:space="preserve"> was addressed by simply informing the UE about </w:t>
      </w:r>
      <w:r w:rsidR="003603E0">
        <w:t xml:space="preserve">the pattern where CSI-RS </w:t>
      </w:r>
      <w:r w:rsidR="00DF255A">
        <w:t>will not</w:t>
      </w:r>
      <w:r w:rsidR="003603E0">
        <w:t xml:space="preserve"> be transmitted by a candidate cell</w:t>
      </w:r>
      <w:r w:rsidR="003E191A">
        <w:t xml:space="preserve"> which will be measured by the UE. UE will then adjust measurement samples accordingly. We therefore don’t see it as a blocking issue from RAN2 point of view if CSI-RS is not received during </w:t>
      </w:r>
      <w:r w:rsidR="000C4C48">
        <w:t xml:space="preserve">non-active </w:t>
      </w:r>
      <w:proofErr w:type="gramStart"/>
      <w:r w:rsidR="000C4C48">
        <w:t>period</w:t>
      </w:r>
      <w:proofErr w:type="gramEnd"/>
    </w:p>
    <w:p w14:paraId="71E9B746" w14:textId="3CF880F1" w:rsidR="004507B1" w:rsidRPr="004507B1" w:rsidRDefault="004507B1" w:rsidP="00902088">
      <w:pPr>
        <w:rPr>
          <w:b/>
          <w:bCs/>
        </w:rPr>
      </w:pPr>
      <w:r w:rsidRPr="004507B1">
        <w:rPr>
          <w:b/>
          <w:bCs/>
        </w:rPr>
        <w:t xml:space="preserve">Proposal 1: </w:t>
      </w:r>
      <w:r w:rsidR="00DE4778">
        <w:rPr>
          <w:b/>
          <w:bCs/>
        </w:rPr>
        <w:t xml:space="preserve">UE may skip CSI-RS </w:t>
      </w:r>
      <w:r w:rsidR="00EA349C">
        <w:rPr>
          <w:b/>
          <w:bCs/>
        </w:rPr>
        <w:t xml:space="preserve">for RRM measurements </w:t>
      </w:r>
      <w:r w:rsidR="00DE4778">
        <w:rPr>
          <w:b/>
          <w:bCs/>
        </w:rPr>
        <w:t>during non-active periods</w:t>
      </w:r>
      <w:r>
        <w:rPr>
          <w:b/>
          <w:bCs/>
        </w:rPr>
        <w:t>.</w:t>
      </w:r>
    </w:p>
    <w:p w14:paraId="629C814D" w14:textId="77777777" w:rsidR="00D36E2F" w:rsidRPr="00902088" w:rsidRDefault="00D36E2F" w:rsidP="00902088"/>
    <w:p w14:paraId="7B7F9CB9" w14:textId="16E73068" w:rsidR="00515691" w:rsidRPr="00902088" w:rsidRDefault="00515691" w:rsidP="00902088">
      <w:pPr>
        <w:pStyle w:val="Heading1"/>
        <w:numPr>
          <w:ilvl w:val="0"/>
          <w:numId w:val="1"/>
        </w:numPr>
        <w:ind w:left="284" w:hanging="284"/>
        <w:rPr>
          <w:rFonts w:ascii="Calibri" w:hAnsi="Calibri" w:cs="Calibri"/>
        </w:rPr>
      </w:pPr>
      <w:r w:rsidRPr="00902088">
        <w:rPr>
          <w:rFonts w:ascii="Calibri" w:hAnsi="Calibri" w:cs="Calibri"/>
        </w:rPr>
        <w:t>Conclusion</w:t>
      </w:r>
    </w:p>
    <w:p w14:paraId="69AC505A" w14:textId="77712D32" w:rsidR="00515691" w:rsidRDefault="00515691" w:rsidP="00515691">
      <w:pPr>
        <w:pStyle w:val="Doc-text2"/>
        <w:tabs>
          <w:tab w:val="clear" w:pos="1622"/>
        </w:tabs>
        <w:ind w:left="0" w:firstLine="0"/>
        <w:rPr>
          <w:rFonts w:asciiTheme="minorHAnsi" w:hAnsiTheme="minorHAnsi" w:cstheme="minorHAnsi"/>
          <w:szCs w:val="20"/>
        </w:rPr>
      </w:pPr>
      <w:r w:rsidRPr="001962A5">
        <w:rPr>
          <w:rFonts w:asciiTheme="minorHAnsi" w:hAnsiTheme="minorHAnsi" w:cstheme="minorHAnsi"/>
          <w:szCs w:val="20"/>
        </w:rPr>
        <w:t xml:space="preserve">We propose RAN2 to discuss and agree on </w:t>
      </w:r>
      <w:r w:rsidR="00715805" w:rsidRPr="001962A5">
        <w:rPr>
          <w:rFonts w:asciiTheme="minorHAnsi" w:hAnsiTheme="minorHAnsi" w:cstheme="minorHAnsi"/>
          <w:szCs w:val="20"/>
        </w:rPr>
        <w:t xml:space="preserve">the </w:t>
      </w:r>
      <w:r w:rsidRPr="001962A5">
        <w:rPr>
          <w:rFonts w:asciiTheme="minorHAnsi" w:hAnsiTheme="minorHAnsi" w:cstheme="minorHAnsi"/>
          <w:szCs w:val="20"/>
        </w:rPr>
        <w:t>following proposal:</w:t>
      </w:r>
    </w:p>
    <w:p w14:paraId="52ED8B67" w14:textId="77777777" w:rsidR="00D10441" w:rsidRDefault="00D10441" w:rsidP="00D10441">
      <w:pPr>
        <w:rPr>
          <w:b/>
          <w:bCs/>
        </w:rPr>
      </w:pPr>
    </w:p>
    <w:p w14:paraId="66D4519E" w14:textId="06CD6B65" w:rsidR="00D10441" w:rsidRPr="004507B1" w:rsidRDefault="00D10441" w:rsidP="00D10441">
      <w:pPr>
        <w:rPr>
          <w:b/>
          <w:bCs/>
        </w:rPr>
      </w:pPr>
      <w:r w:rsidRPr="004507B1">
        <w:rPr>
          <w:b/>
          <w:bCs/>
        </w:rPr>
        <w:t xml:space="preserve">Proposal 1: </w:t>
      </w:r>
      <w:r>
        <w:rPr>
          <w:b/>
          <w:bCs/>
        </w:rPr>
        <w:t xml:space="preserve">UE may skip CSI-RS </w:t>
      </w:r>
      <w:r w:rsidR="00AD533D">
        <w:rPr>
          <w:b/>
          <w:bCs/>
        </w:rPr>
        <w:t xml:space="preserve">for RRM measurements </w:t>
      </w:r>
      <w:r>
        <w:rPr>
          <w:b/>
          <w:bCs/>
        </w:rPr>
        <w:t>during non-active periods.</w:t>
      </w:r>
    </w:p>
    <w:p w14:paraId="07B94864" w14:textId="4DB784AB" w:rsidR="00C2280E" w:rsidRDefault="00C2280E" w:rsidP="00515691">
      <w:pPr>
        <w:pStyle w:val="Doc-text2"/>
        <w:tabs>
          <w:tab w:val="clear" w:pos="1622"/>
        </w:tabs>
        <w:ind w:left="0" w:firstLine="0"/>
        <w:rPr>
          <w:rFonts w:asciiTheme="minorHAnsi" w:hAnsiTheme="minorHAnsi" w:cstheme="minorHAnsi"/>
          <w:szCs w:val="20"/>
        </w:rPr>
      </w:pPr>
    </w:p>
    <w:p w14:paraId="0BE6AE08" w14:textId="0C434482" w:rsidR="00913E83" w:rsidRDefault="00913E83" w:rsidP="00913E83">
      <w:pPr>
        <w:rPr>
          <w:lang w:val="en-US"/>
        </w:rPr>
      </w:pPr>
    </w:p>
    <w:sectPr w:rsidR="00913E83"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280D43"/>
    <w:multiLevelType w:val="hybridMultilevel"/>
    <w:tmpl w:val="DF288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47DB6223"/>
    <w:multiLevelType w:val="multilevel"/>
    <w:tmpl w:val="59825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8A15CE"/>
    <w:multiLevelType w:val="hybridMultilevel"/>
    <w:tmpl w:val="758CD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9"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9432559">
    <w:abstractNumId w:val="2"/>
  </w:num>
  <w:num w:numId="2" w16cid:durableId="785546085">
    <w:abstractNumId w:val="45"/>
  </w:num>
  <w:num w:numId="3" w16cid:durableId="1489639396">
    <w:abstractNumId w:val="6"/>
  </w:num>
  <w:num w:numId="4" w16cid:durableId="1233545915">
    <w:abstractNumId w:val="0"/>
  </w:num>
  <w:num w:numId="5" w16cid:durableId="1725367220">
    <w:abstractNumId w:val="37"/>
  </w:num>
  <w:num w:numId="6" w16cid:durableId="1320118022">
    <w:abstractNumId w:val="53"/>
  </w:num>
  <w:num w:numId="7" w16cid:durableId="209346282">
    <w:abstractNumId w:val="52"/>
  </w:num>
  <w:num w:numId="8" w16cid:durableId="340787536">
    <w:abstractNumId w:val="46"/>
  </w:num>
  <w:num w:numId="9" w16cid:durableId="272783401">
    <w:abstractNumId w:val="11"/>
  </w:num>
  <w:num w:numId="10" w16cid:durableId="1830169540">
    <w:abstractNumId w:val="54"/>
  </w:num>
  <w:num w:numId="11" w16cid:durableId="676495315">
    <w:abstractNumId w:val="20"/>
  </w:num>
  <w:num w:numId="12" w16cid:durableId="112331092">
    <w:abstractNumId w:val="49"/>
  </w:num>
  <w:num w:numId="13" w16cid:durableId="20160368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0608936">
    <w:abstractNumId w:val="19"/>
  </w:num>
  <w:num w:numId="15" w16cid:durableId="2017726485">
    <w:abstractNumId w:val="50"/>
  </w:num>
  <w:num w:numId="16" w16cid:durableId="395473473">
    <w:abstractNumId w:val="14"/>
  </w:num>
  <w:num w:numId="17" w16cid:durableId="1926038116">
    <w:abstractNumId w:val="27"/>
  </w:num>
  <w:num w:numId="18" w16cid:durableId="1506440398">
    <w:abstractNumId w:val="39"/>
  </w:num>
  <w:num w:numId="19" w16cid:durableId="8403175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859081">
    <w:abstractNumId w:val="28"/>
  </w:num>
  <w:num w:numId="21" w16cid:durableId="1597520235">
    <w:abstractNumId w:val="32"/>
  </w:num>
  <w:num w:numId="22" w16cid:durableId="2067364433">
    <w:abstractNumId w:val="31"/>
  </w:num>
  <w:num w:numId="23" w16cid:durableId="1045255841">
    <w:abstractNumId w:val="43"/>
  </w:num>
  <w:num w:numId="24" w16cid:durableId="416948600">
    <w:abstractNumId w:val="24"/>
  </w:num>
  <w:num w:numId="25" w16cid:durableId="1021129649">
    <w:abstractNumId w:val="10"/>
  </w:num>
  <w:num w:numId="26" w16cid:durableId="1448937566">
    <w:abstractNumId w:val="8"/>
  </w:num>
  <w:num w:numId="27" w16cid:durableId="667751995">
    <w:abstractNumId w:val="7"/>
  </w:num>
  <w:num w:numId="28" w16cid:durableId="158467517">
    <w:abstractNumId w:val="41"/>
  </w:num>
  <w:num w:numId="29" w16cid:durableId="1306664846">
    <w:abstractNumId w:val="1"/>
  </w:num>
  <w:num w:numId="30" w16cid:durableId="1390374926">
    <w:abstractNumId w:val="48"/>
  </w:num>
  <w:num w:numId="31" w16cid:durableId="351538440">
    <w:abstractNumId w:val="13"/>
  </w:num>
  <w:num w:numId="32" w16cid:durableId="376902469">
    <w:abstractNumId w:val="9"/>
  </w:num>
  <w:num w:numId="33" w16cid:durableId="1923562826">
    <w:abstractNumId w:val="17"/>
  </w:num>
  <w:num w:numId="34" w16cid:durableId="2140486591">
    <w:abstractNumId w:val="3"/>
  </w:num>
  <w:num w:numId="35" w16cid:durableId="1309550555">
    <w:abstractNumId w:val="22"/>
  </w:num>
  <w:num w:numId="36" w16cid:durableId="908148204">
    <w:abstractNumId w:val="26"/>
  </w:num>
  <w:num w:numId="37" w16cid:durableId="1411003629">
    <w:abstractNumId w:val="44"/>
  </w:num>
  <w:num w:numId="38" w16cid:durableId="946228594">
    <w:abstractNumId w:val="42"/>
  </w:num>
  <w:num w:numId="39" w16cid:durableId="1541554866">
    <w:abstractNumId w:val="16"/>
  </w:num>
  <w:num w:numId="40" w16cid:durableId="1461218520">
    <w:abstractNumId w:val="5"/>
  </w:num>
  <w:num w:numId="41" w16cid:durableId="1951550203">
    <w:abstractNumId w:val="33"/>
  </w:num>
  <w:num w:numId="42" w16cid:durableId="1283608808">
    <w:abstractNumId w:val="15"/>
  </w:num>
  <w:num w:numId="43" w16cid:durableId="476537794">
    <w:abstractNumId w:val="4"/>
  </w:num>
  <w:num w:numId="44" w16cid:durableId="1443765036">
    <w:abstractNumId w:val="51"/>
  </w:num>
  <w:num w:numId="45" w16cid:durableId="595291374">
    <w:abstractNumId w:val="18"/>
  </w:num>
  <w:num w:numId="46" w16cid:durableId="927925742">
    <w:abstractNumId w:val="12"/>
  </w:num>
  <w:num w:numId="47" w16cid:durableId="746268331">
    <w:abstractNumId w:val="38"/>
  </w:num>
  <w:num w:numId="48" w16cid:durableId="641933553">
    <w:abstractNumId w:val="21"/>
  </w:num>
  <w:num w:numId="49" w16cid:durableId="1776903253">
    <w:abstractNumId w:val="30"/>
  </w:num>
  <w:num w:numId="50" w16cid:durableId="1547453265">
    <w:abstractNumId w:val="47"/>
  </w:num>
  <w:num w:numId="51" w16cid:durableId="1016226906">
    <w:abstractNumId w:val="23"/>
  </w:num>
  <w:num w:numId="52" w16cid:durableId="435755936">
    <w:abstractNumId w:val="34"/>
  </w:num>
  <w:num w:numId="53" w16cid:durableId="1898935067">
    <w:abstractNumId w:val="36"/>
  </w:num>
  <w:num w:numId="54" w16cid:durableId="1263755535">
    <w:abstractNumId w:val="35"/>
  </w:num>
  <w:num w:numId="55" w16cid:durableId="1209761137">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39EF"/>
    <w:rsid w:val="00012CE2"/>
    <w:rsid w:val="00012D60"/>
    <w:rsid w:val="00017D6E"/>
    <w:rsid w:val="0002048C"/>
    <w:rsid w:val="0002127D"/>
    <w:rsid w:val="00023396"/>
    <w:rsid w:val="00024377"/>
    <w:rsid w:val="0002484D"/>
    <w:rsid w:val="000328E0"/>
    <w:rsid w:val="00032EC8"/>
    <w:rsid w:val="00033D75"/>
    <w:rsid w:val="00035F4B"/>
    <w:rsid w:val="000369C6"/>
    <w:rsid w:val="0004175A"/>
    <w:rsid w:val="00041912"/>
    <w:rsid w:val="00042ABC"/>
    <w:rsid w:val="00046E36"/>
    <w:rsid w:val="00052109"/>
    <w:rsid w:val="00060CFE"/>
    <w:rsid w:val="00062FF4"/>
    <w:rsid w:val="00064D8C"/>
    <w:rsid w:val="000651A5"/>
    <w:rsid w:val="000705F9"/>
    <w:rsid w:val="00071893"/>
    <w:rsid w:val="00073B86"/>
    <w:rsid w:val="00074A1F"/>
    <w:rsid w:val="000758E3"/>
    <w:rsid w:val="00076354"/>
    <w:rsid w:val="0008070B"/>
    <w:rsid w:val="00082186"/>
    <w:rsid w:val="00082A46"/>
    <w:rsid w:val="00083A17"/>
    <w:rsid w:val="0008473D"/>
    <w:rsid w:val="00085945"/>
    <w:rsid w:val="00086D6E"/>
    <w:rsid w:val="0009343D"/>
    <w:rsid w:val="000969AC"/>
    <w:rsid w:val="000971F1"/>
    <w:rsid w:val="00097C0C"/>
    <w:rsid w:val="000A0C9C"/>
    <w:rsid w:val="000A109F"/>
    <w:rsid w:val="000A122D"/>
    <w:rsid w:val="000A39A5"/>
    <w:rsid w:val="000A41A0"/>
    <w:rsid w:val="000A44E1"/>
    <w:rsid w:val="000A4F2E"/>
    <w:rsid w:val="000A791C"/>
    <w:rsid w:val="000B35DA"/>
    <w:rsid w:val="000C4AEB"/>
    <w:rsid w:val="000C4C48"/>
    <w:rsid w:val="000C7001"/>
    <w:rsid w:val="000D1D0B"/>
    <w:rsid w:val="000D7537"/>
    <w:rsid w:val="000E030B"/>
    <w:rsid w:val="000E1421"/>
    <w:rsid w:val="000F3C75"/>
    <w:rsid w:val="000F59F0"/>
    <w:rsid w:val="0010166F"/>
    <w:rsid w:val="001016E6"/>
    <w:rsid w:val="00104E4E"/>
    <w:rsid w:val="00111949"/>
    <w:rsid w:val="00115062"/>
    <w:rsid w:val="0011751F"/>
    <w:rsid w:val="00120BF1"/>
    <w:rsid w:val="00121D88"/>
    <w:rsid w:val="00124F17"/>
    <w:rsid w:val="00125639"/>
    <w:rsid w:val="0012595F"/>
    <w:rsid w:val="00125D99"/>
    <w:rsid w:val="00126A11"/>
    <w:rsid w:val="00132C8A"/>
    <w:rsid w:val="00135F38"/>
    <w:rsid w:val="00141068"/>
    <w:rsid w:val="001431B4"/>
    <w:rsid w:val="00146B82"/>
    <w:rsid w:val="00147B1D"/>
    <w:rsid w:val="00151C70"/>
    <w:rsid w:val="00155BB0"/>
    <w:rsid w:val="00160B92"/>
    <w:rsid w:val="00161DFC"/>
    <w:rsid w:val="001631DB"/>
    <w:rsid w:val="0016352B"/>
    <w:rsid w:val="001635B3"/>
    <w:rsid w:val="00164203"/>
    <w:rsid w:val="00165268"/>
    <w:rsid w:val="00165C99"/>
    <w:rsid w:val="001673DC"/>
    <w:rsid w:val="001704DF"/>
    <w:rsid w:val="00180750"/>
    <w:rsid w:val="00181392"/>
    <w:rsid w:val="00181D1A"/>
    <w:rsid w:val="001825DF"/>
    <w:rsid w:val="00182F17"/>
    <w:rsid w:val="00183FED"/>
    <w:rsid w:val="001901E4"/>
    <w:rsid w:val="001924C6"/>
    <w:rsid w:val="001939DA"/>
    <w:rsid w:val="001962A5"/>
    <w:rsid w:val="00196AE0"/>
    <w:rsid w:val="001A3353"/>
    <w:rsid w:val="001A448D"/>
    <w:rsid w:val="001B0909"/>
    <w:rsid w:val="001B47EB"/>
    <w:rsid w:val="001B49AC"/>
    <w:rsid w:val="001C2C85"/>
    <w:rsid w:val="001C41C1"/>
    <w:rsid w:val="001C4F2C"/>
    <w:rsid w:val="001C603B"/>
    <w:rsid w:val="001C77DF"/>
    <w:rsid w:val="001C7D72"/>
    <w:rsid w:val="001E2205"/>
    <w:rsid w:val="001E4BD5"/>
    <w:rsid w:val="001E5A63"/>
    <w:rsid w:val="001E5F3C"/>
    <w:rsid w:val="001E67D7"/>
    <w:rsid w:val="001F1E33"/>
    <w:rsid w:val="001F2717"/>
    <w:rsid w:val="001F7733"/>
    <w:rsid w:val="001F7AA7"/>
    <w:rsid w:val="0020294C"/>
    <w:rsid w:val="002032BB"/>
    <w:rsid w:val="002038DF"/>
    <w:rsid w:val="0020504E"/>
    <w:rsid w:val="0020643F"/>
    <w:rsid w:val="00210B60"/>
    <w:rsid w:val="002111FA"/>
    <w:rsid w:val="0021714C"/>
    <w:rsid w:val="0022053D"/>
    <w:rsid w:val="002260D5"/>
    <w:rsid w:val="00230AF9"/>
    <w:rsid w:val="00231642"/>
    <w:rsid w:val="002324C9"/>
    <w:rsid w:val="00234F0B"/>
    <w:rsid w:val="00235EE9"/>
    <w:rsid w:val="002402A3"/>
    <w:rsid w:val="00241D9C"/>
    <w:rsid w:val="00242D5A"/>
    <w:rsid w:val="00244ECD"/>
    <w:rsid w:val="0025238C"/>
    <w:rsid w:val="002541E8"/>
    <w:rsid w:val="00257C6F"/>
    <w:rsid w:val="00257EC9"/>
    <w:rsid w:val="00260A50"/>
    <w:rsid w:val="00261675"/>
    <w:rsid w:val="00262D3E"/>
    <w:rsid w:val="00266474"/>
    <w:rsid w:val="002673F0"/>
    <w:rsid w:val="002713B5"/>
    <w:rsid w:val="00274136"/>
    <w:rsid w:val="00274CCF"/>
    <w:rsid w:val="0027528B"/>
    <w:rsid w:val="0027782C"/>
    <w:rsid w:val="002806DB"/>
    <w:rsid w:val="002824F3"/>
    <w:rsid w:val="002869D6"/>
    <w:rsid w:val="002872E7"/>
    <w:rsid w:val="00291C28"/>
    <w:rsid w:val="00296949"/>
    <w:rsid w:val="00297473"/>
    <w:rsid w:val="00297BB3"/>
    <w:rsid w:val="002A1066"/>
    <w:rsid w:val="002A179E"/>
    <w:rsid w:val="002A4859"/>
    <w:rsid w:val="002B0DE3"/>
    <w:rsid w:val="002B154C"/>
    <w:rsid w:val="002B1767"/>
    <w:rsid w:val="002B194E"/>
    <w:rsid w:val="002B2779"/>
    <w:rsid w:val="002B52FF"/>
    <w:rsid w:val="002B5660"/>
    <w:rsid w:val="002C045E"/>
    <w:rsid w:val="002C381E"/>
    <w:rsid w:val="002C633F"/>
    <w:rsid w:val="002D2372"/>
    <w:rsid w:val="002D2694"/>
    <w:rsid w:val="002D70B3"/>
    <w:rsid w:val="002E242B"/>
    <w:rsid w:val="002E4C49"/>
    <w:rsid w:val="002E4C8D"/>
    <w:rsid w:val="00302242"/>
    <w:rsid w:val="00306E63"/>
    <w:rsid w:val="00307439"/>
    <w:rsid w:val="00310662"/>
    <w:rsid w:val="00313F98"/>
    <w:rsid w:val="00320757"/>
    <w:rsid w:val="00322D8B"/>
    <w:rsid w:val="003243D7"/>
    <w:rsid w:val="00331AA9"/>
    <w:rsid w:val="00332AC9"/>
    <w:rsid w:val="00334044"/>
    <w:rsid w:val="00342741"/>
    <w:rsid w:val="003459DB"/>
    <w:rsid w:val="0034761B"/>
    <w:rsid w:val="0035126D"/>
    <w:rsid w:val="0035129F"/>
    <w:rsid w:val="00351823"/>
    <w:rsid w:val="00351B83"/>
    <w:rsid w:val="0035305E"/>
    <w:rsid w:val="00353C08"/>
    <w:rsid w:val="003603E0"/>
    <w:rsid w:val="003608ED"/>
    <w:rsid w:val="00362ADB"/>
    <w:rsid w:val="003632FE"/>
    <w:rsid w:val="00364319"/>
    <w:rsid w:val="003658DB"/>
    <w:rsid w:val="00365AF2"/>
    <w:rsid w:val="00365CF6"/>
    <w:rsid w:val="00372737"/>
    <w:rsid w:val="00376974"/>
    <w:rsid w:val="003772F0"/>
    <w:rsid w:val="003827FE"/>
    <w:rsid w:val="00382A5B"/>
    <w:rsid w:val="003855F8"/>
    <w:rsid w:val="00386169"/>
    <w:rsid w:val="0039046D"/>
    <w:rsid w:val="003908E7"/>
    <w:rsid w:val="00391839"/>
    <w:rsid w:val="003928D9"/>
    <w:rsid w:val="00394447"/>
    <w:rsid w:val="0039586A"/>
    <w:rsid w:val="003A0783"/>
    <w:rsid w:val="003A43CB"/>
    <w:rsid w:val="003B34BC"/>
    <w:rsid w:val="003B3B49"/>
    <w:rsid w:val="003B6407"/>
    <w:rsid w:val="003C480A"/>
    <w:rsid w:val="003C571C"/>
    <w:rsid w:val="003C5C2A"/>
    <w:rsid w:val="003C6A6F"/>
    <w:rsid w:val="003D13A8"/>
    <w:rsid w:val="003D23C0"/>
    <w:rsid w:val="003D2D0F"/>
    <w:rsid w:val="003D2F86"/>
    <w:rsid w:val="003D4680"/>
    <w:rsid w:val="003D4B95"/>
    <w:rsid w:val="003E0ACE"/>
    <w:rsid w:val="003E1209"/>
    <w:rsid w:val="003E191A"/>
    <w:rsid w:val="003E3B41"/>
    <w:rsid w:val="003E47AD"/>
    <w:rsid w:val="003E4846"/>
    <w:rsid w:val="003E711A"/>
    <w:rsid w:val="003F0DB4"/>
    <w:rsid w:val="003F241C"/>
    <w:rsid w:val="003F46B2"/>
    <w:rsid w:val="003F74BA"/>
    <w:rsid w:val="003F7B27"/>
    <w:rsid w:val="00401628"/>
    <w:rsid w:val="00405088"/>
    <w:rsid w:val="004112E7"/>
    <w:rsid w:val="00411C85"/>
    <w:rsid w:val="00413431"/>
    <w:rsid w:val="00414172"/>
    <w:rsid w:val="004157C9"/>
    <w:rsid w:val="00416063"/>
    <w:rsid w:val="004213D3"/>
    <w:rsid w:val="004224E5"/>
    <w:rsid w:val="00426658"/>
    <w:rsid w:val="004277B1"/>
    <w:rsid w:val="00431939"/>
    <w:rsid w:val="00432E61"/>
    <w:rsid w:val="00433AD7"/>
    <w:rsid w:val="00433EFD"/>
    <w:rsid w:val="00441294"/>
    <w:rsid w:val="0044141E"/>
    <w:rsid w:val="00442083"/>
    <w:rsid w:val="00443435"/>
    <w:rsid w:val="0044610D"/>
    <w:rsid w:val="004507B1"/>
    <w:rsid w:val="00452150"/>
    <w:rsid w:val="0045540F"/>
    <w:rsid w:val="004563FA"/>
    <w:rsid w:val="00457CDB"/>
    <w:rsid w:val="0047171E"/>
    <w:rsid w:val="00471830"/>
    <w:rsid w:val="004750C3"/>
    <w:rsid w:val="004773C6"/>
    <w:rsid w:val="00477BE7"/>
    <w:rsid w:val="00480D7C"/>
    <w:rsid w:val="00481120"/>
    <w:rsid w:val="0048408D"/>
    <w:rsid w:val="00484A72"/>
    <w:rsid w:val="00490DC6"/>
    <w:rsid w:val="00495362"/>
    <w:rsid w:val="004A3939"/>
    <w:rsid w:val="004B6132"/>
    <w:rsid w:val="004B689F"/>
    <w:rsid w:val="004B72E6"/>
    <w:rsid w:val="004C21F1"/>
    <w:rsid w:val="004C26FF"/>
    <w:rsid w:val="004C33A8"/>
    <w:rsid w:val="004D390A"/>
    <w:rsid w:val="004E0BD7"/>
    <w:rsid w:val="004E17B5"/>
    <w:rsid w:val="004E3458"/>
    <w:rsid w:val="004E47DA"/>
    <w:rsid w:val="004E58FB"/>
    <w:rsid w:val="004E725E"/>
    <w:rsid w:val="004F343A"/>
    <w:rsid w:val="004F538B"/>
    <w:rsid w:val="00503C73"/>
    <w:rsid w:val="00504A03"/>
    <w:rsid w:val="00507678"/>
    <w:rsid w:val="00512A01"/>
    <w:rsid w:val="00515691"/>
    <w:rsid w:val="00515EFB"/>
    <w:rsid w:val="00521B76"/>
    <w:rsid w:val="00524967"/>
    <w:rsid w:val="00524B94"/>
    <w:rsid w:val="00525519"/>
    <w:rsid w:val="00526847"/>
    <w:rsid w:val="005278F1"/>
    <w:rsid w:val="005323BF"/>
    <w:rsid w:val="005346CF"/>
    <w:rsid w:val="00543187"/>
    <w:rsid w:val="00546E90"/>
    <w:rsid w:val="00547B38"/>
    <w:rsid w:val="0055021E"/>
    <w:rsid w:val="005540AB"/>
    <w:rsid w:val="00554FFE"/>
    <w:rsid w:val="00561A99"/>
    <w:rsid w:val="00562776"/>
    <w:rsid w:val="0056541C"/>
    <w:rsid w:val="00565C6C"/>
    <w:rsid w:val="00567800"/>
    <w:rsid w:val="00567A99"/>
    <w:rsid w:val="0057067F"/>
    <w:rsid w:val="00570A45"/>
    <w:rsid w:val="005723E6"/>
    <w:rsid w:val="00575F21"/>
    <w:rsid w:val="00583518"/>
    <w:rsid w:val="0058391C"/>
    <w:rsid w:val="00584AC3"/>
    <w:rsid w:val="005854ED"/>
    <w:rsid w:val="00590495"/>
    <w:rsid w:val="00592A87"/>
    <w:rsid w:val="0059529B"/>
    <w:rsid w:val="00597DF1"/>
    <w:rsid w:val="005A0381"/>
    <w:rsid w:val="005A64B8"/>
    <w:rsid w:val="005A7D95"/>
    <w:rsid w:val="005B3066"/>
    <w:rsid w:val="005B3BB9"/>
    <w:rsid w:val="005C2EAA"/>
    <w:rsid w:val="005C7A30"/>
    <w:rsid w:val="005D19D1"/>
    <w:rsid w:val="005D1ECF"/>
    <w:rsid w:val="005D2DB8"/>
    <w:rsid w:val="005D44B3"/>
    <w:rsid w:val="005D4D65"/>
    <w:rsid w:val="005D50AF"/>
    <w:rsid w:val="005D50B2"/>
    <w:rsid w:val="005D7FF3"/>
    <w:rsid w:val="005E0E13"/>
    <w:rsid w:val="005E0E60"/>
    <w:rsid w:val="005E1514"/>
    <w:rsid w:val="005E172C"/>
    <w:rsid w:val="005F2444"/>
    <w:rsid w:val="005F254A"/>
    <w:rsid w:val="005F3D20"/>
    <w:rsid w:val="005F577F"/>
    <w:rsid w:val="005F69B4"/>
    <w:rsid w:val="00600E94"/>
    <w:rsid w:val="00604787"/>
    <w:rsid w:val="0061063E"/>
    <w:rsid w:val="00611821"/>
    <w:rsid w:val="00612340"/>
    <w:rsid w:val="00614058"/>
    <w:rsid w:val="006236BE"/>
    <w:rsid w:val="0062510F"/>
    <w:rsid w:val="006252C2"/>
    <w:rsid w:val="0062723A"/>
    <w:rsid w:val="0063049D"/>
    <w:rsid w:val="0063085B"/>
    <w:rsid w:val="00632DC0"/>
    <w:rsid w:val="00633F0D"/>
    <w:rsid w:val="00635DF3"/>
    <w:rsid w:val="00636646"/>
    <w:rsid w:val="00640790"/>
    <w:rsid w:val="006421F1"/>
    <w:rsid w:val="006474BE"/>
    <w:rsid w:val="00647856"/>
    <w:rsid w:val="00647DA9"/>
    <w:rsid w:val="006504B1"/>
    <w:rsid w:val="00652364"/>
    <w:rsid w:val="006556D0"/>
    <w:rsid w:val="00655F9E"/>
    <w:rsid w:val="00664B50"/>
    <w:rsid w:val="00667B1C"/>
    <w:rsid w:val="0067769C"/>
    <w:rsid w:val="006806DB"/>
    <w:rsid w:val="00685025"/>
    <w:rsid w:val="00694683"/>
    <w:rsid w:val="006969AF"/>
    <w:rsid w:val="006B5838"/>
    <w:rsid w:val="006B7208"/>
    <w:rsid w:val="006B7AFA"/>
    <w:rsid w:val="006C2CF3"/>
    <w:rsid w:val="006C4047"/>
    <w:rsid w:val="006C4053"/>
    <w:rsid w:val="006C4276"/>
    <w:rsid w:val="006C7204"/>
    <w:rsid w:val="006C73E1"/>
    <w:rsid w:val="006D059D"/>
    <w:rsid w:val="006D2D26"/>
    <w:rsid w:val="006D5349"/>
    <w:rsid w:val="006D737C"/>
    <w:rsid w:val="006E1C14"/>
    <w:rsid w:val="006E1E09"/>
    <w:rsid w:val="006E3D1C"/>
    <w:rsid w:val="006E56DF"/>
    <w:rsid w:val="006E6BBE"/>
    <w:rsid w:val="006F2DF7"/>
    <w:rsid w:val="006F40A9"/>
    <w:rsid w:val="006F4B66"/>
    <w:rsid w:val="00702445"/>
    <w:rsid w:val="0070372F"/>
    <w:rsid w:val="00705F42"/>
    <w:rsid w:val="007061C0"/>
    <w:rsid w:val="007063FD"/>
    <w:rsid w:val="00707089"/>
    <w:rsid w:val="00713AD5"/>
    <w:rsid w:val="00713EA4"/>
    <w:rsid w:val="00714B6A"/>
    <w:rsid w:val="00715805"/>
    <w:rsid w:val="007236C8"/>
    <w:rsid w:val="00726B83"/>
    <w:rsid w:val="007273FC"/>
    <w:rsid w:val="00730767"/>
    <w:rsid w:val="00736D31"/>
    <w:rsid w:val="00740C26"/>
    <w:rsid w:val="00742123"/>
    <w:rsid w:val="00743E57"/>
    <w:rsid w:val="00744BC2"/>
    <w:rsid w:val="00750BA6"/>
    <w:rsid w:val="00751B96"/>
    <w:rsid w:val="00751F46"/>
    <w:rsid w:val="007520A0"/>
    <w:rsid w:val="00753D24"/>
    <w:rsid w:val="00755D46"/>
    <w:rsid w:val="00761D0C"/>
    <w:rsid w:val="00762FE5"/>
    <w:rsid w:val="0076394F"/>
    <w:rsid w:val="00766DE9"/>
    <w:rsid w:val="00767095"/>
    <w:rsid w:val="007711C0"/>
    <w:rsid w:val="00772B88"/>
    <w:rsid w:val="00772CD7"/>
    <w:rsid w:val="00773BE4"/>
    <w:rsid w:val="00775611"/>
    <w:rsid w:val="00777588"/>
    <w:rsid w:val="007825A7"/>
    <w:rsid w:val="0078585B"/>
    <w:rsid w:val="00785C88"/>
    <w:rsid w:val="00791287"/>
    <w:rsid w:val="0079222B"/>
    <w:rsid w:val="00794D19"/>
    <w:rsid w:val="00797857"/>
    <w:rsid w:val="007A0188"/>
    <w:rsid w:val="007A38A8"/>
    <w:rsid w:val="007A5A05"/>
    <w:rsid w:val="007A6E94"/>
    <w:rsid w:val="007A7A4A"/>
    <w:rsid w:val="007B3561"/>
    <w:rsid w:val="007B44E2"/>
    <w:rsid w:val="007B505D"/>
    <w:rsid w:val="007B5185"/>
    <w:rsid w:val="007B5C8B"/>
    <w:rsid w:val="007C29B4"/>
    <w:rsid w:val="007C4039"/>
    <w:rsid w:val="007C496D"/>
    <w:rsid w:val="007C6345"/>
    <w:rsid w:val="007C7A02"/>
    <w:rsid w:val="007E12E9"/>
    <w:rsid w:val="007E19AC"/>
    <w:rsid w:val="007E270A"/>
    <w:rsid w:val="007E2B76"/>
    <w:rsid w:val="007E5420"/>
    <w:rsid w:val="007E68C8"/>
    <w:rsid w:val="007F2411"/>
    <w:rsid w:val="007F2713"/>
    <w:rsid w:val="007F4ACD"/>
    <w:rsid w:val="007F6987"/>
    <w:rsid w:val="007F6CC5"/>
    <w:rsid w:val="008001CB"/>
    <w:rsid w:val="00801E2A"/>
    <w:rsid w:val="00805B12"/>
    <w:rsid w:val="00811CC1"/>
    <w:rsid w:val="00816814"/>
    <w:rsid w:val="00822044"/>
    <w:rsid w:val="00827281"/>
    <w:rsid w:val="00830190"/>
    <w:rsid w:val="00831438"/>
    <w:rsid w:val="0083182F"/>
    <w:rsid w:val="008337E5"/>
    <w:rsid w:val="008341AC"/>
    <w:rsid w:val="008365C1"/>
    <w:rsid w:val="00841168"/>
    <w:rsid w:val="00843C16"/>
    <w:rsid w:val="00847C10"/>
    <w:rsid w:val="00851C09"/>
    <w:rsid w:val="0085236D"/>
    <w:rsid w:val="008532BE"/>
    <w:rsid w:val="008545BD"/>
    <w:rsid w:val="00855E37"/>
    <w:rsid w:val="0085683D"/>
    <w:rsid w:val="00857FEE"/>
    <w:rsid w:val="008639CF"/>
    <w:rsid w:val="008654D5"/>
    <w:rsid w:val="008674B7"/>
    <w:rsid w:val="00881157"/>
    <w:rsid w:val="0088300D"/>
    <w:rsid w:val="008830A9"/>
    <w:rsid w:val="00884D3E"/>
    <w:rsid w:val="00885002"/>
    <w:rsid w:val="00890856"/>
    <w:rsid w:val="00896EF3"/>
    <w:rsid w:val="00897B31"/>
    <w:rsid w:val="008A11DC"/>
    <w:rsid w:val="008A1E43"/>
    <w:rsid w:val="008A44BC"/>
    <w:rsid w:val="008A4666"/>
    <w:rsid w:val="008A48BD"/>
    <w:rsid w:val="008A635E"/>
    <w:rsid w:val="008A74EA"/>
    <w:rsid w:val="008B1302"/>
    <w:rsid w:val="008B555D"/>
    <w:rsid w:val="008C0054"/>
    <w:rsid w:val="008C30E7"/>
    <w:rsid w:val="008C6466"/>
    <w:rsid w:val="008C75F7"/>
    <w:rsid w:val="008C7B77"/>
    <w:rsid w:val="008D0CDB"/>
    <w:rsid w:val="008D1BA0"/>
    <w:rsid w:val="008D5537"/>
    <w:rsid w:val="008E2EC7"/>
    <w:rsid w:val="008E551A"/>
    <w:rsid w:val="008E651B"/>
    <w:rsid w:val="008E6996"/>
    <w:rsid w:val="008F0A0C"/>
    <w:rsid w:val="008F305A"/>
    <w:rsid w:val="009005F8"/>
    <w:rsid w:val="00902088"/>
    <w:rsid w:val="0090283B"/>
    <w:rsid w:val="009048EE"/>
    <w:rsid w:val="00912F76"/>
    <w:rsid w:val="00913E83"/>
    <w:rsid w:val="00915AEF"/>
    <w:rsid w:val="00926EA1"/>
    <w:rsid w:val="009307C7"/>
    <w:rsid w:val="009314B4"/>
    <w:rsid w:val="009339B1"/>
    <w:rsid w:val="00941F58"/>
    <w:rsid w:val="00943E70"/>
    <w:rsid w:val="0094762F"/>
    <w:rsid w:val="0095049C"/>
    <w:rsid w:val="00951CC5"/>
    <w:rsid w:val="00956535"/>
    <w:rsid w:val="009576D8"/>
    <w:rsid w:val="00960262"/>
    <w:rsid w:val="00961521"/>
    <w:rsid w:val="00961E44"/>
    <w:rsid w:val="00962A6C"/>
    <w:rsid w:val="00963368"/>
    <w:rsid w:val="00973495"/>
    <w:rsid w:val="0097408E"/>
    <w:rsid w:val="0097775C"/>
    <w:rsid w:val="00980A4A"/>
    <w:rsid w:val="00980CCA"/>
    <w:rsid w:val="009818EA"/>
    <w:rsid w:val="00983C85"/>
    <w:rsid w:val="00984224"/>
    <w:rsid w:val="009874D8"/>
    <w:rsid w:val="00990397"/>
    <w:rsid w:val="0099080D"/>
    <w:rsid w:val="009914BA"/>
    <w:rsid w:val="009927EF"/>
    <w:rsid w:val="009963C9"/>
    <w:rsid w:val="00997DA0"/>
    <w:rsid w:val="009A1E36"/>
    <w:rsid w:val="009A39ED"/>
    <w:rsid w:val="009A6F09"/>
    <w:rsid w:val="009B0074"/>
    <w:rsid w:val="009B0F9A"/>
    <w:rsid w:val="009B1AAA"/>
    <w:rsid w:val="009B5B6C"/>
    <w:rsid w:val="009C1957"/>
    <w:rsid w:val="009C2F80"/>
    <w:rsid w:val="009C3F0D"/>
    <w:rsid w:val="009C62D9"/>
    <w:rsid w:val="009C6A09"/>
    <w:rsid w:val="009C7AAE"/>
    <w:rsid w:val="009D3D9A"/>
    <w:rsid w:val="009D5D00"/>
    <w:rsid w:val="009D6064"/>
    <w:rsid w:val="009E1673"/>
    <w:rsid w:val="009E1A78"/>
    <w:rsid w:val="009E6AFA"/>
    <w:rsid w:val="009F1846"/>
    <w:rsid w:val="009F1F9D"/>
    <w:rsid w:val="009F41C8"/>
    <w:rsid w:val="009F646F"/>
    <w:rsid w:val="009F79EE"/>
    <w:rsid w:val="00A0071A"/>
    <w:rsid w:val="00A01A16"/>
    <w:rsid w:val="00A03B5D"/>
    <w:rsid w:val="00A04E1A"/>
    <w:rsid w:val="00A05293"/>
    <w:rsid w:val="00A06163"/>
    <w:rsid w:val="00A06E0B"/>
    <w:rsid w:val="00A076FE"/>
    <w:rsid w:val="00A110A6"/>
    <w:rsid w:val="00A121D8"/>
    <w:rsid w:val="00A204E2"/>
    <w:rsid w:val="00A21A0F"/>
    <w:rsid w:val="00A22064"/>
    <w:rsid w:val="00A24A43"/>
    <w:rsid w:val="00A24D65"/>
    <w:rsid w:val="00A31299"/>
    <w:rsid w:val="00A31E7A"/>
    <w:rsid w:val="00A32790"/>
    <w:rsid w:val="00A338DE"/>
    <w:rsid w:val="00A42138"/>
    <w:rsid w:val="00A42E98"/>
    <w:rsid w:val="00A45788"/>
    <w:rsid w:val="00A46C96"/>
    <w:rsid w:val="00A4772A"/>
    <w:rsid w:val="00A52793"/>
    <w:rsid w:val="00A56692"/>
    <w:rsid w:val="00A6166C"/>
    <w:rsid w:val="00A624F3"/>
    <w:rsid w:val="00A65F22"/>
    <w:rsid w:val="00A6711C"/>
    <w:rsid w:val="00A67A0E"/>
    <w:rsid w:val="00A70B31"/>
    <w:rsid w:val="00A72239"/>
    <w:rsid w:val="00A7227D"/>
    <w:rsid w:val="00A73DFF"/>
    <w:rsid w:val="00A7470E"/>
    <w:rsid w:val="00A900CE"/>
    <w:rsid w:val="00A90181"/>
    <w:rsid w:val="00A91B16"/>
    <w:rsid w:val="00A92896"/>
    <w:rsid w:val="00A952AB"/>
    <w:rsid w:val="00A97E67"/>
    <w:rsid w:val="00AA012E"/>
    <w:rsid w:val="00AA0D75"/>
    <w:rsid w:val="00AA36BD"/>
    <w:rsid w:val="00AA38EE"/>
    <w:rsid w:val="00AA5FE6"/>
    <w:rsid w:val="00AA65B3"/>
    <w:rsid w:val="00AA7EF9"/>
    <w:rsid w:val="00AB2834"/>
    <w:rsid w:val="00AB3DED"/>
    <w:rsid w:val="00AB7C9E"/>
    <w:rsid w:val="00AC323B"/>
    <w:rsid w:val="00AC5CF5"/>
    <w:rsid w:val="00AD2F90"/>
    <w:rsid w:val="00AD533D"/>
    <w:rsid w:val="00AD59AF"/>
    <w:rsid w:val="00AD5C68"/>
    <w:rsid w:val="00AE17AA"/>
    <w:rsid w:val="00AE3ABE"/>
    <w:rsid w:val="00AE5BA0"/>
    <w:rsid w:val="00AE6F44"/>
    <w:rsid w:val="00AE70EC"/>
    <w:rsid w:val="00AE7429"/>
    <w:rsid w:val="00AF1B46"/>
    <w:rsid w:val="00AF1D42"/>
    <w:rsid w:val="00AF2303"/>
    <w:rsid w:val="00AF6717"/>
    <w:rsid w:val="00B037E9"/>
    <w:rsid w:val="00B0492F"/>
    <w:rsid w:val="00B04C51"/>
    <w:rsid w:val="00B071A6"/>
    <w:rsid w:val="00B12CAE"/>
    <w:rsid w:val="00B154B4"/>
    <w:rsid w:val="00B17026"/>
    <w:rsid w:val="00B21156"/>
    <w:rsid w:val="00B22CD3"/>
    <w:rsid w:val="00B27802"/>
    <w:rsid w:val="00B31D7D"/>
    <w:rsid w:val="00B37861"/>
    <w:rsid w:val="00B42151"/>
    <w:rsid w:val="00B4216F"/>
    <w:rsid w:val="00B518E5"/>
    <w:rsid w:val="00B63CE8"/>
    <w:rsid w:val="00B6434F"/>
    <w:rsid w:val="00B6488C"/>
    <w:rsid w:val="00B651A9"/>
    <w:rsid w:val="00B65522"/>
    <w:rsid w:val="00B67643"/>
    <w:rsid w:val="00B70639"/>
    <w:rsid w:val="00B739CA"/>
    <w:rsid w:val="00B82A47"/>
    <w:rsid w:val="00B83E97"/>
    <w:rsid w:val="00B84061"/>
    <w:rsid w:val="00B84095"/>
    <w:rsid w:val="00B84106"/>
    <w:rsid w:val="00B85320"/>
    <w:rsid w:val="00B877B6"/>
    <w:rsid w:val="00B97814"/>
    <w:rsid w:val="00BA35B5"/>
    <w:rsid w:val="00BA4CDE"/>
    <w:rsid w:val="00BA7B7E"/>
    <w:rsid w:val="00BB6B9D"/>
    <w:rsid w:val="00BC2B94"/>
    <w:rsid w:val="00BC6573"/>
    <w:rsid w:val="00BE3BB0"/>
    <w:rsid w:val="00BE4F55"/>
    <w:rsid w:val="00BE6190"/>
    <w:rsid w:val="00BF09A3"/>
    <w:rsid w:val="00BF1851"/>
    <w:rsid w:val="00BF240C"/>
    <w:rsid w:val="00C0180A"/>
    <w:rsid w:val="00C07259"/>
    <w:rsid w:val="00C13183"/>
    <w:rsid w:val="00C143EC"/>
    <w:rsid w:val="00C144DB"/>
    <w:rsid w:val="00C17B39"/>
    <w:rsid w:val="00C202B5"/>
    <w:rsid w:val="00C22183"/>
    <w:rsid w:val="00C2280E"/>
    <w:rsid w:val="00C2735B"/>
    <w:rsid w:val="00C31959"/>
    <w:rsid w:val="00C31B10"/>
    <w:rsid w:val="00C3489D"/>
    <w:rsid w:val="00C35D36"/>
    <w:rsid w:val="00C42007"/>
    <w:rsid w:val="00C427B0"/>
    <w:rsid w:val="00C42AE1"/>
    <w:rsid w:val="00C44205"/>
    <w:rsid w:val="00C45946"/>
    <w:rsid w:val="00C45AA7"/>
    <w:rsid w:val="00C46E0C"/>
    <w:rsid w:val="00C50063"/>
    <w:rsid w:val="00C505D2"/>
    <w:rsid w:val="00C50C44"/>
    <w:rsid w:val="00C52644"/>
    <w:rsid w:val="00C53C1D"/>
    <w:rsid w:val="00C54116"/>
    <w:rsid w:val="00C57FF3"/>
    <w:rsid w:val="00C619FC"/>
    <w:rsid w:val="00C6225A"/>
    <w:rsid w:val="00C6270E"/>
    <w:rsid w:val="00C62D5A"/>
    <w:rsid w:val="00C63B69"/>
    <w:rsid w:val="00C66232"/>
    <w:rsid w:val="00C733AA"/>
    <w:rsid w:val="00C7655C"/>
    <w:rsid w:val="00C770AD"/>
    <w:rsid w:val="00C777E1"/>
    <w:rsid w:val="00C8059C"/>
    <w:rsid w:val="00C82D23"/>
    <w:rsid w:val="00C8475C"/>
    <w:rsid w:val="00C85C7E"/>
    <w:rsid w:val="00C860B6"/>
    <w:rsid w:val="00C86865"/>
    <w:rsid w:val="00C92548"/>
    <w:rsid w:val="00C94206"/>
    <w:rsid w:val="00C954D7"/>
    <w:rsid w:val="00C96D28"/>
    <w:rsid w:val="00CA0311"/>
    <w:rsid w:val="00CA2088"/>
    <w:rsid w:val="00CA2E65"/>
    <w:rsid w:val="00CA301B"/>
    <w:rsid w:val="00CB14F2"/>
    <w:rsid w:val="00CB15FB"/>
    <w:rsid w:val="00CC1966"/>
    <w:rsid w:val="00CC34CC"/>
    <w:rsid w:val="00CD1024"/>
    <w:rsid w:val="00CD5FE7"/>
    <w:rsid w:val="00CE15B4"/>
    <w:rsid w:val="00CE1A9D"/>
    <w:rsid w:val="00CE2DCB"/>
    <w:rsid w:val="00CE64BB"/>
    <w:rsid w:val="00CF765F"/>
    <w:rsid w:val="00D0258D"/>
    <w:rsid w:val="00D044FF"/>
    <w:rsid w:val="00D04784"/>
    <w:rsid w:val="00D05234"/>
    <w:rsid w:val="00D10052"/>
    <w:rsid w:val="00D10441"/>
    <w:rsid w:val="00D13B63"/>
    <w:rsid w:val="00D146B1"/>
    <w:rsid w:val="00D14F17"/>
    <w:rsid w:val="00D17601"/>
    <w:rsid w:val="00D2366D"/>
    <w:rsid w:val="00D27FC2"/>
    <w:rsid w:val="00D31927"/>
    <w:rsid w:val="00D351A7"/>
    <w:rsid w:val="00D35F67"/>
    <w:rsid w:val="00D36AB9"/>
    <w:rsid w:val="00D36E2F"/>
    <w:rsid w:val="00D405F6"/>
    <w:rsid w:val="00D43EE7"/>
    <w:rsid w:val="00D47237"/>
    <w:rsid w:val="00D51140"/>
    <w:rsid w:val="00D63C86"/>
    <w:rsid w:val="00D701FE"/>
    <w:rsid w:val="00D707EB"/>
    <w:rsid w:val="00D70DFE"/>
    <w:rsid w:val="00D73C0F"/>
    <w:rsid w:val="00D74BC1"/>
    <w:rsid w:val="00D75172"/>
    <w:rsid w:val="00D753CE"/>
    <w:rsid w:val="00D76591"/>
    <w:rsid w:val="00D816E5"/>
    <w:rsid w:val="00D8362B"/>
    <w:rsid w:val="00D83992"/>
    <w:rsid w:val="00D85D30"/>
    <w:rsid w:val="00D86FB2"/>
    <w:rsid w:val="00D90E1B"/>
    <w:rsid w:val="00D9182E"/>
    <w:rsid w:val="00D93752"/>
    <w:rsid w:val="00D95B42"/>
    <w:rsid w:val="00D97EE4"/>
    <w:rsid w:val="00DA3984"/>
    <w:rsid w:val="00DB480D"/>
    <w:rsid w:val="00DC136C"/>
    <w:rsid w:val="00DC404A"/>
    <w:rsid w:val="00DC63EA"/>
    <w:rsid w:val="00DD02FE"/>
    <w:rsid w:val="00DD049A"/>
    <w:rsid w:val="00DD053C"/>
    <w:rsid w:val="00DD10FE"/>
    <w:rsid w:val="00DD1D1D"/>
    <w:rsid w:val="00DD3CF2"/>
    <w:rsid w:val="00DD57D4"/>
    <w:rsid w:val="00DE300D"/>
    <w:rsid w:val="00DE4778"/>
    <w:rsid w:val="00DE7BB7"/>
    <w:rsid w:val="00DF015B"/>
    <w:rsid w:val="00DF255A"/>
    <w:rsid w:val="00DF312E"/>
    <w:rsid w:val="00DF322C"/>
    <w:rsid w:val="00DF333A"/>
    <w:rsid w:val="00DF36D3"/>
    <w:rsid w:val="00DF5C03"/>
    <w:rsid w:val="00E01D3D"/>
    <w:rsid w:val="00E033B5"/>
    <w:rsid w:val="00E03F68"/>
    <w:rsid w:val="00E06330"/>
    <w:rsid w:val="00E144D6"/>
    <w:rsid w:val="00E148DB"/>
    <w:rsid w:val="00E17E05"/>
    <w:rsid w:val="00E22C48"/>
    <w:rsid w:val="00E26257"/>
    <w:rsid w:val="00E304DF"/>
    <w:rsid w:val="00E31A7B"/>
    <w:rsid w:val="00E344D4"/>
    <w:rsid w:val="00E37E61"/>
    <w:rsid w:val="00E4364B"/>
    <w:rsid w:val="00E43782"/>
    <w:rsid w:val="00E47248"/>
    <w:rsid w:val="00E55CCA"/>
    <w:rsid w:val="00E55F10"/>
    <w:rsid w:val="00E602F1"/>
    <w:rsid w:val="00E67A69"/>
    <w:rsid w:val="00E7719A"/>
    <w:rsid w:val="00E84E49"/>
    <w:rsid w:val="00E900FA"/>
    <w:rsid w:val="00E90315"/>
    <w:rsid w:val="00E90643"/>
    <w:rsid w:val="00E908BC"/>
    <w:rsid w:val="00E91DDD"/>
    <w:rsid w:val="00EA0B58"/>
    <w:rsid w:val="00EA349C"/>
    <w:rsid w:val="00EA532F"/>
    <w:rsid w:val="00EB6C54"/>
    <w:rsid w:val="00EB7940"/>
    <w:rsid w:val="00EB7F09"/>
    <w:rsid w:val="00EC5E17"/>
    <w:rsid w:val="00ED0606"/>
    <w:rsid w:val="00ED270A"/>
    <w:rsid w:val="00EE0DCB"/>
    <w:rsid w:val="00EE113A"/>
    <w:rsid w:val="00EF0464"/>
    <w:rsid w:val="00EF0836"/>
    <w:rsid w:val="00EF72E1"/>
    <w:rsid w:val="00F00212"/>
    <w:rsid w:val="00F01685"/>
    <w:rsid w:val="00F03CA7"/>
    <w:rsid w:val="00F10807"/>
    <w:rsid w:val="00F1256A"/>
    <w:rsid w:val="00F17B57"/>
    <w:rsid w:val="00F208A2"/>
    <w:rsid w:val="00F20B73"/>
    <w:rsid w:val="00F20C71"/>
    <w:rsid w:val="00F32A9E"/>
    <w:rsid w:val="00F348E6"/>
    <w:rsid w:val="00F3503C"/>
    <w:rsid w:val="00F35971"/>
    <w:rsid w:val="00F378D3"/>
    <w:rsid w:val="00F57BBD"/>
    <w:rsid w:val="00F60137"/>
    <w:rsid w:val="00F609F0"/>
    <w:rsid w:val="00F61152"/>
    <w:rsid w:val="00F61470"/>
    <w:rsid w:val="00F625F1"/>
    <w:rsid w:val="00F64D9C"/>
    <w:rsid w:val="00F75010"/>
    <w:rsid w:val="00F752C3"/>
    <w:rsid w:val="00F7573F"/>
    <w:rsid w:val="00F76CB1"/>
    <w:rsid w:val="00F806DF"/>
    <w:rsid w:val="00F8159F"/>
    <w:rsid w:val="00F817AF"/>
    <w:rsid w:val="00F82601"/>
    <w:rsid w:val="00F83397"/>
    <w:rsid w:val="00F868CE"/>
    <w:rsid w:val="00F926C0"/>
    <w:rsid w:val="00F92CDC"/>
    <w:rsid w:val="00F9402D"/>
    <w:rsid w:val="00F97B56"/>
    <w:rsid w:val="00FA0ECD"/>
    <w:rsid w:val="00FA25EE"/>
    <w:rsid w:val="00FA4728"/>
    <w:rsid w:val="00FA5C2F"/>
    <w:rsid w:val="00FA797E"/>
    <w:rsid w:val="00FA7A98"/>
    <w:rsid w:val="00FB0140"/>
    <w:rsid w:val="00FC4CFE"/>
    <w:rsid w:val="00FC5B34"/>
    <w:rsid w:val="00FD3371"/>
    <w:rsid w:val="00FD3542"/>
    <w:rsid w:val="00FD4559"/>
    <w:rsid w:val="00FD506D"/>
    <w:rsid w:val="00FD518D"/>
    <w:rsid w:val="00FD565C"/>
    <w:rsid w:val="00FD69AB"/>
    <w:rsid w:val="00FD6D28"/>
    <w:rsid w:val="00FE1834"/>
    <w:rsid w:val="00FF47CA"/>
    <w:rsid w:val="00FF4A49"/>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573B0D9E-746C-46BF-ADC5-2AE5906EA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标题 2,Header 2,Header2,22,heading2,2nd level,H21,H22,H23,H24,H25,R2,E2,†berschrift 2,õberschrift 2"/>
    <w:basedOn w:val="Heading1"/>
    <w:next w:val="Normal"/>
    <w:link w:val="Heading2Char"/>
    <w:uiPriority w:val="9"/>
    <w:qFormat/>
    <w:rsid w:val="00515691"/>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600E94"/>
    <w:pPr>
      <w:keepLines w:val="0"/>
      <w:tabs>
        <w:tab w:val="left" w:pos="864"/>
      </w:tabs>
      <w:overflowPunct/>
      <w:autoSpaceDE/>
      <w:autoSpaceDN/>
      <w:adjustRightInd/>
      <w:spacing w:before="240" w:after="60"/>
      <w:ind w:left="864" w:hanging="864"/>
      <w:textAlignment w:val="auto"/>
      <w:outlineLvl w:val="4"/>
    </w:pPr>
    <w:rPr>
      <w:rFonts w:ascii="Arial" w:eastAsia="Batang" w:hAnsi="Arial" w:cs="Times New Roman"/>
      <w:b/>
      <w:i w:val="0"/>
      <w:color w:val="auto"/>
      <w:sz w:val="18"/>
      <w:szCs w:val="26"/>
      <w:lang w:eastAsia="x-none"/>
    </w:rPr>
  </w:style>
  <w:style w:type="paragraph" w:styleId="Heading6">
    <w:name w:val="heading 6"/>
    <w:basedOn w:val="Normal"/>
    <w:next w:val="Normal"/>
    <w:link w:val="Heading6Char"/>
    <w:uiPriority w:val="9"/>
    <w:qFormat/>
    <w:rsid w:val="00600E94"/>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00E94"/>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00E94"/>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00E94"/>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标题 2 Char,Header 2 Char,Header2 Char,22 Char,heading2 Char,2nd level Char,H21 Char,H22 Char,H23 Char,H24 Char,H25 Char,R2 Char"/>
    <w:basedOn w:val="DefaultParagraphFont"/>
    <w:link w:val="Heading2"/>
    <w:uiPriority w:val="9"/>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qFormat/>
    <w:rsid w:val="00515691"/>
    <w:rPr>
      <w:rFonts w:eastAsia="MS Mincho"/>
    </w:rPr>
  </w:style>
  <w:style w:type="character" w:customStyle="1" w:styleId="CommentTextChar">
    <w:name w:val="Comment Text Char"/>
    <w:basedOn w:val="DefaultParagraphFont"/>
    <w:link w:val="CommentText"/>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15691"/>
    <w:rPr>
      <w:rFonts w:ascii="Segoe UI" w:eastAsia="Times New Roman" w:hAnsi="Segoe UI" w:cs="Segoe UI"/>
      <w:sz w:val="18"/>
      <w:szCs w:val="18"/>
      <w:lang w:eastAsia="ja-JP"/>
    </w:rPr>
  </w:style>
  <w:style w:type="table" w:styleId="TableGrid">
    <w:name w:val="Table Grid"/>
    <w:aliases w:val="TableGrid"/>
    <w:basedOn w:val="TableNormal"/>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qFormat/>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uiPriority w:val="99"/>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semiHidden/>
    <w:unhideWhenUsed/>
    <w:rsid w:val="004A3939"/>
    <w:rPr>
      <w:rFonts w:eastAsia="Times New Roman"/>
      <w:b/>
      <w:bCs/>
    </w:rPr>
  </w:style>
  <w:style w:type="character" w:customStyle="1" w:styleId="CommentSubjectChar">
    <w:name w:val="Comment Subject Char"/>
    <w:basedOn w:val="CommentTextChar"/>
    <w:link w:val="CommentSubject"/>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aliases w:val="b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aliases w:val="b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unhideWhenUsed/>
    <w:qFormat/>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UnresolvedMention">
    <w:name w:val="Unresolved Mention"/>
    <w:basedOn w:val="DefaultParagraphFont"/>
    <w:uiPriority w:val="99"/>
    <w:unhideWhenUsed/>
    <w:rsid w:val="00D701FE"/>
    <w:rPr>
      <w:color w:val="605E5C"/>
      <w:shd w:val="clear" w:color="auto" w:fill="E1DFDD"/>
    </w:rPr>
  </w:style>
  <w:style w:type="character" w:customStyle="1" w:styleId="Heading5Char">
    <w:name w:val="Heading 5 Char"/>
    <w:basedOn w:val="DefaultParagraphFont"/>
    <w:link w:val="Heading5"/>
    <w:uiPriority w:val="9"/>
    <w:rsid w:val="00600E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600E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600E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600E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600E94"/>
    <w:rPr>
      <w:rFonts w:ascii="Arial" w:eastAsia="Batang" w:hAnsi="Arial" w:cs="Times New Roman"/>
      <w:lang w:eastAsia="x-none"/>
    </w:rPr>
  </w:style>
  <w:style w:type="paragraph" w:styleId="PlainText">
    <w:name w:val="Plain Text"/>
    <w:basedOn w:val="Normal"/>
    <w:link w:val="PlainTextChar"/>
    <w:uiPriority w:val="99"/>
    <w:unhideWhenUsed/>
    <w:rsid w:val="00600E94"/>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600E94"/>
    <w:rPr>
      <w:rFonts w:ascii="Arial" w:eastAsia="MS Gothic" w:hAnsi="Arial" w:cs="Times New Roman"/>
      <w:color w:val="000000"/>
      <w:sz w:val="20"/>
      <w:szCs w:val="20"/>
      <w:lang w:val="x-none" w:eastAsia="x-none"/>
    </w:rPr>
  </w:style>
  <w:style w:type="paragraph" w:styleId="Footer">
    <w:name w:val="footer"/>
    <w:basedOn w:val="Normal"/>
    <w:link w:val="FooterChar"/>
    <w:unhideWhenUsed/>
    <w:rsid w:val="00600E94"/>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rsid w:val="00600E94"/>
    <w:rPr>
      <w:rFonts w:ascii="Times" w:eastAsia="Batang" w:hAnsi="Times" w:cs="Times New Roman"/>
      <w:sz w:val="20"/>
      <w:szCs w:val="24"/>
    </w:rPr>
  </w:style>
  <w:style w:type="character" w:styleId="FollowedHyperlink">
    <w:name w:val="FollowedHyperlink"/>
    <w:unhideWhenUsed/>
    <w:rsid w:val="00600E94"/>
    <w:rPr>
      <w:color w:val="954F72"/>
      <w:u w:val="single"/>
    </w:rPr>
  </w:style>
  <w:style w:type="paragraph" w:customStyle="1" w:styleId="References">
    <w:name w:val="References"/>
    <w:basedOn w:val="Normal"/>
    <w:qFormat/>
    <w:rsid w:val="00600E94"/>
    <w:pPr>
      <w:numPr>
        <w:ilvl w:val="2"/>
        <w:numId w:val="4"/>
      </w:numPr>
      <w:overflowPunct/>
      <w:autoSpaceDE/>
      <w:autoSpaceDN/>
      <w:adjustRightInd/>
      <w:spacing w:after="0"/>
      <w:textAlignment w:val="auto"/>
    </w:pPr>
    <w:rPr>
      <w:szCs w:val="24"/>
      <w:lang w:val="en-US" w:eastAsia="en-US"/>
    </w:rPr>
  </w:style>
  <w:style w:type="character" w:styleId="Emphasis">
    <w:name w:val="Emphasis"/>
    <w:qFormat/>
    <w:rsid w:val="00600E94"/>
    <w:rPr>
      <w:i/>
      <w:iCs/>
    </w:rPr>
  </w:style>
  <w:style w:type="paragraph" w:customStyle="1" w:styleId="TdocHeader2">
    <w:name w:val="Tdoc_Header_2"/>
    <w:basedOn w:val="Normal"/>
    <w:rsid w:val="00600E9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00E9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00E94"/>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rsid w:val="00600E94"/>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600E94"/>
    <w:rPr>
      <w:rFonts w:ascii="Times" w:eastAsia="Batang" w:hAnsi="Times" w:cs="Times New Roman"/>
      <w:sz w:val="20"/>
      <w:szCs w:val="20"/>
      <w:lang w:val="x-none" w:eastAsia="x-none"/>
    </w:rPr>
  </w:style>
  <w:style w:type="paragraph" w:styleId="DocumentMap">
    <w:name w:val="Document Map"/>
    <w:basedOn w:val="Normal"/>
    <w:link w:val="DocumentMapChar"/>
    <w:semiHidden/>
    <w:rsid w:val="00600E94"/>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600E94"/>
    <w:rPr>
      <w:rFonts w:ascii="Tahoma" w:eastAsia="Batang" w:hAnsi="Tahoma" w:cs="Times New Roman"/>
      <w:sz w:val="20"/>
      <w:szCs w:val="24"/>
      <w:shd w:val="clear" w:color="auto" w:fill="000080"/>
      <w:lang w:eastAsia="x-none"/>
    </w:rPr>
  </w:style>
  <w:style w:type="paragraph" w:customStyle="1" w:styleId="TdocHeading2">
    <w:name w:val="Tdoc_Heading_2"/>
    <w:basedOn w:val="Normal"/>
    <w:rsid w:val="00600E94"/>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39"/>
    <w:rsid w:val="00600E94"/>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39"/>
    <w:rsid w:val="00600E94"/>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39"/>
    <w:rsid w:val="00600E94"/>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39"/>
    <w:rsid w:val="00600E94"/>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600E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00E9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00E94"/>
    <w:rPr>
      <w:rFonts w:ascii="Times" w:eastAsia="Batang" w:hAnsi="Times" w:cs="Times New Roman"/>
      <w:sz w:val="20"/>
      <w:szCs w:val="24"/>
      <w:lang w:eastAsia="x-none"/>
    </w:rPr>
  </w:style>
  <w:style w:type="paragraph" w:customStyle="1" w:styleId="Default">
    <w:name w:val="Default"/>
    <w:rsid w:val="00600E94"/>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00E9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600E94"/>
    <w:rPr>
      <w:rFonts w:ascii="Times New Roman" w:eastAsia="MS Mincho" w:hAnsi="Times New Roman" w:cs="Times New Roman"/>
      <w:szCs w:val="24"/>
      <w:lang w:val="x-none" w:eastAsia="x-none"/>
    </w:rPr>
  </w:style>
  <w:style w:type="paragraph" w:customStyle="1" w:styleId="Statement">
    <w:name w:val="Statement"/>
    <w:basedOn w:val="Normal"/>
    <w:rsid w:val="00600E9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00E94"/>
    <w:rPr>
      <w:rFonts w:ascii="Times New Roman" w:eastAsia="MS Mincho" w:hAnsi="Times New Roman"/>
      <w:lang w:val="en-GB" w:eastAsia="en-US"/>
    </w:rPr>
  </w:style>
  <w:style w:type="paragraph" w:styleId="List">
    <w:name w:val="List"/>
    <w:basedOn w:val="Normal"/>
    <w:rsid w:val="00600E94"/>
    <w:pPr>
      <w:overflowPunct/>
      <w:autoSpaceDE/>
      <w:autoSpaceDN/>
      <w:adjustRightInd/>
      <w:spacing w:after="0"/>
      <w:ind w:left="283" w:hanging="283"/>
      <w:textAlignment w:val="auto"/>
    </w:pPr>
    <w:rPr>
      <w:rFonts w:ascii="Times" w:eastAsia="Batang" w:hAnsi="Times"/>
      <w:szCs w:val="24"/>
      <w:lang w:eastAsia="en-US"/>
    </w:rPr>
  </w:style>
  <w:style w:type="paragraph" w:styleId="List2">
    <w:name w:val="List 2"/>
    <w:basedOn w:val="Normal"/>
    <w:rsid w:val="00600E94"/>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39"/>
    <w:rsid w:val="00600E94"/>
    <w:pPr>
      <w:overflowPunct/>
      <w:autoSpaceDE/>
      <w:autoSpaceDN/>
      <w:adjustRightInd/>
      <w:spacing w:after="0"/>
      <w:ind w:left="960"/>
      <w:textAlignment w:val="auto"/>
    </w:pPr>
    <w:rPr>
      <w:rFonts w:eastAsia="MS Mincho"/>
      <w:sz w:val="24"/>
      <w:szCs w:val="24"/>
    </w:rPr>
  </w:style>
  <w:style w:type="paragraph" w:styleId="TOC6">
    <w:name w:val="toc 6"/>
    <w:basedOn w:val="Normal"/>
    <w:next w:val="Normal"/>
    <w:autoRedefine/>
    <w:uiPriority w:val="39"/>
    <w:rsid w:val="00600E94"/>
    <w:pPr>
      <w:overflowPunct/>
      <w:autoSpaceDE/>
      <w:autoSpaceDN/>
      <w:adjustRightInd/>
      <w:spacing w:after="0"/>
      <w:ind w:left="1200"/>
      <w:textAlignment w:val="auto"/>
    </w:pPr>
    <w:rPr>
      <w:rFonts w:eastAsia="MS Mincho"/>
      <w:sz w:val="24"/>
      <w:szCs w:val="24"/>
    </w:rPr>
  </w:style>
  <w:style w:type="paragraph" w:styleId="TOC7">
    <w:name w:val="toc 7"/>
    <w:basedOn w:val="Normal"/>
    <w:next w:val="Normal"/>
    <w:autoRedefine/>
    <w:uiPriority w:val="39"/>
    <w:rsid w:val="00600E94"/>
    <w:pPr>
      <w:overflowPunct/>
      <w:autoSpaceDE/>
      <w:autoSpaceDN/>
      <w:adjustRightInd/>
      <w:spacing w:after="0"/>
      <w:textAlignment w:val="auto"/>
    </w:pPr>
    <w:rPr>
      <w:rFonts w:eastAsia="MS Mincho"/>
      <w:sz w:val="24"/>
      <w:szCs w:val="24"/>
    </w:rPr>
  </w:style>
  <w:style w:type="paragraph" w:styleId="TOC8">
    <w:name w:val="toc 8"/>
    <w:basedOn w:val="Normal"/>
    <w:next w:val="Normal"/>
    <w:autoRedefine/>
    <w:uiPriority w:val="39"/>
    <w:rsid w:val="00600E94"/>
    <w:pPr>
      <w:overflowPunct/>
      <w:autoSpaceDE/>
      <w:autoSpaceDN/>
      <w:adjustRightInd/>
      <w:spacing w:after="0"/>
      <w:ind w:left="1680"/>
      <w:textAlignment w:val="auto"/>
    </w:pPr>
    <w:rPr>
      <w:rFonts w:eastAsia="MS Mincho"/>
      <w:sz w:val="24"/>
      <w:szCs w:val="24"/>
    </w:rPr>
  </w:style>
  <w:style w:type="paragraph" w:styleId="TOC9">
    <w:name w:val="toc 9"/>
    <w:basedOn w:val="Normal"/>
    <w:next w:val="Normal"/>
    <w:autoRedefine/>
    <w:uiPriority w:val="39"/>
    <w:rsid w:val="00600E94"/>
    <w:pPr>
      <w:overflowPunct/>
      <w:autoSpaceDE/>
      <w:autoSpaceDN/>
      <w:adjustRightInd/>
      <w:spacing w:after="0"/>
      <w:ind w:left="1920"/>
      <w:textAlignment w:val="auto"/>
    </w:pPr>
    <w:rPr>
      <w:rFonts w:eastAsia="MS Mincho"/>
      <w:sz w:val="24"/>
      <w:szCs w:val="24"/>
    </w:rPr>
  </w:style>
  <w:style w:type="character" w:customStyle="1" w:styleId="Alcatel-Lucent-4">
    <w:name w:val="Alcatel-Lucent-4"/>
    <w:semiHidden/>
    <w:rsid w:val="00600E94"/>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00E94"/>
    <w:pPr>
      <w:suppressAutoHyphens/>
      <w:autoSpaceDN/>
      <w:adjustRightInd/>
      <w:spacing w:before="120" w:after="120"/>
    </w:pPr>
    <w:rPr>
      <w:b/>
      <w:lang w:eastAsia="ar-SA"/>
    </w:rPr>
  </w:style>
  <w:style w:type="numbering" w:customStyle="1" w:styleId="StyleBulleted">
    <w:name w:val="Style Bulleted"/>
    <w:rsid w:val="00600E94"/>
    <w:pPr>
      <w:numPr>
        <w:numId w:val="5"/>
      </w:numPr>
    </w:pPr>
  </w:style>
  <w:style w:type="paragraph" w:customStyle="1" w:styleId="EQ">
    <w:name w:val="EQ"/>
    <w:basedOn w:val="Normal"/>
    <w:next w:val="Normal"/>
    <w:rsid w:val="00600E94"/>
    <w:pPr>
      <w:keepLines/>
      <w:tabs>
        <w:tab w:val="center" w:pos="4536"/>
        <w:tab w:val="right" w:pos="9072"/>
      </w:tabs>
      <w:overflowPunct/>
      <w:autoSpaceDE/>
      <w:autoSpaceDN/>
      <w:adjustRightInd/>
      <w:textAlignment w:val="auto"/>
    </w:pPr>
    <w:rPr>
      <w:noProof/>
      <w:lang w:eastAsia="en-US"/>
    </w:rPr>
  </w:style>
  <w:style w:type="paragraph" w:customStyle="1" w:styleId="TAL">
    <w:name w:val="TAL"/>
    <w:basedOn w:val="Normal"/>
    <w:link w:val="TALChar"/>
    <w:qFormat/>
    <w:rsid w:val="00600E94"/>
    <w:pPr>
      <w:keepNext/>
      <w:keepLines/>
      <w:overflowPunct/>
      <w:autoSpaceDE/>
      <w:autoSpaceDN/>
      <w:adjustRightInd/>
      <w:spacing w:after="0"/>
      <w:textAlignment w:val="auto"/>
    </w:pPr>
    <w:rPr>
      <w:rFonts w:ascii="Arial" w:eastAsia="MS Mincho" w:hAnsi="Arial"/>
      <w:sz w:val="18"/>
      <w:lang w:eastAsia="en-US"/>
    </w:rPr>
  </w:style>
  <w:style w:type="paragraph" w:customStyle="1" w:styleId="TAC">
    <w:name w:val="TAC"/>
    <w:basedOn w:val="Normal"/>
    <w:link w:val="TACChar"/>
    <w:qFormat/>
    <w:rsid w:val="00600E94"/>
    <w:pPr>
      <w:keepLines/>
      <w:overflowPunct/>
      <w:autoSpaceDE/>
      <w:autoSpaceDN/>
      <w:adjustRightInd/>
      <w:spacing w:before="40" w:after="40"/>
      <w:jc w:val="center"/>
      <w:textAlignment w:val="auto"/>
    </w:pPr>
    <w:rPr>
      <w:rFonts w:eastAsia="SimSun"/>
      <w:lang w:eastAsia="x-none"/>
    </w:rPr>
  </w:style>
  <w:style w:type="paragraph" w:customStyle="1" w:styleId="TAH">
    <w:name w:val="TAH"/>
    <w:basedOn w:val="TAC"/>
    <w:link w:val="TAHCar"/>
    <w:qFormat/>
    <w:rsid w:val="00600E94"/>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600E9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00E94"/>
    <w:pPr>
      <w:widowControl w:val="0"/>
      <w:numPr>
        <w:numId w:val="6"/>
      </w:numPr>
      <w:overflowPunct/>
      <w:autoSpaceDE/>
      <w:autoSpaceDN/>
      <w:adjustRightInd/>
      <w:spacing w:after="0"/>
      <w:ind w:hangingChars="200" w:hanging="200"/>
      <w:jc w:val="both"/>
      <w:textAlignment w:val="auto"/>
    </w:pPr>
    <w:rPr>
      <w:rFonts w:eastAsia="MS Gothic"/>
      <w:kern w:val="2"/>
      <w:lang w:val="en-US"/>
    </w:rPr>
  </w:style>
  <w:style w:type="paragraph" w:customStyle="1" w:styleId="ListParagraph1">
    <w:name w:val="List Paragraph1"/>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00E94"/>
    <w:pPr>
      <w:numPr>
        <w:numId w:val="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00E9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00E9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00E94"/>
    <w:rPr>
      <w:rFonts w:ascii="Arial" w:hAnsi="Arial" w:cs="Arial"/>
      <w:color w:val="auto"/>
      <w:sz w:val="20"/>
      <w:szCs w:val="20"/>
    </w:rPr>
  </w:style>
  <w:style w:type="character" w:customStyle="1" w:styleId="5">
    <w:name w:val="(文字) (文字)5"/>
    <w:semiHidden/>
    <w:rsid w:val="00600E94"/>
    <w:rPr>
      <w:rFonts w:ascii="Times New Roman" w:hAnsi="Times New Roman"/>
      <w:lang w:eastAsia="en-US"/>
    </w:rPr>
  </w:style>
  <w:style w:type="paragraph" w:customStyle="1" w:styleId="TableCell">
    <w:name w:val="TableCell"/>
    <w:basedOn w:val="Normal"/>
    <w:qFormat/>
    <w:rsid w:val="00600E94"/>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00E94"/>
    <w:rPr>
      <w:rFonts w:ascii="Times New Roman" w:eastAsia="Times New Roman" w:hAnsi="Times New Roman" w:cs="Times New Roman"/>
      <w:b/>
      <w:sz w:val="20"/>
      <w:szCs w:val="20"/>
      <w:lang w:eastAsia="ar-SA"/>
    </w:rPr>
  </w:style>
  <w:style w:type="character" w:customStyle="1" w:styleId="TALChar">
    <w:name w:val="TAL Char"/>
    <w:link w:val="TAL"/>
    <w:locked/>
    <w:rsid w:val="00600E94"/>
    <w:rPr>
      <w:rFonts w:ascii="Arial" w:eastAsia="MS Mincho" w:hAnsi="Arial" w:cs="Times New Roman"/>
      <w:sz w:val="18"/>
      <w:szCs w:val="20"/>
    </w:rPr>
  </w:style>
  <w:style w:type="character" w:customStyle="1" w:styleId="TALCar">
    <w:name w:val="TAL Car"/>
    <w:qFormat/>
    <w:rsid w:val="00600E94"/>
    <w:rPr>
      <w:rFonts w:ascii="Arial" w:eastAsia="Times New Roman" w:hAnsi="Arial" w:cs="Times New Roman"/>
      <w:sz w:val="18"/>
      <w:szCs w:val="20"/>
      <w:lang w:val="en-GB" w:eastAsia="en-GB"/>
    </w:rPr>
  </w:style>
  <w:style w:type="character" w:customStyle="1" w:styleId="TAHCar">
    <w:name w:val="TAH Car"/>
    <w:link w:val="TAH"/>
    <w:qFormat/>
    <w:locked/>
    <w:rsid w:val="00600E94"/>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NoList"/>
    <w:rsid w:val="00600E94"/>
    <w:pPr>
      <w:numPr>
        <w:numId w:val="11"/>
      </w:numPr>
    </w:pPr>
  </w:style>
  <w:style w:type="paragraph" w:customStyle="1" w:styleId="ListParagraph3">
    <w:name w:val="List Paragraph3"/>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rsid w:val="00600E94"/>
    <w:pPr>
      <w:keepLines/>
      <w:spacing w:after="0"/>
    </w:pPr>
    <w:rPr>
      <w:lang w:eastAsia="en-GB"/>
    </w:rPr>
  </w:style>
  <w:style w:type="character" w:styleId="SubtleEmphasis">
    <w:name w:val="Subtle Emphasis"/>
    <w:uiPriority w:val="19"/>
    <w:qFormat/>
    <w:rsid w:val="00600E94"/>
    <w:rPr>
      <w:i/>
      <w:iCs/>
      <w:color w:val="404040"/>
    </w:rPr>
  </w:style>
  <w:style w:type="character" w:customStyle="1" w:styleId="5Char">
    <w:name w:val="标题 5 Char"/>
    <w:aliases w:val="H5 Char1"/>
    <w:link w:val="50"/>
    <w:rsid w:val="00600E94"/>
    <w:rPr>
      <w:rFonts w:ascii="Arial" w:hAnsi="Arial"/>
    </w:rPr>
  </w:style>
  <w:style w:type="paragraph" w:customStyle="1" w:styleId="50">
    <w:name w:val="标题 5"/>
    <w:aliases w:val="H5"/>
    <w:basedOn w:val="Normal"/>
    <w:link w:val="5Char"/>
    <w:rsid w:val="00600E94"/>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eastAsia="en-US"/>
    </w:rPr>
  </w:style>
  <w:style w:type="paragraph" w:customStyle="1" w:styleId="8">
    <w:name w:val="标题 8"/>
    <w:aliases w:val="Table Heading"/>
    <w:basedOn w:val="Normal"/>
    <w:rsid w:val="00600E94"/>
    <w:pPr>
      <w:tabs>
        <w:tab w:val="num" w:pos="1440"/>
      </w:tabs>
      <w:overflowPunct/>
      <w:autoSpaceDE/>
      <w:autoSpaceDN/>
      <w:adjustRightInd/>
      <w:spacing w:before="240" w:after="60"/>
      <w:textAlignment w:val="auto"/>
    </w:pPr>
    <w:rPr>
      <w:rFonts w:eastAsia="MS PGothic"/>
      <w:i/>
      <w:iCs/>
      <w:sz w:val="24"/>
      <w:szCs w:val="24"/>
      <w:lang w:val="en-US"/>
    </w:rPr>
  </w:style>
  <w:style w:type="paragraph" w:customStyle="1" w:styleId="9">
    <w:name w:val="标题 9"/>
    <w:aliases w:val="Figure Heading,FH"/>
    <w:basedOn w:val="Normal"/>
    <w:rsid w:val="00600E94"/>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6">
    <w:name w:val="标题 6"/>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
    <w:name w:val="标题 7"/>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Heading3"/>
    <w:rsid w:val="00600E94"/>
    <w:pPr>
      <w:keepLines w:val="0"/>
      <w:tabs>
        <w:tab w:val="num" w:pos="720"/>
      </w:tabs>
      <w:overflowPunct/>
      <w:autoSpaceDE/>
      <w:autoSpaceDN/>
      <w:adjustRightInd/>
      <w:spacing w:before="240" w:after="60"/>
      <w:ind w:left="720" w:hanging="72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00E94"/>
    <w:pPr>
      <w:tabs>
        <w:tab w:val="left" w:pos="1701"/>
      </w:tabs>
      <w:spacing w:after="120"/>
      <w:ind w:left="1701" w:hanging="1701"/>
      <w:jc w:val="both"/>
    </w:pPr>
    <w:rPr>
      <w:b/>
      <w:bCs/>
      <w:lang w:eastAsia="zh-CN"/>
    </w:rPr>
  </w:style>
  <w:style w:type="paragraph" w:customStyle="1" w:styleId="61">
    <w:name w:val="标题 61"/>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00E94"/>
    <w:pPr>
      <w:spacing w:after="0" w:line="240" w:lineRule="auto"/>
      <w:ind w:left="720" w:hanging="360"/>
    </w:pPr>
    <w:rPr>
      <w:rFonts w:ascii="Calibri" w:eastAsia="SimSun" w:hAnsi="Calibri" w:cs="Times New Roman"/>
      <w:lang w:val="en-US" w:eastAsia="zh-CN"/>
    </w:rPr>
  </w:style>
  <w:style w:type="character" w:customStyle="1" w:styleId="TACChar">
    <w:name w:val="TAC Char"/>
    <w:link w:val="TAC"/>
    <w:qFormat/>
    <w:rsid w:val="00600E94"/>
    <w:rPr>
      <w:rFonts w:ascii="Times New Roman" w:eastAsia="SimSun" w:hAnsi="Times New Roman" w:cs="Times New Roman"/>
      <w:sz w:val="20"/>
      <w:szCs w:val="20"/>
      <w:lang w:eastAsia="x-none"/>
    </w:rPr>
  </w:style>
  <w:style w:type="paragraph" w:customStyle="1" w:styleId="StyleHeading1H1h1appheading1l1MemoHeading1h11h12h13h">
    <w:name w:val="Style Heading 1H1h1app heading 1l1Memo Heading 1h11h12h13h..."/>
    <w:basedOn w:val="Heading1"/>
    <w:rsid w:val="00600E94"/>
    <w:pPr>
      <w:keepNext w:val="0"/>
      <w:keepLines w:val="0"/>
      <w:widowControl w:val="0"/>
      <w:numPr>
        <w:numId w:val="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tac0">
    <w:name w:val="tac"/>
    <w:basedOn w:val="Normal"/>
    <w:rsid w:val="00600E9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00E9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00E9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00E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link w:val="IvDbodytext"/>
    <w:rsid w:val="00600E94"/>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00E94"/>
    <w:pPr>
      <w:keepLines w:val="0"/>
      <w:tabs>
        <w:tab w:val="num" w:pos="864"/>
      </w:tabs>
      <w:overflowPunct/>
      <w:autoSpaceDE/>
      <w:autoSpaceDN/>
      <w:adjustRightInd/>
      <w:spacing w:before="240" w:after="60"/>
      <w:ind w:left="864" w:hanging="864"/>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00E94"/>
    <w:rPr>
      <w:rFonts w:eastAsia="MS Gothic"/>
      <w:sz w:val="24"/>
      <w:szCs w:val="24"/>
      <w:lang w:val="en-GB" w:eastAsia="en-US"/>
    </w:rPr>
  </w:style>
  <w:style w:type="table" w:styleId="ColorfulList-Accent1">
    <w:name w:val="Colorful List Accent 1"/>
    <w:basedOn w:val="TableNormal"/>
    <w:link w:val="13"/>
    <w:uiPriority w:val="34"/>
    <w:rsid w:val="00600E94"/>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00E9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600E9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00E94"/>
    <w:pPr>
      <w:keepNext/>
      <w:overflowPunct/>
      <w:autoSpaceDE/>
      <w:autoSpaceDN/>
      <w:adjustRightInd/>
      <w:spacing w:before="240" w:after="60"/>
      <w:ind w:left="720" w:hanging="720"/>
      <w:textAlignment w:val="auto"/>
    </w:pPr>
    <w:rPr>
      <w:rFonts w:ascii="Arial" w:eastAsia="MS PGothic" w:hAnsi="Arial" w:cs="Arial"/>
      <w:color w:val="000000"/>
      <w:lang w:val="en-US"/>
    </w:rPr>
  </w:style>
  <w:style w:type="paragraph" w:customStyle="1" w:styleId="heading40">
    <w:name w:val="heading4"/>
    <w:basedOn w:val="Normal"/>
    <w:rsid w:val="00600E94"/>
    <w:pPr>
      <w:keepNext/>
      <w:overflowPunct/>
      <w:autoSpaceDE/>
      <w:autoSpaceDN/>
      <w:adjustRightInd/>
      <w:spacing w:before="240" w:after="60"/>
      <w:ind w:left="864" w:hanging="864"/>
      <w:textAlignment w:val="auto"/>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rsid w:val="00600E94"/>
    <w:pPr>
      <w:keepLines w:val="0"/>
      <w:tabs>
        <w:tab w:val="num" w:pos="864"/>
      </w:tabs>
      <w:overflowPunct/>
      <w:autoSpaceDE/>
      <w:autoSpaceDN/>
      <w:adjustRightInd/>
      <w:spacing w:before="240" w:after="60"/>
      <w:ind w:left="864" w:hanging="864"/>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00E94"/>
    <w:pPr>
      <w:keepLines w:val="0"/>
      <w:overflowPunct/>
      <w:autoSpaceDE/>
      <w:autoSpaceDN/>
      <w:adjustRightInd/>
      <w:spacing w:before="240" w:after="60"/>
      <w:ind w:left="2880" w:hanging="360"/>
      <w:textAlignment w:val="auto"/>
    </w:pPr>
    <w:rPr>
      <w:rFonts w:ascii="Arial" w:eastAsia="Batang" w:hAnsi="Arial" w:cs="Times New Roman"/>
      <w:b/>
      <w:color w:val="auto"/>
      <w:szCs w:val="26"/>
      <w:lang w:eastAsia="x-none"/>
    </w:rPr>
  </w:style>
  <w:style w:type="character" w:styleId="Mention">
    <w:name w:val="Mention"/>
    <w:uiPriority w:val="99"/>
    <w:unhideWhenUsed/>
    <w:rsid w:val="00600E94"/>
    <w:rPr>
      <w:color w:val="2B579A"/>
      <w:shd w:val="clear" w:color="auto" w:fill="E6E6E6"/>
    </w:rPr>
  </w:style>
  <w:style w:type="paragraph" w:styleId="Revision">
    <w:name w:val="Revision"/>
    <w:hidden/>
    <w:uiPriority w:val="99"/>
    <w:semiHidden/>
    <w:rsid w:val="00600E94"/>
    <w:pPr>
      <w:spacing w:after="0" w:line="240" w:lineRule="auto"/>
      <w:ind w:left="720" w:hanging="360"/>
    </w:pPr>
    <w:rPr>
      <w:rFonts w:ascii="Times" w:eastAsia="Batang" w:hAnsi="Times" w:cs="Times New Roman"/>
      <w:sz w:val="20"/>
      <w:szCs w:val="24"/>
    </w:rPr>
  </w:style>
  <w:style w:type="paragraph" w:customStyle="1" w:styleId="xmsonormal">
    <w:name w:val="x_msonormal"/>
    <w:basedOn w:val="Normal"/>
    <w:qFormat/>
    <w:rsid w:val="00600E9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00E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00E94"/>
    <w:rPr>
      <w:rFonts w:ascii="Arial" w:hAnsi="Arial"/>
      <w:b/>
      <w:i/>
      <w:szCs w:val="26"/>
      <w:lang w:val="en-GB" w:eastAsia="x-none"/>
    </w:rPr>
  </w:style>
  <w:style w:type="paragraph" w:styleId="BodyText2">
    <w:name w:val="Body Text 2"/>
    <w:basedOn w:val="Normal"/>
    <w:link w:val="BodyText2Char"/>
    <w:rsid w:val="00600E9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00E94"/>
    <w:rPr>
      <w:rFonts w:ascii="Times" w:eastAsia="Batang" w:hAnsi="Times" w:cs="Times New Roman"/>
      <w:sz w:val="20"/>
      <w:szCs w:val="24"/>
    </w:rPr>
  </w:style>
  <w:style w:type="paragraph" w:customStyle="1" w:styleId="Paragraph">
    <w:name w:val="Paragraph"/>
    <w:basedOn w:val="Normal"/>
    <w:link w:val="ParagraphChar"/>
    <w:qFormat/>
    <w:rsid w:val="00600E9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00E94"/>
    <w:rPr>
      <w:rFonts w:ascii="Times New Roman" w:eastAsia="SimSun" w:hAnsi="Times New Roman" w:cs="Times New Roman"/>
      <w:szCs w:val="20"/>
    </w:rPr>
  </w:style>
  <w:style w:type="character" w:customStyle="1" w:styleId="ColorfulList-Accent1Char">
    <w:name w:val="Colorful List - Accent 1 Char"/>
    <w:uiPriority w:val="34"/>
    <w:locked/>
    <w:rsid w:val="00600E94"/>
    <w:rPr>
      <w:rFonts w:eastAsia="MS Gothic"/>
      <w:sz w:val="24"/>
      <w:szCs w:val="24"/>
      <w:lang w:eastAsia="en-US"/>
    </w:rPr>
  </w:style>
  <w:style w:type="paragraph" w:customStyle="1" w:styleId="maintext">
    <w:name w:val="main text"/>
    <w:basedOn w:val="Normal"/>
    <w:link w:val="maintextChar"/>
    <w:qFormat/>
    <w:rsid w:val="00600E9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00E94"/>
    <w:rPr>
      <w:rFonts w:ascii="Times New Roman" w:eastAsia="Malgun Gothic" w:hAnsi="Times New Roman" w:cs="Times New Roman"/>
      <w:sz w:val="20"/>
      <w:szCs w:val="20"/>
      <w:lang w:eastAsia="ko-KR"/>
    </w:rPr>
  </w:style>
  <w:style w:type="table" w:styleId="GridTable4-Accent5">
    <w:name w:val="Grid Table 4 Accent 5"/>
    <w:basedOn w:val="TableNormal"/>
    <w:uiPriority w:val="49"/>
    <w:rsid w:val="00600E94"/>
    <w:pPr>
      <w:spacing w:after="0" w:line="240" w:lineRule="auto"/>
    </w:pPr>
    <w:rPr>
      <w:rFonts w:ascii="Times New Roman" w:eastAsia="Batang" w:hAnsi="Times New Roma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00E94"/>
    <w:rPr>
      <w:color w:val="000000"/>
    </w:rPr>
  </w:style>
  <w:style w:type="numbering" w:customStyle="1" w:styleId="StyleBulletedSymbolsymbolLeft025Hanging025">
    <w:name w:val="Style Bulleted Symbol (symbol) Left:  0.25&quot; Hanging:  0.25&quot;"/>
    <w:basedOn w:val="NoList"/>
    <w:rsid w:val="00600E94"/>
    <w:pPr>
      <w:numPr>
        <w:numId w:val="9"/>
      </w:numPr>
    </w:pPr>
  </w:style>
  <w:style w:type="numbering" w:customStyle="1" w:styleId="StyleBulletedSymbolsymbolLeft025Hanging0251">
    <w:name w:val="Style Bulleted Symbol (symbol) Left:  0.25&quot; Hanging:  0.25&quot;1"/>
    <w:basedOn w:val="NoList"/>
    <w:rsid w:val="00600E94"/>
    <w:pPr>
      <w:numPr>
        <w:numId w:val="10"/>
      </w:numPr>
    </w:pPr>
  </w:style>
  <w:style w:type="numbering" w:customStyle="1" w:styleId="StyleBulletedSymbolsymbolLeft025Hanging0252">
    <w:name w:val="Style Bulleted Symbol (symbol) Left:  0.25&quot; Hanging:  0.25&quot;2"/>
    <w:basedOn w:val="NoList"/>
    <w:rsid w:val="00600E94"/>
    <w:pPr>
      <w:numPr>
        <w:numId w:val="12"/>
      </w:numPr>
    </w:pPr>
  </w:style>
  <w:style w:type="character" w:customStyle="1" w:styleId="apple-converted-space">
    <w:name w:val="apple-converted-space"/>
    <w:qFormat/>
    <w:rsid w:val="00600E94"/>
  </w:style>
  <w:style w:type="character" w:customStyle="1" w:styleId="xapple-converted-space">
    <w:name w:val="x_apple-converted-space"/>
    <w:basedOn w:val="DefaultParagraphFont"/>
    <w:qFormat/>
    <w:rsid w:val="00600E94"/>
  </w:style>
  <w:style w:type="paragraph" w:customStyle="1" w:styleId="xlistparagraph">
    <w:name w:val="x_listparagraph"/>
    <w:basedOn w:val="Normal"/>
    <w:rsid w:val="00600E9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00E9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00E94"/>
    <w:rPr>
      <w:rFonts w:ascii="Symbol" w:hAnsi="Symbol" w:hint="default"/>
      <w:b/>
      <w:bCs/>
    </w:rPr>
  </w:style>
  <w:style w:type="character" w:customStyle="1" w:styleId="mark5gnezsh2s">
    <w:name w:val="mark5gnezsh2s"/>
    <w:rsid w:val="00600E94"/>
  </w:style>
  <w:style w:type="character" w:customStyle="1" w:styleId="markca674dpc9">
    <w:name w:val="markca674dpc9"/>
    <w:rsid w:val="00600E94"/>
  </w:style>
  <w:style w:type="paragraph" w:customStyle="1" w:styleId="a00">
    <w:name w:val="a0"/>
    <w:basedOn w:val="Normal"/>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600E94"/>
    <w:rPr>
      <w:rFonts w:ascii="Calibri" w:hAnsi="Calibri" w:cs="Calibri"/>
    </w:rPr>
  </w:style>
  <w:style w:type="character" w:customStyle="1" w:styleId="xxxxxapple-converted-space">
    <w:name w:val="xxxxxapple-converted-space"/>
    <w:basedOn w:val="DefaultParagraphFont"/>
    <w:rsid w:val="00600E94"/>
  </w:style>
  <w:style w:type="character" w:customStyle="1" w:styleId="xxapple-converted-space">
    <w:name w:val="xxapple-converted-space"/>
    <w:basedOn w:val="DefaultParagraphFont"/>
    <w:rsid w:val="00600E94"/>
  </w:style>
  <w:style w:type="character" w:customStyle="1" w:styleId="xxxapple-converted-space">
    <w:name w:val="xxxapple-converted-space"/>
    <w:basedOn w:val="DefaultParagraphFont"/>
    <w:rsid w:val="00600E94"/>
  </w:style>
  <w:style w:type="character" w:customStyle="1" w:styleId="0MaintextChar">
    <w:name w:val="0 Main text Char"/>
    <w:link w:val="0Maintext"/>
    <w:qFormat/>
    <w:locked/>
    <w:rsid w:val="00600E94"/>
    <w:rPr>
      <w:rFonts w:ascii="Times New Roman" w:hAnsi="Times New Roman"/>
    </w:rPr>
  </w:style>
  <w:style w:type="paragraph" w:customStyle="1" w:styleId="0Maintext">
    <w:name w:val="0 Main text"/>
    <w:basedOn w:val="Normal"/>
    <w:link w:val="0MaintextChar"/>
    <w:qFormat/>
    <w:rsid w:val="00600E94"/>
    <w:pPr>
      <w:overflowPunct/>
      <w:autoSpaceDE/>
      <w:autoSpaceDN/>
      <w:adjustRightInd/>
      <w:spacing w:after="0"/>
      <w:jc w:val="both"/>
      <w:textAlignment w:val="auto"/>
    </w:pPr>
    <w:rPr>
      <w:rFonts w:eastAsiaTheme="minorHAnsi" w:cstheme="minorBidi"/>
      <w:sz w:val="22"/>
      <w:szCs w:val="22"/>
      <w:lang w:eastAsia="en-US"/>
    </w:rPr>
  </w:style>
  <w:style w:type="paragraph" w:customStyle="1" w:styleId="figure">
    <w:name w:val="figure"/>
    <w:basedOn w:val="Normal"/>
    <w:next w:val="Normal"/>
    <w:qFormat/>
    <w:rsid w:val="00600E94"/>
    <w:pPr>
      <w:numPr>
        <w:numId w:val="1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00E94"/>
  </w:style>
  <w:style w:type="character" w:customStyle="1" w:styleId="xxxxxxxxxxapple-converted-space">
    <w:name w:val="xxxxxxxxxxapple-converted-space"/>
    <w:rsid w:val="00600E94"/>
  </w:style>
  <w:style w:type="character" w:customStyle="1" w:styleId="xxxxxxxapple-converted-space">
    <w:name w:val="xxxxxxxapple-converted-space"/>
    <w:rsid w:val="00600E94"/>
  </w:style>
  <w:style w:type="character" w:customStyle="1" w:styleId="xxxxmarkuzf5ivend">
    <w:name w:val="x_xxxmarkuzf5ivend"/>
    <w:rsid w:val="00600E94"/>
  </w:style>
  <w:style w:type="paragraph" w:customStyle="1" w:styleId="Bulletedo1">
    <w:name w:val="Bulleted o 1"/>
    <w:basedOn w:val="Normal"/>
    <w:qFormat/>
    <w:rsid w:val="00600E94"/>
    <w:pPr>
      <w:numPr>
        <w:numId w:val="14"/>
      </w:numPr>
      <w:spacing w:line="259" w:lineRule="auto"/>
    </w:pPr>
    <w:rPr>
      <w:rFonts w:eastAsia="SimSun"/>
      <w:lang w:val="en-US" w:eastAsia="en-US"/>
    </w:rPr>
  </w:style>
  <w:style w:type="paragraph" w:customStyle="1" w:styleId="discussionpoint">
    <w:name w:val="discussion point"/>
    <w:basedOn w:val="Normal"/>
    <w:link w:val="discussionpointChar"/>
    <w:qFormat/>
    <w:rsid w:val="00600E9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00E94"/>
    <w:rPr>
      <w:rFonts w:ascii="Times New Roman" w:eastAsia="Batang" w:hAnsi="Times New Roman" w:cs="Times New Roman"/>
      <w:snapToGrid w:val="0"/>
      <w:kern w:val="2"/>
      <w:sz w:val="20"/>
    </w:rPr>
  </w:style>
  <w:style w:type="paragraph" w:customStyle="1" w:styleId="3GPPHeader">
    <w:name w:val="3GPP_Header"/>
    <w:basedOn w:val="BodyText"/>
    <w:rsid w:val="00600E94"/>
    <w:pPr>
      <w:tabs>
        <w:tab w:val="left" w:pos="1701"/>
        <w:tab w:val="right" w:pos="9639"/>
      </w:tabs>
      <w:overflowPunct/>
      <w:autoSpaceDE/>
      <w:autoSpaceDN/>
      <w:adjustRightInd/>
      <w:spacing w:after="240" w:line="259" w:lineRule="auto"/>
      <w:textAlignment w:val="auto"/>
    </w:pPr>
    <w:rPr>
      <w:rFonts w:eastAsia="Calibri"/>
      <w:b/>
      <w:sz w:val="24"/>
      <w:szCs w:val="22"/>
      <w:lang w:val="en-US"/>
    </w:rPr>
  </w:style>
  <w:style w:type="paragraph" w:customStyle="1" w:styleId="DraftProposal">
    <w:name w:val="Draft Proposal"/>
    <w:basedOn w:val="BodyText"/>
    <w:next w:val="Normal"/>
    <w:uiPriority w:val="99"/>
    <w:qFormat/>
    <w:rsid w:val="00600E94"/>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customStyle="1" w:styleId="Prop1">
    <w:name w:val="Prop1"/>
    <w:basedOn w:val="ListParagraph"/>
    <w:uiPriority w:val="99"/>
    <w:qFormat/>
    <w:rsid w:val="00600E94"/>
    <w:pPr>
      <w:overflowPunct/>
      <w:autoSpaceDE/>
      <w:autoSpaceDN/>
      <w:adjustRightInd/>
      <w:spacing w:after="0"/>
      <w:ind w:left="0"/>
      <w:contextualSpacing w:val="0"/>
      <w:textAlignment w:val="auto"/>
    </w:pPr>
    <w:rPr>
      <w:rFonts w:eastAsia="SimSun"/>
      <w:b/>
      <w:szCs w:val="21"/>
      <w:lang w:val="en-US" w:eastAsia="zh-CN"/>
    </w:rPr>
  </w:style>
  <w:style w:type="paragraph" w:customStyle="1" w:styleId="3GPPAgreements">
    <w:name w:val="3GPP Agreements"/>
    <w:basedOn w:val="Normal"/>
    <w:link w:val="3GPPAgreementsChar"/>
    <w:qFormat/>
    <w:rsid w:val="00600E94"/>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00E94"/>
    <w:rPr>
      <w:rFonts w:ascii="Times New Roman" w:eastAsia="SimSun" w:hAnsi="Times New Roman" w:cs="Times New Roman"/>
      <w:lang w:val="en-US"/>
    </w:rPr>
  </w:style>
  <w:style w:type="paragraph" w:customStyle="1" w:styleId="3GPPText">
    <w:name w:val="3GPP Text"/>
    <w:basedOn w:val="Normal"/>
    <w:link w:val="3GPPTextChar"/>
    <w:qFormat/>
    <w:rsid w:val="00600E94"/>
    <w:pPr>
      <w:spacing w:before="120" w:after="120"/>
      <w:jc w:val="both"/>
    </w:pPr>
    <w:rPr>
      <w:rFonts w:eastAsia="SimSun"/>
      <w:sz w:val="22"/>
      <w:lang w:val="en-US" w:eastAsia="en-US"/>
    </w:rPr>
  </w:style>
  <w:style w:type="character" w:customStyle="1" w:styleId="3GPPTextChar">
    <w:name w:val="3GPP Text Char"/>
    <w:link w:val="3GPPText"/>
    <w:qFormat/>
    <w:rsid w:val="00600E94"/>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00E94"/>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rPr>
  </w:style>
  <w:style w:type="paragraph" w:customStyle="1" w:styleId="3gppagreements0">
    <w:name w:val="3gppagreements"/>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00E94"/>
    <w:rPr>
      <w:rFonts w:ascii="Times New Roman" w:hAnsi="Times New Roman"/>
      <w:lang w:val="en-GB"/>
    </w:rPr>
  </w:style>
  <w:style w:type="paragraph" w:customStyle="1" w:styleId="62">
    <w:name w:val="标题 62"/>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a2">
    <w:name w:val="未处理的提及"/>
    <w:uiPriority w:val="99"/>
    <w:semiHidden/>
    <w:unhideWhenUsed/>
    <w:rsid w:val="00600E94"/>
    <w:rPr>
      <w:color w:val="605E5C"/>
      <w:shd w:val="clear" w:color="auto" w:fill="E1DFDD"/>
    </w:rPr>
  </w:style>
  <w:style w:type="paragraph" w:customStyle="1" w:styleId="51">
    <w:name w:val="标题 51"/>
    <w:basedOn w:val="Normal"/>
    <w:rsid w:val="00600E94"/>
    <w:pPr>
      <w:keepNext/>
      <w:tabs>
        <w:tab w:val="left" w:pos="1008"/>
      </w:tabs>
      <w:overflowPunct/>
      <w:autoSpaceDE/>
      <w:autoSpaceDN/>
      <w:adjustRightInd/>
      <w:spacing w:before="240" w:after="60"/>
      <w:ind w:left="1008" w:hanging="1008"/>
      <w:textAlignment w:val="auto"/>
    </w:pPr>
    <w:rPr>
      <w:rFonts w:ascii="Arial" w:eastAsia="Batang" w:hAnsi="Arial"/>
      <w:lang w:val="en-US"/>
    </w:rPr>
  </w:style>
  <w:style w:type="paragraph" w:customStyle="1" w:styleId="81">
    <w:name w:val="标题 81"/>
    <w:basedOn w:val="Normal"/>
    <w:rsid w:val="00600E94"/>
    <w:pPr>
      <w:tabs>
        <w:tab w:val="left" w:pos="1440"/>
      </w:tabs>
      <w:overflowPunct/>
      <w:autoSpaceDE/>
      <w:autoSpaceDN/>
      <w:adjustRightInd/>
      <w:spacing w:before="240" w:after="60"/>
      <w:textAlignment w:val="auto"/>
    </w:pPr>
    <w:rPr>
      <w:rFonts w:eastAsia="MS PGothic"/>
      <w:i/>
      <w:iCs/>
      <w:sz w:val="24"/>
      <w:szCs w:val="24"/>
      <w:lang w:val="en-US"/>
    </w:rPr>
  </w:style>
  <w:style w:type="paragraph" w:customStyle="1" w:styleId="91">
    <w:name w:val="标题 91"/>
    <w:basedOn w:val="Normal"/>
    <w:rsid w:val="00600E9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ZG">
    <w:name w:val="ZG"/>
    <w:qFormat/>
    <w:rsid w:val="00600E9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00E94"/>
    <w:pPr>
      <w:spacing w:after="0" w:line="240" w:lineRule="auto"/>
    </w:pPr>
    <w:rPr>
      <w:rFonts w:ascii="Calibri" w:eastAsia="DengXian"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600E94"/>
  </w:style>
  <w:style w:type="paragraph" w:styleId="TableofFigures">
    <w:name w:val="table of figures"/>
    <w:basedOn w:val="Normal"/>
    <w:next w:val="Normal"/>
    <w:uiPriority w:val="99"/>
    <w:unhideWhenUsed/>
    <w:qFormat/>
    <w:rsid w:val="00600E94"/>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eastAsia="en-US"/>
    </w:rPr>
  </w:style>
  <w:style w:type="paragraph" w:customStyle="1" w:styleId="bodytext0">
    <w:name w:val="bodytext"/>
    <w:basedOn w:val="Normal"/>
    <w:uiPriority w:val="99"/>
    <w:rsid w:val="00600E9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00E94"/>
    <w:rPr>
      <w:rFonts w:ascii="Times New Roman" w:eastAsia="Times New Roman" w:hAnsi="Times New Roman" w:cs="Times New Roman"/>
      <w:b/>
      <w:bCs/>
      <w:sz w:val="20"/>
      <w:szCs w:val="20"/>
      <w:lang w:eastAsia="zh-CN"/>
    </w:rPr>
  </w:style>
  <w:style w:type="character" w:customStyle="1" w:styleId="3">
    <w:name w:val="見出し 3 (文字)"/>
    <w:aliases w:val="Underrubrik2 (文字),H3 (文字),no break (文字),Memo Heading 3 (文字)"/>
    <w:locked/>
    <w:rsid w:val="00600E9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600E94"/>
    <w:rPr>
      <w:rFonts w:ascii="MS Gothic" w:eastAsia="MS Gothic" w:hAnsi="MS Gothic"/>
    </w:rPr>
  </w:style>
  <w:style w:type="paragraph" w:customStyle="1" w:styleId="TAN">
    <w:name w:val="TAN"/>
    <w:basedOn w:val="Normal"/>
    <w:rsid w:val="00600E94"/>
    <w:pPr>
      <w:keepNext/>
      <w:overflowPunct/>
      <w:autoSpaceDE/>
      <w:autoSpaceDN/>
      <w:adjustRightInd/>
      <w:spacing w:after="0"/>
      <w:ind w:left="851" w:hanging="851"/>
      <w:textAlignment w:val="auto"/>
    </w:pPr>
    <w:rPr>
      <w:rFonts w:ascii="Arial" w:eastAsia="Malgun Gothic" w:hAnsi="Arial" w:cs="Arial"/>
      <w:sz w:val="18"/>
      <w:szCs w:val="18"/>
      <w:lang w:val="en-US" w:eastAsia="en-US"/>
    </w:rPr>
  </w:style>
  <w:style w:type="paragraph" w:customStyle="1" w:styleId="paragraph0">
    <w:name w:val="paragraph"/>
    <w:basedOn w:val="Normal"/>
    <w:uiPriority w:val="99"/>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00E94"/>
  </w:style>
  <w:style w:type="character" w:customStyle="1" w:styleId="eop">
    <w:name w:val="eop"/>
    <w:rsid w:val="00600E94"/>
  </w:style>
  <w:style w:type="paragraph" w:customStyle="1" w:styleId="bullet1">
    <w:name w:val="bullet1"/>
    <w:basedOn w:val="ListParagraph"/>
    <w:link w:val="bullet1Char"/>
    <w:uiPriority w:val="99"/>
    <w:qFormat/>
    <w:rsid w:val="00600E94"/>
    <w:pPr>
      <w:numPr>
        <w:numId w:val="17"/>
      </w:numPr>
      <w:overflowPunct/>
      <w:autoSpaceDE/>
      <w:autoSpaceDN/>
      <w:adjustRightInd/>
      <w:spacing w:after="0" w:line="276" w:lineRule="auto"/>
      <w:jc w:val="both"/>
      <w:textAlignment w:val="auto"/>
    </w:pPr>
    <w:rPr>
      <w:rFonts w:eastAsia="DengXian"/>
      <w:iCs/>
      <w:sz w:val="22"/>
      <w:lang w:eastAsia="en-US"/>
    </w:rPr>
  </w:style>
  <w:style w:type="paragraph" w:customStyle="1" w:styleId="bullet2">
    <w:name w:val="bullet2"/>
    <w:basedOn w:val="Normal"/>
    <w:link w:val="bullet2Char"/>
    <w:uiPriority w:val="99"/>
    <w:qFormat/>
    <w:rsid w:val="00600E9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600E94"/>
    <w:rPr>
      <w:rFonts w:ascii="Times New Roman" w:eastAsia="DengXian" w:hAnsi="Times New Roman" w:cs="Times New Roman"/>
      <w:iCs/>
      <w:szCs w:val="20"/>
    </w:rPr>
  </w:style>
  <w:style w:type="paragraph" w:customStyle="1" w:styleId="bullet3">
    <w:name w:val="bullet3"/>
    <w:basedOn w:val="Normal"/>
    <w:uiPriority w:val="99"/>
    <w:qFormat/>
    <w:rsid w:val="00600E9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600E9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600E94"/>
    <w:rPr>
      <w:rFonts w:ascii="Times New Roman" w:eastAsia="Batang" w:hAnsi="Times New Roman" w:cs="Times New Roman"/>
      <w:szCs w:val="24"/>
      <w:lang w:val="en-US"/>
    </w:rPr>
  </w:style>
  <w:style w:type="paragraph" w:customStyle="1" w:styleId="a0">
    <w:name w:val="表格题注"/>
    <w:next w:val="Normal"/>
    <w:qFormat/>
    <w:rsid w:val="00600E94"/>
    <w:pPr>
      <w:keepLines/>
      <w:numPr>
        <w:ilvl w:val="8"/>
        <w:numId w:val="19"/>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00E94"/>
    <w:pPr>
      <w:numPr>
        <w:ilvl w:val="7"/>
        <w:numId w:val="19"/>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rsid w:val="00600E94"/>
    <w:pPr>
      <w:keepLines w:val="0"/>
      <w:tabs>
        <w:tab w:val="left" w:pos="720"/>
        <w:tab w:val="left" w:pos="864"/>
      </w:tabs>
      <w:suppressAutoHyphens/>
      <w:overflowPunct/>
      <w:autoSpaceDE/>
      <w:autoSpaceDN/>
      <w:adjustRightInd/>
      <w:spacing w:before="240" w:after="60" w:line="259" w:lineRule="auto"/>
      <w:textAlignment w:val="auto"/>
    </w:pPr>
    <w:rPr>
      <w:rFonts w:ascii="Times New Roman" w:eastAsia="Times New Roman" w:hAnsi="Times New Roman" w:cs="Times New Roman"/>
      <w:b/>
      <w:i w:val="0"/>
      <w:color w:val="auto"/>
      <w:szCs w:val="26"/>
      <w:u w:val="single"/>
    </w:rPr>
  </w:style>
  <w:style w:type="paragraph" w:customStyle="1" w:styleId="Tabletext">
    <w:name w:val="Table_text"/>
    <w:basedOn w:val="Normal"/>
    <w:link w:val="TabletextChar"/>
    <w:qFormat/>
    <w:rsid w:val="00600E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rFonts w:ascii="Calibri" w:eastAsia="SimSun" w:hAnsi="Calibri" w:cs="Arial"/>
      <w:sz w:val="22"/>
      <w:szCs w:val="22"/>
      <w:lang w:val="fr-FR" w:eastAsia="ko-KR"/>
    </w:rPr>
  </w:style>
  <w:style w:type="character" w:customStyle="1" w:styleId="TabletextChar">
    <w:name w:val="Table_text Char"/>
    <w:link w:val="Tabletext"/>
    <w:qFormat/>
    <w:locked/>
    <w:rsid w:val="00600E94"/>
    <w:rPr>
      <w:rFonts w:ascii="Calibri" w:eastAsia="SimSun" w:hAnsi="Calibri" w:cs="Arial"/>
      <w:lang w:val="fr-FR" w:eastAsia="ko-KR"/>
    </w:rPr>
  </w:style>
  <w:style w:type="paragraph" w:customStyle="1" w:styleId="observation">
    <w:name w:val="observation"/>
    <w:basedOn w:val="Normal"/>
    <w:link w:val="observation0"/>
    <w:qFormat/>
    <w:rsid w:val="00600E94"/>
    <w:pPr>
      <w:widowControl w:val="0"/>
      <w:numPr>
        <w:numId w:val="20"/>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3"/>
    <w:uiPriority w:val="34"/>
    <w:qFormat/>
    <w:rsid w:val="00600E94"/>
    <w:pPr>
      <w:overflowPunct/>
      <w:autoSpaceDE/>
      <w:autoSpaceDN/>
      <w:adjustRightInd/>
      <w:spacing w:after="160" w:line="259" w:lineRule="auto"/>
      <w:ind w:leftChars="400" w:left="840"/>
      <w:textAlignment w:val="auto"/>
    </w:pPr>
    <w:rPr>
      <w:rFonts w:ascii="MS Gothic" w:eastAsia="MS Gothic" w:hAnsi="MS Gothic" w:cstheme="minorBidi"/>
      <w:sz w:val="22"/>
      <w:szCs w:val="22"/>
      <w:lang w:eastAsia="en-US"/>
    </w:rPr>
  </w:style>
  <w:style w:type="character" w:customStyle="1" w:styleId="LGTdocChar">
    <w:name w:val="LGTdoc_본문 Char"/>
    <w:link w:val="LGTdoc"/>
    <w:qFormat/>
    <w:rsid w:val="00600E94"/>
    <w:rPr>
      <w:rFonts w:ascii="Times New Roman" w:eastAsia="Batang" w:hAnsi="Times New Roman" w:cs="Times New Roman"/>
      <w:kern w:val="2"/>
      <w:szCs w:val="24"/>
      <w:lang w:eastAsia="ko-KR"/>
    </w:rPr>
  </w:style>
  <w:style w:type="paragraph" w:customStyle="1" w:styleId="2">
    <w:name w:val="列出段落2"/>
    <w:basedOn w:val="Normal"/>
    <w:link w:val="a4"/>
    <w:uiPriority w:val="34"/>
    <w:qFormat/>
    <w:rsid w:val="00600E94"/>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4">
    <w:name w:val="列出段落 字符"/>
    <w:link w:val="2"/>
    <w:uiPriority w:val="34"/>
    <w:qFormat/>
    <w:rsid w:val="00600E94"/>
    <w:rPr>
      <w:rFonts w:ascii="Cambria" w:eastAsia="SimHei" w:hAnsi="Cambria" w:cs="SimSun"/>
      <w:sz w:val="20"/>
      <w:szCs w:val="20"/>
      <w:lang w:val="en-US"/>
    </w:rPr>
  </w:style>
  <w:style w:type="paragraph" w:customStyle="1" w:styleId="60">
    <w:name w:val="列表段落6"/>
    <w:basedOn w:val="Normal"/>
    <w:rsid w:val="00600E9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Reference">
    <w:name w:val="Reference"/>
    <w:basedOn w:val="BodyText"/>
    <w:qFormat/>
    <w:rsid w:val="00600E94"/>
    <w:pPr>
      <w:numPr>
        <w:numId w:val="21"/>
      </w:numPr>
      <w:tabs>
        <w:tab w:val="clear" w:pos="567"/>
        <w:tab w:val="left" w:pos="720"/>
      </w:tabs>
      <w:overflowPunct/>
      <w:autoSpaceDE/>
      <w:autoSpaceDN/>
      <w:adjustRightInd/>
      <w:snapToGrid w:val="0"/>
      <w:spacing w:line="259" w:lineRule="auto"/>
      <w:ind w:left="720" w:hanging="360"/>
      <w:jc w:val="left"/>
      <w:textAlignment w:val="auto"/>
    </w:pPr>
    <w:rPr>
      <w:rFonts w:eastAsia="Batang" w:cs="Arial"/>
      <w:lang w:val="en-US" w:eastAsia="en-US"/>
    </w:rPr>
  </w:style>
  <w:style w:type="paragraph" w:customStyle="1" w:styleId="textintend3">
    <w:name w:val="text intend 3"/>
    <w:basedOn w:val="Normal"/>
    <w:rsid w:val="00600E94"/>
    <w:pPr>
      <w:numPr>
        <w:numId w:val="22"/>
      </w:numPr>
      <w:spacing w:afterLines="50" w:after="120"/>
      <w:jc w:val="both"/>
    </w:pPr>
    <w:rPr>
      <w:rFonts w:eastAsia="MS Mincho"/>
      <w:sz w:val="24"/>
      <w:lang w:val="en-US" w:eastAsia="en-GB"/>
    </w:rPr>
  </w:style>
  <w:style w:type="paragraph" w:customStyle="1" w:styleId="CRCoverPage">
    <w:name w:val="CR Cover Page"/>
    <w:qFormat/>
    <w:rsid w:val="00600E94"/>
    <w:pPr>
      <w:spacing w:after="120"/>
    </w:pPr>
    <w:rPr>
      <w:rFonts w:ascii="Arial" w:eastAsia="DengXian" w:hAnsi="Arial" w:cs="Times New Roman"/>
      <w:sz w:val="20"/>
      <w:szCs w:val="20"/>
    </w:rPr>
  </w:style>
  <w:style w:type="character" w:customStyle="1" w:styleId="UnresolvedMention1">
    <w:name w:val="Unresolved Mention1"/>
    <w:uiPriority w:val="99"/>
    <w:unhideWhenUsed/>
    <w:rsid w:val="00600E94"/>
    <w:rPr>
      <w:color w:val="808080"/>
      <w:shd w:val="clear" w:color="auto" w:fill="E6E6E6"/>
    </w:rPr>
  </w:style>
  <w:style w:type="character" w:customStyle="1" w:styleId="Mention1">
    <w:name w:val="Mention1"/>
    <w:uiPriority w:val="99"/>
    <w:unhideWhenUsed/>
    <w:rsid w:val="00600E94"/>
    <w:rPr>
      <w:color w:val="2B579A"/>
      <w:shd w:val="clear" w:color="auto" w:fill="E6E6E6"/>
    </w:rPr>
  </w:style>
  <w:style w:type="character" w:customStyle="1" w:styleId="observation0">
    <w:name w:val="observation 字符"/>
    <w:link w:val="observation"/>
    <w:qFormat/>
    <w:rsid w:val="00600E94"/>
    <w:rPr>
      <w:rFonts w:ascii="Yu Mincho" w:eastAsia="Yu Mincho" w:hAnsi="Yu Mincho" w:cs="Latha"/>
      <w:b/>
      <w:kern w:val="2"/>
      <w:sz w:val="21"/>
      <w:lang w:val="en-US" w:eastAsia="zh-CN"/>
    </w:rPr>
  </w:style>
  <w:style w:type="table" w:customStyle="1" w:styleId="4">
    <w:name w:val="网格型4"/>
    <w:basedOn w:val="TableNormal"/>
    <w:uiPriority w:val="39"/>
    <w:qFormat/>
    <w:rsid w:val="00600E94"/>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7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 w:id="142109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2.xml><?xml version="1.0" encoding="utf-8"?>
<ds:datastoreItem xmlns:ds="http://schemas.openxmlformats.org/officeDocument/2006/customXml" ds:itemID="{4C3C3DA7-4876-4872-A0A4-9C405FEADB18}">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588AC4FD-2C3F-4D2F-8C2B-02FC3A6BA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5FA18-C321-4D27-BC84-54F7EAF75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580</Words>
  <Characters>3311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Wei, Yuxin</cp:lastModifiedBy>
  <cp:revision>10</cp:revision>
  <dcterms:created xsi:type="dcterms:W3CDTF">2023-08-10T12:48:00Z</dcterms:created>
  <dcterms:modified xsi:type="dcterms:W3CDTF">2023-08-10T12:49:00Z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