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E707D" w14:textId="443A3A6F" w:rsidR="005611F7" w:rsidRDefault="005611F7" w:rsidP="005611F7">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#12</w:t>
      </w:r>
      <w:r w:rsidR="00B03345">
        <w:rPr>
          <w:rFonts w:ascii="Times New Roman" w:hAnsi="Times New Roman"/>
          <w:sz w:val="24"/>
          <w:lang w:eastAsia="zh-CN"/>
        </w:rPr>
        <w:t>3</w:t>
      </w:r>
      <w:r>
        <w:rPr>
          <w:rFonts w:ascii="Times New Roman" w:hAnsi="Times New Roman"/>
          <w:sz w:val="24"/>
          <w:lang w:eastAsia="zh-CN"/>
        </w:rPr>
        <w:t xml:space="preserve">    </w:t>
      </w:r>
      <w:r>
        <w:rPr>
          <w:rFonts w:ascii="Times New Roman" w:hAnsi="Times New Roman"/>
          <w:bCs/>
          <w:sz w:val="24"/>
        </w:rPr>
        <w:t xml:space="preserve">                                       </w:t>
      </w:r>
      <w:r>
        <w:rPr>
          <w:rFonts w:ascii="Times New Roman" w:hAnsi="Times New Roman"/>
          <w:bCs/>
          <w:sz w:val="24"/>
        </w:rPr>
        <w:tab/>
      </w:r>
      <w:r w:rsidR="002B21CF" w:rsidRPr="002B21CF">
        <w:rPr>
          <w:rFonts w:ascii="Times New Roman" w:hAnsi="Times New Roman"/>
          <w:bCs/>
          <w:sz w:val="24"/>
        </w:rPr>
        <w:t>R2-2308085</w:t>
      </w:r>
    </w:p>
    <w:p w14:paraId="0C74401F" w14:textId="07BA1EC3" w:rsidR="00B03345" w:rsidRDefault="00B03345" w:rsidP="005611F7">
      <w:pPr>
        <w:pStyle w:val="CRCoverPage"/>
        <w:rPr>
          <w:rFonts w:ascii="Times New Roman" w:hAnsi="Times New Roman"/>
          <w:b/>
          <w:bCs/>
          <w:sz w:val="24"/>
          <w:lang w:eastAsia="zh-CN"/>
        </w:rPr>
      </w:pPr>
      <w:r w:rsidRPr="00B03345">
        <w:rPr>
          <w:rFonts w:ascii="Times New Roman" w:hAnsi="Times New Roman"/>
          <w:b/>
          <w:bCs/>
          <w:sz w:val="24"/>
          <w:lang w:eastAsia="zh-CN"/>
        </w:rPr>
        <w:t xml:space="preserve">Toulouse, FR, 21st – 25th </w:t>
      </w:r>
      <w:proofErr w:type="gramStart"/>
      <w:r w:rsidRPr="00B03345">
        <w:rPr>
          <w:rFonts w:ascii="Times New Roman" w:hAnsi="Times New Roman"/>
          <w:b/>
          <w:bCs/>
          <w:sz w:val="24"/>
          <w:lang w:eastAsia="zh-CN"/>
        </w:rPr>
        <w:t>Aug,</w:t>
      </w:r>
      <w:proofErr w:type="gramEnd"/>
      <w:r w:rsidRPr="00B03345">
        <w:rPr>
          <w:rFonts w:ascii="Times New Roman" w:hAnsi="Times New Roman"/>
          <w:b/>
          <w:bCs/>
          <w:sz w:val="24"/>
          <w:lang w:eastAsia="zh-CN"/>
        </w:rPr>
        <w:t xml:space="preserve"> 2023</w:t>
      </w:r>
    </w:p>
    <w:p w14:paraId="106758B4" w14:textId="73EDFF9E" w:rsidR="005611F7" w:rsidRDefault="005611F7" w:rsidP="005611F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EA665D">
        <w:rPr>
          <w:rFonts w:ascii="Times New Roman" w:hAnsi="Times New Roman"/>
          <w:bCs/>
          <w:sz w:val="24"/>
          <w:lang w:val="en-US"/>
        </w:rPr>
        <w:t>7</w:t>
      </w:r>
      <w:r>
        <w:rPr>
          <w:rFonts w:ascii="Times New Roman" w:hAnsi="Times New Roman"/>
          <w:bCs/>
          <w:sz w:val="24"/>
          <w:lang w:val="en-US"/>
        </w:rPr>
        <w:t>.15.</w:t>
      </w:r>
      <w:r w:rsidR="00815DB1">
        <w:rPr>
          <w:rFonts w:ascii="Times New Roman" w:hAnsi="Times New Roman"/>
          <w:bCs/>
          <w:sz w:val="24"/>
          <w:lang w:val="en-US"/>
        </w:rPr>
        <w:t>2</w:t>
      </w:r>
    </w:p>
    <w:p w14:paraId="4125608B" w14:textId="77777777"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51F57F80" w14:textId="05C9EC6D" w:rsidR="00557278" w:rsidRDefault="00FB5477">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9D20CF">
        <w:rPr>
          <w:rFonts w:ascii="Times New Roman" w:hAnsi="Times New Roman" w:cs="Times New Roman"/>
          <w:bCs/>
          <w:sz w:val="24"/>
        </w:rPr>
        <w:t>On SL-</w:t>
      </w:r>
      <w:r w:rsidR="00EA665D">
        <w:rPr>
          <w:rFonts w:ascii="Times New Roman" w:hAnsi="Times New Roman" w:cs="Times New Roman"/>
          <w:bCs/>
          <w:sz w:val="24"/>
        </w:rPr>
        <w:t xml:space="preserve">U </w:t>
      </w:r>
      <w:r w:rsidR="00815DB1">
        <w:rPr>
          <w:rFonts w:ascii="Times New Roman" w:hAnsi="Times New Roman" w:cs="Times New Roman"/>
          <w:bCs/>
          <w:sz w:val="24"/>
        </w:rPr>
        <w:t>LBT failure</w:t>
      </w:r>
    </w:p>
    <w:p w14:paraId="52292485" w14:textId="72893816" w:rsidR="00557278" w:rsidRDefault="00FB5477">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w:t>
      </w:r>
    </w:p>
    <w:p w14:paraId="603AB9E6" w14:textId="574D3592" w:rsidR="00A13834"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bookmarkStart w:id="1" w:name="Proposal_Pattern_Length"/>
      <w:r>
        <w:rPr>
          <w:rFonts w:ascii="Times New Roman" w:hAnsi="Times New Roman"/>
          <w:b/>
          <w:sz w:val="32"/>
          <w:szCs w:val="32"/>
        </w:rPr>
        <w:t>Introduction</w:t>
      </w:r>
    </w:p>
    <w:p w14:paraId="54967555" w14:textId="21DFAE45" w:rsidR="00860DB6" w:rsidRDefault="006E7E9C" w:rsidP="00967A83">
      <w:pPr>
        <w:pStyle w:val="CommentText"/>
      </w:pPr>
      <w:r>
        <w:t xml:space="preserve">In the last </w:t>
      </w:r>
      <w:r w:rsidR="005611F7" w:rsidRPr="005611F7">
        <w:t xml:space="preserve">RAN2 </w:t>
      </w:r>
      <w:r>
        <w:t xml:space="preserve">meeting, there was some </w:t>
      </w:r>
      <w:r w:rsidR="005611F7" w:rsidRPr="005611F7">
        <w:t>discussion on Rel-18 sidelink evolution</w:t>
      </w:r>
      <w:r w:rsidR="00671988">
        <w:t xml:space="preserve"> and RAN2 made several </w:t>
      </w:r>
      <w:r w:rsidR="00815DB1">
        <w:t xml:space="preserve">agreements and </w:t>
      </w:r>
      <w:r w:rsidR="003E5ABE">
        <w:t xml:space="preserve">working assumptions regarding the </w:t>
      </w:r>
      <w:r w:rsidR="00815DB1">
        <w:t xml:space="preserve">SL-LBT </w:t>
      </w:r>
      <w:r w:rsidR="003349E2">
        <w:t xml:space="preserve">procedure, specifically related to </w:t>
      </w:r>
      <w:r w:rsidR="00815DB1">
        <w:t>failure detection</w:t>
      </w:r>
      <w:r w:rsidR="003349E2">
        <w:t xml:space="preserve"> and recovery</w:t>
      </w:r>
      <w:r w:rsidR="005611F7" w:rsidRPr="005611F7">
        <w:t>. The following agreements were made in the RAN2#1</w:t>
      </w:r>
      <w:r>
        <w:t>2</w:t>
      </w:r>
      <w:r w:rsidR="00A62E3B">
        <w:t>2</w:t>
      </w:r>
      <w:r w:rsidR="005611F7" w:rsidRPr="005611F7">
        <w:t xml:space="preserve"> meeting</w:t>
      </w:r>
      <w:r w:rsidR="005C0492">
        <w:t xml:space="preserve"> [1]</w:t>
      </w:r>
      <w:r w:rsidR="005611F7" w:rsidRPr="005611F7">
        <w:t>:</w:t>
      </w:r>
    </w:p>
    <w:p w14:paraId="3D15159B" w14:textId="77777777" w:rsidR="009D3BAE" w:rsidRPr="009D3BAE" w:rsidRDefault="009D3BAE" w:rsidP="009D3BA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highlight w:val="green"/>
          <w:lang w:val="en-GB" w:eastAsia="en-GB"/>
        </w:rPr>
      </w:pPr>
      <w:r w:rsidRPr="009D3BAE">
        <w:rPr>
          <w:rFonts w:ascii="Arial" w:eastAsia="MS Mincho" w:hAnsi="Arial" w:cs="Times New Roman"/>
          <w:sz w:val="20"/>
          <w:szCs w:val="24"/>
          <w:highlight w:val="green"/>
          <w:lang w:val="en-GB" w:eastAsia="en-GB"/>
        </w:rPr>
        <w:t>Agreements on SL C-LBT failure recovery (mode 2, RRC ide/inactive UE)</w:t>
      </w:r>
    </w:p>
    <w:p w14:paraId="6CEAABA1" w14:textId="77777777" w:rsidR="009D3BAE" w:rsidRPr="009D3BAE" w:rsidRDefault="009D3BAE" w:rsidP="009D3BA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9D3BAE">
        <w:rPr>
          <w:rFonts w:ascii="Arial" w:eastAsia="MS Mincho" w:hAnsi="Arial" w:cs="Times New Roman"/>
          <w:sz w:val="20"/>
          <w:szCs w:val="24"/>
          <w:lang w:val="en-GB" w:eastAsia="en-GB"/>
        </w:rPr>
        <w:t xml:space="preserve">1: </w:t>
      </w:r>
      <w:r w:rsidRPr="009D3BAE">
        <w:rPr>
          <w:rFonts w:ascii="Arial" w:eastAsia="MS Mincho" w:hAnsi="Arial" w:cs="Times New Roman"/>
          <w:sz w:val="20"/>
          <w:szCs w:val="24"/>
          <w:lang w:val="en-GB" w:eastAsia="en-GB"/>
        </w:rPr>
        <w:tab/>
        <w:t>Exclusion of RB set(s) that SL C-LBT failure was detected in candidate resource selection + resource pool (re)selection</w:t>
      </w:r>
    </w:p>
    <w:p w14:paraId="01C734E8" w14:textId="77777777" w:rsidR="009D3BAE" w:rsidRPr="009D3BAE" w:rsidRDefault="009D3BAE" w:rsidP="009D3BA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9D3BAE">
        <w:rPr>
          <w:rFonts w:ascii="Arial" w:eastAsia="MS Mincho" w:hAnsi="Arial" w:cs="Times New Roman"/>
          <w:sz w:val="20"/>
          <w:szCs w:val="24"/>
          <w:lang w:val="en-GB" w:eastAsia="en-GB"/>
        </w:rPr>
        <w:t>2:</w:t>
      </w:r>
      <w:r w:rsidRPr="009D3BAE">
        <w:rPr>
          <w:rFonts w:ascii="Arial" w:eastAsia="MS Mincho" w:hAnsi="Arial" w:cs="Times New Roman"/>
          <w:sz w:val="20"/>
          <w:szCs w:val="24"/>
          <w:lang w:val="en-GB" w:eastAsia="en-GB"/>
        </w:rPr>
        <w:tab/>
        <w:t>The UE performs resource pool (re)selection</w:t>
      </w:r>
    </w:p>
    <w:p w14:paraId="52454DAB" w14:textId="77777777" w:rsidR="009D3BAE" w:rsidRPr="009D3BAE" w:rsidRDefault="009D3BAE" w:rsidP="009D3BA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9D3BAE">
        <w:rPr>
          <w:rFonts w:ascii="Arial" w:eastAsia="MS Mincho" w:hAnsi="Arial" w:cs="Times New Roman"/>
          <w:sz w:val="20"/>
          <w:szCs w:val="24"/>
          <w:lang w:val="en-GB" w:eastAsia="en-GB"/>
        </w:rPr>
        <w:t xml:space="preserve"> </w:t>
      </w:r>
      <w:r w:rsidRPr="009D3BAE">
        <w:rPr>
          <w:rFonts w:ascii="Arial" w:eastAsia="MS Mincho" w:hAnsi="Arial" w:cs="Times New Roman"/>
          <w:sz w:val="20"/>
          <w:szCs w:val="24"/>
          <w:lang w:val="en-GB" w:eastAsia="en-GB"/>
        </w:rPr>
        <w:tab/>
        <w:t xml:space="preserve">-  When SL C-LBT failure was detected for all RB-sets within a selected resource pool </w:t>
      </w:r>
      <w:proofErr w:type="gramStart"/>
      <w:r w:rsidRPr="009D3BAE">
        <w:rPr>
          <w:rFonts w:ascii="Arial" w:eastAsia="MS Mincho" w:hAnsi="Arial" w:cs="Times New Roman"/>
          <w:sz w:val="20"/>
          <w:szCs w:val="24"/>
          <w:lang w:val="en-GB" w:eastAsia="en-GB"/>
        </w:rPr>
        <w:t>or;</w:t>
      </w:r>
      <w:proofErr w:type="gramEnd"/>
    </w:p>
    <w:p w14:paraId="47C18B77" w14:textId="77777777" w:rsidR="009D3BAE" w:rsidRPr="009D3BAE" w:rsidRDefault="009D3BAE" w:rsidP="009D3BA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9D3BAE">
        <w:rPr>
          <w:rFonts w:ascii="Arial" w:eastAsia="MS Mincho" w:hAnsi="Arial" w:cs="Times New Roman"/>
          <w:sz w:val="20"/>
          <w:szCs w:val="24"/>
          <w:lang w:val="en-GB" w:eastAsia="en-GB"/>
        </w:rPr>
        <w:tab/>
        <w:t>-  Up to UE implementation although the above condition is not met</w:t>
      </w:r>
    </w:p>
    <w:p w14:paraId="671025C0" w14:textId="77777777" w:rsidR="009D3BAE" w:rsidRPr="009D3BAE" w:rsidRDefault="009D3BAE" w:rsidP="009D3BA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9D3BAE">
        <w:rPr>
          <w:rFonts w:ascii="Arial" w:eastAsia="MS Mincho" w:hAnsi="Arial" w:cs="Times New Roman"/>
          <w:sz w:val="20"/>
          <w:szCs w:val="24"/>
          <w:lang w:val="en-GB" w:eastAsia="en-GB"/>
        </w:rPr>
        <w:t>3a:</w:t>
      </w:r>
      <w:r w:rsidRPr="009D3BAE">
        <w:rPr>
          <w:rFonts w:ascii="Arial" w:eastAsia="MS Mincho" w:hAnsi="Arial" w:cs="Times New Roman"/>
          <w:sz w:val="20"/>
          <w:szCs w:val="24"/>
          <w:lang w:val="en-GB" w:eastAsia="en-GB"/>
        </w:rPr>
        <w:tab/>
        <w:t>MAC informs L1 of the RB set information where SL C-LBT failure was detected.</w:t>
      </w:r>
    </w:p>
    <w:p w14:paraId="71852890" w14:textId="77777777" w:rsidR="009D3BAE" w:rsidRPr="009D3BAE" w:rsidRDefault="009D3BAE" w:rsidP="009D3BA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9D3BAE">
        <w:rPr>
          <w:rFonts w:ascii="Arial" w:eastAsia="MS Mincho" w:hAnsi="Arial" w:cs="Times New Roman"/>
          <w:sz w:val="20"/>
          <w:szCs w:val="24"/>
          <w:lang w:val="en-GB" w:eastAsia="en-GB"/>
        </w:rPr>
        <w:t>3b:</w:t>
      </w:r>
      <w:r w:rsidRPr="009D3BAE">
        <w:rPr>
          <w:rFonts w:ascii="Arial" w:eastAsia="MS Mincho" w:hAnsi="Arial" w:cs="Times New Roman"/>
          <w:sz w:val="20"/>
          <w:szCs w:val="24"/>
          <w:lang w:val="en-GB" w:eastAsia="en-GB"/>
        </w:rPr>
        <w:tab/>
        <w:t>L1 performs the resource exclusion for the RB set that SL C-LBT failure was detected.</w:t>
      </w:r>
    </w:p>
    <w:p w14:paraId="1C721925" w14:textId="77777777" w:rsidR="009D3BAE" w:rsidRPr="009D3BAE" w:rsidRDefault="009D3BAE" w:rsidP="009D3BA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9D3BAE">
        <w:rPr>
          <w:rFonts w:ascii="Arial" w:eastAsia="MS Mincho" w:hAnsi="Arial" w:cs="Times New Roman"/>
          <w:sz w:val="20"/>
          <w:szCs w:val="24"/>
          <w:lang w:val="en-GB" w:eastAsia="en-GB"/>
        </w:rPr>
        <w:t>3c:</w:t>
      </w:r>
      <w:r w:rsidRPr="009D3BAE">
        <w:rPr>
          <w:rFonts w:ascii="Arial" w:eastAsia="MS Mincho" w:hAnsi="Arial" w:cs="Times New Roman"/>
          <w:sz w:val="20"/>
          <w:szCs w:val="24"/>
          <w:lang w:val="en-GB" w:eastAsia="en-GB"/>
        </w:rPr>
        <w:tab/>
        <w:t>RAN2 will send a LS to RAN1 to ask to take it into consideration in their job.</w:t>
      </w:r>
    </w:p>
    <w:p w14:paraId="603B6B98" w14:textId="77777777" w:rsidR="009D3BAE" w:rsidRDefault="009D3BAE" w:rsidP="009D3BA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9D3BAE">
        <w:rPr>
          <w:rFonts w:ascii="Arial" w:eastAsia="MS Mincho" w:hAnsi="Arial" w:cs="Times New Roman"/>
          <w:sz w:val="20"/>
          <w:szCs w:val="24"/>
          <w:lang w:val="en-GB" w:eastAsia="en-GB"/>
        </w:rPr>
        <w:t>4:</w:t>
      </w:r>
      <w:r w:rsidRPr="009D3BAE">
        <w:rPr>
          <w:rFonts w:ascii="Arial" w:eastAsia="MS Mincho" w:hAnsi="Arial" w:cs="Times New Roman"/>
          <w:sz w:val="20"/>
          <w:szCs w:val="24"/>
          <w:lang w:val="en-GB" w:eastAsia="en-GB"/>
        </w:rPr>
        <w:tab/>
        <w:t>It is up to UE implementation to select a resource pool out of resource pools that has at least one RB-set that SL C-LBT failure was not detected.</w:t>
      </w:r>
    </w:p>
    <w:p w14:paraId="6DB566BE" w14:textId="77777777" w:rsidR="009D3BAE" w:rsidRPr="009D3BAE" w:rsidRDefault="009D3BAE" w:rsidP="009D3BA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p>
    <w:p w14:paraId="629B872D" w14:textId="77777777" w:rsidR="009D3BAE" w:rsidRPr="009D3BAE" w:rsidRDefault="009D3BAE" w:rsidP="009D3BA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9D3BAE">
        <w:rPr>
          <w:rFonts w:ascii="Arial" w:eastAsia="MS Mincho" w:hAnsi="Arial" w:cs="Times New Roman"/>
          <w:sz w:val="20"/>
          <w:szCs w:val="24"/>
          <w:highlight w:val="green"/>
          <w:lang w:val="en-GB" w:eastAsia="en-GB"/>
        </w:rPr>
        <w:t>Agreements on SL C-LBT failure recovery (mode 1)</w:t>
      </w:r>
    </w:p>
    <w:p w14:paraId="039DA4D7" w14:textId="77777777" w:rsidR="009D3BAE" w:rsidRDefault="009D3BAE" w:rsidP="009D3BA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9D3BAE">
        <w:rPr>
          <w:rFonts w:ascii="Arial" w:eastAsia="MS Mincho" w:hAnsi="Arial" w:cs="Times New Roman"/>
          <w:sz w:val="20"/>
          <w:szCs w:val="24"/>
          <w:lang w:val="en-GB" w:eastAsia="en-GB"/>
        </w:rPr>
        <w:t xml:space="preserve">1: </w:t>
      </w:r>
      <w:r w:rsidRPr="009D3BAE">
        <w:rPr>
          <w:rFonts w:ascii="Arial" w:eastAsia="MS Mincho" w:hAnsi="Arial" w:cs="Times New Roman"/>
          <w:sz w:val="20"/>
          <w:szCs w:val="24"/>
          <w:lang w:val="en-GB" w:eastAsia="en-GB"/>
        </w:rPr>
        <w:tab/>
        <w:t xml:space="preserve">Leave it to gNB implementation after UE reporting SL C-LBT failure indication. No spec </w:t>
      </w:r>
      <w:proofErr w:type="gramStart"/>
      <w:r w:rsidRPr="009D3BAE">
        <w:rPr>
          <w:rFonts w:ascii="Arial" w:eastAsia="MS Mincho" w:hAnsi="Arial" w:cs="Times New Roman"/>
          <w:sz w:val="20"/>
          <w:szCs w:val="24"/>
          <w:lang w:val="en-GB" w:eastAsia="en-GB"/>
        </w:rPr>
        <w:t>change</w:t>
      </w:r>
      <w:proofErr w:type="gramEnd"/>
      <w:r w:rsidRPr="009D3BAE">
        <w:rPr>
          <w:rFonts w:ascii="Arial" w:eastAsia="MS Mincho" w:hAnsi="Arial" w:cs="Times New Roman"/>
          <w:sz w:val="20"/>
          <w:szCs w:val="24"/>
          <w:lang w:val="en-GB" w:eastAsia="en-GB"/>
        </w:rPr>
        <w:t>.</w:t>
      </w:r>
    </w:p>
    <w:p w14:paraId="4A30D551" w14:textId="77777777" w:rsidR="009D3BAE" w:rsidRPr="009D3BAE" w:rsidRDefault="009D3BAE" w:rsidP="009D3BA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p>
    <w:p w14:paraId="51C97743" w14:textId="77777777" w:rsidR="009D3BAE" w:rsidRPr="009D3BAE" w:rsidRDefault="009D3BAE" w:rsidP="009D3BA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highlight w:val="green"/>
          <w:lang w:val="en-GB" w:eastAsia="en-GB"/>
        </w:rPr>
      </w:pPr>
      <w:r w:rsidRPr="009D3BAE">
        <w:rPr>
          <w:rFonts w:ascii="Arial" w:eastAsia="MS Mincho" w:hAnsi="Arial" w:cs="Times New Roman"/>
          <w:sz w:val="20"/>
          <w:szCs w:val="24"/>
          <w:highlight w:val="green"/>
          <w:lang w:val="en-GB" w:eastAsia="en-GB"/>
        </w:rPr>
        <w:t>Agreements on SL C-LBT failure recovery (mode 2, RRC connected UE)</w:t>
      </w:r>
    </w:p>
    <w:p w14:paraId="38F13728" w14:textId="77777777" w:rsidR="009D3BAE" w:rsidRDefault="009D3BAE" w:rsidP="009D3BA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9D3BAE">
        <w:rPr>
          <w:rFonts w:ascii="Arial" w:eastAsia="MS Mincho" w:hAnsi="Arial" w:cs="Times New Roman"/>
          <w:sz w:val="20"/>
          <w:szCs w:val="24"/>
          <w:lang w:val="en-GB" w:eastAsia="en-GB"/>
        </w:rPr>
        <w:t xml:space="preserve">1: </w:t>
      </w:r>
      <w:r w:rsidRPr="009D3BAE">
        <w:rPr>
          <w:rFonts w:ascii="Arial" w:eastAsia="MS Mincho" w:hAnsi="Arial" w:cs="Times New Roman"/>
          <w:sz w:val="20"/>
          <w:szCs w:val="24"/>
          <w:lang w:val="en-GB" w:eastAsia="en-GB"/>
        </w:rPr>
        <w:tab/>
        <w:t>RAN2 confirms that SL C-LBT failure indication is reported to the gNB also for mode 2, RRC connected UE.</w:t>
      </w:r>
    </w:p>
    <w:p w14:paraId="639E6DDC" w14:textId="77777777" w:rsidR="009D3BAE" w:rsidRPr="009D3BAE" w:rsidRDefault="009D3BAE" w:rsidP="009D3BA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p>
    <w:p w14:paraId="18DDD000" w14:textId="77777777" w:rsidR="009D3BAE" w:rsidRPr="009D3BAE" w:rsidRDefault="009D3BAE" w:rsidP="009D3BA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highlight w:val="green"/>
          <w:lang w:val="en-GB" w:eastAsia="en-GB"/>
        </w:rPr>
      </w:pPr>
      <w:r w:rsidRPr="009D3BAE">
        <w:rPr>
          <w:rFonts w:ascii="Arial" w:eastAsia="MS Mincho" w:hAnsi="Arial" w:cs="Times New Roman"/>
          <w:sz w:val="20"/>
          <w:szCs w:val="24"/>
          <w:highlight w:val="green"/>
          <w:lang w:val="en-GB" w:eastAsia="en-GB"/>
        </w:rPr>
        <w:t>Agreements on SL C-LBT failure and S-SSB</w:t>
      </w:r>
    </w:p>
    <w:p w14:paraId="10815B02" w14:textId="77777777" w:rsidR="009D3BAE" w:rsidRDefault="009D3BAE" w:rsidP="009D3BA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9D3BAE">
        <w:rPr>
          <w:rFonts w:ascii="Arial" w:eastAsia="MS Mincho" w:hAnsi="Arial" w:cs="Times New Roman"/>
          <w:sz w:val="20"/>
          <w:szCs w:val="24"/>
          <w:lang w:val="en-GB" w:eastAsia="en-GB"/>
        </w:rPr>
        <w:t xml:space="preserve">1: </w:t>
      </w:r>
      <w:r w:rsidRPr="009D3BAE">
        <w:rPr>
          <w:rFonts w:ascii="Arial" w:eastAsia="MS Mincho" w:hAnsi="Arial" w:cs="Times New Roman"/>
          <w:sz w:val="20"/>
          <w:szCs w:val="24"/>
          <w:lang w:val="en-GB" w:eastAsia="en-GB"/>
        </w:rPr>
        <w:tab/>
        <w:t>Counting LBT failure indication regardless of whether LBT failure was provided because of S-SSB transmission or data transmission when RB set for S-SSB transmission belongs to the selected TX resource pool.</w:t>
      </w:r>
    </w:p>
    <w:p w14:paraId="4E406C7F" w14:textId="77777777" w:rsidR="009D3BAE" w:rsidRPr="009D3BAE" w:rsidRDefault="009D3BAE" w:rsidP="009D3BA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p>
    <w:p w14:paraId="4D8D0862" w14:textId="77777777" w:rsidR="009D3BAE" w:rsidRPr="009D3BAE" w:rsidRDefault="009D3BAE" w:rsidP="009D3BA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highlight w:val="green"/>
          <w:lang w:val="en-GB" w:eastAsia="en-GB"/>
        </w:rPr>
      </w:pPr>
      <w:r w:rsidRPr="009D3BAE">
        <w:rPr>
          <w:rFonts w:ascii="Arial" w:eastAsia="MS Mincho" w:hAnsi="Arial" w:cs="Times New Roman"/>
          <w:sz w:val="20"/>
          <w:szCs w:val="24"/>
          <w:highlight w:val="green"/>
          <w:lang w:val="en-GB" w:eastAsia="en-GB"/>
        </w:rPr>
        <w:t>Agreements on SL C-LBT failure and PSFCH</w:t>
      </w:r>
    </w:p>
    <w:p w14:paraId="36877B55" w14:textId="77777777" w:rsidR="009D3BAE" w:rsidRDefault="009D3BAE" w:rsidP="009D3BA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9D3BAE">
        <w:rPr>
          <w:rFonts w:ascii="Arial" w:eastAsia="MS Mincho" w:hAnsi="Arial" w:cs="Times New Roman"/>
          <w:sz w:val="20"/>
          <w:szCs w:val="24"/>
          <w:lang w:val="en-GB" w:eastAsia="en-GB"/>
        </w:rPr>
        <w:t xml:space="preserve">1: </w:t>
      </w:r>
      <w:r w:rsidRPr="009D3BAE">
        <w:rPr>
          <w:rFonts w:ascii="Arial" w:eastAsia="MS Mincho" w:hAnsi="Arial" w:cs="Times New Roman"/>
          <w:sz w:val="20"/>
          <w:szCs w:val="24"/>
          <w:lang w:val="en-GB" w:eastAsia="en-GB"/>
        </w:rPr>
        <w:tab/>
        <w:t>Counting LBT failure indication regardless of whether LBT failure was provided because of PSFCH transmission or not when RB set for PSFCH transmission belongs to the selected TX resource pool. FFS when multiple PSFCH occasions are configured.</w:t>
      </w:r>
    </w:p>
    <w:p w14:paraId="446CBDC7" w14:textId="77777777" w:rsidR="009D3BAE" w:rsidRPr="009D3BAE" w:rsidRDefault="009D3BAE" w:rsidP="009D3BA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p>
    <w:p w14:paraId="06933CA8" w14:textId="77777777" w:rsidR="009D3BAE" w:rsidRPr="009D3BAE" w:rsidRDefault="009D3BAE" w:rsidP="009D3BA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highlight w:val="green"/>
          <w:lang w:val="en-GB" w:eastAsia="en-GB"/>
        </w:rPr>
      </w:pPr>
      <w:r w:rsidRPr="009D3BAE">
        <w:rPr>
          <w:rFonts w:ascii="Arial" w:eastAsia="MS Mincho" w:hAnsi="Arial" w:cs="Times New Roman"/>
          <w:sz w:val="20"/>
          <w:szCs w:val="24"/>
          <w:highlight w:val="green"/>
          <w:lang w:val="en-GB" w:eastAsia="en-GB"/>
        </w:rPr>
        <w:t>Agreements on SL C-LBT cancellation</w:t>
      </w:r>
    </w:p>
    <w:p w14:paraId="598AA52A" w14:textId="77777777" w:rsidR="009D3BAE" w:rsidRDefault="009D3BAE" w:rsidP="009D3BA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9D3BAE">
        <w:rPr>
          <w:rFonts w:ascii="Arial" w:eastAsia="MS Mincho" w:hAnsi="Arial" w:cs="Times New Roman"/>
          <w:sz w:val="20"/>
          <w:szCs w:val="24"/>
          <w:lang w:val="en-GB" w:eastAsia="en-GB"/>
        </w:rPr>
        <w:t xml:space="preserve">1: </w:t>
      </w:r>
      <w:r w:rsidRPr="009D3BAE">
        <w:rPr>
          <w:rFonts w:ascii="Arial" w:eastAsia="MS Mincho" w:hAnsi="Arial" w:cs="Times New Roman"/>
          <w:sz w:val="20"/>
          <w:szCs w:val="24"/>
          <w:lang w:val="en-GB" w:eastAsia="en-GB"/>
        </w:rPr>
        <w:tab/>
        <w:t>For mode 1, SL C-LBT is cancelled upon SL C-LBT failure MAC CE transmission</w:t>
      </w:r>
    </w:p>
    <w:p w14:paraId="54205E38" w14:textId="77777777" w:rsidR="009D3BAE" w:rsidRPr="009D3BAE" w:rsidRDefault="009D3BAE" w:rsidP="009D3BA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p>
    <w:p w14:paraId="36EF1593" w14:textId="77777777" w:rsidR="009D3BAE" w:rsidRPr="009D3BAE" w:rsidRDefault="009D3BAE" w:rsidP="009D3BA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highlight w:val="green"/>
          <w:lang w:val="en-GB" w:eastAsia="en-GB"/>
        </w:rPr>
      </w:pPr>
      <w:r w:rsidRPr="009D3BAE">
        <w:rPr>
          <w:rFonts w:ascii="Arial" w:eastAsia="MS Mincho" w:hAnsi="Arial" w:cs="Times New Roman"/>
          <w:sz w:val="20"/>
          <w:szCs w:val="24"/>
          <w:highlight w:val="green"/>
          <w:lang w:val="en-GB" w:eastAsia="en-GB"/>
        </w:rPr>
        <w:t>Agreements on SL enhanced LCP</w:t>
      </w:r>
    </w:p>
    <w:p w14:paraId="1B563924" w14:textId="0D1B6FAA" w:rsidR="008D7AC6" w:rsidRPr="005611F7" w:rsidRDefault="009D3BAE" w:rsidP="009D3BAE">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9D3BAE">
        <w:rPr>
          <w:rFonts w:ascii="Arial" w:eastAsia="MS Mincho" w:hAnsi="Arial" w:cs="Times New Roman"/>
          <w:sz w:val="20"/>
          <w:szCs w:val="24"/>
          <w:lang w:val="en-GB" w:eastAsia="en-GB"/>
        </w:rPr>
        <w:t xml:space="preserve">1: </w:t>
      </w:r>
      <w:r w:rsidRPr="009D3BAE">
        <w:rPr>
          <w:rFonts w:ascii="Arial" w:eastAsia="MS Mincho" w:hAnsi="Arial" w:cs="Times New Roman"/>
          <w:sz w:val="20"/>
          <w:szCs w:val="24"/>
          <w:lang w:val="en-GB" w:eastAsia="en-GB"/>
        </w:rPr>
        <w:tab/>
        <w:t>Working assumption: For shared COT, CAPC restriction is applicable to enhanced LCP according RAN1 agreement on CAPC requirement.</w:t>
      </w:r>
    </w:p>
    <w:p w14:paraId="4AEEA5E4" w14:textId="77777777" w:rsidR="00967A83" w:rsidRDefault="00967A83" w:rsidP="00967A83">
      <w:pPr>
        <w:pStyle w:val="CommentText"/>
      </w:pPr>
    </w:p>
    <w:p w14:paraId="0DCAA6DB" w14:textId="7CC4AF9D" w:rsidR="005611F7" w:rsidRDefault="00D172D6" w:rsidP="00D172D6">
      <w:pPr>
        <w:pStyle w:val="EmailDiscussion2"/>
        <w:ind w:left="0" w:firstLine="0"/>
        <w:rPr>
          <w:rFonts w:ascii="Times New Roman" w:hAnsi="Times New Roman"/>
        </w:rPr>
      </w:pPr>
      <w:r w:rsidRPr="00A359A5">
        <w:rPr>
          <w:rFonts w:ascii="Times New Roman" w:hAnsi="Times New Roman"/>
        </w:rPr>
        <w:lastRenderedPageBreak/>
        <w:t xml:space="preserve">In this contribution, we </w:t>
      </w:r>
      <w:r w:rsidR="00967A83">
        <w:rPr>
          <w:rFonts w:ascii="Times New Roman" w:hAnsi="Times New Roman"/>
        </w:rPr>
        <w:t xml:space="preserve">discuss </w:t>
      </w:r>
      <w:r w:rsidR="005611F7">
        <w:rPr>
          <w:rFonts w:ascii="Times New Roman" w:hAnsi="Times New Roman"/>
        </w:rPr>
        <w:t>the open issues</w:t>
      </w:r>
      <w:r w:rsidR="00914E46">
        <w:rPr>
          <w:rFonts w:ascii="Times New Roman" w:hAnsi="Times New Roman"/>
        </w:rPr>
        <w:t xml:space="preserve"> </w:t>
      </w:r>
      <w:r w:rsidR="00A66C2A">
        <w:rPr>
          <w:rFonts w:ascii="Times New Roman" w:hAnsi="Times New Roman"/>
        </w:rPr>
        <w:t xml:space="preserve">specifically related to SL LBT </w:t>
      </w:r>
      <w:r w:rsidR="009D3BAE">
        <w:rPr>
          <w:rFonts w:ascii="Times New Roman" w:hAnsi="Times New Roman"/>
        </w:rPr>
        <w:t>failure detection and recovery</w:t>
      </w:r>
      <w:r w:rsidR="00A66C2A">
        <w:rPr>
          <w:rFonts w:ascii="Times New Roman" w:hAnsi="Times New Roman"/>
        </w:rPr>
        <w:t xml:space="preserve"> and </w:t>
      </w:r>
      <w:r w:rsidR="00914E46">
        <w:rPr>
          <w:rFonts w:ascii="Times New Roman" w:hAnsi="Times New Roman"/>
        </w:rPr>
        <w:t>present our views</w:t>
      </w:r>
      <w:r w:rsidR="00E16C73">
        <w:rPr>
          <w:rFonts w:ascii="Times New Roman" w:hAnsi="Times New Roman"/>
        </w:rPr>
        <w:t>.</w:t>
      </w:r>
    </w:p>
    <w:p w14:paraId="3B6B89D9" w14:textId="7C1D5ECC" w:rsidR="00557278" w:rsidRPr="00A359A5" w:rsidRDefault="00D172D6" w:rsidP="00D172D6">
      <w:pPr>
        <w:pStyle w:val="EmailDiscussion2"/>
        <w:ind w:left="0" w:firstLine="0"/>
        <w:rPr>
          <w:rFonts w:ascii="Times New Roman" w:hAnsi="Times New Roman"/>
        </w:rPr>
      </w:pPr>
      <w:r w:rsidRPr="00A359A5">
        <w:rPr>
          <w:rFonts w:ascii="Times New Roman" w:hAnsi="Times New Roman"/>
        </w:rPr>
        <w:t xml:space="preserve"> </w:t>
      </w:r>
    </w:p>
    <w:p w14:paraId="7E73EC37" w14:textId="33EC50B4" w:rsidR="000843D7" w:rsidRPr="00B61E17" w:rsidRDefault="00A13834" w:rsidP="007D0809">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r w:rsidRPr="00992D2F">
        <w:rPr>
          <w:rFonts w:ascii="Times New Roman" w:hAnsi="Times New Roman"/>
          <w:b/>
          <w:sz w:val="32"/>
          <w:szCs w:val="32"/>
        </w:rPr>
        <w:t>Discussion</w:t>
      </w:r>
    </w:p>
    <w:p w14:paraId="40306190" w14:textId="2C3BB617" w:rsidR="00AF3E25" w:rsidRDefault="003A5505" w:rsidP="00AF3E25">
      <w:pPr>
        <w:spacing w:afterLines="50" w:after="120"/>
        <w:rPr>
          <w:rFonts w:ascii="Times New Roman" w:hAnsi="Times New Roman"/>
          <w:b/>
          <w:bCs/>
          <w:sz w:val="20"/>
          <w:szCs w:val="20"/>
          <w:lang w:val="en-GB"/>
        </w:rPr>
      </w:pPr>
      <w:r>
        <w:rPr>
          <w:rFonts w:ascii="Times New Roman" w:hAnsi="Times New Roman" w:cs="Times New Roman"/>
          <w:sz w:val="20"/>
          <w:szCs w:val="20"/>
          <w:lang w:val="en-GB"/>
        </w:rPr>
        <w:t xml:space="preserve">In the last meeting, </w:t>
      </w:r>
      <w:r w:rsidR="00CB5E32">
        <w:rPr>
          <w:rFonts w:ascii="Times New Roman" w:hAnsi="Times New Roman" w:cs="Times New Roman"/>
          <w:sz w:val="20"/>
          <w:szCs w:val="20"/>
          <w:lang w:val="en-GB"/>
        </w:rPr>
        <w:t xml:space="preserve">the conditions for the cancellation of </w:t>
      </w:r>
      <w:r w:rsidR="005E25AD">
        <w:rPr>
          <w:rFonts w:ascii="Times New Roman" w:hAnsi="Times New Roman" w:cs="Times New Roman"/>
          <w:sz w:val="20"/>
          <w:szCs w:val="20"/>
          <w:lang w:val="en-GB"/>
        </w:rPr>
        <w:t xml:space="preserve">triggered </w:t>
      </w:r>
      <w:r w:rsidR="00CB5E32">
        <w:rPr>
          <w:rFonts w:ascii="Times New Roman" w:hAnsi="Times New Roman" w:cs="Times New Roman"/>
          <w:sz w:val="20"/>
          <w:szCs w:val="20"/>
          <w:lang w:val="en-GB"/>
        </w:rPr>
        <w:t>SL C-LBT failure were discussed for the case of both mode 1 and mode 2. For mode 1</w:t>
      </w:r>
      <w:r w:rsidR="00080693">
        <w:rPr>
          <w:rFonts w:ascii="Times New Roman" w:hAnsi="Times New Roman" w:cs="Times New Roman"/>
          <w:sz w:val="20"/>
          <w:szCs w:val="20"/>
          <w:lang w:val="en-GB"/>
        </w:rPr>
        <w:t xml:space="preserve"> (</w:t>
      </w:r>
      <w:proofErr w:type="gramStart"/>
      <w:r w:rsidR="00080693">
        <w:rPr>
          <w:rFonts w:ascii="Times New Roman" w:hAnsi="Times New Roman" w:cs="Times New Roman"/>
          <w:sz w:val="20"/>
          <w:szCs w:val="20"/>
          <w:lang w:val="en-GB"/>
        </w:rPr>
        <w:t>and also</w:t>
      </w:r>
      <w:proofErr w:type="gramEnd"/>
      <w:r w:rsidR="00080693">
        <w:rPr>
          <w:rFonts w:ascii="Times New Roman" w:hAnsi="Times New Roman" w:cs="Times New Roman"/>
          <w:sz w:val="20"/>
          <w:szCs w:val="20"/>
          <w:lang w:val="en-GB"/>
        </w:rPr>
        <w:t xml:space="preserve"> for mode 2 CONNECTED case)</w:t>
      </w:r>
      <w:r w:rsidR="00CB5E32">
        <w:rPr>
          <w:rFonts w:ascii="Times New Roman" w:hAnsi="Times New Roman" w:cs="Times New Roman"/>
          <w:sz w:val="20"/>
          <w:szCs w:val="20"/>
          <w:lang w:val="en-GB"/>
        </w:rPr>
        <w:t xml:space="preserve">, it was agreed that </w:t>
      </w:r>
      <w:r w:rsidR="00883506">
        <w:rPr>
          <w:rFonts w:ascii="Times New Roman" w:hAnsi="Times New Roman" w:cs="Times New Roman"/>
          <w:sz w:val="20"/>
          <w:szCs w:val="20"/>
          <w:lang w:val="en-GB"/>
        </w:rPr>
        <w:t xml:space="preserve">the triggered SL C-LBT failure </w:t>
      </w:r>
      <w:r w:rsidR="00CB5E32">
        <w:rPr>
          <w:rFonts w:ascii="Times New Roman" w:hAnsi="Times New Roman" w:cs="Times New Roman"/>
          <w:sz w:val="20"/>
          <w:szCs w:val="20"/>
          <w:lang w:val="en-GB"/>
        </w:rPr>
        <w:t xml:space="preserve">is cancelled upon the transmission of the SL C-LBT failure MAC CE. </w:t>
      </w:r>
      <w:r w:rsidR="00AF3E25">
        <w:rPr>
          <w:rFonts w:ascii="Times New Roman" w:hAnsi="Times New Roman" w:cs="Times New Roman"/>
          <w:sz w:val="20"/>
          <w:szCs w:val="20"/>
          <w:lang w:val="en-GB"/>
        </w:rPr>
        <w:t>One additional condition that we think should be discussed for the case of mode 1 is the same condition as for NR-U LBT failure detection, i.e. when</w:t>
      </w:r>
      <w:r w:rsidR="00AF3E25" w:rsidRPr="0007355D">
        <w:rPr>
          <w:rFonts w:ascii="Times New Roman" w:hAnsi="Times New Roman" w:cs="Times New Roman"/>
          <w:sz w:val="20"/>
          <w:szCs w:val="20"/>
          <w:lang w:val="en-GB"/>
        </w:rPr>
        <w:t xml:space="preserve"> </w:t>
      </w:r>
      <w:proofErr w:type="spellStart"/>
      <w:r w:rsidR="00AF3E25" w:rsidRPr="009F104A">
        <w:rPr>
          <w:rFonts w:ascii="Times New Roman" w:hAnsi="Times New Roman" w:cs="Times New Roman"/>
          <w:i/>
          <w:iCs/>
          <w:sz w:val="20"/>
          <w:szCs w:val="20"/>
          <w:lang w:val="en-GB"/>
        </w:rPr>
        <w:t>sl</w:t>
      </w:r>
      <w:proofErr w:type="spellEnd"/>
      <w:r w:rsidR="00AF3E25" w:rsidRPr="009F104A">
        <w:rPr>
          <w:rFonts w:ascii="Times New Roman" w:hAnsi="Times New Roman" w:cs="Times New Roman"/>
          <w:i/>
          <w:iCs/>
          <w:sz w:val="20"/>
          <w:szCs w:val="20"/>
          <w:lang w:val="en-GB"/>
        </w:rPr>
        <w:t>-LBT-</w:t>
      </w:r>
      <w:proofErr w:type="spellStart"/>
      <w:r w:rsidR="00AF3E25" w:rsidRPr="009F104A">
        <w:rPr>
          <w:rFonts w:ascii="Times New Roman" w:hAnsi="Times New Roman" w:cs="Times New Roman"/>
          <w:i/>
          <w:iCs/>
          <w:sz w:val="20"/>
          <w:szCs w:val="20"/>
          <w:lang w:val="en-GB"/>
        </w:rPr>
        <w:t>FailureDetectionTimer</w:t>
      </w:r>
      <w:proofErr w:type="spellEnd"/>
      <w:r w:rsidR="00AF3E25" w:rsidRPr="0007355D">
        <w:rPr>
          <w:rFonts w:ascii="Times New Roman" w:hAnsi="Times New Roman" w:cs="Times New Roman"/>
          <w:sz w:val="20"/>
          <w:szCs w:val="20"/>
          <w:lang w:val="en-GB"/>
        </w:rPr>
        <w:t xml:space="preserve"> or </w:t>
      </w:r>
      <w:proofErr w:type="spellStart"/>
      <w:r w:rsidR="00AF3E25" w:rsidRPr="009F104A">
        <w:rPr>
          <w:rFonts w:ascii="Times New Roman" w:hAnsi="Times New Roman" w:cs="Times New Roman"/>
          <w:i/>
          <w:iCs/>
          <w:sz w:val="20"/>
          <w:szCs w:val="20"/>
          <w:lang w:val="en-GB"/>
        </w:rPr>
        <w:t>sl</w:t>
      </w:r>
      <w:proofErr w:type="spellEnd"/>
      <w:r w:rsidR="00AF3E25" w:rsidRPr="009F104A">
        <w:rPr>
          <w:rFonts w:ascii="Times New Roman" w:hAnsi="Times New Roman" w:cs="Times New Roman"/>
          <w:i/>
          <w:iCs/>
          <w:sz w:val="20"/>
          <w:szCs w:val="20"/>
          <w:lang w:val="en-GB"/>
        </w:rPr>
        <w:t>-LBT-</w:t>
      </w:r>
      <w:proofErr w:type="spellStart"/>
      <w:r w:rsidR="00AF3E25" w:rsidRPr="009F104A">
        <w:rPr>
          <w:rFonts w:ascii="Times New Roman" w:hAnsi="Times New Roman" w:cs="Times New Roman"/>
          <w:i/>
          <w:iCs/>
          <w:sz w:val="20"/>
          <w:szCs w:val="20"/>
          <w:lang w:val="en-GB"/>
        </w:rPr>
        <w:t>FailureInstanceMaxCount</w:t>
      </w:r>
      <w:proofErr w:type="spellEnd"/>
      <w:r w:rsidR="00AF3E25" w:rsidRPr="0007355D">
        <w:rPr>
          <w:rFonts w:ascii="Times New Roman" w:hAnsi="Times New Roman" w:cs="Times New Roman"/>
          <w:sz w:val="20"/>
          <w:szCs w:val="20"/>
          <w:lang w:val="en-GB"/>
        </w:rPr>
        <w:t xml:space="preserve"> is reconfigured by upper layers</w:t>
      </w:r>
      <w:r w:rsidR="00886976">
        <w:rPr>
          <w:rFonts w:ascii="Times New Roman" w:hAnsi="Times New Roman" w:cs="Times New Roman"/>
          <w:sz w:val="20"/>
          <w:szCs w:val="20"/>
          <w:lang w:val="en-GB"/>
        </w:rPr>
        <w:t>.</w:t>
      </w:r>
      <w:r w:rsidR="00AF3E25">
        <w:rPr>
          <w:rFonts w:ascii="Times New Roman" w:hAnsi="Times New Roman" w:cs="Times New Roman"/>
          <w:sz w:val="20"/>
          <w:szCs w:val="20"/>
          <w:lang w:val="en-GB"/>
        </w:rPr>
        <w:t xml:space="preserve"> </w:t>
      </w:r>
      <w:r w:rsidR="00886976">
        <w:rPr>
          <w:rFonts w:ascii="Times New Roman" w:hAnsi="Times New Roman" w:cs="Times New Roman"/>
          <w:sz w:val="20"/>
          <w:szCs w:val="20"/>
          <w:lang w:val="en-GB"/>
        </w:rPr>
        <w:t>We think that it is logical to follow the same principle for SL C-LBT as well</w:t>
      </w:r>
      <w:r w:rsidR="00AF3E25">
        <w:rPr>
          <w:rFonts w:ascii="Times New Roman" w:hAnsi="Times New Roman" w:cs="Times New Roman"/>
          <w:sz w:val="20"/>
          <w:szCs w:val="20"/>
          <w:lang w:val="en-GB"/>
        </w:rPr>
        <w:t>.</w:t>
      </w:r>
    </w:p>
    <w:p w14:paraId="55EAF37F" w14:textId="5EAC0B51" w:rsidR="00401A3E" w:rsidRPr="001E684C" w:rsidRDefault="00AF3E25" w:rsidP="001E684C">
      <w:pPr>
        <w:spacing w:afterLines="50" w:after="120"/>
        <w:rPr>
          <w:rFonts w:ascii="Times New Roman" w:hAnsi="Times New Roman"/>
          <w:b/>
          <w:bCs/>
          <w:sz w:val="20"/>
          <w:szCs w:val="20"/>
          <w:lang w:val="en-GB"/>
        </w:rPr>
      </w:pPr>
      <w:r>
        <w:rPr>
          <w:rFonts w:ascii="Times New Roman" w:hAnsi="Times New Roman"/>
          <w:b/>
          <w:bCs/>
          <w:sz w:val="20"/>
          <w:szCs w:val="20"/>
          <w:lang w:val="en-GB"/>
        </w:rPr>
        <w:t xml:space="preserve">Proposal </w:t>
      </w:r>
      <w:r w:rsidR="00886976">
        <w:rPr>
          <w:rFonts w:ascii="Times New Roman" w:hAnsi="Times New Roman"/>
          <w:b/>
          <w:bCs/>
          <w:sz w:val="20"/>
          <w:szCs w:val="20"/>
          <w:lang w:val="en-GB"/>
        </w:rPr>
        <w:t>1</w:t>
      </w:r>
      <w:r>
        <w:rPr>
          <w:rFonts w:ascii="Times New Roman" w:hAnsi="Times New Roman"/>
          <w:b/>
          <w:bCs/>
          <w:sz w:val="20"/>
          <w:szCs w:val="20"/>
          <w:lang w:val="en-GB"/>
        </w:rPr>
        <w:t xml:space="preserve">: </w:t>
      </w:r>
      <w:r w:rsidR="00886976">
        <w:rPr>
          <w:rFonts w:ascii="Times New Roman" w:hAnsi="Times New Roman"/>
          <w:b/>
          <w:bCs/>
          <w:sz w:val="20"/>
          <w:szCs w:val="20"/>
          <w:lang w:val="en-GB"/>
        </w:rPr>
        <w:t>For mode 1, t</w:t>
      </w:r>
      <w:r>
        <w:rPr>
          <w:rFonts w:ascii="Times New Roman" w:hAnsi="Times New Roman"/>
          <w:b/>
          <w:bCs/>
          <w:sz w:val="20"/>
          <w:szCs w:val="20"/>
          <w:lang w:val="en-GB"/>
        </w:rPr>
        <w:t xml:space="preserve">he triggered SL consistent LBT failure </w:t>
      </w:r>
      <w:r w:rsidR="002B3E86">
        <w:rPr>
          <w:rFonts w:ascii="Times New Roman" w:hAnsi="Times New Roman"/>
          <w:b/>
          <w:bCs/>
          <w:sz w:val="20"/>
          <w:szCs w:val="20"/>
          <w:lang w:val="en-GB"/>
        </w:rPr>
        <w:t>shall</w:t>
      </w:r>
      <w:r>
        <w:rPr>
          <w:rFonts w:ascii="Times New Roman" w:hAnsi="Times New Roman"/>
          <w:b/>
          <w:bCs/>
          <w:sz w:val="20"/>
          <w:szCs w:val="20"/>
          <w:lang w:val="en-GB"/>
        </w:rPr>
        <w:t xml:space="preserve"> be cancelled </w:t>
      </w:r>
      <w:r w:rsidR="001E684C" w:rsidRPr="001E684C">
        <w:rPr>
          <w:rFonts w:ascii="Times New Roman" w:hAnsi="Times New Roman"/>
          <w:b/>
          <w:bCs/>
          <w:sz w:val="20"/>
          <w:szCs w:val="20"/>
          <w:lang w:val="en-GB"/>
        </w:rPr>
        <w:t xml:space="preserve">when </w:t>
      </w:r>
      <w:proofErr w:type="spellStart"/>
      <w:r w:rsidR="001E684C" w:rsidRPr="001E684C">
        <w:rPr>
          <w:rFonts w:ascii="Times New Roman" w:hAnsi="Times New Roman"/>
          <w:b/>
          <w:bCs/>
          <w:sz w:val="20"/>
          <w:szCs w:val="20"/>
          <w:lang w:val="en-GB"/>
        </w:rPr>
        <w:t>sl</w:t>
      </w:r>
      <w:proofErr w:type="spellEnd"/>
      <w:r w:rsidR="001E684C" w:rsidRPr="001E684C">
        <w:rPr>
          <w:rFonts w:ascii="Times New Roman" w:hAnsi="Times New Roman"/>
          <w:b/>
          <w:bCs/>
          <w:sz w:val="20"/>
          <w:szCs w:val="20"/>
          <w:lang w:val="en-GB"/>
        </w:rPr>
        <w:t>-LBT-</w:t>
      </w:r>
      <w:proofErr w:type="spellStart"/>
      <w:r w:rsidR="001E684C" w:rsidRPr="001E684C">
        <w:rPr>
          <w:rFonts w:ascii="Times New Roman" w:hAnsi="Times New Roman"/>
          <w:b/>
          <w:bCs/>
          <w:sz w:val="20"/>
          <w:szCs w:val="20"/>
          <w:lang w:val="en-GB"/>
        </w:rPr>
        <w:t>FailureDetectionTimer</w:t>
      </w:r>
      <w:proofErr w:type="spellEnd"/>
      <w:r w:rsidR="001E684C" w:rsidRPr="001E684C">
        <w:rPr>
          <w:rFonts w:ascii="Times New Roman" w:hAnsi="Times New Roman"/>
          <w:b/>
          <w:bCs/>
          <w:sz w:val="20"/>
          <w:szCs w:val="20"/>
          <w:lang w:val="en-GB"/>
        </w:rPr>
        <w:t xml:space="preserve"> or </w:t>
      </w:r>
      <w:proofErr w:type="spellStart"/>
      <w:r w:rsidR="001E684C" w:rsidRPr="001E684C">
        <w:rPr>
          <w:rFonts w:ascii="Times New Roman" w:hAnsi="Times New Roman"/>
          <w:b/>
          <w:bCs/>
          <w:sz w:val="20"/>
          <w:szCs w:val="20"/>
          <w:lang w:val="en-GB"/>
        </w:rPr>
        <w:t>sl</w:t>
      </w:r>
      <w:proofErr w:type="spellEnd"/>
      <w:r w:rsidR="001E684C" w:rsidRPr="001E684C">
        <w:rPr>
          <w:rFonts w:ascii="Times New Roman" w:hAnsi="Times New Roman"/>
          <w:b/>
          <w:bCs/>
          <w:sz w:val="20"/>
          <w:szCs w:val="20"/>
          <w:lang w:val="en-GB"/>
        </w:rPr>
        <w:t>-LBT-</w:t>
      </w:r>
      <w:proofErr w:type="spellStart"/>
      <w:r w:rsidR="001E684C" w:rsidRPr="001E684C">
        <w:rPr>
          <w:rFonts w:ascii="Times New Roman" w:hAnsi="Times New Roman"/>
          <w:b/>
          <w:bCs/>
          <w:sz w:val="20"/>
          <w:szCs w:val="20"/>
          <w:lang w:val="en-GB"/>
        </w:rPr>
        <w:t>FailureInstanceMaxCount</w:t>
      </w:r>
      <w:proofErr w:type="spellEnd"/>
      <w:r w:rsidR="001E684C" w:rsidRPr="001E684C">
        <w:rPr>
          <w:rFonts w:ascii="Times New Roman" w:hAnsi="Times New Roman"/>
          <w:b/>
          <w:bCs/>
          <w:sz w:val="20"/>
          <w:szCs w:val="20"/>
          <w:lang w:val="en-GB"/>
        </w:rPr>
        <w:t xml:space="preserve"> is reconfigured by upper layer</w:t>
      </w:r>
      <w:r w:rsidR="00296F36">
        <w:rPr>
          <w:rFonts w:ascii="Times New Roman" w:hAnsi="Times New Roman"/>
          <w:b/>
          <w:bCs/>
          <w:sz w:val="20"/>
          <w:szCs w:val="20"/>
          <w:lang w:val="en-GB"/>
        </w:rPr>
        <w:t xml:space="preserve"> (</w:t>
      </w:r>
      <w:proofErr w:type="gramStart"/>
      <w:r w:rsidR="00296F36">
        <w:rPr>
          <w:rFonts w:ascii="Times New Roman" w:hAnsi="Times New Roman"/>
          <w:b/>
          <w:bCs/>
          <w:sz w:val="20"/>
          <w:szCs w:val="20"/>
          <w:lang w:val="en-GB"/>
        </w:rPr>
        <w:t>similar to</w:t>
      </w:r>
      <w:proofErr w:type="gramEnd"/>
      <w:r w:rsidR="00296F36">
        <w:rPr>
          <w:rFonts w:ascii="Times New Roman" w:hAnsi="Times New Roman"/>
          <w:b/>
          <w:bCs/>
          <w:sz w:val="20"/>
          <w:szCs w:val="20"/>
          <w:lang w:val="en-GB"/>
        </w:rPr>
        <w:t xml:space="preserve"> NR-U)</w:t>
      </w:r>
      <w:r w:rsidR="001E684C">
        <w:rPr>
          <w:rFonts w:ascii="Times New Roman" w:hAnsi="Times New Roman"/>
          <w:b/>
          <w:bCs/>
          <w:sz w:val="20"/>
          <w:szCs w:val="20"/>
          <w:lang w:val="en-GB"/>
        </w:rPr>
        <w:t>.</w:t>
      </w:r>
    </w:p>
    <w:p w14:paraId="691E0FB7" w14:textId="77777777" w:rsidR="00401A3E" w:rsidRDefault="00401A3E" w:rsidP="00C7683E">
      <w:pPr>
        <w:rPr>
          <w:rFonts w:ascii="Times New Roman" w:hAnsi="Times New Roman" w:cs="Times New Roman"/>
          <w:sz w:val="20"/>
          <w:szCs w:val="20"/>
          <w:lang w:val="en-GB"/>
        </w:rPr>
      </w:pPr>
    </w:p>
    <w:p w14:paraId="3B05A7BE" w14:textId="2B5ADC0C" w:rsidR="003A5505" w:rsidRDefault="001E684C" w:rsidP="00C7683E">
      <w:pPr>
        <w:rPr>
          <w:rFonts w:ascii="Times New Roman" w:hAnsi="Times New Roman" w:cs="Times New Roman"/>
          <w:sz w:val="20"/>
          <w:szCs w:val="20"/>
          <w:lang w:val="en-GB"/>
        </w:rPr>
      </w:pPr>
      <w:r>
        <w:rPr>
          <w:rFonts w:ascii="Times New Roman" w:hAnsi="Times New Roman" w:cs="Times New Roman"/>
          <w:sz w:val="20"/>
          <w:szCs w:val="20"/>
          <w:lang w:val="en-GB"/>
        </w:rPr>
        <w:t>For</w:t>
      </w:r>
      <w:r w:rsidR="00CB5E32">
        <w:rPr>
          <w:rFonts w:ascii="Times New Roman" w:hAnsi="Times New Roman" w:cs="Times New Roman"/>
          <w:sz w:val="20"/>
          <w:szCs w:val="20"/>
          <w:lang w:val="en-GB"/>
        </w:rPr>
        <w:t xml:space="preserve"> mode 2</w:t>
      </w:r>
      <w:r w:rsidR="00080693">
        <w:rPr>
          <w:rFonts w:ascii="Times New Roman" w:hAnsi="Times New Roman" w:cs="Times New Roman"/>
          <w:sz w:val="20"/>
          <w:szCs w:val="20"/>
          <w:lang w:val="en-GB"/>
        </w:rPr>
        <w:t xml:space="preserve"> IDLE/INACTIVE/OOC case</w:t>
      </w:r>
      <w:r w:rsidR="00CB5E32">
        <w:rPr>
          <w:rFonts w:ascii="Times New Roman" w:hAnsi="Times New Roman" w:cs="Times New Roman"/>
          <w:sz w:val="20"/>
          <w:szCs w:val="20"/>
          <w:lang w:val="en-GB"/>
        </w:rPr>
        <w:t xml:space="preserve">, there were </w:t>
      </w:r>
      <w:r w:rsidR="00A544EE">
        <w:rPr>
          <w:rFonts w:ascii="Times New Roman" w:hAnsi="Times New Roman" w:cs="Times New Roman"/>
          <w:sz w:val="20"/>
          <w:szCs w:val="20"/>
          <w:lang w:val="en-GB"/>
        </w:rPr>
        <w:t xml:space="preserve">many </w:t>
      </w:r>
      <w:r w:rsidR="00CB5E32">
        <w:rPr>
          <w:rFonts w:ascii="Times New Roman" w:hAnsi="Times New Roman" w:cs="Times New Roman"/>
          <w:sz w:val="20"/>
          <w:szCs w:val="20"/>
          <w:lang w:val="en-GB"/>
        </w:rPr>
        <w:t xml:space="preserve">different options proposed by companies, including the use of a timer based or channel </w:t>
      </w:r>
      <w:r w:rsidR="002B3E86">
        <w:rPr>
          <w:rFonts w:ascii="Times New Roman" w:hAnsi="Times New Roman" w:cs="Times New Roman"/>
          <w:sz w:val="20"/>
          <w:szCs w:val="20"/>
          <w:lang w:val="en-GB"/>
        </w:rPr>
        <w:t>condition-based</w:t>
      </w:r>
      <w:r w:rsidR="00CB5E32">
        <w:rPr>
          <w:rFonts w:ascii="Times New Roman" w:hAnsi="Times New Roman" w:cs="Times New Roman"/>
          <w:sz w:val="20"/>
          <w:szCs w:val="20"/>
          <w:lang w:val="en-GB"/>
        </w:rPr>
        <w:t xml:space="preserve"> cancellation</w:t>
      </w:r>
      <w:r w:rsidR="00420A9D">
        <w:rPr>
          <w:rFonts w:ascii="Times New Roman" w:hAnsi="Times New Roman" w:cs="Times New Roman"/>
          <w:sz w:val="20"/>
          <w:szCs w:val="20"/>
          <w:lang w:val="en-GB"/>
        </w:rPr>
        <w:t xml:space="preserve">. </w:t>
      </w:r>
      <w:r w:rsidR="009F6B88">
        <w:rPr>
          <w:rFonts w:ascii="Times New Roman" w:hAnsi="Times New Roman" w:cs="Times New Roman"/>
          <w:sz w:val="20"/>
          <w:szCs w:val="20"/>
          <w:lang w:val="en-GB"/>
        </w:rPr>
        <w:t xml:space="preserve">Before discussing the cancellation conditions, we think it is noteworthy to point out that </w:t>
      </w:r>
      <w:r w:rsidR="0006353B">
        <w:rPr>
          <w:rFonts w:ascii="Times New Roman" w:hAnsi="Times New Roman" w:cs="Times New Roman"/>
          <w:sz w:val="20"/>
          <w:szCs w:val="20"/>
          <w:lang w:val="en-GB"/>
        </w:rPr>
        <w:t xml:space="preserve">we also agreed to the recovery case for mode 2, </w:t>
      </w:r>
      <w:r w:rsidR="00E4188B">
        <w:rPr>
          <w:rFonts w:ascii="Times New Roman" w:hAnsi="Times New Roman" w:cs="Times New Roman"/>
          <w:sz w:val="20"/>
          <w:szCs w:val="20"/>
          <w:lang w:val="en-GB"/>
        </w:rPr>
        <w:t>i.e. the</w:t>
      </w:r>
      <w:r w:rsidR="0006353B">
        <w:rPr>
          <w:rFonts w:ascii="Times New Roman" w:hAnsi="Times New Roman" w:cs="Times New Roman"/>
          <w:sz w:val="20"/>
          <w:szCs w:val="20"/>
          <w:lang w:val="en-GB"/>
        </w:rPr>
        <w:t xml:space="preserve"> UE </w:t>
      </w:r>
      <w:r w:rsidR="00E4188B">
        <w:rPr>
          <w:rFonts w:ascii="Times New Roman" w:hAnsi="Times New Roman" w:cs="Times New Roman"/>
          <w:sz w:val="20"/>
          <w:szCs w:val="20"/>
          <w:lang w:val="en-GB"/>
        </w:rPr>
        <w:t>performs</w:t>
      </w:r>
      <w:r w:rsidR="0006353B">
        <w:rPr>
          <w:rFonts w:ascii="Times New Roman" w:hAnsi="Times New Roman" w:cs="Times New Roman"/>
          <w:sz w:val="20"/>
          <w:szCs w:val="20"/>
          <w:lang w:val="en-GB"/>
        </w:rPr>
        <w:t xml:space="preserve"> resource pool reselection, ensuring to exclude the RB set(s) </w:t>
      </w:r>
      <w:r w:rsidR="00E4188B">
        <w:rPr>
          <w:rFonts w:ascii="Times New Roman" w:hAnsi="Times New Roman" w:cs="Times New Roman"/>
          <w:sz w:val="20"/>
          <w:szCs w:val="20"/>
          <w:lang w:val="en-GB"/>
        </w:rPr>
        <w:t xml:space="preserve">during the candidate resource selection </w:t>
      </w:r>
      <w:r w:rsidR="0006353B">
        <w:rPr>
          <w:rFonts w:ascii="Times New Roman" w:hAnsi="Times New Roman" w:cs="Times New Roman"/>
          <w:sz w:val="20"/>
          <w:szCs w:val="20"/>
          <w:lang w:val="en-GB"/>
        </w:rPr>
        <w:t>where SL C-LBT failure was detected</w:t>
      </w:r>
      <w:r w:rsidR="00E4188B">
        <w:rPr>
          <w:rFonts w:ascii="Times New Roman" w:hAnsi="Times New Roman" w:cs="Times New Roman"/>
          <w:sz w:val="20"/>
          <w:szCs w:val="20"/>
          <w:lang w:val="en-GB"/>
        </w:rPr>
        <w:t xml:space="preserve">. In doing so, </w:t>
      </w:r>
      <w:r w:rsidR="00043749">
        <w:rPr>
          <w:rFonts w:ascii="Times New Roman" w:hAnsi="Times New Roman" w:cs="Times New Roman"/>
          <w:sz w:val="20"/>
          <w:szCs w:val="20"/>
          <w:lang w:val="en-GB"/>
        </w:rPr>
        <w:t xml:space="preserve">the conditions which prompted the declaration of the SL C-LBT failure are no longer valid, so </w:t>
      </w:r>
      <w:r w:rsidR="00D8180E">
        <w:rPr>
          <w:rFonts w:ascii="Times New Roman" w:hAnsi="Times New Roman" w:cs="Times New Roman"/>
          <w:sz w:val="20"/>
          <w:szCs w:val="20"/>
          <w:lang w:val="en-GB"/>
        </w:rPr>
        <w:t xml:space="preserve">it makes logical sense that the LBT failure is cancelled. </w:t>
      </w:r>
      <w:r w:rsidR="00FD3673">
        <w:rPr>
          <w:rFonts w:ascii="Times New Roman" w:hAnsi="Times New Roman" w:cs="Times New Roman"/>
          <w:sz w:val="20"/>
          <w:szCs w:val="20"/>
          <w:lang w:val="en-GB"/>
        </w:rPr>
        <w:t xml:space="preserve">Similarly, </w:t>
      </w:r>
      <w:r w:rsidR="00B41767">
        <w:rPr>
          <w:rFonts w:ascii="Times New Roman" w:hAnsi="Times New Roman" w:cs="Times New Roman"/>
          <w:sz w:val="20"/>
          <w:szCs w:val="20"/>
          <w:lang w:val="en-GB"/>
        </w:rPr>
        <w:t xml:space="preserve">if the UE moves to RRC_CONNECTED mode while the SL C-LBT has been declared, </w:t>
      </w:r>
      <w:r w:rsidR="00DB4AB1">
        <w:rPr>
          <w:rFonts w:ascii="Times New Roman" w:hAnsi="Times New Roman" w:cs="Times New Roman"/>
          <w:sz w:val="20"/>
          <w:szCs w:val="20"/>
          <w:lang w:val="en-GB"/>
        </w:rPr>
        <w:t xml:space="preserve">the resource pools may be reselected, thereby </w:t>
      </w:r>
      <w:r w:rsidR="007D7447">
        <w:rPr>
          <w:rFonts w:ascii="Times New Roman" w:hAnsi="Times New Roman" w:cs="Times New Roman"/>
          <w:sz w:val="20"/>
          <w:szCs w:val="20"/>
          <w:lang w:val="en-GB"/>
        </w:rPr>
        <w:t>prompting</w:t>
      </w:r>
      <w:r w:rsidR="00856919">
        <w:rPr>
          <w:rFonts w:ascii="Times New Roman" w:hAnsi="Times New Roman" w:cs="Times New Roman"/>
          <w:sz w:val="20"/>
          <w:szCs w:val="20"/>
          <w:lang w:val="en-GB"/>
        </w:rPr>
        <w:t xml:space="preserve"> cancell</w:t>
      </w:r>
      <w:r w:rsidR="007D7447">
        <w:rPr>
          <w:rFonts w:ascii="Times New Roman" w:hAnsi="Times New Roman" w:cs="Times New Roman"/>
          <w:sz w:val="20"/>
          <w:szCs w:val="20"/>
          <w:lang w:val="en-GB"/>
        </w:rPr>
        <w:t>ation of triggered SL C-LBT failure</w:t>
      </w:r>
      <w:r w:rsidR="00856919">
        <w:rPr>
          <w:rFonts w:ascii="Times New Roman" w:hAnsi="Times New Roman" w:cs="Times New Roman"/>
          <w:sz w:val="20"/>
          <w:szCs w:val="20"/>
          <w:lang w:val="en-GB"/>
        </w:rPr>
        <w:t>.</w:t>
      </w:r>
    </w:p>
    <w:p w14:paraId="38E10FE8" w14:textId="152992F8" w:rsidR="003A5505" w:rsidRPr="00F539D6" w:rsidRDefault="00D8180E" w:rsidP="00F539D6">
      <w:pPr>
        <w:spacing w:afterLines="50" w:after="120"/>
        <w:rPr>
          <w:rFonts w:ascii="Times New Roman" w:hAnsi="Times New Roman"/>
          <w:b/>
          <w:bCs/>
          <w:sz w:val="20"/>
          <w:szCs w:val="20"/>
          <w:lang w:val="en-GB"/>
        </w:rPr>
      </w:pPr>
      <w:r>
        <w:rPr>
          <w:rFonts w:ascii="Times New Roman" w:hAnsi="Times New Roman"/>
          <w:b/>
          <w:bCs/>
          <w:sz w:val="20"/>
          <w:szCs w:val="20"/>
          <w:lang w:val="en-GB"/>
        </w:rPr>
        <w:t xml:space="preserve">Proposal </w:t>
      </w:r>
      <w:r w:rsidR="00A544EE">
        <w:rPr>
          <w:rFonts w:ascii="Times New Roman" w:hAnsi="Times New Roman"/>
          <w:b/>
          <w:bCs/>
          <w:sz w:val="20"/>
          <w:szCs w:val="20"/>
          <w:lang w:val="en-GB"/>
        </w:rPr>
        <w:t>2</w:t>
      </w:r>
      <w:r>
        <w:rPr>
          <w:rFonts w:ascii="Times New Roman" w:hAnsi="Times New Roman"/>
          <w:b/>
          <w:bCs/>
          <w:sz w:val="20"/>
          <w:szCs w:val="20"/>
          <w:lang w:val="en-GB"/>
        </w:rPr>
        <w:t xml:space="preserve">: </w:t>
      </w:r>
      <w:r w:rsidR="001D55CE">
        <w:rPr>
          <w:rFonts w:ascii="Times New Roman" w:hAnsi="Times New Roman"/>
          <w:b/>
          <w:bCs/>
          <w:sz w:val="20"/>
          <w:szCs w:val="20"/>
          <w:lang w:val="en-GB"/>
        </w:rPr>
        <w:t>After the UE performs resource reselection to exclude RB(s) where SL C-LBT failure was de</w:t>
      </w:r>
      <w:r w:rsidR="008A69D5">
        <w:rPr>
          <w:rFonts w:ascii="Times New Roman" w:hAnsi="Times New Roman"/>
          <w:b/>
          <w:bCs/>
          <w:sz w:val="20"/>
          <w:szCs w:val="20"/>
          <w:lang w:val="en-GB"/>
        </w:rPr>
        <w:t>clared</w:t>
      </w:r>
      <w:r w:rsidR="001D55CE">
        <w:rPr>
          <w:rFonts w:ascii="Times New Roman" w:hAnsi="Times New Roman"/>
          <w:b/>
          <w:bCs/>
          <w:sz w:val="20"/>
          <w:szCs w:val="20"/>
          <w:lang w:val="en-GB"/>
        </w:rPr>
        <w:t xml:space="preserve">, the </w:t>
      </w:r>
      <w:r w:rsidR="00FD3673">
        <w:rPr>
          <w:rFonts w:ascii="Times New Roman" w:hAnsi="Times New Roman"/>
          <w:b/>
          <w:bCs/>
          <w:sz w:val="20"/>
          <w:szCs w:val="20"/>
          <w:lang w:val="en-GB"/>
        </w:rPr>
        <w:t xml:space="preserve">triggered </w:t>
      </w:r>
      <w:r w:rsidR="001D55CE">
        <w:rPr>
          <w:rFonts w:ascii="Times New Roman" w:hAnsi="Times New Roman"/>
          <w:b/>
          <w:bCs/>
          <w:sz w:val="20"/>
          <w:szCs w:val="20"/>
          <w:lang w:val="en-GB"/>
        </w:rPr>
        <w:t xml:space="preserve">SL C-LBT failure </w:t>
      </w:r>
      <w:r w:rsidR="00FD3673">
        <w:rPr>
          <w:rFonts w:ascii="Times New Roman" w:hAnsi="Times New Roman"/>
          <w:b/>
          <w:bCs/>
          <w:sz w:val="20"/>
          <w:szCs w:val="20"/>
          <w:lang w:val="en-GB"/>
        </w:rPr>
        <w:t>is cancelled</w:t>
      </w:r>
      <w:r>
        <w:rPr>
          <w:rFonts w:ascii="Times New Roman" w:hAnsi="Times New Roman"/>
          <w:b/>
          <w:bCs/>
          <w:sz w:val="20"/>
          <w:szCs w:val="20"/>
          <w:lang w:val="en-GB"/>
        </w:rPr>
        <w:t>.</w:t>
      </w:r>
    </w:p>
    <w:p w14:paraId="5F041DBE" w14:textId="77777777" w:rsidR="002B3E86" w:rsidRDefault="002B3E86" w:rsidP="00C7683E">
      <w:pPr>
        <w:rPr>
          <w:rFonts w:ascii="Times New Roman" w:hAnsi="Times New Roman" w:cs="Times New Roman"/>
          <w:sz w:val="20"/>
          <w:szCs w:val="20"/>
          <w:lang w:val="en-GB"/>
        </w:rPr>
      </w:pPr>
    </w:p>
    <w:p w14:paraId="0B8BC71D" w14:textId="09C56B79" w:rsidR="003A5505" w:rsidRDefault="007D7447" w:rsidP="00C7683E">
      <w:pPr>
        <w:rPr>
          <w:rFonts w:ascii="Times New Roman" w:hAnsi="Times New Roman" w:cs="Times New Roman"/>
          <w:sz w:val="20"/>
          <w:szCs w:val="20"/>
          <w:lang w:val="en-GB"/>
        </w:rPr>
      </w:pPr>
      <w:r>
        <w:rPr>
          <w:rFonts w:ascii="Times New Roman" w:hAnsi="Times New Roman" w:cs="Times New Roman"/>
          <w:sz w:val="20"/>
          <w:szCs w:val="20"/>
          <w:lang w:val="en-GB"/>
        </w:rPr>
        <w:t xml:space="preserve">Now, given that we have a specific recovery </w:t>
      </w:r>
      <w:r w:rsidR="00AB678A">
        <w:rPr>
          <w:rFonts w:ascii="Times New Roman" w:hAnsi="Times New Roman" w:cs="Times New Roman"/>
          <w:sz w:val="20"/>
          <w:szCs w:val="20"/>
          <w:lang w:val="en-GB"/>
        </w:rPr>
        <w:t xml:space="preserve">procedure in place for both mode 1 (rely on gNB after transmission of SL C-LBT failure detection MAC CE) and mode 2, it needs to be discussed whether </w:t>
      </w:r>
      <w:r w:rsidR="0015330D">
        <w:rPr>
          <w:rFonts w:ascii="Times New Roman" w:hAnsi="Times New Roman" w:cs="Times New Roman"/>
          <w:sz w:val="20"/>
          <w:szCs w:val="20"/>
          <w:lang w:val="en-GB"/>
        </w:rPr>
        <w:t xml:space="preserve">any additional conditions for cancellation are needed. In our understanding, since the resource reselection is a </w:t>
      </w:r>
      <w:r w:rsidR="00B101AE">
        <w:rPr>
          <w:rFonts w:ascii="Times New Roman" w:hAnsi="Times New Roman" w:cs="Times New Roman"/>
          <w:sz w:val="20"/>
          <w:szCs w:val="20"/>
          <w:lang w:val="en-GB"/>
        </w:rPr>
        <w:t>reliable way to exit the condition of SL LBT failure (since it excludes the RB(s) where LBT failure was triggered), the</w:t>
      </w:r>
      <w:r w:rsidR="007439A9">
        <w:rPr>
          <w:rFonts w:ascii="Times New Roman" w:hAnsi="Times New Roman" w:cs="Times New Roman"/>
          <w:sz w:val="20"/>
          <w:szCs w:val="20"/>
          <w:lang w:val="en-GB"/>
        </w:rPr>
        <w:t xml:space="preserve"> need for additional optimizations for LBT failure cancellation </w:t>
      </w:r>
      <w:r w:rsidR="00FC1DB1">
        <w:rPr>
          <w:rFonts w:ascii="Times New Roman" w:hAnsi="Times New Roman" w:cs="Times New Roman"/>
          <w:sz w:val="20"/>
          <w:szCs w:val="20"/>
          <w:lang w:val="en-GB"/>
        </w:rPr>
        <w:t xml:space="preserve">does </w:t>
      </w:r>
      <w:r w:rsidR="007439A9">
        <w:rPr>
          <w:rFonts w:ascii="Times New Roman" w:hAnsi="Times New Roman" w:cs="Times New Roman"/>
          <w:sz w:val="20"/>
          <w:szCs w:val="20"/>
          <w:lang w:val="en-GB"/>
        </w:rPr>
        <w:t xml:space="preserve">not </w:t>
      </w:r>
      <w:r w:rsidR="00FC1DB1">
        <w:rPr>
          <w:rFonts w:ascii="Times New Roman" w:hAnsi="Times New Roman" w:cs="Times New Roman"/>
          <w:sz w:val="20"/>
          <w:szCs w:val="20"/>
          <w:lang w:val="en-GB"/>
        </w:rPr>
        <w:t>seem</w:t>
      </w:r>
      <w:r w:rsidR="007439A9">
        <w:rPr>
          <w:rFonts w:ascii="Times New Roman" w:hAnsi="Times New Roman" w:cs="Times New Roman"/>
          <w:sz w:val="20"/>
          <w:szCs w:val="20"/>
          <w:lang w:val="en-GB"/>
        </w:rPr>
        <w:t xml:space="preserve"> </w:t>
      </w:r>
      <w:r w:rsidR="00867EA3">
        <w:rPr>
          <w:rFonts w:ascii="Times New Roman" w:hAnsi="Times New Roman" w:cs="Times New Roman"/>
          <w:sz w:val="20"/>
          <w:szCs w:val="20"/>
          <w:lang w:val="en-GB"/>
        </w:rPr>
        <w:t xml:space="preserve">essential. In any case, it is also up to UE implementation to </w:t>
      </w:r>
      <w:r w:rsidR="000E0D67">
        <w:rPr>
          <w:rFonts w:ascii="Times New Roman" w:hAnsi="Times New Roman" w:cs="Times New Roman"/>
          <w:sz w:val="20"/>
          <w:szCs w:val="20"/>
          <w:lang w:val="en-GB"/>
        </w:rPr>
        <w:t>perform resource pool reselection even when the SL C-LBT failure is not detected for ALL RB-sets within a given pool</w:t>
      </w:r>
      <w:r w:rsidR="00221E7C">
        <w:rPr>
          <w:rFonts w:ascii="Times New Roman" w:hAnsi="Times New Roman" w:cs="Times New Roman"/>
          <w:sz w:val="20"/>
          <w:szCs w:val="20"/>
          <w:lang w:val="en-GB"/>
        </w:rPr>
        <w:t xml:space="preserve">. This implies that UE can </w:t>
      </w:r>
      <w:r w:rsidR="00816479">
        <w:rPr>
          <w:rFonts w:ascii="Times New Roman" w:hAnsi="Times New Roman" w:cs="Times New Roman"/>
          <w:sz w:val="20"/>
          <w:szCs w:val="20"/>
          <w:lang w:val="en-GB"/>
        </w:rPr>
        <w:t xml:space="preserve">cancel the triggered SL-LBT failure detection after this resource pool reselection, so </w:t>
      </w:r>
      <w:r w:rsidR="000E0D67">
        <w:rPr>
          <w:rFonts w:ascii="Times New Roman" w:hAnsi="Times New Roman" w:cs="Times New Roman"/>
          <w:sz w:val="20"/>
          <w:szCs w:val="20"/>
          <w:lang w:val="en-GB"/>
        </w:rPr>
        <w:t>there is even less motivation to define something else</w:t>
      </w:r>
      <w:r w:rsidR="00816479">
        <w:rPr>
          <w:rFonts w:ascii="Times New Roman" w:hAnsi="Times New Roman" w:cs="Times New Roman"/>
          <w:sz w:val="20"/>
          <w:szCs w:val="20"/>
          <w:lang w:val="en-GB"/>
        </w:rPr>
        <w:t>.</w:t>
      </w:r>
    </w:p>
    <w:p w14:paraId="244685EC" w14:textId="4A8B70CC" w:rsidR="00CE0676" w:rsidRDefault="00816479" w:rsidP="002B3E86">
      <w:pPr>
        <w:spacing w:afterLines="50" w:after="120"/>
        <w:rPr>
          <w:rFonts w:ascii="Times New Roman" w:hAnsi="Times New Roman"/>
          <w:b/>
          <w:bCs/>
          <w:sz w:val="20"/>
          <w:szCs w:val="20"/>
          <w:lang w:val="en-GB"/>
        </w:rPr>
      </w:pPr>
      <w:r>
        <w:rPr>
          <w:rFonts w:ascii="Times New Roman" w:hAnsi="Times New Roman"/>
          <w:b/>
          <w:bCs/>
          <w:sz w:val="20"/>
          <w:szCs w:val="20"/>
          <w:lang w:val="en-GB"/>
        </w:rPr>
        <w:t xml:space="preserve">Proposal </w:t>
      </w:r>
      <w:r w:rsidR="00A544EE">
        <w:rPr>
          <w:rFonts w:ascii="Times New Roman" w:hAnsi="Times New Roman"/>
          <w:b/>
          <w:bCs/>
          <w:sz w:val="20"/>
          <w:szCs w:val="20"/>
          <w:lang w:val="en-GB"/>
        </w:rPr>
        <w:t>3</w:t>
      </w:r>
      <w:r w:rsidR="00DB7E94">
        <w:rPr>
          <w:rFonts w:ascii="Times New Roman" w:hAnsi="Times New Roman"/>
          <w:b/>
          <w:bCs/>
          <w:sz w:val="20"/>
          <w:szCs w:val="20"/>
          <w:lang w:val="en-GB"/>
        </w:rPr>
        <w:t>a</w:t>
      </w:r>
      <w:r>
        <w:rPr>
          <w:rFonts w:ascii="Times New Roman" w:hAnsi="Times New Roman"/>
          <w:b/>
          <w:bCs/>
          <w:sz w:val="20"/>
          <w:szCs w:val="20"/>
          <w:lang w:val="en-GB"/>
        </w:rPr>
        <w:t xml:space="preserve">: </w:t>
      </w:r>
      <w:r w:rsidR="001C3B9D">
        <w:rPr>
          <w:rFonts w:ascii="Times New Roman" w:hAnsi="Times New Roman"/>
          <w:b/>
          <w:bCs/>
          <w:sz w:val="20"/>
          <w:szCs w:val="20"/>
          <w:lang w:val="en-GB"/>
        </w:rPr>
        <w:t xml:space="preserve">No additional cancellation conditions for SL C-LBT failure </w:t>
      </w:r>
      <w:r w:rsidR="00DE268B">
        <w:rPr>
          <w:rFonts w:ascii="Times New Roman" w:hAnsi="Times New Roman"/>
          <w:b/>
          <w:bCs/>
          <w:sz w:val="20"/>
          <w:szCs w:val="20"/>
          <w:lang w:val="en-GB"/>
        </w:rPr>
        <w:t>shall be defined</w:t>
      </w:r>
      <w:r w:rsidR="00CE0676">
        <w:rPr>
          <w:rFonts w:ascii="Times New Roman" w:hAnsi="Times New Roman"/>
          <w:b/>
          <w:bCs/>
          <w:sz w:val="20"/>
          <w:szCs w:val="20"/>
          <w:lang w:val="en-GB"/>
        </w:rPr>
        <w:t xml:space="preserve"> for SL-U.</w:t>
      </w:r>
    </w:p>
    <w:p w14:paraId="34E1920E" w14:textId="75B8AFA2" w:rsidR="003A5505" w:rsidRDefault="00CE0676" w:rsidP="002B3E86">
      <w:pPr>
        <w:spacing w:afterLines="50" w:after="120"/>
        <w:rPr>
          <w:rFonts w:ascii="Times New Roman" w:hAnsi="Times New Roman"/>
          <w:b/>
          <w:bCs/>
          <w:sz w:val="20"/>
          <w:szCs w:val="20"/>
          <w:lang w:val="en-GB"/>
        </w:rPr>
      </w:pPr>
      <w:r>
        <w:rPr>
          <w:rFonts w:ascii="Times New Roman" w:hAnsi="Times New Roman"/>
          <w:b/>
          <w:bCs/>
          <w:sz w:val="20"/>
          <w:szCs w:val="20"/>
          <w:lang w:val="en-GB"/>
        </w:rPr>
        <w:t xml:space="preserve">Proposal </w:t>
      </w:r>
      <w:r w:rsidR="00DB7E94">
        <w:rPr>
          <w:rFonts w:ascii="Times New Roman" w:hAnsi="Times New Roman"/>
          <w:b/>
          <w:bCs/>
          <w:sz w:val="20"/>
          <w:szCs w:val="20"/>
          <w:lang w:val="en-GB"/>
        </w:rPr>
        <w:t>3b</w:t>
      </w:r>
      <w:r>
        <w:rPr>
          <w:rFonts w:ascii="Times New Roman" w:hAnsi="Times New Roman"/>
          <w:b/>
          <w:bCs/>
          <w:sz w:val="20"/>
          <w:szCs w:val="20"/>
          <w:lang w:val="en-GB"/>
        </w:rPr>
        <w:t>:</w:t>
      </w:r>
      <w:r w:rsidR="00DE268B">
        <w:rPr>
          <w:rFonts w:ascii="Times New Roman" w:hAnsi="Times New Roman"/>
          <w:b/>
          <w:bCs/>
          <w:sz w:val="20"/>
          <w:szCs w:val="20"/>
          <w:lang w:val="en-GB"/>
        </w:rPr>
        <w:t xml:space="preserve"> UE relies on resource </w:t>
      </w:r>
      <w:r>
        <w:rPr>
          <w:rFonts w:ascii="Times New Roman" w:hAnsi="Times New Roman"/>
          <w:b/>
          <w:bCs/>
          <w:sz w:val="20"/>
          <w:szCs w:val="20"/>
          <w:lang w:val="en-GB"/>
        </w:rPr>
        <w:t>(</w:t>
      </w:r>
      <w:r w:rsidR="00DE268B">
        <w:rPr>
          <w:rFonts w:ascii="Times New Roman" w:hAnsi="Times New Roman"/>
          <w:b/>
          <w:bCs/>
          <w:sz w:val="20"/>
          <w:szCs w:val="20"/>
          <w:lang w:val="en-GB"/>
        </w:rPr>
        <w:t>pool</w:t>
      </w:r>
      <w:r>
        <w:rPr>
          <w:rFonts w:ascii="Times New Roman" w:hAnsi="Times New Roman"/>
          <w:b/>
          <w:bCs/>
          <w:sz w:val="20"/>
          <w:szCs w:val="20"/>
          <w:lang w:val="en-GB"/>
        </w:rPr>
        <w:t>)</w:t>
      </w:r>
      <w:r w:rsidR="00DE268B">
        <w:rPr>
          <w:rFonts w:ascii="Times New Roman" w:hAnsi="Times New Roman"/>
          <w:b/>
          <w:bCs/>
          <w:sz w:val="20"/>
          <w:szCs w:val="20"/>
          <w:lang w:val="en-GB"/>
        </w:rPr>
        <w:t xml:space="preserve"> reselection</w:t>
      </w:r>
      <w:r w:rsidR="003850D8">
        <w:rPr>
          <w:rFonts w:ascii="Times New Roman" w:hAnsi="Times New Roman"/>
          <w:b/>
          <w:bCs/>
          <w:sz w:val="20"/>
          <w:szCs w:val="20"/>
          <w:lang w:val="en-GB"/>
        </w:rPr>
        <w:t xml:space="preserve"> to cancel SL C-LBT failure </w:t>
      </w:r>
      <w:r w:rsidR="00F539D6">
        <w:rPr>
          <w:rFonts w:ascii="Times New Roman" w:hAnsi="Times New Roman"/>
          <w:b/>
          <w:bCs/>
          <w:sz w:val="20"/>
          <w:szCs w:val="20"/>
          <w:lang w:val="en-GB"/>
        </w:rPr>
        <w:t>when the associated RB(s) are excluded during candidate resource selection</w:t>
      </w:r>
      <w:r w:rsidR="00816479">
        <w:rPr>
          <w:rFonts w:ascii="Times New Roman" w:hAnsi="Times New Roman"/>
          <w:b/>
          <w:bCs/>
          <w:sz w:val="20"/>
          <w:szCs w:val="20"/>
          <w:lang w:val="en-GB"/>
        </w:rPr>
        <w:t>.</w:t>
      </w:r>
    </w:p>
    <w:p w14:paraId="6EAC0228" w14:textId="77777777" w:rsidR="002B3E86" w:rsidRPr="002B3E86" w:rsidRDefault="002B3E86" w:rsidP="002B3E86">
      <w:pPr>
        <w:spacing w:afterLines="50" w:after="120"/>
        <w:rPr>
          <w:rFonts w:ascii="Times New Roman" w:hAnsi="Times New Roman"/>
          <w:b/>
          <w:bCs/>
          <w:sz w:val="20"/>
          <w:szCs w:val="20"/>
          <w:lang w:val="en-GB"/>
        </w:rPr>
      </w:pPr>
    </w:p>
    <w:p w14:paraId="7FA67737" w14:textId="4B0E13AC" w:rsidR="00C7683E" w:rsidRDefault="00F539D6" w:rsidP="00C7683E">
      <w:pPr>
        <w:rPr>
          <w:rFonts w:ascii="Times New Roman" w:hAnsi="Times New Roman" w:cs="Times New Roman"/>
          <w:sz w:val="20"/>
          <w:szCs w:val="20"/>
          <w:lang w:val="en-GB"/>
        </w:rPr>
      </w:pPr>
      <w:r>
        <w:rPr>
          <w:rFonts w:ascii="Times New Roman" w:hAnsi="Times New Roman" w:cs="Times New Roman"/>
          <w:sz w:val="20"/>
          <w:szCs w:val="20"/>
          <w:lang w:val="en-GB"/>
        </w:rPr>
        <w:t>Another issue</w:t>
      </w:r>
      <w:r w:rsidR="00B61E17">
        <w:rPr>
          <w:rFonts w:ascii="Times New Roman" w:hAnsi="Times New Roman" w:cs="Times New Roman"/>
          <w:sz w:val="20"/>
          <w:szCs w:val="20"/>
          <w:lang w:val="en-GB"/>
        </w:rPr>
        <w:t xml:space="preserve"> that</w:t>
      </w:r>
      <w:r w:rsidR="004F4334">
        <w:rPr>
          <w:rFonts w:ascii="Times New Roman" w:hAnsi="Times New Roman" w:cs="Times New Roman"/>
          <w:sz w:val="20"/>
          <w:szCs w:val="20"/>
          <w:lang w:val="en-GB"/>
        </w:rPr>
        <w:t xml:space="preserve"> RAN2 needs to discuss </w:t>
      </w:r>
      <w:r>
        <w:rPr>
          <w:rFonts w:ascii="Times New Roman" w:hAnsi="Times New Roman" w:cs="Times New Roman"/>
          <w:sz w:val="20"/>
          <w:szCs w:val="20"/>
          <w:lang w:val="en-GB"/>
        </w:rPr>
        <w:t>is</w:t>
      </w:r>
      <w:r w:rsidR="00B61E17">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the </w:t>
      </w:r>
      <w:r w:rsidR="004F4334">
        <w:rPr>
          <w:rFonts w:ascii="Times New Roman" w:hAnsi="Times New Roman" w:cs="Times New Roman"/>
          <w:sz w:val="20"/>
          <w:szCs w:val="20"/>
          <w:lang w:val="en-GB"/>
        </w:rPr>
        <w:t>details for the MAC CE used to report the SL LBT failure</w:t>
      </w:r>
      <w:r w:rsidR="00547A76">
        <w:rPr>
          <w:rFonts w:ascii="Times New Roman" w:hAnsi="Times New Roman" w:cs="Times New Roman"/>
          <w:sz w:val="20"/>
          <w:szCs w:val="20"/>
          <w:lang w:val="en-GB"/>
        </w:rPr>
        <w:t xml:space="preserve"> to the network</w:t>
      </w:r>
      <w:r w:rsidR="004F4334">
        <w:rPr>
          <w:rFonts w:ascii="Times New Roman" w:hAnsi="Times New Roman" w:cs="Times New Roman"/>
          <w:sz w:val="20"/>
          <w:szCs w:val="20"/>
          <w:lang w:val="en-GB"/>
        </w:rPr>
        <w:t xml:space="preserve">. </w:t>
      </w:r>
      <w:r w:rsidR="004531BB">
        <w:rPr>
          <w:rFonts w:ascii="Times New Roman" w:hAnsi="Times New Roman" w:cs="Times New Roman"/>
          <w:sz w:val="20"/>
          <w:szCs w:val="20"/>
          <w:lang w:val="en-GB"/>
        </w:rPr>
        <w:t xml:space="preserve">Firstly, </w:t>
      </w:r>
      <w:r w:rsidR="00102D9B">
        <w:rPr>
          <w:rFonts w:ascii="Times New Roman" w:hAnsi="Times New Roman" w:cs="Times New Roman"/>
          <w:sz w:val="20"/>
          <w:szCs w:val="20"/>
          <w:lang w:val="en-GB"/>
        </w:rPr>
        <w:t xml:space="preserve">it needs to be discussed </w:t>
      </w:r>
      <w:r w:rsidR="00697F50">
        <w:rPr>
          <w:rFonts w:ascii="Times New Roman" w:hAnsi="Times New Roman" w:cs="Times New Roman"/>
          <w:sz w:val="20"/>
          <w:szCs w:val="20"/>
          <w:lang w:val="en-GB"/>
        </w:rPr>
        <w:t xml:space="preserve">how to handle the case when SL MAC CE for SL consistent LBT failure is triggered but there is no UL grant. </w:t>
      </w:r>
      <w:r w:rsidR="00C7683E">
        <w:rPr>
          <w:rFonts w:ascii="Times New Roman" w:hAnsi="Times New Roman" w:cs="Times New Roman"/>
          <w:sz w:val="20"/>
          <w:szCs w:val="20"/>
          <w:lang w:val="en-GB"/>
        </w:rPr>
        <w:t xml:space="preserve">Note that RAN2 has already agreed to support this reporting for both mode-1 and RRC_CONNECTED mode-2 UE. For </w:t>
      </w:r>
      <w:r w:rsidR="004D4EF3">
        <w:rPr>
          <w:rFonts w:ascii="Times New Roman" w:hAnsi="Times New Roman" w:cs="Times New Roman"/>
          <w:sz w:val="20"/>
          <w:szCs w:val="20"/>
          <w:lang w:val="en-GB"/>
        </w:rPr>
        <w:t>NR-</w:t>
      </w:r>
      <w:r w:rsidR="00C7683E">
        <w:rPr>
          <w:rFonts w:ascii="Times New Roman" w:hAnsi="Times New Roman" w:cs="Times New Roman"/>
          <w:sz w:val="20"/>
          <w:szCs w:val="20"/>
          <w:lang w:val="en-GB"/>
        </w:rPr>
        <w:t xml:space="preserve">U, the LBT failure prompts the UE to generate an LBT failure MAC CE to inform the network about the cell where LBT failure is triggered. In case UE does not have UL resources for transmission of this MAC CE, the UE triggers a Scheduling Request for LBT failure MAC CE. </w:t>
      </w:r>
      <w:r w:rsidR="002942CF">
        <w:rPr>
          <w:rFonts w:ascii="Times New Roman" w:hAnsi="Times New Roman" w:cs="Times New Roman"/>
          <w:sz w:val="20"/>
          <w:szCs w:val="20"/>
          <w:lang w:val="en-GB"/>
        </w:rPr>
        <w:t>G</w:t>
      </w:r>
      <w:r w:rsidR="00C7683E">
        <w:rPr>
          <w:rFonts w:ascii="Times New Roman" w:hAnsi="Times New Roman" w:cs="Times New Roman"/>
          <w:sz w:val="20"/>
          <w:szCs w:val="20"/>
          <w:lang w:val="en-GB"/>
        </w:rPr>
        <w:t xml:space="preserve">iven that the UE is allowed to trigger SR for transmitting the LBT failure MAC CE for NR-U, we also need to consider if a </w:t>
      </w:r>
      <w:r w:rsidR="00DD0A15">
        <w:rPr>
          <w:rFonts w:ascii="Times New Roman" w:hAnsi="Times New Roman" w:cs="Times New Roman"/>
          <w:sz w:val="20"/>
          <w:szCs w:val="20"/>
          <w:lang w:val="en-GB"/>
        </w:rPr>
        <w:t>new</w:t>
      </w:r>
      <w:r w:rsidR="00C7683E">
        <w:rPr>
          <w:rFonts w:ascii="Times New Roman" w:hAnsi="Times New Roman" w:cs="Times New Roman"/>
          <w:sz w:val="20"/>
          <w:szCs w:val="20"/>
          <w:lang w:val="en-GB"/>
        </w:rPr>
        <w:t xml:space="preserve"> SR </w:t>
      </w:r>
      <w:r w:rsidR="00C7683E">
        <w:rPr>
          <w:rFonts w:ascii="Times New Roman" w:hAnsi="Times New Roman" w:cs="Times New Roman"/>
          <w:sz w:val="20"/>
          <w:szCs w:val="20"/>
          <w:lang w:val="en-GB"/>
        </w:rPr>
        <w:lastRenderedPageBreak/>
        <w:t>needs to be defined for SL-U.</w:t>
      </w:r>
      <w:r w:rsidR="00F15BB6">
        <w:rPr>
          <w:rFonts w:ascii="Times New Roman" w:hAnsi="Times New Roman" w:cs="Times New Roman"/>
          <w:sz w:val="20"/>
          <w:szCs w:val="20"/>
          <w:lang w:val="en-GB"/>
        </w:rPr>
        <w:t xml:space="preserve"> </w:t>
      </w:r>
      <w:r w:rsidR="00155D54">
        <w:rPr>
          <w:rFonts w:ascii="Times New Roman" w:hAnsi="Times New Roman" w:cs="Times New Roman"/>
          <w:sz w:val="20"/>
          <w:szCs w:val="20"/>
          <w:lang w:val="en-GB"/>
        </w:rPr>
        <w:t xml:space="preserve">Defining a new SR for the LBT MAC CE specifically allows for </w:t>
      </w:r>
      <w:r w:rsidR="0097609A">
        <w:rPr>
          <w:rFonts w:ascii="Times New Roman" w:hAnsi="Times New Roman" w:cs="Times New Roman"/>
          <w:sz w:val="20"/>
          <w:szCs w:val="20"/>
          <w:lang w:val="en-GB"/>
        </w:rPr>
        <w:t>a specific format</w:t>
      </w:r>
      <w:r w:rsidR="008A34BC">
        <w:rPr>
          <w:rFonts w:ascii="Times New Roman" w:hAnsi="Times New Roman" w:cs="Times New Roman"/>
          <w:sz w:val="20"/>
          <w:szCs w:val="20"/>
          <w:lang w:val="en-GB"/>
        </w:rPr>
        <w:t>,</w:t>
      </w:r>
      <w:r w:rsidR="001376C6">
        <w:rPr>
          <w:rFonts w:ascii="Times New Roman" w:hAnsi="Times New Roman" w:cs="Times New Roman"/>
          <w:sz w:val="20"/>
          <w:szCs w:val="20"/>
          <w:lang w:val="en-GB"/>
        </w:rPr>
        <w:t xml:space="preserve"> but </w:t>
      </w:r>
      <w:r w:rsidR="008A34BC">
        <w:rPr>
          <w:rFonts w:ascii="Times New Roman" w:hAnsi="Times New Roman" w:cs="Times New Roman"/>
          <w:sz w:val="20"/>
          <w:szCs w:val="20"/>
          <w:lang w:val="en-GB"/>
        </w:rPr>
        <w:t xml:space="preserve">potentially </w:t>
      </w:r>
      <w:r w:rsidR="001376C6">
        <w:rPr>
          <w:rFonts w:ascii="Times New Roman" w:hAnsi="Times New Roman" w:cs="Times New Roman"/>
          <w:sz w:val="20"/>
          <w:szCs w:val="20"/>
          <w:lang w:val="en-GB"/>
        </w:rPr>
        <w:t xml:space="preserve">at the cost of </w:t>
      </w:r>
      <w:r w:rsidR="00CA447E">
        <w:rPr>
          <w:rFonts w:ascii="Times New Roman" w:hAnsi="Times New Roman" w:cs="Times New Roman"/>
          <w:sz w:val="20"/>
          <w:szCs w:val="20"/>
          <w:lang w:val="en-GB"/>
        </w:rPr>
        <w:t xml:space="preserve">increased specification effort. </w:t>
      </w:r>
      <w:r w:rsidR="00DD0A15">
        <w:rPr>
          <w:rFonts w:ascii="Times New Roman" w:hAnsi="Times New Roman" w:cs="Times New Roman"/>
          <w:sz w:val="20"/>
          <w:szCs w:val="20"/>
          <w:lang w:val="en-GB"/>
        </w:rPr>
        <w:t>Alternatively, g</w:t>
      </w:r>
      <w:r w:rsidR="00F15BB6">
        <w:rPr>
          <w:rFonts w:ascii="Times New Roman" w:hAnsi="Times New Roman" w:cs="Times New Roman"/>
          <w:sz w:val="20"/>
          <w:szCs w:val="20"/>
          <w:lang w:val="en-GB"/>
        </w:rPr>
        <w:t xml:space="preserve">iven that </w:t>
      </w:r>
      <w:r w:rsidR="00FD0BCD">
        <w:rPr>
          <w:rFonts w:ascii="Times New Roman" w:hAnsi="Times New Roman" w:cs="Times New Roman"/>
          <w:sz w:val="20"/>
          <w:szCs w:val="20"/>
          <w:lang w:val="en-GB"/>
        </w:rPr>
        <w:t>the UE may be configured with SR for SL CSI reporting MAC CE, it can also be reused for SL consistent LBT failure MAC CE.</w:t>
      </w:r>
    </w:p>
    <w:p w14:paraId="0062DF46" w14:textId="3A45478F" w:rsidR="00C7683E" w:rsidRDefault="00C7683E" w:rsidP="00C7683E">
      <w:pPr>
        <w:spacing w:afterLines="50" w:after="120"/>
        <w:rPr>
          <w:rFonts w:ascii="Times New Roman" w:hAnsi="Times New Roman"/>
          <w:b/>
          <w:bCs/>
          <w:sz w:val="20"/>
          <w:szCs w:val="20"/>
          <w:lang w:val="en-GB"/>
        </w:rPr>
      </w:pPr>
      <w:r>
        <w:rPr>
          <w:rFonts w:ascii="Times New Roman" w:hAnsi="Times New Roman"/>
          <w:b/>
          <w:bCs/>
          <w:sz w:val="20"/>
          <w:szCs w:val="20"/>
          <w:lang w:val="en-GB"/>
        </w:rPr>
        <w:t xml:space="preserve">Proposal </w:t>
      </w:r>
      <w:r w:rsidR="00A544EE">
        <w:rPr>
          <w:rFonts w:ascii="Times New Roman" w:hAnsi="Times New Roman"/>
          <w:b/>
          <w:bCs/>
          <w:sz w:val="20"/>
          <w:szCs w:val="20"/>
          <w:lang w:val="en-GB"/>
        </w:rPr>
        <w:t>4</w:t>
      </w:r>
      <w:r w:rsidR="001D1527">
        <w:rPr>
          <w:rFonts w:ascii="Times New Roman" w:hAnsi="Times New Roman"/>
          <w:b/>
          <w:bCs/>
          <w:sz w:val="20"/>
          <w:szCs w:val="20"/>
          <w:lang w:val="en-GB"/>
        </w:rPr>
        <w:t>a</w:t>
      </w:r>
      <w:r>
        <w:rPr>
          <w:rFonts w:ascii="Times New Roman" w:hAnsi="Times New Roman"/>
          <w:b/>
          <w:bCs/>
          <w:sz w:val="20"/>
          <w:szCs w:val="20"/>
          <w:lang w:val="en-GB"/>
        </w:rPr>
        <w:t xml:space="preserve">: If </w:t>
      </w:r>
      <w:r w:rsidR="00D56522">
        <w:rPr>
          <w:rFonts w:ascii="Times New Roman" w:hAnsi="Times New Roman"/>
          <w:b/>
          <w:bCs/>
          <w:sz w:val="20"/>
          <w:szCs w:val="20"/>
          <w:lang w:val="en-GB"/>
        </w:rPr>
        <w:t xml:space="preserve">SL consistent LBT failure </w:t>
      </w:r>
      <w:r>
        <w:rPr>
          <w:rFonts w:ascii="Times New Roman" w:hAnsi="Times New Roman"/>
          <w:b/>
          <w:bCs/>
          <w:sz w:val="20"/>
          <w:szCs w:val="20"/>
          <w:lang w:val="en-GB"/>
        </w:rPr>
        <w:t xml:space="preserve">MAC CE is </w:t>
      </w:r>
      <w:r w:rsidR="00D56522">
        <w:rPr>
          <w:rFonts w:ascii="Times New Roman" w:hAnsi="Times New Roman"/>
          <w:b/>
          <w:bCs/>
          <w:sz w:val="20"/>
          <w:szCs w:val="20"/>
          <w:lang w:val="en-GB"/>
        </w:rPr>
        <w:t xml:space="preserve">triggered and </w:t>
      </w:r>
      <w:r w:rsidR="00B979B6">
        <w:rPr>
          <w:rFonts w:ascii="Times New Roman" w:hAnsi="Times New Roman"/>
          <w:b/>
          <w:bCs/>
          <w:sz w:val="20"/>
          <w:szCs w:val="20"/>
          <w:lang w:val="en-GB"/>
        </w:rPr>
        <w:t>no UL grant is available</w:t>
      </w:r>
      <w:r>
        <w:rPr>
          <w:rFonts w:ascii="Times New Roman" w:hAnsi="Times New Roman"/>
          <w:b/>
          <w:bCs/>
          <w:sz w:val="20"/>
          <w:szCs w:val="20"/>
          <w:lang w:val="en-GB"/>
        </w:rPr>
        <w:t xml:space="preserve">, </w:t>
      </w:r>
      <w:r w:rsidR="00B979B6">
        <w:rPr>
          <w:rFonts w:ascii="Times New Roman" w:hAnsi="Times New Roman"/>
          <w:b/>
          <w:bCs/>
          <w:sz w:val="20"/>
          <w:szCs w:val="20"/>
          <w:lang w:val="en-GB"/>
        </w:rPr>
        <w:t>UE triggers SR</w:t>
      </w:r>
      <w:r>
        <w:rPr>
          <w:rFonts w:ascii="Times New Roman" w:hAnsi="Times New Roman"/>
          <w:b/>
          <w:bCs/>
          <w:sz w:val="20"/>
          <w:szCs w:val="20"/>
          <w:lang w:val="en-GB"/>
        </w:rPr>
        <w:t>.</w:t>
      </w:r>
    </w:p>
    <w:p w14:paraId="15DA0613" w14:textId="688EC85E" w:rsidR="00851219" w:rsidRDefault="00851219" w:rsidP="00851219">
      <w:pPr>
        <w:spacing w:afterLines="50" w:after="120"/>
        <w:rPr>
          <w:rFonts w:ascii="Times New Roman" w:hAnsi="Times New Roman"/>
          <w:b/>
          <w:bCs/>
          <w:sz w:val="20"/>
          <w:szCs w:val="20"/>
          <w:lang w:val="en-GB"/>
        </w:rPr>
      </w:pPr>
      <w:r>
        <w:rPr>
          <w:rFonts w:ascii="Times New Roman" w:hAnsi="Times New Roman"/>
          <w:b/>
          <w:bCs/>
          <w:sz w:val="20"/>
          <w:szCs w:val="20"/>
          <w:lang w:val="en-GB"/>
        </w:rPr>
        <w:t xml:space="preserve">Proposal </w:t>
      </w:r>
      <w:r w:rsidR="00A544EE">
        <w:rPr>
          <w:rFonts w:ascii="Times New Roman" w:hAnsi="Times New Roman"/>
          <w:b/>
          <w:bCs/>
          <w:sz w:val="20"/>
          <w:szCs w:val="20"/>
          <w:lang w:val="en-GB"/>
        </w:rPr>
        <w:t>4</w:t>
      </w:r>
      <w:r w:rsidR="001D1527">
        <w:rPr>
          <w:rFonts w:ascii="Times New Roman" w:hAnsi="Times New Roman"/>
          <w:b/>
          <w:bCs/>
          <w:sz w:val="20"/>
          <w:szCs w:val="20"/>
          <w:lang w:val="en-GB"/>
        </w:rPr>
        <w:t>b</w:t>
      </w:r>
      <w:r>
        <w:rPr>
          <w:rFonts w:ascii="Times New Roman" w:hAnsi="Times New Roman"/>
          <w:b/>
          <w:bCs/>
          <w:sz w:val="20"/>
          <w:szCs w:val="20"/>
          <w:lang w:val="en-GB"/>
        </w:rPr>
        <w:t xml:space="preserve">: </w:t>
      </w:r>
      <w:r w:rsidR="001D1527">
        <w:rPr>
          <w:rFonts w:ascii="Times New Roman" w:hAnsi="Times New Roman"/>
          <w:b/>
          <w:bCs/>
          <w:sz w:val="20"/>
          <w:szCs w:val="20"/>
          <w:lang w:val="en-GB"/>
        </w:rPr>
        <w:t>RAN2 shall discuss whether the SR for SL CSI reporting MAC CE shall be reused for SL consistent LBT failure MAC CE</w:t>
      </w:r>
      <w:r>
        <w:rPr>
          <w:rFonts w:ascii="Times New Roman" w:hAnsi="Times New Roman"/>
          <w:b/>
          <w:bCs/>
          <w:sz w:val="20"/>
          <w:szCs w:val="20"/>
          <w:lang w:val="en-GB"/>
        </w:rPr>
        <w:t>.</w:t>
      </w:r>
    </w:p>
    <w:p w14:paraId="27A4782E" w14:textId="77777777" w:rsidR="00020FF1" w:rsidRPr="007142E4" w:rsidRDefault="00020FF1" w:rsidP="005611F7">
      <w:pPr>
        <w:rPr>
          <w:rFonts w:ascii="Times New Roman" w:hAnsi="Times New Roman"/>
          <w:b/>
          <w:bCs/>
          <w:sz w:val="20"/>
          <w:szCs w:val="20"/>
          <w:lang w:val="en-GB"/>
        </w:rPr>
      </w:pPr>
    </w:p>
    <w:bookmarkEnd w:id="1"/>
    <w:p w14:paraId="2CEE961D" w14:textId="77777777" w:rsidR="00A13834" w:rsidRPr="00992D2F"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rPr>
      </w:pPr>
      <w:r w:rsidRPr="00992D2F">
        <w:rPr>
          <w:rFonts w:ascii="Times New Roman" w:hAnsi="Times New Roman"/>
          <w:b/>
          <w:sz w:val="32"/>
          <w:szCs w:val="32"/>
        </w:rPr>
        <w:t>Conclusion</w:t>
      </w:r>
    </w:p>
    <w:p w14:paraId="58019FBD" w14:textId="6A7DB65A" w:rsidR="00A13834" w:rsidRDefault="00494396" w:rsidP="00A13834">
      <w:pPr>
        <w:spacing w:afterLines="50" w:after="120"/>
        <w:rPr>
          <w:rFonts w:ascii="Times New Roman" w:hAnsi="Times New Roman"/>
          <w:sz w:val="20"/>
          <w:szCs w:val="20"/>
          <w:lang w:val="en-GB"/>
        </w:rPr>
      </w:pPr>
      <w:bookmarkStart w:id="2" w:name="_Hlk85555806"/>
      <w:bookmarkStart w:id="3" w:name="_Hlk85205107"/>
      <w:r>
        <w:rPr>
          <w:rFonts w:ascii="Times New Roman" w:hAnsi="Times New Roman"/>
          <w:sz w:val="20"/>
          <w:szCs w:val="20"/>
          <w:lang w:val="en-GB"/>
        </w:rPr>
        <w:t>T</w:t>
      </w:r>
      <w:r w:rsidR="005D512B">
        <w:rPr>
          <w:rFonts w:ascii="Times New Roman" w:hAnsi="Times New Roman"/>
          <w:sz w:val="20"/>
          <w:szCs w:val="20"/>
          <w:lang w:val="en-GB"/>
        </w:rPr>
        <w:t xml:space="preserve">his contribution discusses </w:t>
      </w:r>
      <w:r w:rsidR="000305C2">
        <w:rPr>
          <w:rFonts w:ascii="Times New Roman" w:hAnsi="Times New Roman"/>
          <w:sz w:val="20"/>
          <w:szCs w:val="20"/>
          <w:lang w:val="en-GB"/>
        </w:rPr>
        <w:t>open</w:t>
      </w:r>
      <w:r w:rsidR="005D512B">
        <w:rPr>
          <w:rFonts w:ascii="Times New Roman" w:hAnsi="Times New Roman"/>
          <w:sz w:val="20"/>
          <w:szCs w:val="20"/>
          <w:lang w:val="en-GB"/>
        </w:rPr>
        <w:t xml:space="preserve"> aspects regarding </w:t>
      </w:r>
      <w:r w:rsidR="008837CC">
        <w:rPr>
          <w:rFonts w:ascii="Times New Roman" w:hAnsi="Times New Roman"/>
          <w:sz w:val="20"/>
          <w:szCs w:val="20"/>
          <w:lang w:val="en-GB"/>
        </w:rPr>
        <w:t>SL</w:t>
      </w:r>
      <w:r w:rsidR="00C93D2D">
        <w:rPr>
          <w:rFonts w:ascii="Times New Roman" w:hAnsi="Times New Roman"/>
          <w:sz w:val="20"/>
          <w:szCs w:val="20"/>
          <w:lang w:val="en-GB"/>
        </w:rPr>
        <w:t xml:space="preserve"> consistent LBT failure</w:t>
      </w:r>
      <w:r w:rsidR="008837CC">
        <w:rPr>
          <w:rFonts w:ascii="Times New Roman" w:hAnsi="Times New Roman"/>
          <w:sz w:val="20"/>
          <w:szCs w:val="20"/>
          <w:lang w:val="en-GB"/>
        </w:rPr>
        <w:t xml:space="preserve"> and makes the following proposals:</w:t>
      </w:r>
    </w:p>
    <w:p w14:paraId="0AE1649B" w14:textId="77777777" w:rsidR="003C78ED" w:rsidRPr="001E684C" w:rsidRDefault="003C78ED" w:rsidP="003C78ED">
      <w:pPr>
        <w:spacing w:afterLines="50" w:after="120"/>
        <w:rPr>
          <w:rFonts w:ascii="Times New Roman" w:hAnsi="Times New Roman"/>
          <w:b/>
          <w:bCs/>
          <w:sz w:val="20"/>
          <w:szCs w:val="20"/>
          <w:lang w:val="en-GB"/>
        </w:rPr>
      </w:pPr>
      <w:r>
        <w:rPr>
          <w:rFonts w:ascii="Times New Roman" w:hAnsi="Times New Roman"/>
          <w:b/>
          <w:bCs/>
          <w:sz w:val="20"/>
          <w:szCs w:val="20"/>
          <w:lang w:val="en-GB"/>
        </w:rPr>
        <w:t xml:space="preserve">Proposal 1: For mode 1, the triggered SL consistent LBT failure shall be cancelled </w:t>
      </w:r>
      <w:r w:rsidRPr="001E684C">
        <w:rPr>
          <w:rFonts w:ascii="Times New Roman" w:hAnsi="Times New Roman"/>
          <w:b/>
          <w:bCs/>
          <w:sz w:val="20"/>
          <w:szCs w:val="20"/>
          <w:lang w:val="en-GB"/>
        </w:rPr>
        <w:t xml:space="preserve">when </w:t>
      </w:r>
      <w:proofErr w:type="spellStart"/>
      <w:r w:rsidRPr="001E684C">
        <w:rPr>
          <w:rFonts w:ascii="Times New Roman" w:hAnsi="Times New Roman"/>
          <w:b/>
          <w:bCs/>
          <w:sz w:val="20"/>
          <w:szCs w:val="20"/>
          <w:lang w:val="en-GB"/>
        </w:rPr>
        <w:t>sl</w:t>
      </w:r>
      <w:proofErr w:type="spellEnd"/>
      <w:r w:rsidRPr="001E684C">
        <w:rPr>
          <w:rFonts w:ascii="Times New Roman" w:hAnsi="Times New Roman"/>
          <w:b/>
          <w:bCs/>
          <w:sz w:val="20"/>
          <w:szCs w:val="20"/>
          <w:lang w:val="en-GB"/>
        </w:rPr>
        <w:t>-LBT-</w:t>
      </w:r>
      <w:proofErr w:type="spellStart"/>
      <w:r w:rsidRPr="001E684C">
        <w:rPr>
          <w:rFonts w:ascii="Times New Roman" w:hAnsi="Times New Roman"/>
          <w:b/>
          <w:bCs/>
          <w:sz w:val="20"/>
          <w:szCs w:val="20"/>
          <w:lang w:val="en-GB"/>
        </w:rPr>
        <w:t>FailureDetectionTimer</w:t>
      </w:r>
      <w:proofErr w:type="spellEnd"/>
      <w:r w:rsidRPr="001E684C">
        <w:rPr>
          <w:rFonts w:ascii="Times New Roman" w:hAnsi="Times New Roman"/>
          <w:b/>
          <w:bCs/>
          <w:sz w:val="20"/>
          <w:szCs w:val="20"/>
          <w:lang w:val="en-GB"/>
        </w:rPr>
        <w:t xml:space="preserve"> or </w:t>
      </w:r>
      <w:proofErr w:type="spellStart"/>
      <w:r w:rsidRPr="001E684C">
        <w:rPr>
          <w:rFonts w:ascii="Times New Roman" w:hAnsi="Times New Roman"/>
          <w:b/>
          <w:bCs/>
          <w:sz w:val="20"/>
          <w:szCs w:val="20"/>
          <w:lang w:val="en-GB"/>
        </w:rPr>
        <w:t>sl</w:t>
      </w:r>
      <w:proofErr w:type="spellEnd"/>
      <w:r w:rsidRPr="001E684C">
        <w:rPr>
          <w:rFonts w:ascii="Times New Roman" w:hAnsi="Times New Roman"/>
          <w:b/>
          <w:bCs/>
          <w:sz w:val="20"/>
          <w:szCs w:val="20"/>
          <w:lang w:val="en-GB"/>
        </w:rPr>
        <w:t>-LBT-</w:t>
      </w:r>
      <w:proofErr w:type="spellStart"/>
      <w:r w:rsidRPr="001E684C">
        <w:rPr>
          <w:rFonts w:ascii="Times New Roman" w:hAnsi="Times New Roman"/>
          <w:b/>
          <w:bCs/>
          <w:sz w:val="20"/>
          <w:szCs w:val="20"/>
          <w:lang w:val="en-GB"/>
        </w:rPr>
        <w:t>FailureInstanceMaxCount</w:t>
      </w:r>
      <w:proofErr w:type="spellEnd"/>
      <w:r w:rsidRPr="001E684C">
        <w:rPr>
          <w:rFonts w:ascii="Times New Roman" w:hAnsi="Times New Roman"/>
          <w:b/>
          <w:bCs/>
          <w:sz w:val="20"/>
          <w:szCs w:val="20"/>
          <w:lang w:val="en-GB"/>
        </w:rPr>
        <w:t xml:space="preserve"> is reconfigured by upper layer</w:t>
      </w:r>
      <w:r>
        <w:rPr>
          <w:rFonts w:ascii="Times New Roman" w:hAnsi="Times New Roman"/>
          <w:b/>
          <w:bCs/>
          <w:sz w:val="20"/>
          <w:szCs w:val="20"/>
          <w:lang w:val="en-GB"/>
        </w:rPr>
        <w:t xml:space="preserve"> (</w:t>
      </w:r>
      <w:proofErr w:type="gramStart"/>
      <w:r>
        <w:rPr>
          <w:rFonts w:ascii="Times New Roman" w:hAnsi="Times New Roman"/>
          <w:b/>
          <w:bCs/>
          <w:sz w:val="20"/>
          <w:szCs w:val="20"/>
          <w:lang w:val="en-GB"/>
        </w:rPr>
        <w:t>similar to</w:t>
      </w:r>
      <w:proofErr w:type="gramEnd"/>
      <w:r>
        <w:rPr>
          <w:rFonts w:ascii="Times New Roman" w:hAnsi="Times New Roman"/>
          <w:b/>
          <w:bCs/>
          <w:sz w:val="20"/>
          <w:szCs w:val="20"/>
          <w:lang w:val="en-GB"/>
        </w:rPr>
        <w:t xml:space="preserve"> NR-U).</w:t>
      </w:r>
    </w:p>
    <w:p w14:paraId="03DD4935" w14:textId="77777777" w:rsidR="003C78ED" w:rsidRPr="00F539D6" w:rsidRDefault="003C78ED" w:rsidP="003C78ED">
      <w:pPr>
        <w:spacing w:afterLines="50" w:after="120"/>
        <w:rPr>
          <w:rFonts w:ascii="Times New Roman" w:hAnsi="Times New Roman"/>
          <w:b/>
          <w:bCs/>
          <w:sz w:val="20"/>
          <w:szCs w:val="20"/>
          <w:lang w:val="en-GB"/>
        </w:rPr>
      </w:pPr>
      <w:r>
        <w:rPr>
          <w:rFonts w:ascii="Times New Roman" w:hAnsi="Times New Roman"/>
          <w:b/>
          <w:bCs/>
          <w:sz w:val="20"/>
          <w:szCs w:val="20"/>
          <w:lang w:val="en-GB"/>
        </w:rPr>
        <w:t>Proposal 2: After the UE performs resource reselection to exclude RB(s) where SL C-LBT failure was declared, the triggered SL C-LBT failure is cancelled.</w:t>
      </w:r>
    </w:p>
    <w:p w14:paraId="5B4E20E3" w14:textId="77777777" w:rsidR="003C78ED" w:rsidRDefault="003C78ED" w:rsidP="003C78ED">
      <w:pPr>
        <w:spacing w:afterLines="50" w:after="120"/>
        <w:rPr>
          <w:rFonts w:ascii="Times New Roman" w:hAnsi="Times New Roman"/>
          <w:b/>
          <w:bCs/>
          <w:sz w:val="20"/>
          <w:szCs w:val="20"/>
          <w:lang w:val="en-GB"/>
        </w:rPr>
      </w:pPr>
      <w:r>
        <w:rPr>
          <w:rFonts w:ascii="Times New Roman" w:hAnsi="Times New Roman"/>
          <w:b/>
          <w:bCs/>
          <w:sz w:val="20"/>
          <w:szCs w:val="20"/>
          <w:lang w:val="en-GB"/>
        </w:rPr>
        <w:t>Proposal 3a: No additional cancellation conditions for SL C-LBT failure shall be defined for SL-U.</w:t>
      </w:r>
    </w:p>
    <w:p w14:paraId="5F508BDD" w14:textId="77777777" w:rsidR="003C78ED" w:rsidRDefault="003C78ED" w:rsidP="003C78ED">
      <w:pPr>
        <w:spacing w:afterLines="50" w:after="120"/>
        <w:rPr>
          <w:rFonts w:ascii="Times New Roman" w:hAnsi="Times New Roman"/>
          <w:b/>
          <w:bCs/>
          <w:sz w:val="20"/>
          <w:szCs w:val="20"/>
          <w:lang w:val="en-GB"/>
        </w:rPr>
      </w:pPr>
      <w:r>
        <w:rPr>
          <w:rFonts w:ascii="Times New Roman" w:hAnsi="Times New Roman"/>
          <w:b/>
          <w:bCs/>
          <w:sz w:val="20"/>
          <w:szCs w:val="20"/>
          <w:lang w:val="en-GB"/>
        </w:rPr>
        <w:t>Proposal 3b: UE relies on resource (pool) reselection to cancel SL C-LBT failure when the associated RB(s) are excluded during candidate resource selection.</w:t>
      </w:r>
    </w:p>
    <w:p w14:paraId="3012909A" w14:textId="77777777" w:rsidR="003C78ED" w:rsidRDefault="003C78ED" w:rsidP="003C78ED">
      <w:pPr>
        <w:spacing w:afterLines="50" w:after="120"/>
        <w:rPr>
          <w:rFonts w:ascii="Times New Roman" w:hAnsi="Times New Roman"/>
          <w:b/>
          <w:bCs/>
          <w:sz w:val="20"/>
          <w:szCs w:val="20"/>
          <w:lang w:val="en-GB"/>
        </w:rPr>
      </w:pPr>
      <w:r>
        <w:rPr>
          <w:rFonts w:ascii="Times New Roman" w:hAnsi="Times New Roman"/>
          <w:b/>
          <w:bCs/>
          <w:sz w:val="20"/>
          <w:szCs w:val="20"/>
          <w:lang w:val="en-GB"/>
        </w:rPr>
        <w:t>Proposal 4a: If SL consistent LBT failure MAC CE is triggered and no UL grant is available, UE triggers SR.</w:t>
      </w:r>
    </w:p>
    <w:p w14:paraId="53422C53" w14:textId="77777777" w:rsidR="003C78ED" w:rsidRDefault="003C78ED" w:rsidP="003C78ED">
      <w:pPr>
        <w:spacing w:afterLines="50" w:after="120"/>
        <w:rPr>
          <w:rFonts w:ascii="Times New Roman" w:hAnsi="Times New Roman"/>
          <w:b/>
          <w:bCs/>
          <w:sz w:val="20"/>
          <w:szCs w:val="20"/>
          <w:lang w:val="en-GB"/>
        </w:rPr>
      </w:pPr>
      <w:r>
        <w:rPr>
          <w:rFonts w:ascii="Times New Roman" w:hAnsi="Times New Roman"/>
          <w:b/>
          <w:bCs/>
          <w:sz w:val="20"/>
          <w:szCs w:val="20"/>
          <w:lang w:val="en-GB"/>
        </w:rPr>
        <w:t>Proposal 4b: RAN2 shall discuss whether the SR for SL CSI reporting MAC CE shall be reused for SL consistent LBT failure MAC CE.</w:t>
      </w:r>
    </w:p>
    <w:p w14:paraId="556A8190" w14:textId="77777777" w:rsidR="00510A4F" w:rsidRDefault="00510A4F" w:rsidP="00A13834">
      <w:pPr>
        <w:spacing w:afterLines="50" w:after="120"/>
        <w:rPr>
          <w:rFonts w:ascii="Times New Roman" w:hAnsi="Times New Roman"/>
          <w:sz w:val="20"/>
          <w:szCs w:val="20"/>
          <w:lang w:val="en-GB"/>
        </w:rPr>
      </w:pPr>
    </w:p>
    <w:bookmarkEnd w:id="2"/>
    <w:bookmarkEnd w:id="3"/>
    <w:p w14:paraId="6CEC5A5C" w14:textId="40862C16" w:rsidR="00053EDF" w:rsidRDefault="00A13834" w:rsidP="00053EDF">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noProof/>
          <w:sz w:val="20"/>
        </w:rPr>
      </w:pPr>
      <w:r w:rsidRPr="00992D2F">
        <w:rPr>
          <w:rFonts w:ascii="Times New Roman" w:hAnsi="Times New Roman"/>
          <w:b/>
          <w:sz w:val="32"/>
          <w:szCs w:val="32"/>
        </w:rPr>
        <w:t xml:space="preserve">References </w:t>
      </w:r>
    </w:p>
    <w:sdt>
      <w:sdtPr>
        <w:id w:val="-308098928"/>
        <w:docPartObj>
          <w:docPartGallery w:val="Bibliographies"/>
          <w:docPartUnique/>
        </w:docPartObj>
      </w:sdtPr>
      <w:sdtEndPr/>
      <w:sdtContent>
        <w:p w14:paraId="77EC8384" w14:textId="54041D54" w:rsidR="005223BC" w:rsidRDefault="005223BC">
          <w:pPr>
            <w:rPr>
              <w:noProof/>
              <w:sz w:val="20"/>
              <w:szCs w:val="20"/>
              <w:lang w:eastAsia="zh-CN"/>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038"/>
          </w:tblGrid>
          <w:tr w:rsidR="005223BC" w14:paraId="7B1B2F26" w14:textId="77777777">
            <w:trPr>
              <w:divId w:val="1229075880"/>
              <w:tblCellSpacing w:w="15" w:type="dxa"/>
            </w:trPr>
            <w:tc>
              <w:tcPr>
                <w:tcW w:w="50" w:type="pct"/>
                <w:hideMark/>
              </w:tcPr>
              <w:p w14:paraId="05F986EB" w14:textId="72D53203" w:rsidR="005223BC" w:rsidRDefault="005223BC">
                <w:pPr>
                  <w:pStyle w:val="Bibliography"/>
                  <w:rPr>
                    <w:noProof/>
                    <w:sz w:val="24"/>
                    <w:szCs w:val="24"/>
                    <w:lang w:val="en-GB"/>
                  </w:rPr>
                </w:pPr>
                <w:r>
                  <w:rPr>
                    <w:noProof/>
                    <w:lang w:val="en-GB"/>
                  </w:rPr>
                  <w:t xml:space="preserve">[1] </w:t>
                </w:r>
              </w:p>
            </w:tc>
            <w:tc>
              <w:tcPr>
                <w:tcW w:w="0" w:type="auto"/>
                <w:hideMark/>
              </w:tcPr>
              <w:p w14:paraId="50B99879" w14:textId="6CBB5E1C" w:rsidR="005223BC" w:rsidRDefault="005223BC">
                <w:pPr>
                  <w:pStyle w:val="Bibliography"/>
                  <w:rPr>
                    <w:noProof/>
                    <w:lang w:val="en-GB"/>
                  </w:rPr>
                </w:pPr>
                <w:r>
                  <w:rPr>
                    <w:noProof/>
                    <w:lang w:val="en-GB"/>
                  </w:rPr>
                  <w:t>RAN2#12</w:t>
                </w:r>
                <w:r w:rsidR="005C0492">
                  <w:rPr>
                    <w:noProof/>
                    <w:lang w:val="en-GB"/>
                  </w:rPr>
                  <w:t>2</w:t>
                </w:r>
                <w:r>
                  <w:rPr>
                    <w:noProof/>
                    <w:lang w:val="en-GB"/>
                  </w:rPr>
                  <w:t xml:space="preserve">bis-e meeting, Chariman Notes. </w:t>
                </w:r>
              </w:p>
            </w:tc>
          </w:tr>
        </w:tbl>
        <w:p w14:paraId="5CECB2CC" w14:textId="77777777" w:rsidR="005223BC" w:rsidRDefault="005223BC">
          <w:pPr>
            <w:divId w:val="1229075880"/>
            <w:rPr>
              <w:rFonts w:eastAsia="Times New Roman"/>
              <w:noProof/>
            </w:rPr>
          </w:pPr>
        </w:p>
        <w:p w14:paraId="0F6801B3" w14:textId="3B29F761" w:rsidR="005223BC" w:rsidRDefault="0083144D"/>
      </w:sdtContent>
    </w:sdt>
    <w:p w14:paraId="1122E5FF" w14:textId="637DAF64" w:rsidR="000305C2" w:rsidRDefault="000305C2"/>
    <w:p w14:paraId="1334BE76" w14:textId="02F497BB" w:rsidR="00203A81" w:rsidRPr="008170C7" w:rsidRDefault="00203A81" w:rsidP="00203A81">
      <w:pPr>
        <w:rPr>
          <w:lang w:val="en-GB" w:eastAsia="en-GB"/>
        </w:rPr>
      </w:pPr>
    </w:p>
    <w:p w14:paraId="12AB0F21" w14:textId="40838174" w:rsidR="008170C7" w:rsidRPr="008170C7" w:rsidRDefault="008170C7" w:rsidP="008170C7">
      <w:pPr>
        <w:rPr>
          <w:lang w:val="en-GB" w:eastAsia="en-GB"/>
        </w:rPr>
      </w:pPr>
    </w:p>
    <w:sectPr w:rsidR="008170C7" w:rsidRPr="008170C7"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0AF65" w14:textId="77777777" w:rsidR="005F3D91" w:rsidRDefault="005F3D91" w:rsidP="008A375A">
      <w:pPr>
        <w:spacing w:after="0" w:line="240" w:lineRule="auto"/>
      </w:pPr>
      <w:r>
        <w:separator/>
      </w:r>
    </w:p>
  </w:endnote>
  <w:endnote w:type="continuationSeparator" w:id="0">
    <w:p w14:paraId="5ADE0F34" w14:textId="77777777" w:rsidR="005F3D91" w:rsidRDefault="005F3D91" w:rsidP="008A375A">
      <w:pPr>
        <w:spacing w:after="0" w:line="240" w:lineRule="auto"/>
      </w:pPr>
      <w:r>
        <w:continuationSeparator/>
      </w:r>
    </w:p>
  </w:endnote>
  <w:endnote w:type="continuationNotice" w:id="1">
    <w:p w14:paraId="7D47A8C6" w14:textId="77777777" w:rsidR="005F3D91" w:rsidRDefault="005F3D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BD932" w14:textId="77777777" w:rsidR="005F3D91" w:rsidRDefault="005F3D91" w:rsidP="008A375A">
      <w:pPr>
        <w:spacing w:after="0" w:line="240" w:lineRule="auto"/>
      </w:pPr>
      <w:r>
        <w:separator/>
      </w:r>
    </w:p>
  </w:footnote>
  <w:footnote w:type="continuationSeparator" w:id="0">
    <w:p w14:paraId="1368F5D3" w14:textId="77777777" w:rsidR="005F3D91" w:rsidRDefault="005F3D91" w:rsidP="008A375A">
      <w:pPr>
        <w:spacing w:after="0" w:line="240" w:lineRule="auto"/>
      </w:pPr>
      <w:r>
        <w:continuationSeparator/>
      </w:r>
    </w:p>
  </w:footnote>
  <w:footnote w:type="continuationNotice" w:id="1">
    <w:p w14:paraId="136A4D1F" w14:textId="77777777" w:rsidR="005F3D91" w:rsidRDefault="005F3D9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EBD"/>
    <w:multiLevelType w:val="hybridMultilevel"/>
    <w:tmpl w:val="520AB958"/>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D12214"/>
    <w:multiLevelType w:val="multilevel"/>
    <w:tmpl w:val="37923392"/>
    <w:lvl w:ilvl="0">
      <w:start w:val="1"/>
      <w:numFmt w:val="decimal"/>
      <w:lvlText w:val="%1."/>
      <w:lvlJc w:val="left"/>
      <w:pPr>
        <w:ind w:left="360" w:hanging="360"/>
      </w:pPr>
      <w:rPr>
        <w:rFonts w:ascii="Times New Roman" w:hAnsi="Times New Roman" w:cs="Times New Roman" w:hint="default"/>
        <w:b/>
        <w:bCs/>
        <w:sz w:val="32"/>
        <w:szCs w:val="32"/>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FE76D0"/>
    <w:multiLevelType w:val="hybridMultilevel"/>
    <w:tmpl w:val="9300D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DA6059"/>
    <w:multiLevelType w:val="hybridMultilevel"/>
    <w:tmpl w:val="0BBC9F6C"/>
    <w:lvl w:ilvl="0" w:tplc="B8120AAC">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2F83A01"/>
    <w:multiLevelType w:val="hybridMultilevel"/>
    <w:tmpl w:val="DFE60F8C"/>
    <w:lvl w:ilvl="0" w:tplc="B8120AAC">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3466CEB"/>
    <w:multiLevelType w:val="hybridMultilevel"/>
    <w:tmpl w:val="7908A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225EE6"/>
    <w:multiLevelType w:val="hybridMultilevel"/>
    <w:tmpl w:val="D7F216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BF63FBE"/>
    <w:multiLevelType w:val="hybridMultilevel"/>
    <w:tmpl w:val="54522A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E1B7FC8"/>
    <w:multiLevelType w:val="hybridMultilevel"/>
    <w:tmpl w:val="C9C64E1C"/>
    <w:lvl w:ilvl="0" w:tplc="A85AFB72">
      <w:start w:val="17"/>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AA46647"/>
    <w:multiLevelType w:val="hybridMultilevel"/>
    <w:tmpl w:val="B06A6944"/>
    <w:lvl w:ilvl="0" w:tplc="F7FE8AB2">
      <w:start w:val="1"/>
      <w:numFmt w:val="decim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3D0329"/>
    <w:multiLevelType w:val="hybridMultilevel"/>
    <w:tmpl w:val="3502D5F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2" w15:restartNumberingAfterBreak="0">
    <w:nsid w:val="56D6115F"/>
    <w:multiLevelType w:val="hybridMultilevel"/>
    <w:tmpl w:val="08FE4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75508F"/>
    <w:multiLevelType w:val="hybridMultilevel"/>
    <w:tmpl w:val="F82400CC"/>
    <w:lvl w:ilvl="0" w:tplc="7AA6D67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63B31319"/>
    <w:multiLevelType w:val="hybridMultilevel"/>
    <w:tmpl w:val="2A08B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3F73B1A"/>
    <w:multiLevelType w:val="hybridMultilevel"/>
    <w:tmpl w:val="09FEB0AC"/>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373240"/>
    <w:multiLevelType w:val="hybridMultilevel"/>
    <w:tmpl w:val="5A40DA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33CB3"/>
    <w:multiLevelType w:val="hybridMultilevel"/>
    <w:tmpl w:val="BB6833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AA311B1"/>
    <w:multiLevelType w:val="hybridMultilevel"/>
    <w:tmpl w:val="6CA2FD2C"/>
    <w:lvl w:ilvl="0" w:tplc="D714C732">
      <w:start w:val="3"/>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22280363">
    <w:abstractNumId w:val="11"/>
  </w:num>
  <w:num w:numId="2" w16cid:durableId="509566307">
    <w:abstractNumId w:val="16"/>
  </w:num>
  <w:num w:numId="3" w16cid:durableId="78328227">
    <w:abstractNumId w:val="15"/>
  </w:num>
  <w:num w:numId="4" w16cid:durableId="1610820433">
    <w:abstractNumId w:val="24"/>
  </w:num>
  <w:num w:numId="5" w16cid:durableId="364210660">
    <w:abstractNumId w:val="34"/>
  </w:num>
  <w:num w:numId="6" w16cid:durableId="1161309338">
    <w:abstractNumId w:val="19"/>
  </w:num>
  <w:num w:numId="7" w16cid:durableId="1054113695">
    <w:abstractNumId w:val="20"/>
  </w:num>
  <w:num w:numId="8" w16cid:durableId="1686401603">
    <w:abstractNumId w:val="29"/>
  </w:num>
  <w:num w:numId="9" w16cid:durableId="1655989922">
    <w:abstractNumId w:val="5"/>
  </w:num>
  <w:num w:numId="10" w16cid:durableId="891040497">
    <w:abstractNumId w:val="21"/>
  </w:num>
  <w:num w:numId="11" w16cid:durableId="12391723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8431177">
    <w:abstractNumId w:val="30"/>
  </w:num>
  <w:num w:numId="13" w16cid:durableId="522091361">
    <w:abstractNumId w:val="9"/>
  </w:num>
  <w:num w:numId="14" w16cid:durableId="980689208">
    <w:abstractNumId w:val="32"/>
  </w:num>
  <w:num w:numId="15" w16cid:durableId="1145974769">
    <w:abstractNumId w:val="18"/>
  </w:num>
  <w:num w:numId="16" w16cid:durableId="1211110455">
    <w:abstractNumId w:val="33"/>
  </w:num>
  <w:num w:numId="17" w16cid:durableId="271059605">
    <w:abstractNumId w:val="4"/>
  </w:num>
  <w:num w:numId="18" w16cid:durableId="1392924581">
    <w:abstractNumId w:val="26"/>
  </w:num>
  <w:num w:numId="19" w16cid:durableId="896552602">
    <w:abstractNumId w:val="10"/>
  </w:num>
  <w:num w:numId="20" w16cid:durableId="1771076827">
    <w:abstractNumId w:val="27"/>
  </w:num>
  <w:num w:numId="21" w16cid:durableId="894387470">
    <w:abstractNumId w:val="12"/>
  </w:num>
  <w:num w:numId="22" w16cid:durableId="57560134">
    <w:abstractNumId w:val="31"/>
  </w:num>
  <w:num w:numId="23" w16cid:durableId="1503814759">
    <w:abstractNumId w:val="23"/>
  </w:num>
  <w:num w:numId="24" w16cid:durableId="1691687233">
    <w:abstractNumId w:val="14"/>
  </w:num>
  <w:num w:numId="25" w16cid:durableId="935014462">
    <w:abstractNumId w:val="8"/>
  </w:num>
  <w:num w:numId="26" w16cid:durableId="302467719">
    <w:abstractNumId w:val="28"/>
  </w:num>
  <w:num w:numId="27" w16cid:durableId="679746382">
    <w:abstractNumId w:val="25"/>
  </w:num>
  <w:num w:numId="28" w16cid:durableId="810512871">
    <w:abstractNumId w:val="0"/>
  </w:num>
  <w:num w:numId="29" w16cid:durableId="1451391562">
    <w:abstractNumId w:val="1"/>
  </w:num>
  <w:num w:numId="30" w16cid:durableId="1921672635">
    <w:abstractNumId w:val="17"/>
  </w:num>
  <w:num w:numId="31" w16cid:durableId="1688024953">
    <w:abstractNumId w:val="2"/>
  </w:num>
  <w:num w:numId="32" w16cid:durableId="443504437">
    <w:abstractNumId w:val="22"/>
  </w:num>
  <w:num w:numId="33" w16cid:durableId="172188281">
    <w:abstractNumId w:val="13"/>
  </w:num>
  <w:num w:numId="34" w16cid:durableId="2008553363">
    <w:abstractNumId w:val="7"/>
  </w:num>
  <w:num w:numId="35" w16cid:durableId="2012289324">
    <w:abstractNumId w:val="6"/>
  </w:num>
  <w:num w:numId="36" w16cid:durableId="2020741221">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1271"/>
    <w:rsid w:val="00001CC5"/>
    <w:rsid w:val="00003804"/>
    <w:rsid w:val="00003D55"/>
    <w:rsid w:val="00004867"/>
    <w:rsid w:val="000048FC"/>
    <w:rsid w:val="00004EE3"/>
    <w:rsid w:val="00004FB6"/>
    <w:rsid w:val="00005463"/>
    <w:rsid w:val="000054AF"/>
    <w:rsid w:val="00005702"/>
    <w:rsid w:val="0000654B"/>
    <w:rsid w:val="00007238"/>
    <w:rsid w:val="00007B9D"/>
    <w:rsid w:val="0001037A"/>
    <w:rsid w:val="0001180F"/>
    <w:rsid w:val="00011822"/>
    <w:rsid w:val="00011D62"/>
    <w:rsid w:val="0001225F"/>
    <w:rsid w:val="00012276"/>
    <w:rsid w:val="00013106"/>
    <w:rsid w:val="00014382"/>
    <w:rsid w:val="00014EB3"/>
    <w:rsid w:val="0001539A"/>
    <w:rsid w:val="000158CF"/>
    <w:rsid w:val="00015AA5"/>
    <w:rsid w:val="00016687"/>
    <w:rsid w:val="00017BB8"/>
    <w:rsid w:val="00020540"/>
    <w:rsid w:val="00020FF1"/>
    <w:rsid w:val="00021205"/>
    <w:rsid w:val="000215FE"/>
    <w:rsid w:val="0002219E"/>
    <w:rsid w:val="00022A98"/>
    <w:rsid w:val="00023328"/>
    <w:rsid w:val="00023EA8"/>
    <w:rsid w:val="0002446F"/>
    <w:rsid w:val="0002583A"/>
    <w:rsid w:val="00025E20"/>
    <w:rsid w:val="00026407"/>
    <w:rsid w:val="000268E6"/>
    <w:rsid w:val="00026CB4"/>
    <w:rsid w:val="00027712"/>
    <w:rsid w:val="0002776E"/>
    <w:rsid w:val="000305C2"/>
    <w:rsid w:val="0003072F"/>
    <w:rsid w:val="00033051"/>
    <w:rsid w:val="00033259"/>
    <w:rsid w:val="00033D97"/>
    <w:rsid w:val="00034B9D"/>
    <w:rsid w:val="00034F67"/>
    <w:rsid w:val="00035D41"/>
    <w:rsid w:val="00037138"/>
    <w:rsid w:val="000408D6"/>
    <w:rsid w:val="00040A1C"/>
    <w:rsid w:val="000410D2"/>
    <w:rsid w:val="000412DF"/>
    <w:rsid w:val="00042E46"/>
    <w:rsid w:val="00043015"/>
    <w:rsid w:val="00043636"/>
    <w:rsid w:val="00043749"/>
    <w:rsid w:val="0004592D"/>
    <w:rsid w:val="000464CC"/>
    <w:rsid w:val="00046643"/>
    <w:rsid w:val="0004683E"/>
    <w:rsid w:val="0004717D"/>
    <w:rsid w:val="0004771B"/>
    <w:rsid w:val="0005059E"/>
    <w:rsid w:val="00050888"/>
    <w:rsid w:val="00050AF4"/>
    <w:rsid w:val="00050CCB"/>
    <w:rsid w:val="000517E5"/>
    <w:rsid w:val="00051D31"/>
    <w:rsid w:val="000523BA"/>
    <w:rsid w:val="00052ADD"/>
    <w:rsid w:val="0005353C"/>
    <w:rsid w:val="00053EDF"/>
    <w:rsid w:val="00054510"/>
    <w:rsid w:val="00055903"/>
    <w:rsid w:val="0005602D"/>
    <w:rsid w:val="000568F2"/>
    <w:rsid w:val="00056FBB"/>
    <w:rsid w:val="0005730D"/>
    <w:rsid w:val="0005766C"/>
    <w:rsid w:val="000577F3"/>
    <w:rsid w:val="00057AAE"/>
    <w:rsid w:val="00057D18"/>
    <w:rsid w:val="00060809"/>
    <w:rsid w:val="000608DF"/>
    <w:rsid w:val="00060C15"/>
    <w:rsid w:val="00060EFE"/>
    <w:rsid w:val="00061204"/>
    <w:rsid w:val="00061AF7"/>
    <w:rsid w:val="00061C6F"/>
    <w:rsid w:val="00061D39"/>
    <w:rsid w:val="0006353B"/>
    <w:rsid w:val="00063CF9"/>
    <w:rsid w:val="000643AA"/>
    <w:rsid w:val="000652EB"/>
    <w:rsid w:val="00065A93"/>
    <w:rsid w:val="00065B86"/>
    <w:rsid w:val="00066DE6"/>
    <w:rsid w:val="00067357"/>
    <w:rsid w:val="000678CA"/>
    <w:rsid w:val="00067C92"/>
    <w:rsid w:val="00070849"/>
    <w:rsid w:val="00070B98"/>
    <w:rsid w:val="00070F03"/>
    <w:rsid w:val="0007119F"/>
    <w:rsid w:val="0007166F"/>
    <w:rsid w:val="00071C34"/>
    <w:rsid w:val="00072664"/>
    <w:rsid w:val="000729AC"/>
    <w:rsid w:val="0007355D"/>
    <w:rsid w:val="00074015"/>
    <w:rsid w:val="000746EA"/>
    <w:rsid w:val="00074B1D"/>
    <w:rsid w:val="00074D3B"/>
    <w:rsid w:val="0007539D"/>
    <w:rsid w:val="000755AF"/>
    <w:rsid w:val="00075705"/>
    <w:rsid w:val="00075BC2"/>
    <w:rsid w:val="000773D3"/>
    <w:rsid w:val="00077849"/>
    <w:rsid w:val="00077D9E"/>
    <w:rsid w:val="00077E82"/>
    <w:rsid w:val="000801FB"/>
    <w:rsid w:val="00080693"/>
    <w:rsid w:val="00080856"/>
    <w:rsid w:val="00080DD2"/>
    <w:rsid w:val="0008278D"/>
    <w:rsid w:val="00083C97"/>
    <w:rsid w:val="0008425E"/>
    <w:rsid w:val="000843D7"/>
    <w:rsid w:val="00085175"/>
    <w:rsid w:val="000852C2"/>
    <w:rsid w:val="00087202"/>
    <w:rsid w:val="0008762E"/>
    <w:rsid w:val="00087664"/>
    <w:rsid w:val="0008766A"/>
    <w:rsid w:val="00087C5E"/>
    <w:rsid w:val="00090099"/>
    <w:rsid w:val="00090447"/>
    <w:rsid w:val="00090647"/>
    <w:rsid w:val="00090DF1"/>
    <w:rsid w:val="00091114"/>
    <w:rsid w:val="00091D5E"/>
    <w:rsid w:val="00091EDA"/>
    <w:rsid w:val="00091FA1"/>
    <w:rsid w:val="00092208"/>
    <w:rsid w:val="00092E25"/>
    <w:rsid w:val="00093A07"/>
    <w:rsid w:val="00093F5E"/>
    <w:rsid w:val="00094086"/>
    <w:rsid w:val="00094EDF"/>
    <w:rsid w:val="00094F69"/>
    <w:rsid w:val="000958B8"/>
    <w:rsid w:val="000959D9"/>
    <w:rsid w:val="00095A8F"/>
    <w:rsid w:val="00095AB2"/>
    <w:rsid w:val="000960B0"/>
    <w:rsid w:val="0009732D"/>
    <w:rsid w:val="00097C15"/>
    <w:rsid w:val="00097E8F"/>
    <w:rsid w:val="000A178F"/>
    <w:rsid w:val="000A18D5"/>
    <w:rsid w:val="000A2558"/>
    <w:rsid w:val="000A29C5"/>
    <w:rsid w:val="000A2DA1"/>
    <w:rsid w:val="000A3613"/>
    <w:rsid w:val="000A39D1"/>
    <w:rsid w:val="000A40B6"/>
    <w:rsid w:val="000A41C1"/>
    <w:rsid w:val="000A481A"/>
    <w:rsid w:val="000A65DE"/>
    <w:rsid w:val="000A7D24"/>
    <w:rsid w:val="000B0700"/>
    <w:rsid w:val="000B0731"/>
    <w:rsid w:val="000B0F0A"/>
    <w:rsid w:val="000B255A"/>
    <w:rsid w:val="000B2A25"/>
    <w:rsid w:val="000B3013"/>
    <w:rsid w:val="000B3062"/>
    <w:rsid w:val="000B5C94"/>
    <w:rsid w:val="000B69AD"/>
    <w:rsid w:val="000B7238"/>
    <w:rsid w:val="000B7254"/>
    <w:rsid w:val="000B7500"/>
    <w:rsid w:val="000B7A6F"/>
    <w:rsid w:val="000B7E0B"/>
    <w:rsid w:val="000C0B5D"/>
    <w:rsid w:val="000C1470"/>
    <w:rsid w:val="000C1B07"/>
    <w:rsid w:val="000C1BEB"/>
    <w:rsid w:val="000C2A65"/>
    <w:rsid w:val="000C2EDB"/>
    <w:rsid w:val="000C327C"/>
    <w:rsid w:val="000C3BDC"/>
    <w:rsid w:val="000C3E97"/>
    <w:rsid w:val="000C496F"/>
    <w:rsid w:val="000C50D6"/>
    <w:rsid w:val="000C5257"/>
    <w:rsid w:val="000C5AF4"/>
    <w:rsid w:val="000C72C3"/>
    <w:rsid w:val="000C7A77"/>
    <w:rsid w:val="000D026C"/>
    <w:rsid w:val="000D0E89"/>
    <w:rsid w:val="000D30F4"/>
    <w:rsid w:val="000D323A"/>
    <w:rsid w:val="000D3DE2"/>
    <w:rsid w:val="000D5C13"/>
    <w:rsid w:val="000D601D"/>
    <w:rsid w:val="000D774C"/>
    <w:rsid w:val="000E0127"/>
    <w:rsid w:val="000E0574"/>
    <w:rsid w:val="000E0D67"/>
    <w:rsid w:val="000E1188"/>
    <w:rsid w:val="000E1EEA"/>
    <w:rsid w:val="000E2351"/>
    <w:rsid w:val="000E298C"/>
    <w:rsid w:val="000E2B5B"/>
    <w:rsid w:val="000E3CF3"/>
    <w:rsid w:val="000E40FA"/>
    <w:rsid w:val="000E4BA0"/>
    <w:rsid w:val="000E5178"/>
    <w:rsid w:val="000E5AF2"/>
    <w:rsid w:val="000E5B2B"/>
    <w:rsid w:val="000E7528"/>
    <w:rsid w:val="000E7E58"/>
    <w:rsid w:val="000F09AA"/>
    <w:rsid w:val="000F0C44"/>
    <w:rsid w:val="000F0F97"/>
    <w:rsid w:val="000F16B7"/>
    <w:rsid w:val="000F2F10"/>
    <w:rsid w:val="000F33DD"/>
    <w:rsid w:val="000F43ED"/>
    <w:rsid w:val="000F4FB9"/>
    <w:rsid w:val="000F7070"/>
    <w:rsid w:val="000F72FC"/>
    <w:rsid w:val="000F7828"/>
    <w:rsid w:val="000F7F32"/>
    <w:rsid w:val="00100E0A"/>
    <w:rsid w:val="00101682"/>
    <w:rsid w:val="0010193F"/>
    <w:rsid w:val="00102C93"/>
    <w:rsid w:val="00102D9B"/>
    <w:rsid w:val="00102F20"/>
    <w:rsid w:val="001039AB"/>
    <w:rsid w:val="00103EAF"/>
    <w:rsid w:val="00104201"/>
    <w:rsid w:val="0010482F"/>
    <w:rsid w:val="00104836"/>
    <w:rsid w:val="00104A00"/>
    <w:rsid w:val="00107C9E"/>
    <w:rsid w:val="00107DA2"/>
    <w:rsid w:val="00107DCC"/>
    <w:rsid w:val="00110201"/>
    <w:rsid w:val="00111C2D"/>
    <w:rsid w:val="00112CB6"/>
    <w:rsid w:val="00113232"/>
    <w:rsid w:val="00113729"/>
    <w:rsid w:val="00113B9E"/>
    <w:rsid w:val="00113BA1"/>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235B"/>
    <w:rsid w:val="00123671"/>
    <w:rsid w:val="00123D4B"/>
    <w:rsid w:val="00124940"/>
    <w:rsid w:val="00124F1B"/>
    <w:rsid w:val="00125FB4"/>
    <w:rsid w:val="001264DD"/>
    <w:rsid w:val="00126507"/>
    <w:rsid w:val="0012730C"/>
    <w:rsid w:val="00127EAE"/>
    <w:rsid w:val="0013004C"/>
    <w:rsid w:val="001320F0"/>
    <w:rsid w:val="001323E2"/>
    <w:rsid w:val="00133206"/>
    <w:rsid w:val="0013342B"/>
    <w:rsid w:val="00133455"/>
    <w:rsid w:val="00134A14"/>
    <w:rsid w:val="00134F3E"/>
    <w:rsid w:val="001350C0"/>
    <w:rsid w:val="001353FB"/>
    <w:rsid w:val="001356ED"/>
    <w:rsid w:val="00136C3E"/>
    <w:rsid w:val="00137161"/>
    <w:rsid w:val="00137270"/>
    <w:rsid w:val="0013759F"/>
    <w:rsid w:val="001376C6"/>
    <w:rsid w:val="00140E9F"/>
    <w:rsid w:val="001412C1"/>
    <w:rsid w:val="001414A0"/>
    <w:rsid w:val="001416B1"/>
    <w:rsid w:val="001451EF"/>
    <w:rsid w:val="0014550C"/>
    <w:rsid w:val="00145694"/>
    <w:rsid w:val="001457FC"/>
    <w:rsid w:val="00145D9F"/>
    <w:rsid w:val="001466F2"/>
    <w:rsid w:val="00146C4D"/>
    <w:rsid w:val="0014720E"/>
    <w:rsid w:val="0014733A"/>
    <w:rsid w:val="00147915"/>
    <w:rsid w:val="001479C7"/>
    <w:rsid w:val="00147C36"/>
    <w:rsid w:val="00150236"/>
    <w:rsid w:val="00150709"/>
    <w:rsid w:val="0015098D"/>
    <w:rsid w:val="00150C2C"/>
    <w:rsid w:val="00150E49"/>
    <w:rsid w:val="00150F1F"/>
    <w:rsid w:val="00151109"/>
    <w:rsid w:val="00151159"/>
    <w:rsid w:val="00151ACF"/>
    <w:rsid w:val="001524DB"/>
    <w:rsid w:val="00152E56"/>
    <w:rsid w:val="0015330D"/>
    <w:rsid w:val="00153719"/>
    <w:rsid w:val="00153E74"/>
    <w:rsid w:val="0015439E"/>
    <w:rsid w:val="00154664"/>
    <w:rsid w:val="00154D31"/>
    <w:rsid w:val="00155064"/>
    <w:rsid w:val="001550A7"/>
    <w:rsid w:val="00155A66"/>
    <w:rsid w:val="00155AE3"/>
    <w:rsid w:val="00155D54"/>
    <w:rsid w:val="001560C1"/>
    <w:rsid w:val="0015657D"/>
    <w:rsid w:val="00156AA7"/>
    <w:rsid w:val="001570D6"/>
    <w:rsid w:val="00161A32"/>
    <w:rsid w:val="00161F1B"/>
    <w:rsid w:val="0016270E"/>
    <w:rsid w:val="00162934"/>
    <w:rsid w:val="001631EE"/>
    <w:rsid w:val="001648D8"/>
    <w:rsid w:val="00164A1B"/>
    <w:rsid w:val="001674BA"/>
    <w:rsid w:val="00167C10"/>
    <w:rsid w:val="001701BB"/>
    <w:rsid w:val="00170ADD"/>
    <w:rsid w:val="00170DF1"/>
    <w:rsid w:val="00170E65"/>
    <w:rsid w:val="001710B0"/>
    <w:rsid w:val="0017124A"/>
    <w:rsid w:val="00171466"/>
    <w:rsid w:val="00172555"/>
    <w:rsid w:val="00172C32"/>
    <w:rsid w:val="00172FF9"/>
    <w:rsid w:val="001731FA"/>
    <w:rsid w:val="00173311"/>
    <w:rsid w:val="001733DF"/>
    <w:rsid w:val="001739A9"/>
    <w:rsid w:val="00174687"/>
    <w:rsid w:val="00175B88"/>
    <w:rsid w:val="00176974"/>
    <w:rsid w:val="001770D1"/>
    <w:rsid w:val="0017741D"/>
    <w:rsid w:val="0017751C"/>
    <w:rsid w:val="00177A66"/>
    <w:rsid w:val="00184BAB"/>
    <w:rsid w:val="00184F2D"/>
    <w:rsid w:val="00184F41"/>
    <w:rsid w:val="0018660D"/>
    <w:rsid w:val="00186B04"/>
    <w:rsid w:val="00187EFB"/>
    <w:rsid w:val="00190361"/>
    <w:rsid w:val="00190B27"/>
    <w:rsid w:val="00191EFA"/>
    <w:rsid w:val="00192215"/>
    <w:rsid w:val="0019335A"/>
    <w:rsid w:val="00193D34"/>
    <w:rsid w:val="001940FC"/>
    <w:rsid w:val="00194374"/>
    <w:rsid w:val="00194807"/>
    <w:rsid w:val="00195054"/>
    <w:rsid w:val="00195347"/>
    <w:rsid w:val="00196661"/>
    <w:rsid w:val="00196B59"/>
    <w:rsid w:val="00197C07"/>
    <w:rsid w:val="00197C2B"/>
    <w:rsid w:val="00197FA2"/>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6968"/>
    <w:rsid w:val="001A70FC"/>
    <w:rsid w:val="001A717C"/>
    <w:rsid w:val="001A7389"/>
    <w:rsid w:val="001A795B"/>
    <w:rsid w:val="001B0A66"/>
    <w:rsid w:val="001B1383"/>
    <w:rsid w:val="001B194B"/>
    <w:rsid w:val="001B27CB"/>
    <w:rsid w:val="001B35A9"/>
    <w:rsid w:val="001B3E6A"/>
    <w:rsid w:val="001B420A"/>
    <w:rsid w:val="001B4FCC"/>
    <w:rsid w:val="001B53AA"/>
    <w:rsid w:val="001B55B9"/>
    <w:rsid w:val="001B6874"/>
    <w:rsid w:val="001C05F1"/>
    <w:rsid w:val="001C0B82"/>
    <w:rsid w:val="001C0C1E"/>
    <w:rsid w:val="001C0F6C"/>
    <w:rsid w:val="001C17D0"/>
    <w:rsid w:val="001C1F0F"/>
    <w:rsid w:val="001C202E"/>
    <w:rsid w:val="001C221A"/>
    <w:rsid w:val="001C29A2"/>
    <w:rsid w:val="001C37D5"/>
    <w:rsid w:val="001C3B9D"/>
    <w:rsid w:val="001C3F85"/>
    <w:rsid w:val="001C4289"/>
    <w:rsid w:val="001C461A"/>
    <w:rsid w:val="001C4E4A"/>
    <w:rsid w:val="001C50D8"/>
    <w:rsid w:val="001C591C"/>
    <w:rsid w:val="001C66FE"/>
    <w:rsid w:val="001C765A"/>
    <w:rsid w:val="001C76A0"/>
    <w:rsid w:val="001D0930"/>
    <w:rsid w:val="001D0B13"/>
    <w:rsid w:val="001D0FE7"/>
    <w:rsid w:val="001D145A"/>
    <w:rsid w:val="001D1527"/>
    <w:rsid w:val="001D1F2E"/>
    <w:rsid w:val="001D28ED"/>
    <w:rsid w:val="001D3D8D"/>
    <w:rsid w:val="001D4B8F"/>
    <w:rsid w:val="001D5278"/>
    <w:rsid w:val="001D541E"/>
    <w:rsid w:val="001D55CE"/>
    <w:rsid w:val="001D5631"/>
    <w:rsid w:val="001D6813"/>
    <w:rsid w:val="001D787A"/>
    <w:rsid w:val="001D7BEA"/>
    <w:rsid w:val="001D7F33"/>
    <w:rsid w:val="001E10EB"/>
    <w:rsid w:val="001E1A3C"/>
    <w:rsid w:val="001E24A9"/>
    <w:rsid w:val="001E2D06"/>
    <w:rsid w:val="001E36DA"/>
    <w:rsid w:val="001E4802"/>
    <w:rsid w:val="001E4D4E"/>
    <w:rsid w:val="001E4F95"/>
    <w:rsid w:val="001E5835"/>
    <w:rsid w:val="001E605A"/>
    <w:rsid w:val="001E684C"/>
    <w:rsid w:val="001E6FB4"/>
    <w:rsid w:val="001E73A5"/>
    <w:rsid w:val="001E766D"/>
    <w:rsid w:val="001E7EBC"/>
    <w:rsid w:val="001F09EC"/>
    <w:rsid w:val="001F1AE1"/>
    <w:rsid w:val="001F1C2F"/>
    <w:rsid w:val="001F1FE1"/>
    <w:rsid w:val="001F25D4"/>
    <w:rsid w:val="001F30B2"/>
    <w:rsid w:val="001F3421"/>
    <w:rsid w:val="001F39DF"/>
    <w:rsid w:val="001F3AE1"/>
    <w:rsid w:val="001F40F2"/>
    <w:rsid w:val="001F4351"/>
    <w:rsid w:val="001F71E0"/>
    <w:rsid w:val="002010C0"/>
    <w:rsid w:val="002013B7"/>
    <w:rsid w:val="002017C7"/>
    <w:rsid w:val="0020240D"/>
    <w:rsid w:val="00202F9F"/>
    <w:rsid w:val="00203A81"/>
    <w:rsid w:val="00203EEC"/>
    <w:rsid w:val="002047B3"/>
    <w:rsid w:val="00205143"/>
    <w:rsid w:val="00205694"/>
    <w:rsid w:val="00205920"/>
    <w:rsid w:val="00205E92"/>
    <w:rsid w:val="00206058"/>
    <w:rsid w:val="002060D2"/>
    <w:rsid w:val="00207394"/>
    <w:rsid w:val="00207DD0"/>
    <w:rsid w:val="00210D9B"/>
    <w:rsid w:val="002132E6"/>
    <w:rsid w:val="00213B3A"/>
    <w:rsid w:val="00214216"/>
    <w:rsid w:val="00215142"/>
    <w:rsid w:val="00215686"/>
    <w:rsid w:val="00216375"/>
    <w:rsid w:val="00216E55"/>
    <w:rsid w:val="00216F7C"/>
    <w:rsid w:val="002208F9"/>
    <w:rsid w:val="00221197"/>
    <w:rsid w:val="00221528"/>
    <w:rsid w:val="00221E7C"/>
    <w:rsid w:val="0022228E"/>
    <w:rsid w:val="0022284E"/>
    <w:rsid w:val="002229A3"/>
    <w:rsid w:val="00223335"/>
    <w:rsid w:val="002233D2"/>
    <w:rsid w:val="002233D6"/>
    <w:rsid w:val="00223591"/>
    <w:rsid w:val="00223879"/>
    <w:rsid w:val="00223E94"/>
    <w:rsid w:val="00223EB5"/>
    <w:rsid w:val="00224977"/>
    <w:rsid w:val="00224E79"/>
    <w:rsid w:val="0022539C"/>
    <w:rsid w:val="002254D4"/>
    <w:rsid w:val="00225E8C"/>
    <w:rsid w:val="0022649D"/>
    <w:rsid w:val="002265A2"/>
    <w:rsid w:val="00226BCD"/>
    <w:rsid w:val="002271AC"/>
    <w:rsid w:val="002272C1"/>
    <w:rsid w:val="00227421"/>
    <w:rsid w:val="00230DCE"/>
    <w:rsid w:val="00230DFF"/>
    <w:rsid w:val="002320B5"/>
    <w:rsid w:val="002324EF"/>
    <w:rsid w:val="00232E87"/>
    <w:rsid w:val="002334CA"/>
    <w:rsid w:val="00233BDC"/>
    <w:rsid w:val="0023497E"/>
    <w:rsid w:val="00234CA4"/>
    <w:rsid w:val="002350AC"/>
    <w:rsid w:val="00236903"/>
    <w:rsid w:val="00236CEE"/>
    <w:rsid w:val="00236D61"/>
    <w:rsid w:val="00237784"/>
    <w:rsid w:val="00237A33"/>
    <w:rsid w:val="00237BD4"/>
    <w:rsid w:val="0024066A"/>
    <w:rsid w:val="002413BB"/>
    <w:rsid w:val="00241B32"/>
    <w:rsid w:val="00241CA6"/>
    <w:rsid w:val="002420C0"/>
    <w:rsid w:val="0024223B"/>
    <w:rsid w:val="00242569"/>
    <w:rsid w:val="00242A94"/>
    <w:rsid w:val="00244692"/>
    <w:rsid w:val="00244AD8"/>
    <w:rsid w:val="00244F2A"/>
    <w:rsid w:val="00245441"/>
    <w:rsid w:val="002457A2"/>
    <w:rsid w:val="00246B97"/>
    <w:rsid w:val="002471CD"/>
    <w:rsid w:val="00247390"/>
    <w:rsid w:val="00247C2C"/>
    <w:rsid w:val="0025007F"/>
    <w:rsid w:val="002508A5"/>
    <w:rsid w:val="00250D54"/>
    <w:rsid w:val="00250F38"/>
    <w:rsid w:val="00252554"/>
    <w:rsid w:val="00252705"/>
    <w:rsid w:val="002528C1"/>
    <w:rsid w:val="00252B89"/>
    <w:rsid w:val="00253726"/>
    <w:rsid w:val="0025411C"/>
    <w:rsid w:val="00255227"/>
    <w:rsid w:val="002556F0"/>
    <w:rsid w:val="00256580"/>
    <w:rsid w:val="00256B3A"/>
    <w:rsid w:val="002571BC"/>
    <w:rsid w:val="002574C1"/>
    <w:rsid w:val="00257B4E"/>
    <w:rsid w:val="00260CFE"/>
    <w:rsid w:val="00261507"/>
    <w:rsid w:val="00261D3B"/>
    <w:rsid w:val="002626BD"/>
    <w:rsid w:val="00262F53"/>
    <w:rsid w:val="00263255"/>
    <w:rsid w:val="00264B41"/>
    <w:rsid w:val="00264EF6"/>
    <w:rsid w:val="002651C3"/>
    <w:rsid w:val="00265AC3"/>
    <w:rsid w:val="002667D1"/>
    <w:rsid w:val="00267E35"/>
    <w:rsid w:val="00267E82"/>
    <w:rsid w:val="0027077A"/>
    <w:rsid w:val="00270BFE"/>
    <w:rsid w:val="002714F0"/>
    <w:rsid w:val="00271502"/>
    <w:rsid w:val="002717AC"/>
    <w:rsid w:val="00272599"/>
    <w:rsid w:val="00273B7B"/>
    <w:rsid w:val="00273D3B"/>
    <w:rsid w:val="00273F1E"/>
    <w:rsid w:val="00274EB1"/>
    <w:rsid w:val="00275182"/>
    <w:rsid w:val="00276506"/>
    <w:rsid w:val="00276794"/>
    <w:rsid w:val="00276B93"/>
    <w:rsid w:val="00276E42"/>
    <w:rsid w:val="00277335"/>
    <w:rsid w:val="00277546"/>
    <w:rsid w:val="00280384"/>
    <w:rsid w:val="0028193B"/>
    <w:rsid w:val="00281DE4"/>
    <w:rsid w:val="0028229F"/>
    <w:rsid w:val="00283087"/>
    <w:rsid w:val="00283A9A"/>
    <w:rsid w:val="00283B8E"/>
    <w:rsid w:val="00285B5B"/>
    <w:rsid w:val="00285D6B"/>
    <w:rsid w:val="00286226"/>
    <w:rsid w:val="002872E8"/>
    <w:rsid w:val="00287749"/>
    <w:rsid w:val="002877A3"/>
    <w:rsid w:val="002909AA"/>
    <w:rsid w:val="00290C42"/>
    <w:rsid w:val="002914F0"/>
    <w:rsid w:val="00291A53"/>
    <w:rsid w:val="00291DD4"/>
    <w:rsid w:val="002923EB"/>
    <w:rsid w:val="00293790"/>
    <w:rsid w:val="002937C1"/>
    <w:rsid w:val="00293B31"/>
    <w:rsid w:val="00293B83"/>
    <w:rsid w:val="002942CF"/>
    <w:rsid w:val="00294422"/>
    <w:rsid w:val="00294C0B"/>
    <w:rsid w:val="002950BF"/>
    <w:rsid w:val="0029534D"/>
    <w:rsid w:val="002956EA"/>
    <w:rsid w:val="002957CA"/>
    <w:rsid w:val="002957E9"/>
    <w:rsid w:val="0029594B"/>
    <w:rsid w:val="00295E29"/>
    <w:rsid w:val="00296F36"/>
    <w:rsid w:val="002A01BF"/>
    <w:rsid w:val="002A0866"/>
    <w:rsid w:val="002A128E"/>
    <w:rsid w:val="002A152B"/>
    <w:rsid w:val="002A1CAB"/>
    <w:rsid w:val="002A2832"/>
    <w:rsid w:val="002A314D"/>
    <w:rsid w:val="002A3EC0"/>
    <w:rsid w:val="002A4456"/>
    <w:rsid w:val="002A44AF"/>
    <w:rsid w:val="002A49D6"/>
    <w:rsid w:val="002A500F"/>
    <w:rsid w:val="002A6142"/>
    <w:rsid w:val="002A6A0D"/>
    <w:rsid w:val="002A767A"/>
    <w:rsid w:val="002B052C"/>
    <w:rsid w:val="002B154A"/>
    <w:rsid w:val="002B1A46"/>
    <w:rsid w:val="002B1FFC"/>
    <w:rsid w:val="002B21C9"/>
    <w:rsid w:val="002B21CF"/>
    <w:rsid w:val="002B21D5"/>
    <w:rsid w:val="002B223B"/>
    <w:rsid w:val="002B2B7A"/>
    <w:rsid w:val="002B2EFC"/>
    <w:rsid w:val="002B3E86"/>
    <w:rsid w:val="002B4DED"/>
    <w:rsid w:val="002B4F06"/>
    <w:rsid w:val="002B525E"/>
    <w:rsid w:val="002B5C77"/>
    <w:rsid w:val="002B66D4"/>
    <w:rsid w:val="002B76B8"/>
    <w:rsid w:val="002B7963"/>
    <w:rsid w:val="002C0445"/>
    <w:rsid w:val="002C0BE0"/>
    <w:rsid w:val="002C0E18"/>
    <w:rsid w:val="002C1B1B"/>
    <w:rsid w:val="002C200B"/>
    <w:rsid w:val="002C2965"/>
    <w:rsid w:val="002C2E98"/>
    <w:rsid w:val="002C3B6E"/>
    <w:rsid w:val="002C3DD6"/>
    <w:rsid w:val="002C4A40"/>
    <w:rsid w:val="002C5893"/>
    <w:rsid w:val="002C5A62"/>
    <w:rsid w:val="002C6082"/>
    <w:rsid w:val="002C656C"/>
    <w:rsid w:val="002C6B66"/>
    <w:rsid w:val="002C702C"/>
    <w:rsid w:val="002C78C3"/>
    <w:rsid w:val="002C7A4E"/>
    <w:rsid w:val="002D05A4"/>
    <w:rsid w:val="002D159E"/>
    <w:rsid w:val="002D2EFE"/>
    <w:rsid w:val="002D2F9F"/>
    <w:rsid w:val="002D4163"/>
    <w:rsid w:val="002D4846"/>
    <w:rsid w:val="002D4B6E"/>
    <w:rsid w:val="002D4BB4"/>
    <w:rsid w:val="002D5A18"/>
    <w:rsid w:val="002D5D20"/>
    <w:rsid w:val="002D5DC4"/>
    <w:rsid w:val="002D6138"/>
    <w:rsid w:val="002D6314"/>
    <w:rsid w:val="002D6401"/>
    <w:rsid w:val="002D6671"/>
    <w:rsid w:val="002D6DF3"/>
    <w:rsid w:val="002D6DFB"/>
    <w:rsid w:val="002D6F40"/>
    <w:rsid w:val="002D71DE"/>
    <w:rsid w:val="002E0484"/>
    <w:rsid w:val="002E09FB"/>
    <w:rsid w:val="002E18BB"/>
    <w:rsid w:val="002E24B9"/>
    <w:rsid w:val="002E28FC"/>
    <w:rsid w:val="002E2F2A"/>
    <w:rsid w:val="002E3A07"/>
    <w:rsid w:val="002E410C"/>
    <w:rsid w:val="002E43FC"/>
    <w:rsid w:val="002E4CF7"/>
    <w:rsid w:val="002E5967"/>
    <w:rsid w:val="002E61EA"/>
    <w:rsid w:val="002E63FB"/>
    <w:rsid w:val="002E6BA5"/>
    <w:rsid w:val="002E71BE"/>
    <w:rsid w:val="002E769C"/>
    <w:rsid w:val="002F07FA"/>
    <w:rsid w:val="002F09F6"/>
    <w:rsid w:val="002F0B22"/>
    <w:rsid w:val="002F1892"/>
    <w:rsid w:val="002F1921"/>
    <w:rsid w:val="002F1A40"/>
    <w:rsid w:val="002F244C"/>
    <w:rsid w:val="002F2583"/>
    <w:rsid w:val="002F2714"/>
    <w:rsid w:val="002F2A0D"/>
    <w:rsid w:val="002F2A28"/>
    <w:rsid w:val="002F4433"/>
    <w:rsid w:val="002F460C"/>
    <w:rsid w:val="002F4AAA"/>
    <w:rsid w:val="002F5942"/>
    <w:rsid w:val="002F6451"/>
    <w:rsid w:val="002F69EA"/>
    <w:rsid w:val="002F7045"/>
    <w:rsid w:val="002F7212"/>
    <w:rsid w:val="00301733"/>
    <w:rsid w:val="00301B00"/>
    <w:rsid w:val="00301C8F"/>
    <w:rsid w:val="00301CE6"/>
    <w:rsid w:val="0030278D"/>
    <w:rsid w:val="00302FF0"/>
    <w:rsid w:val="00304B8B"/>
    <w:rsid w:val="00304C53"/>
    <w:rsid w:val="00305C0C"/>
    <w:rsid w:val="00305D5E"/>
    <w:rsid w:val="003071F7"/>
    <w:rsid w:val="00307793"/>
    <w:rsid w:val="003100FB"/>
    <w:rsid w:val="003109F7"/>
    <w:rsid w:val="00312647"/>
    <w:rsid w:val="00312EB8"/>
    <w:rsid w:val="0031319E"/>
    <w:rsid w:val="00314246"/>
    <w:rsid w:val="003142E8"/>
    <w:rsid w:val="0031449E"/>
    <w:rsid w:val="00315EAA"/>
    <w:rsid w:val="00316004"/>
    <w:rsid w:val="003169A8"/>
    <w:rsid w:val="00317100"/>
    <w:rsid w:val="003173D9"/>
    <w:rsid w:val="003175EA"/>
    <w:rsid w:val="00317966"/>
    <w:rsid w:val="00317CD6"/>
    <w:rsid w:val="0032041E"/>
    <w:rsid w:val="003209A5"/>
    <w:rsid w:val="0032143B"/>
    <w:rsid w:val="00323444"/>
    <w:rsid w:val="0032421E"/>
    <w:rsid w:val="0032656D"/>
    <w:rsid w:val="00326E6D"/>
    <w:rsid w:val="00327545"/>
    <w:rsid w:val="00330556"/>
    <w:rsid w:val="00330674"/>
    <w:rsid w:val="00331C46"/>
    <w:rsid w:val="00333012"/>
    <w:rsid w:val="00333A2F"/>
    <w:rsid w:val="00333FC2"/>
    <w:rsid w:val="0033465B"/>
    <w:rsid w:val="003346A8"/>
    <w:rsid w:val="00334943"/>
    <w:rsid w:val="003349E2"/>
    <w:rsid w:val="003350FB"/>
    <w:rsid w:val="003355FE"/>
    <w:rsid w:val="003359FD"/>
    <w:rsid w:val="00335F5A"/>
    <w:rsid w:val="00336D19"/>
    <w:rsid w:val="00336F75"/>
    <w:rsid w:val="00341032"/>
    <w:rsid w:val="003422B7"/>
    <w:rsid w:val="003432AC"/>
    <w:rsid w:val="00344DA4"/>
    <w:rsid w:val="00345318"/>
    <w:rsid w:val="0034580C"/>
    <w:rsid w:val="00345B23"/>
    <w:rsid w:val="00346082"/>
    <w:rsid w:val="003460B3"/>
    <w:rsid w:val="00346372"/>
    <w:rsid w:val="003469AC"/>
    <w:rsid w:val="00346B0D"/>
    <w:rsid w:val="00347258"/>
    <w:rsid w:val="0034773E"/>
    <w:rsid w:val="00350210"/>
    <w:rsid w:val="00350664"/>
    <w:rsid w:val="00350D08"/>
    <w:rsid w:val="00351784"/>
    <w:rsid w:val="0035218A"/>
    <w:rsid w:val="0035280D"/>
    <w:rsid w:val="00352F65"/>
    <w:rsid w:val="003531FD"/>
    <w:rsid w:val="003537EF"/>
    <w:rsid w:val="00353C82"/>
    <w:rsid w:val="00353CF6"/>
    <w:rsid w:val="003543CC"/>
    <w:rsid w:val="003543E7"/>
    <w:rsid w:val="003547D0"/>
    <w:rsid w:val="00354A84"/>
    <w:rsid w:val="0035553A"/>
    <w:rsid w:val="00355FBA"/>
    <w:rsid w:val="003563AB"/>
    <w:rsid w:val="00356509"/>
    <w:rsid w:val="0035752B"/>
    <w:rsid w:val="00357C48"/>
    <w:rsid w:val="00357FD6"/>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5350"/>
    <w:rsid w:val="003668F9"/>
    <w:rsid w:val="0036714A"/>
    <w:rsid w:val="0036778A"/>
    <w:rsid w:val="00367929"/>
    <w:rsid w:val="003707DF"/>
    <w:rsid w:val="00372886"/>
    <w:rsid w:val="00372A2A"/>
    <w:rsid w:val="00374B56"/>
    <w:rsid w:val="003764E7"/>
    <w:rsid w:val="00376EA7"/>
    <w:rsid w:val="00376FC0"/>
    <w:rsid w:val="00377030"/>
    <w:rsid w:val="00381128"/>
    <w:rsid w:val="00381CF5"/>
    <w:rsid w:val="00382172"/>
    <w:rsid w:val="00382434"/>
    <w:rsid w:val="003830BC"/>
    <w:rsid w:val="003833B7"/>
    <w:rsid w:val="00383719"/>
    <w:rsid w:val="0038396F"/>
    <w:rsid w:val="00383DD5"/>
    <w:rsid w:val="00383F29"/>
    <w:rsid w:val="003850D8"/>
    <w:rsid w:val="003851F3"/>
    <w:rsid w:val="00385695"/>
    <w:rsid w:val="003859B5"/>
    <w:rsid w:val="00385E25"/>
    <w:rsid w:val="00386856"/>
    <w:rsid w:val="00386E69"/>
    <w:rsid w:val="00390D0F"/>
    <w:rsid w:val="003912E9"/>
    <w:rsid w:val="0039131E"/>
    <w:rsid w:val="00391F5A"/>
    <w:rsid w:val="00392305"/>
    <w:rsid w:val="0039242C"/>
    <w:rsid w:val="00392805"/>
    <w:rsid w:val="00392C48"/>
    <w:rsid w:val="00392F16"/>
    <w:rsid w:val="00393129"/>
    <w:rsid w:val="003937DA"/>
    <w:rsid w:val="00394671"/>
    <w:rsid w:val="00394878"/>
    <w:rsid w:val="00394BA0"/>
    <w:rsid w:val="003950AB"/>
    <w:rsid w:val="00395819"/>
    <w:rsid w:val="00395B8F"/>
    <w:rsid w:val="00395DDF"/>
    <w:rsid w:val="003963BE"/>
    <w:rsid w:val="0039740A"/>
    <w:rsid w:val="00397B7F"/>
    <w:rsid w:val="003A03FB"/>
    <w:rsid w:val="003A0549"/>
    <w:rsid w:val="003A066C"/>
    <w:rsid w:val="003A07E5"/>
    <w:rsid w:val="003A1BB4"/>
    <w:rsid w:val="003A2259"/>
    <w:rsid w:val="003A299B"/>
    <w:rsid w:val="003A3C77"/>
    <w:rsid w:val="003A3FA2"/>
    <w:rsid w:val="003A4196"/>
    <w:rsid w:val="003A529F"/>
    <w:rsid w:val="003A5402"/>
    <w:rsid w:val="003A5505"/>
    <w:rsid w:val="003A60CA"/>
    <w:rsid w:val="003A71BA"/>
    <w:rsid w:val="003B010E"/>
    <w:rsid w:val="003B02FC"/>
    <w:rsid w:val="003B09A7"/>
    <w:rsid w:val="003B0A5A"/>
    <w:rsid w:val="003B0D50"/>
    <w:rsid w:val="003B0F46"/>
    <w:rsid w:val="003B175D"/>
    <w:rsid w:val="003B1787"/>
    <w:rsid w:val="003B1B1A"/>
    <w:rsid w:val="003B1F49"/>
    <w:rsid w:val="003B2A7A"/>
    <w:rsid w:val="003B33C3"/>
    <w:rsid w:val="003B39AA"/>
    <w:rsid w:val="003B3C3F"/>
    <w:rsid w:val="003B4EDB"/>
    <w:rsid w:val="003B591E"/>
    <w:rsid w:val="003B5B47"/>
    <w:rsid w:val="003B5D2B"/>
    <w:rsid w:val="003B61B6"/>
    <w:rsid w:val="003B7660"/>
    <w:rsid w:val="003C0089"/>
    <w:rsid w:val="003C0C3A"/>
    <w:rsid w:val="003C0FA1"/>
    <w:rsid w:val="003C19A2"/>
    <w:rsid w:val="003C1F42"/>
    <w:rsid w:val="003C1F67"/>
    <w:rsid w:val="003C2A40"/>
    <w:rsid w:val="003C2BD2"/>
    <w:rsid w:val="003C2F1A"/>
    <w:rsid w:val="003C2FC3"/>
    <w:rsid w:val="003C440A"/>
    <w:rsid w:val="003C4B00"/>
    <w:rsid w:val="003C5605"/>
    <w:rsid w:val="003C56B8"/>
    <w:rsid w:val="003C5C7D"/>
    <w:rsid w:val="003C6AFB"/>
    <w:rsid w:val="003C6B73"/>
    <w:rsid w:val="003C6BDD"/>
    <w:rsid w:val="003C7725"/>
    <w:rsid w:val="003C78ED"/>
    <w:rsid w:val="003C7E50"/>
    <w:rsid w:val="003D0277"/>
    <w:rsid w:val="003D083A"/>
    <w:rsid w:val="003D1D21"/>
    <w:rsid w:val="003D2311"/>
    <w:rsid w:val="003D3889"/>
    <w:rsid w:val="003D3D81"/>
    <w:rsid w:val="003D43B6"/>
    <w:rsid w:val="003D4D6B"/>
    <w:rsid w:val="003D5346"/>
    <w:rsid w:val="003D65A4"/>
    <w:rsid w:val="003D662D"/>
    <w:rsid w:val="003D66DA"/>
    <w:rsid w:val="003D6971"/>
    <w:rsid w:val="003D6B56"/>
    <w:rsid w:val="003D6B83"/>
    <w:rsid w:val="003D6F1A"/>
    <w:rsid w:val="003E01A5"/>
    <w:rsid w:val="003E01B1"/>
    <w:rsid w:val="003E0751"/>
    <w:rsid w:val="003E087B"/>
    <w:rsid w:val="003E0AC2"/>
    <w:rsid w:val="003E0DFC"/>
    <w:rsid w:val="003E1084"/>
    <w:rsid w:val="003E348B"/>
    <w:rsid w:val="003E392A"/>
    <w:rsid w:val="003E3A53"/>
    <w:rsid w:val="003E44E0"/>
    <w:rsid w:val="003E4DC1"/>
    <w:rsid w:val="003E5ABE"/>
    <w:rsid w:val="003E62A9"/>
    <w:rsid w:val="003E7140"/>
    <w:rsid w:val="003E7AFB"/>
    <w:rsid w:val="003F1364"/>
    <w:rsid w:val="003F16E2"/>
    <w:rsid w:val="003F1CFC"/>
    <w:rsid w:val="003F1DE7"/>
    <w:rsid w:val="003F26FB"/>
    <w:rsid w:val="003F276F"/>
    <w:rsid w:val="003F2B86"/>
    <w:rsid w:val="003F3216"/>
    <w:rsid w:val="003F3AB7"/>
    <w:rsid w:val="003F3BB2"/>
    <w:rsid w:val="003F5700"/>
    <w:rsid w:val="003F617D"/>
    <w:rsid w:val="003F6FDB"/>
    <w:rsid w:val="003F706B"/>
    <w:rsid w:val="004003CB"/>
    <w:rsid w:val="00400A2C"/>
    <w:rsid w:val="0040103E"/>
    <w:rsid w:val="00401272"/>
    <w:rsid w:val="004019E8"/>
    <w:rsid w:val="00401A3E"/>
    <w:rsid w:val="00402627"/>
    <w:rsid w:val="00402A56"/>
    <w:rsid w:val="00402AB1"/>
    <w:rsid w:val="004043D9"/>
    <w:rsid w:val="00404839"/>
    <w:rsid w:val="00404963"/>
    <w:rsid w:val="00406097"/>
    <w:rsid w:val="00406DB1"/>
    <w:rsid w:val="00410B5F"/>
    <w:rsid w:val="00410E1D"/>
    <w:rsid w:val="004118B7"/>
    <w:rsid w:val="00411961"/>
    <w:rsid w:val="004126BA"/>
    <w:rsid w:val="00413F1A"/>
    <w:rsid w:val="00414033"/>
    <w:rsid w:val="004141E8"/>
    <w:rsid w:val="004143B7"/>
    <w:rsid w:val="004143C0"/>
    <w:rsid w:val="00414B30"/>
    <w:rsid w:val="00414E29"/>
    <w:rsid w:val="00414E72"/>
    <w:rsid w:val="00417E5B"/>
    <w:rsid w:val="00420A9D"/>
    <w:rsid w:val="00420AE9"/>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8C0"/>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79DE"/>
    <w:rsid w:val="00437F96"/>
    <w:rsid w:val="004403EB"/>
    <w:rsid w:val="00441573"/>
    <w:rsid w:val="004417BC"/>
    <w:rsid w:val="0044230F"/>
    <w:rsid w:val="00442BEB"/>
    <w:rsid w:val="00443484"/>
    <w:rsid w:val="004434E2"/>
    <w:rsid w:val="00443A55"/>
    <w:rsid w:val="00443A7E"/>
    <w:rsid w:val="004440B6"/>
    <w:rsid w:val="004454BC"/>
    <w:rsid w:val="00445736"/>
    <w:rsid w:val="00445969"/>
    <w:rsid w:val="00445A87"/>
    <w:rsid w:val="00445CF3"/>
    <w:rsid w:val="004464E9"/>
    <w:rsid w:val="00447898"/>
    <w:rsid w:val="00447965"/>
    <w:rsid w:val="004479FB"/>
    <w:rsid w:val="00447A48"/>
    <w:rsid w:val="00447C5E"/>
    <w:rsid w:val="0045010E"/>
    <w:rsid w:val="0045021D"/>
    <w:rsid w:val="00450260"/>
    <w:rsid w:val="0045040B"/>
    <w:rsid w:val="004506F3"/>
    <w:rsid w:val="004529F6"/>
    <w:rsid w:val="00452AB7"/>
    <w:rsid w:val="004531BB"/>
    <w:rsid w:val="0045382B"/>
    <w:rsid w:val="00453EE7"/>
    <w:rsid w:val="00454268"/>
    <w:rsid w:val="004544B3"/>
    <w:rsid w:val="0045460D"/>
    <w:rsid w:val="0045486E"/>
    <w:rsid w:val="00454D24"/>
    <w:rsid w:val="00455E75"/>
    <w:rsid w:val="004564CF"/>
    <w:rsid w:val="0045696C"/>
    <w:rsid w:val="00457211"/>
    <w:rsid w:val="0045778B"/>
    <w:rsid w:val="004578D7"/>
    <w:rsid w:val="00460882"/>
    <w:rsid w:val="00461136"/>
    <w:rsid w:val="004611EA"/>
    <w:rsid w:val="00462F82"/>
    <w:rsid w:val="00463676"/>
    <w:rsid w:val="00465426"/>
    <w:rsid w:val="00465BD7"/>
    <w:rsid w:val="00466A40"/>
    <w:rsid w:val="00466B26"/>
    <w:rsid w:val="00467F78"/>
    <w:rsid w:val="004702CB"/>
    <w:rsid w:val="00470921"/>
    <w:rsid w:val="0047182F"/>
    <w:rsid w:val="004723B1"/>
    <w:rsid w:val="004723F0"/>
    <w:rsid w:val="004730A9"/>
    <w:rsid w:val="00473253"/>
    <w:rsid w:val="00473366"/>
    <w:rsid w:val="00473D8C"/>
    <w:rsid w:val="0047447B"/>
    <w:rsid w:val="004745F6"/>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5A17"/>
    <w:rsid w:val="00485BA4"/>
    <w:rsid w:val="00485D36"/>
    <w:rsid w:val="00487883"/>
    <w:rsid w:val="004878A2"/>
    <w:rsid w:val="00487D92"/>
    <w:rsid w:val="00490CE6"/>
    <w:rsid w:val="00491185"/>
    <w:rsid w:val="00491659"/>
    <w:rsid w:val="00491A17"/>
    <w:rsid w:val="00491E94"/>
    <w:rsid w:val="00492DC7"/>
    <w:rsid w:val="00492FC1"/>
    <w:rsid w:val="0049385C"/>
    <w:rsid w:val="00493E96"/>
    <w:rsid w:val="00494396"/>
    <w:rsid w:val="00494995"/>
    <w:rsid w:val="00494FCB"/>
    <w:rsid w:val="004954FB"/>
    <w:rsid w:val="004969AD"/>
    <w:rsid w:val="004975E7"/>
    <w:rsid w:val="00497AA9"/>
    <w:rsid w:val="00497E49"/>
    <w:rsid w:val="004A0046"/>
    <w:rsid w:val="004A090A"/>
    <w:rsid w:val="004A092B"/>
    <w:rsid w:val="004A0F58"/>
    <w:rsid w:val="004A1510"/>
    <w:rsid w:val="004A1D63"/>
    <w:rsid w:val="004A3388"/>
    <w:rsid w:val="004A3686"/>
    <w:rsid w:val="004A3DFE"/>
    <w:rsid w:val="004A3E87"/>
    <w:rsid w:val="004A43C9"/>
    <w:rsid w:val="004A4C21"/>
    <w:rsid w:val="004A69F0"/>
    <w:rsid w:val="004A6F96"/>
    <w:rsid w:val="004A72C3"/>
    <w:rsid w:val="004A73D3"/>
    <w:rsid w:val="004A7BE2"/>
    <w:rsid w:val="004B02D7"/>
    <w:rsid w:val="004B14EF"/>
    <w:rsid w:val="004B210C"/>
    <w:rsid w:val="004B2193"/>
    <w:rsid w:val="004B2710"/>
    <w:rsid w:val="004B29D0"/>
    <w:rsid w:val="004B3295"/>
    <w:rsid w:val="004B3D5D"/>
    <w:rsid w:val="004B4353"/>
    <w:rsid w:val="004B4515"/>
    <w:rsid w:val="004B4A24"/>
    <w:rsid w:val="004B570E"/>
    <w:rsid w:val="004B5A91"/>
    <w:rsid w:val="004B5ABF"/>
    <w:rsid w:val="004B64BA"/>
    <w:rsid w:val="004C1564"/>
    <w:rsid w:val="004C1A5D"/>
    <w:rsid w:val="004C2269"/>
    <w:rsid w:val="004C3035"/>
    <w:rsid w:val="004C33FE"/>
    <w:rsid w:val="004C479A"/>
    <w:rsid w:val="004C5E37"/>
    <w:rsid w:val="004C6F86"/>
    <w:rsid w:val="004C709D"/>
    <w:rsid w:val="004C7432"/>
    <w:rsid w:val="004D02DB"/>
    <w:rsid w:val="004D0A61"/>
    <w:rsid w:val="004D161F"/>
    <w:rsid w:val="004D2214"/>
    <w:rsid w:val="004D23BB"/>
    <w:rsid w:val="004D4EF3"/>
    <w:rsid w:val="004D4F75"/>
    <w:rsid w:val="004D5CC5"/>
    <w:rsid w:val="004D5CFA"/>
    <w:rsid w:val="004D6CEA"/>
    <w:rsid w:val="004D759E"/>
    <w:rsid w:val="004D7671"/>
    <w:rsid w:val="004E01A0"/>
    <w:rsid w:val="004E0876"/>
    <w:rsid w:val="004E1001"/>
    <w:rsid w:val="004E1524"/>
    <w:rsid w:val="004E181A"/>
    <w:rsid w:val="004E1A73"/>
    <w:rsid w:val="004E2BF0"/>
    <w:rsid w:val="004E2E5A"/>
    <w:rsid w:val="004E3497"/>
    <w:rsid w:val="004E3ED6"/>
    <w:rsid w:val="004E54B7"/>
    <w:rsid w:val="004E555C"/>
    <w:rsid w:val="004E5D1C"/>
    <w:rsid w:val="004E6725"/>
    <w:rsid w:val="004E6ACE"/>
    <w:rsid w:val="004E6B6D"/>
    <w:rsid w:val="004E6D00"/>
    <w:rsid w:val="004E76C8"/>
    <w:rsid w:val="004F0FC7"/>
    <w:rsid w:val="004F1BD0"/>
    <w:rsid w:val="004F1DA5"/>
    <w:rsid w:val="004F1EBB"/>
    <w:rsid w:val="004F284B"/>
    <w:rsid w:val="004F3DE8"/>
    <w:rsid w:val="004F4334"/>
    <w:rsid w:val="004F4A87"/>
    <w:rsid w:val="004F555B"/>
    <w:rsid w:val="004F59CC"/>
    <w:rsid w:val="004F61E7"/>
    <w:rsid w:val="004F6323"/>
    <w:rsid w:val="004F6782"/>
    <w:rsid w:val="004F6926"/>
    <w:rsid w:val="004F7593"/>
    <w:rsid w:val="004F778E"/>
    <w:rsid w:val="004F7EF4"/>
    <w:rsid w:val="0050159F"/>
    <w:rsid w:val="00501CE3"/>
    <w:rsid w:val="00501DD8"/>
    <w:rsid w:val="005027D1"/>
    <w:rsid w:val="005027F8"/>
    <w:rsid w:val="00502F33"/>
    <w:rsid w:val="005035C6"/>
    <w:rsid w:val="00503708"/>
    <w:rsid w:val="00503BCF"/>
    <w:rsid w:val="00503D51"/>
    <w:rsid w:val="00504BBE"/>
    <w:rsid w:val="00505248"/>
    <w:rsid w:val="005060C3"/>
    <w:rsid w:val="005106D1"/>
    <w:rsid w:val="00510A4F"/>
    <w:rsid w:val="00510C37"/>
    <w:rsid w:val="00511072"/>
    <w:rsid w:val="00512CF3"/>
    <w:rsid w:val="00513730"/>
    <w:rsid w:val="005137F8"/>
    <w:rsid w:val="005140C4"/>
    <w:rsid w:val="0051493F"/>
    <w:rsid w:val="0051495F"/>
    <w:rsid w:val="0051658D"/>
    <w:rsid w:val="00517D5A"/>
    <w:rsid w:val="005204CB"/>
    <w:rsid w:val="00520568"/>
    <w:rsid w:val="00520C84"/>
    <w:rsid w:val="00521DB3"/>
    <w:rsid w:val="005223BC"/>
    <w:rsid w:val="00522DD6"/>
    <w:rsid w:val="00524A60"/>
    <w:rsid w:val="00525635"/>
    <w:rsid w:val="00525DAB"/>
    <w:rsid w:val="00525DC4"/>
    <w:rsid w:val="005262E6"/>
    <w:rsid w:val="005267B6"/>
    <w:rsid w:val="00526D33"/>
    <w:rsid w:val="00526FC9"/>
    <w:rsid w:val="005271C0"/>
    <w:rsid w:val="00527C00"/>
    <w:rsid w:val="00527C46"/>
    <w:rsid w:val="005302DC"/>
    <w:rsid w:val="00530430"/>
    <w:rsid w:val="00530563"/>
    <w:rsid w:val="005307FD"/>
    <w:rsid w:val="00530960"/>
    <w:rsid w:val="0053251C"/>
    <w:rsid w:val="00532679"/>
    <w:rsid w:val="00532C1D"/>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37B1C"/>
    <w:rsid w:val="00537D8A"/>
    <w:rsid w:val="0054032D"/>
    <w:rsid w:val="0054064C"/>
    <w:rsid w:val="005409E8"/>
    <w:rsid w:val="0054106D"/>
    <w:rsid w:val="005410A3"/>
    <w:rsid w:val="00541344"/>
    <w:rsid w:val="0054394C"/>
    <w:rsid w:val="0054398B"/>
    <w:rsid w:val="00543BFE"/>
    <w:rsid w:val="00543CC2"/>
    <w:rsid w:val="00544814"/>
    <w:rsid w:val="005455C3"/>
    <w:rsid w:val="005455D0"/>
    <w:rsid w:val="00546864"/>
    <w:rsid w:val="0054794E"/>
    <w:rsid w:val="00547A76"/>
    <w:rsid w:val="00547F66"/>
    <w:rsid w:val="005508BF"/>
    <w:rsid w:val="005509F4"/>
    <w:rsid w:val="00550C24"/>
    <w:rsid w:val="00552EEF"/>
    <w:rsid w:val="0055315C"/>
    <w:rsid w:val="00553644"/>
    <w:rsid w:val="0055450B"/>
    <w:rsid w:val="00554548"/>
    <w:rsid w:val="00554864"/>
    <w:rsid w:val="0055584E"/>
    <w:rsid w:val="005561E0"/>
    <w:rsid w:val="00556664"/>
    <w:rsid w:val="00556D54"/>
    <w:rsid w:val="00556D62"/>
    <w:rsid w:val="00557278"/>
    <w:rsid w:val="005572C3"/>
    <w:rsid w:val="00557825"/>
    <w:rsid w:val="005578B6"/>
    <w:rsid w:val="00560328"/>
    <w:rsid w:val="005607CD"/>
    <w:rsid w:val="005610D4"/>
    <w:rsid w:val="005611CE"/>
    <w:rsid w:val="005611F7"/>
    <w:rsid w:val="00561382"/>
    <w:rsid w:val="00561C32"/>
    <w:rsid w:val="00561DBB"/>
    <w:rsid w:val="005621D5"/>
    <w:rsid w:val="005626D5"/>
    <w:rsid w:val="00562C57"/>
    <w:rsid w:val="005630AA"/>
    <w:rsid w:val="005630EE"/>
    <w:rsid w:val="0056417A"/>
    <w:rsid w:val="0056438A"/>
    <w:rsid w:val="005644B4"/>
    <w:rsid w:val="00565C8F"/>
    <w:rsid w:val="00566B51"/>
    <w:rsid w:val="005676DA"/>
    <w:rsid w:val="00567E6F"/>
    <w:rsid w:val="005725FF"/>
    <w:rsid w:val="00572737"/>
    <w:rsid w:val="00572AC9"/>
    <w:rsid w:val="005733D7"/>
    <w:rsid w:val="005739B6"/>
    <w:rsid w:val="00573B6D"/>
    <w:rsid w:val="00575DC2"/>
    <w:rsid w:val="00580D06"/>
    <w:rsid w:val="00581A38"/>
    <w:rsid w:val="00581C9E"/>
    <w:rsid w:val="005827DF"/>
    <w:rsid w:val="00582F29"/>
    <w:rsid w:val="00583231"/>
    <w:rsid w:val="00584694"/>
    <w:rsid w:val="005847FD"/>
    <w:rsid w:val="00584CD1"/>
    <w:rsid w:val="00586210"/>
    <w:rsid w:val="0058624F"/>
    <w:rsid w:val="005862DA"/>
    <w:rsid w:val="005872DD"/>
    <w:rsid w:val="00587411"/>
    <w:rsid w:val="00591887"/>
    <w:rsid w:val="005931B7"/>
    <w:rsid w:val="005936BC"/>
    <w:rsid w:val="00593A9F"/>
    <w:rsid w:val="00593FDC"/>
    <w:rsid w:val="005948A6"/>
    <w:rsid w:val="00594DCE"/>
    <w:rsid w:val="0059587E"/>
    <w:rsid w:val="00596524"/>
    <w:rsid w:val="005978DC"/>
    <w:rsid w:val="00597AB7"/>
    <w:rsid w:val="00597C52"/>
    <w:rsid w:val="00597E1F"/>
    <w:rsid w:val="005A0C5A"/>
    <w:rsid w:val="005A15A4"/>
    <w:rsid w:val="005A160D"/>
    <w:rsid w:val="005A2646"/>
    <w:rsid w:val="005A3514"/>
    <w:rsid w:val="005A4C7B"/>
    <w:rsid w:val="005A6644"/>
    <w:rsid w:val="005A6AA5"/>
    <w:rsid w:val="005A7771"/>
    <w:rsid w:val="005A783E"/>
    <w:rsid w:val="005B086A"/>
    <w:rsid w:val="005B0F17"/>
    <w:rsid w:val="005B1093"/>
    <w:rsid w:val="005B198B"/>
    <w:rsid w:val="005B2AD5"/>
    <w:rsid w:val="005B2CC0"/>
    <w:rsid w:val="005B39A0"/>
    <w:rsid w:val="005B3FEE"/>
    <w:rsid w:val="005B4ABD"/>
    <w:rsid w:val="005B5001"/>
    <w:rsid w:val="005B6492"/>
    <w:rsid w:val="005B6BDE"/>
    <w:rsid w:val="005B6C0D"/>
    <w:rsid w:val="005B71D1"/>
    <w:rsid w:val="005C0091"/>
    <w:rsid w:val="005C015A"/>
    <w:rsid w:val="005C0492"/>
    <w:rsid w:val="005C0855"/>
    <w:rsid w:val="005C0A02"/>
    <w:rsid w:val="005C0ED6"/>
    <w:rsid w:val="005C1138"/>
    <w:rsid w:val="005C1CCE"/>
    <w:rsid w:val="005C2A27"/>
    <w:rsid w:val="005C3741"/>
    <w:rsid w:val="005C458C"/>
    <w:rsid w:val="005C5831"/>
    <w:rsid w:val="005C5CA2"/>
    <w:rsid w:val="005C63F6"/>
    <w:rsid w:val="005C70D2"/>
    <w:rsid w:val="005C719B"/>
    <w:rsid w:val="005D1046"/>
    <w:rsid w:val="005D10C2"/>
    <w:rsid w:val="005D1156"/>
    <w:rsid w:val="005D1F91"/>
    <w:rsid w:val="005D22DB"/>
    <w:rsid w:val="005D3E74"/>
    <w:rsid w:val="005D4076"/>
    <w:rsid w:val="005D4129"/>
    <w:rsid w:val="005D4319"/>
    <w:rsid w:val="005D512B"/>
    <w:rsid w:val="005D5D3A"/>
    <w:rsid w:val="005D611A"/>
    <w:rsid w:val="005D6EA5"/>
    <w:rsid w:val="005D72C3"/>
    <w:rsid w:val="005D765A"/>
    <w:rsid w:val="005D7803"/>
    <w:rsid w:val="005D7C8D"/>
    <w:rsid w:val="005E04E7"/>
    <w:rsid w:val="005E1573"/>
    <w:rsid w:val="005E226B"/>
    <w:rsid w:val="005E23C7"/>
    <w:rsid w:val="005E25AD"/>
    <w:rsid w:val="005E27B2"/>
    <w:rsid w:val="005E2929"/>
    <w:rsid w:val="005E3076"/>
    <w:rsid w:val="005E45F0"/>
    <w:rsid w:val="005E50CF"/>
    <w:rsid w:val="005E57AB"/>
    <w:rsid w:val="005E5C95"/>
    <w:rsid w:val="005E5D67"/>
    <w:rsid w:val="005E7112"/>
    <w:rsid w:val="005E7573"/>
    <w:rsid w:val="005F0B65"/>
    <w:rsid w:val="005F0E3D"/>
    <w:rsid w:val="005F31C6"/>
    <w:rsid w:val="005F3939"/>
    <w:rsid w:val="005F3D91"/>
    <w:rsid w:val="005F4102"/>
    <w:rsid w:val="005F4C03"/>
    <w:rsid w:val="005F4EA2"/>
    <w:rsid w:val="005F5352"/>
    <w:rsid w:val="005F61D9"/>
    <w:rsid w:val="005F69C2"/>
    <w:rsid w:val="005F77FB"/>
    <w:rsid w:val="005F7A5A"/>
    <w:rsid w:val="006006C5"/>
    <w:rsid w:val="00601393"/>
    <w:rsid w:val="00601D2D"/>
    <w:rsid w:val="00601DAC"/>
    <w:rsid w:val="00601EC2"/>
    <w:rsid w:val="0060217C"/>
    <w:rsid w:val="006033DE"/>
    <w:rsid w:val="0060340E"/>
    <w:rsid w:val="0060444F"/>
    <w:rsid w:val="006057D4"/>
    <w:rsid w:val="006062F7"/>
    <w:rsid w:val="00606CE2"/>
    <w:rsid w:val="00607B1A"/>
    <w:rsid w:val="00610301"/>
    <w:rsid w:val="006104A7"/>
    <w:rsid w:val="00610C59"/>
    <w:rsid w:val="00611110"/>
    <w:rsid w:val="00611729"/>
    <w:rsid w:val="00611AC7"/>
    <w:rsid w:val="00611FCE"/>
    <w:rsid w:val="00612155"/>
    <w:rsid w:val="00612637"/>
    <w:rsid w:val="00612B5C"/>
    <w:rsid w:val="0061459C"/>
    <w:rsid w:val="00614A1F"/>
    <w:rsid w:val="00614DBF"/>
    <w:rsid w:val="00616AB8"/>
    <w:rsid w:val="00616C6E"/>
    <w:rsid w:val="00616E79"/>
    <w:rsid w:val="00617096"/>
    <w:rsid w:val="006200AD"/>
    <w:rsid w:val="006203A1"/>
    <w:rsid w:val="006214ED"/>
    <w:rsid w:val="00622571"/>
    <w:rsid w:val="00623D4D"/>
    <w:rsid w:val="00624687"/>
    <w:rsid w:val="00624A91"/>
    <w:rsid w:val="00624B6A"/>
    <w:rsid w:val="0062555D"/>
    <w:rsid w:val="006255B0"/>
    <w:rsid w:val="00625981"/>
    <w:rsid w:val="00626C73"/>
    <w:rsid w:val="00627097"/>
    <w:rsid w:val="00630051"/>
    <w:rsid w:val="00631520"/>
    <w:rsid w:val="0063152A"/>
    <w:rsid w:val="00631951"/>
    <w:rsid w:val="00631AEC"/>
    <w:rsid w:val="00631DCE"/>
    <w:rsid w:val="00631FAA"/>
    <w:rsid w:val="00632356"/>
    <w:rsid w:val="00632BEC"/>
    <w:rsid w:val="00633DE3"/>
    <w:rsid w:val="00633FCE"/>
    <w:rsid w:val="0063431B"/>
    <w:rsid w:val="00634BB8"/>
    <w:rsid w:val="0063611D"/>
    <w:rsid w:val="006363B8"/>
    <w:rsid w:val="006367B1"/>
    <w:rsid w:val="0063731A"/>
    <w:rsid w:val="0063770B"/>
    <w:rsid w:val="006411B6"/>
    <w:rsid w:val="006418A5"/>
    <w:rsid w:val="006423EE"/>
    <w:rsid w:val="00642AD3"/>
    <w:rsid w:val="006432D8"/>
    <w:rsid w:val="00643825"/>
    <w:rsid w:val="006447A2"/>
    <w:rsid w:val="00644862"/>
    <w:rsid w:val="006459A5"/>
    <w:rsid w:val="00645C23"/>
    <w:rsid w:val="00646D05"/>
    <w:rsid w:val="00650877"/>
    <w:rsid w:val="006513DF"/>
    <w:rsid w:val="00651984"/>
    <w:rsid w:val="0065234A"/>
    <w:rsid w:val="00653206"/>
    <w:rsid w:val="006532B4"/>
    <w:rsid w:val="00654162"/>
    <w:rsid w:val="006541F4"/>
    <w:rsid w:val="006551A9"/>
    <w:rsid w:val="00656245"/>
    <w:rsid w:val="006563EA"/>
    <w:rsid w:val="00660239"/>
    <w:rsid w:val="006616E6"/>
    <w:rsid w:val="00661A5F"/>
    <w:rsid w:val="00661BEF"/>
    <w:rsid w:val="00663CE3"/>
    <w:rsid w:val="00663F5B"/>
    <w:rsid w:val="00664768"/>
    <w:rsid w:val="00665FE0"/>
    <w:rsid w:val="0066692C"/>
    <w:rsid w:val="00667079"/>
    <w:rsid w:val="006674F5"/>
    <w:rsid w:val="00667758"/>
    <w:rsid w:val="00667D66"/>
    <w:rsid w:val="00670233"/>
    <w:rsid w:val="00670DC5"/>
    <w:rsid w:val="00671493"/>
    <w:rsid w:val="00671988"/>
    <w:rsid w:val="00672041"/>
    <w:rsid w:val="006728CE"/>
    <w:rsid w:val="006729B8"/>
    <w:rsid w:val="00673614"/>
    <w:rsid w:val="006736CF"/>
    <w:rsid w:val="00674E60"/>
    <w:rsid w:val="00675AB3"/>
    <w:rsid w:val="00675BF7"/>
    <w:rsid w:val="00675DBF"/>
    <w:rsid w:val="00676286"/>
    <w:rsid w:val="006766B3"/>
    <w:rsid w:val="00676752"/>
    <w:rsid w:val="00676AFD"/>
    <w:rsid w:val="0068010B"/>
    <w:rsid w:val="0068071B"/>
    <w:rsid w:val="00680823"/>
    <w:rsid w:val="006809C9"/>
    <w:rsid w:val="00681386"/>
    <w:rsid w:val="006824A7"/>
    <w:rsid w:val="00682500"/>
    <w:rsid w:val="00682B0C"/>
    <w:rsid w:val="00685009"/>
    <w:rsid w:val="00685388"/>
    <w:rsid w:val="00685463"/>
    <w:rsid w:val="00685DE8"/>
    <w:rsid w:val="0068686D"/>
    <w:rsid w:val="00686D7A"/>
    <w:rsid w:val="0068786E"/>
    <w:rsid w:val="00687E85"/>
    <w:rsid w:val="0069102C"/>
    <w:rsid w:val="0069116C"/>
    <w:rsid w:val="00691276"/>
    <w:rsid w:val="00691D0B"/>
    <w:rsid w:val="0069293E"/>
    <w:rsid w:val="00692F84"/>
    <w:rsid w:val="0069321F"/>
    <w:rsid w:val="006937D3"/>
    <w:rsid w:val="00693983"/>
    <w:rsid w:val="0069490A"/>
    <w:rsid w:val="006954E2"/>
    <w:rsid w:val="00695935"/>
    <w:rsid w:val="006959C8"/>
    <w:rsid w:val="00695F44"/>
    <w:rsid w:val="00696939"/>
    <w:rsid w:val="00696E45"/>
    <w:rsid w:val="0069778C"/>
    <w:rsid w:val="00697D53"/>
    <w:rsid w:val="00697F50"/>
    <w:rsid w:val="00697FA7"/>
    <w:rsid w:val="006A005E"/>
    <w:rsid w:val="006A016D"/>
    <w:rsid w:val="006A0209"/>
    <w:rsid w:val="006A0284"/>
    <w:rsid w:val="006A0B43"/>
    <w:rsid w:val="006A11CC"/>
    <w:rsid w:val="006A125E"/>
    <w:rsid w:val="006A1D8F"/>
    <w:rsid w:val="006A1F04"/>
    <w:rsid w:val="006A2AE6"/>
    <w:rsid w:val="006A303E"/>
    <w:rsid w:val="006A36D2"/>
    <w:rsid w:val="006A3D21"/>
    <w:rsid w:val="006A4293"/>
    <w:rsid w:val="006A44CF"/>
    <w:rsid w:val="006A47A3"/>
    <w:rsid w:val="006A4D04"/>
    <w:rsid w:val="006A5045"/>
    <w:rsid w:val="006A535C"/>
    <w:rsid w:val="006A6C5E"/>
    <w:rsid w:val="006A73F7"/>
    <w:rsid w:val="006A7781"/>
    <w:rsid w:val="006A77F5"/>
    <w:rsid w:val="006B1040"/>
    <w:rsid w:val="006B24AF"/>
    <w:rsid w:val="006B2816"/>
    <w:rsid w:val="006B34F3"/>
    <w:rsid w:val="006B366B"/>
    <w:rsid w:val="006B3CDF"/>
    <w:rsid w:val="006B5275"/>
    <w:rsid w:val="006B6434"/>
    <w:rsid w:val="006B6605"/>
    <w:rsid w:val="006B6CAA"/>
    <w:rsid w:val="006B715C"/>
    <w:rsid w:val="006B7DEF"/>
    <w:rsid w:val="006B7F69"/>
    <w:rsid w:val="006C03B4"/>
    <w:rsid w:val="006C0505"/>
    <w:rsid w:val="006C0755"/>
    <w:rsid w:val="006C0A32"/>
    <w:rsid w:val="006C0FAE"/>
    <w:rsid w:val="006C1044"/>
    <w:rsid w:val="006C1735"/>
    <w:rsid w:val="006C173F"/>
    <w:rsid w:val="006C3959"/>
    <w:rsid w:val="006C3A41"/>
    <w:rsid w:val="006C3C6D"/>
    <w:rsid w:val="006C42CC"/>
    <w:rsid w:val="006C4A1F"/>
    <w:rsid w:val="006C4A31"/>
    <w:rsid w:val="006C4E7B"/>
    <w:rsid w:val="006C5725"/>
    <w:rsid w:val="006C5910"/>
    <w:rsid w:val="006C5B64"/>
    <w:rsid w:val="006C710F"/>
    <w:rsid w:val="006C7579"/>
    <w:rsid w:val="006C75D3"/>
    <w:rsid w:val="006C771D"/>
    <w:rsid w:val="006C7AE2"/>
    <w:rsid w:val="006D06E0"/>
    <w:rsid w:val="006D0B24"/>
    <w:rsid w:val="006D0E46"/>
    <w:rsid w:val="006D11A1"/>
    <w:rsid w:val="006D1988"/>
    <w:rsid w:val="006D2127"/>
    <w:rsid w:val="006D2D39"/>
    <w:rsid w:val="006D2EB4"/>
    <w:rsid w:val="006D4009"/>
    <w:rsid w:val="006D4043"/>
    <w:rsid w:val="006D4E0D"/>
    <w:rsid w:val="006D569E"/>
    <w:rsid w:val="006D59D3"/>
    <w:rsid w:val="006D5CE4"/>
    <w:rsid w:val="006E30CE"/>
    <w:rsid w:val="006E33B6"/>
    <w:rsid w:val="006E4CAB"/>
    <w:rsid w:val="006E4E17"/>
    <w:rsid w:val="006E5693"/>
    <w:rsid w:val="006E617B"/>
    <w:rsid w:val="006E6185"/>
    <w:rsid w:val="006E6996"/>
    <w:rsid w:val="006E7590"/>
    <w:rsid w:val="006E76C8"/>
    <w:rsid w:val="006E7E9C"/>
    <w:rsid w:val="006F0254"/>
    <w:rsid w:val="006F0582"/>
    <w:rsid w:val="006F07EA"/>
    <w:rsid w:val="006F0C7A"/>
    <w:rsid w:val="006F0FEC"/>
    <w:rsid w:val="006F1675"/>
    <w:rsid w:val="006F16BF"/>
    <w:rsid w:val="006F207E"/>
    <w:rsid w:val="006F20FC"/>
    <w:rsid w:val="006F2580"/>
    <w:rsid w:val="006F2CC5"/>
    <w:rsid w:val="006F2D4A"/>
    <w:rsid w:val="006F3988"/>
    <w:rsid w:val="006F41E9"/>
    <w:rsid w:val="006F440F"/>
    <w:rsid w:val="006F558A"/>
    <w:rsid w:val="006F625D"/>
    <w:rsid w:val="006F6C2B"/>
    <w:rsid w:val="006F7897"/>
    <w:rsid w:val="00700435"/>
    <w:rsid w:val="007008E0"/>
    <w:rsid w:val="0070096D"/>
    <w:rsid w:val="00700FA0"/>
    <w:rsid w:val="00701377"/>
    <w:rsid w:val="00701A9F"/>
    <w:rsid w:val="007022A5"/>
    <w:rsid w:val="007022BF"/>
    <w:rsid w:val="00704055"/>
    <w:rsid w:val="007044E2"/>
    <w:rsid w:val="00705119"/>
    <w:rsid w:val="0070581C"/>
    <w:rsid w:val="007060DE"/>
    <w:rsid w:val="00706C2B"/>
    <w:rsid w:val="007075AF"/>
    <w:rsid w:val="007077D4"/>
    <w:rsid w:val="00707A96"/>
    <w:rsid w:val="00707F7B"/>
    <w:rsid w:val="00710610"/>
    <w:rsid w:val="00710809"/>
    <w:rsid w:val="0071087B"/>
    <w:rsid w:val="00710A14"/>
    <w:rsid w:val="007119E6"/>
    <w:rsid w:val="0071224A"/>
    <w:rsid w:val="007129AC"/>
    <w:rsid w:val="00712BA5"/>
    <w:rsid w:val="007142E4"/>
    <w:rsid w:val="00714685"/>
    <w:rsid w:val="00714AE5"/>
    <w:rsid w:val="00714BCC"/>
    <w:rsid w:val="00715387"/>
    <w:rsid w:val="0071592D"/>
    <w:rsid w:val="00716172"/>
    <w:rsid w:val="00716D65"/>
    <w:rsid w:val="00716EB7"/>
    <w:rsid w:val="00717002"/>
    <w:rsid w:val="00717091"/>
    <w:rsid w:val="0071727D"/>
    <w:rsid w:val="00717659"/>
    <w:rsid w:val="00721513"/>
    <w:rsid w:val="00721CD7"/>
    <w:rsid w:val="0072221F"/>
    <w:rsid w:val="00722430"/>
    <w:rsid w:val="007226A1"/>
    <w:rsid w:val="00722A9B"/>
    <w:rsid w:val="007235C8"/>
    <w:rsid w:val="00723CE8"/>
    <w:rsid w:val="0072431C"/>
    <w:rsid w:val="00724961"/>
    <w:rsid w:val="0072496B"/>
    <w:rsid w:val="007250BF"/>
    <w:rsid w:val="007262E5"/>
    <w:rsid w:val="00726A43"/>
    <w:rsid w:val="00726CAF"/>
    <w:rsid w:val="00726CBB"/>
    <w:rsid w:val="00726D26"/>
    <w:rsid w:val="007300F4"/>
    <w:rsid w:val="00731627"/>
    <w:rsid w:val="007319BB"/>
    <w:rsid w:val="007319CD"/>
    <w:rsid w:val="00731A6A"/>
    <w:rsid w:val="00731E63"/>
    <w:rsid w:val="007329EA"/>
    <w:rsid w:val="00733463"/>
    <w:rsid w:val="00733F07"/>
    <w:rsid w:val="00734533"/>
    <w:rsid w:val="00735414"/>
    <w:rsid w:val="00735861"/>
    <w:rsid w:val="00735A14"/>
    <w:rsid w:val="0073671B"/>
    <w:rsid w:val="00736A03"/>
    <w:rsid w:val="007370FD"/>
    <w:rsid w:val="0073739D"/>
    <w:rsid w:val="00740A51"/>
    <w:rsid w:val="007410D0"/>
    <w:rsid w:val="00741A30"/>
    <w:rsid w:val="00742833"/>
    <w:rsid w:val="0074283D"/>
    <w:rsid w:val="00742B8E"/>
    <w:rsid w:val="00742C19"/>
    <w:rsid w:val="00742C7E"/>
    <w:rsid w:val="00742CC2"/>
    <w:rsid w:val="00742D06"/>
    <w:rsid w:val="007439A9"/>
    <w:rsid w:val="00743F25"/>
    <w:rsid w:val="00743F6D"/>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98B"/>
    <w:rsid w:val="00755D0A"/>
    <w:rsid w:val="00755F98"/>
    <w:rsid w:val="00756461"/>
    <w:rsid w:val="00756778"/>
    <w:rsid w:val="00756C35"/>
    <w:rsid w:val="00756DC7"/>
    <w:rsid w:val="007573C1"/>
    <w:rsid w:val="00760DA8"/>
    <w:rsid w:val="0076200B"/>
    <w:rsid w:val="00762232"/>
    <w:rsid w:val="00762444"/>
    <w:rsid w:val="007634E1"/>
    <w:rsid w:val="0076421F"/>
    <w:rsid w:val="00764350"/>
    <w:rsid w:val="00764623"/>
    <w:rsid w:val="007647F0"/>
    <w:rsid w:val="00764C5E"/>
    <w:rsid w:val="00765466"/>
    <w:rsid w:val="0076616C"/>
    <w:rsid w:val="00766D0C"/>
    <w:rsid w:val="007676DA"/>
    <w:rsid w:val="007677DB"/>
    <w:rsid w:val="007703AD"/>
    <w:rsid w:val="00770498"/>
    <w:rsid w:val="00770CC5"/>
    <w:rsid w:val="00772482"/>
    <w:rsid w:val="00774019"/>
    <w:rsid w:val="00774285"/>
    <w:rsid w:val="007744B1"/>
    <w:rsid w:val="00774DF2"/>
    <w:rsid w:val="007758F3"/>
    <w:rsid w:val="00777F77"/>
    <w:rsid w:val="00781A49"/>
    <w:rsid w:val="00782682"/>
    <w:rsid w:val="00783AE8"/>
    <w:rsid w:val="0078405B"/>
    <w:rsid w:val="00785492"/>
    <w:rsid w:val="00786411"/>
    <w:rsid w:val="00786598"/>
    <w:rsid w:val="00786D5C"/>
    <w:rsid w:val="00786E6C"/>
    <w:rsid w:val="0078753C"/>
    <w:rsid w:val="00787E9F"/>
    <w:rsid w:val="00790351"/>
    <w:rsid w:val="007906CE"/>
    <w:rsid w:val="00790978"/>
    <w:rsid w:val="00790AA2"/>
    <w:rsid w:val="00790AB9"/>
    <w:rsid w:val="00790D49"/>
    <w:rsid w:val="00791D89"/>
    <w:rsid w:val="00793601"/>
    <w:rsid w:val="00793941"/>
    <w:rsid w:val="00793EBE"/>
    <w:rsid w:val="00794CBA"/>
    <w:rsid w:val="00795069"/>
    <w:rsid w:val="007959B0"/>
    <w:rsid w:val="00796034"/>
    <w:rsid w:val="007960CF"/>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00C"/>
    <w:rsid w:val="007B129D"/>
    <w:rsid w:val="007B1CFD"/>
    <w:rsid w:val="007B2900"/>
    <w:rsid w:val="007B2B02"/>
    <w:rsid w:val="007B2D84"/>
    <w:rsid w:val="007B305D"/>
    <w:rsid w:val="007B3905"/>
    <w:rsid w:val="007B3DD0"/>
    <w:rsid w:val="007B4C27"/>
    <w:rsid w:val="007B573F"/>
    <w:rsid w:val="007B5EBB"/>
    <w:rsid w:val="007B7A69"/>
    <w:rsid w:val="007B7FE3"/>
    <w:rsid w:val="007C050D"/>
    <w:rsid w:val="007C078C"/>
    <w:rsid w:val="007C09AD"/>
    <w:rsid w:val="007C2487"/>
    <w:rsid w:val="007C25E1"/>
    <w:rsid w:val="007C2EBA"/>
    <w:rsid w:val="007C4239"/>
    <w:rsid w:val="007C4349"/>
    <w:rsid w:val="007C48CC"/>
    <w:rsid w:val="007C4AB7"/>
    <w:rsid w:val="007C5A55"/>
    <w:rsid w:val="007C6960"/>
    <w:rsid w:val="007C72A2"/>
    <w:rsid w:val="007D0809"/>
    <w:rsid w:val="007D1066"/>
    <w:rsid w:val="007D1108"/>
    <w:rsid w:val="007D119A"/>
    <w:rsid w:val="007D285D"/>
    <w:rsid w:val="007D2925"/>
    <w:rsid w:val="007D2E5F"/>
    <w:rsid w:val="007D3082"/>
    <w:rsid w:val="007D3345"/>
    <w:rsid w:val="007D3B41"/>
    <w:rsid w:val="007D3B52"/>
    <w:rsid w:val="007D3EAC"/>
    <w:rsid w:val="007D5733"/>
    <w:rsid w:val="007D578D"/>
    <w:rsid w:val="007D5E67"/>
    <w:rsid w:val="007D6162"/>
    <w:rsid w:val="007D6BC7"/>
    <w:rsid w:val="007D71C3"/>
    <w:rsid w:val="007D7447"/>
    <w:rsid w:val="007D7D2B"/>
    <w:rsid w:val="007E0772"/>
    <w:rsid w:val="007E14EF"/>
    <w:rsid w:val="007E3B86"/>
    <w:rsid w:val="007E49CC"/>
    <w:rsid w:val="007E5529"/>
    <w:rsid w:val="007E645D"/>
    <w:rsid w:val="007E6474"/>
    <w:rsid w:val="007E6C7C"/>
    <w:rsid w:val="007E7759"/>
    <w:rsid w:val="007F010E"/>
    <w:rsid w:val="007F0B8D"/>
    <w:rsid w:val="007F23F5"/>
    <w:rsid w:val="007F3969"/>
    <w:rsid w:val="007F48C9"/>
    <w:rsid w:val="007F499A"/>
    <w:rsid w:val="007F6820"/>
    <w:rsid w:val="007F685E"/>
    <w:rsid w:val="007F6887"/>
    <w:rsid w:val="007F69D0"/>
    <w:rsid w:val="007F6B40"/>
    <w:rsid w:val="007F6F2F"/>
    <w:rsid w:val="007F7F21"/>
    <w:rsid w:val="008026C6"/>
    <w:rsid w:val="00802CAB"/>
    <w:rsid w:val="00802E76"/>
    <w:rsid w:val="00803449"/>
    <w:rsid w:val="008035E9"/>
    <w:rsid w:val="0080361A"/>
    <w:rsid w:val="00803701"/>
    <w:rsid w:val="00803DA1"/>
    <w:rsid w:val="00804005"/>
    <w:rsid w:val="00804245"/>
    <w:rsid w:val="008047A2"/>
    <w:rsid w:val="008053A9"/>
    <w:rsid w:val="0080546F"/>
    <w:rsid w:val="0080585F"/>
    <w:rsid w:val="0080700A"/>
    <w:rsid w:val="00807673"/>
    <w:rsid w:val="00807B0A"/>
    <w:rsid w:val="0081027F"/>
    <w:rsid w:val="00810A63"/>
    <w:rsid w:val="00810DEF"/>
    <w:rsid w:val="00810FAD"/>
    <w:rsid w:val="00811141"/>
    <w:rsid w:val="00811870"/>
    <w:rsid w:val="00811AD8"/>
    <w:rsid w:val="00812239"/>
    <w:rsid w:val="00812256"/>
    <w:rsid w:val="0081263D"/>
    <w:rsid w:val="00813E4E"/>
    <w:rsid w:val="00814089"/>
    <w:rsid w:val="0081472F"/>
    <w:rsid w:val="00814DEE"/>
    <w:rsid w:val="00815427"/>
    <w:rsid w:val="00815724"/>
    <w:rsid w:val="00815DB1"/>
    <w:rsid w:val="008163E1"/>
    <w:rsid w:val="00816479"/>
    <w:rsid w:val="00816C0B"/>
    <w:rsid w:val="008170C7"/>
    <w:rsid w:val="008170C9"/>
    <w:rsid w:val="008170DD"/>
    <w:rsid w:val="00817463"/>
    <w:rsid w:val="008178F7"/>
    <w:rsid w:val="00817B9B"/>
    <w:rsid w:val="0082010E"/>
    <w:rsid w:val="00820571"/>
    <w:rsid w:val="008205C8"/>
    <w:rsid w:val="0082098A"/>
    <w:rsid w:val="00820E0D"/>
    <w:rsid w:val="0082104E"/>
    <w:rsid w:val="00821318"/>
    <w:rsid w:val="0082140E"/>
    <w:rsid w:val="00821D0D"/>
    <w:rsid w:val="00822C0D"/>
    <w:rsid w:val="00822DDC"/>
    <w:rsid w:val="00823114"/>
    <w:rsid w:val="00823657"/>
    <w:rsid w:val="0082493F"/>
    <w:rsid w:val="00825D19"/>
    <w:rsid w:val="008260B9"/>
    <w:rsid w:val="008261A2"/>
    <w:rsid w:val="0082645C"/>
    <w:rsid w:val="008268DF"/>
    <w:rsid w:val="00827386"/>
    <w:rsid w:val="008278A7"/>
    <w:rsid w:val="008301F0"/>
    <w:rsid w:val="008306DC"/>
    <w:rsid w:val="00831091"/>
    <w:rsid w:val="0083144D"/>
    <w:rsid w:val="00831805"/>
    <w:rsid w:val="00832028"/>
    <w:rsid w:val="00832C70"/>
    <w:rsid w:val="00833A49"/>
    <w:rsid w:val="00833BE6"/>
    <w:rsid w:val="00834B58"/>
    <w:rsid w:val="00835129"/>
    <w:rsid w:val="0083570D"/>
    <w:rsid w:val="00836515"/>
    <w:rsid w:val="00836F7E"/>
    <w:rsid w:val="008371EC"/>
    <w:rsid w:val="00837875"/>
    <w:rsid w:val="00837E71"/>
    <w:rsid w:val="00840BCB"/>
    <w:rsid w:val="0084147C"/>
    <w:rsid w:val="00841669"/>
    <w:rsid w:val="00843312"/>
    <w:rsid w:val="00843B47"/>
    <w:rsid w:val="0084439D"/>
    <w:rsid w:val="0084474F"/>
    <w:rsid w:val="00844DD2"/>
    <w:rsid w:val="008458F8"/>
    <w:rsid w:val="00850842"/>
    <w:rsid w:val="00850DBA"/>
    <w:rsid w:val="00850EBC"/>
    <w:rsid w:val="00850EF9"/>
    <w:rsid w:val="00851219"/>
    <w:rsid w:val="00851A07"/>
    <w:rsid w:val="008527CC"/>
    <w:rsid w:val="00853F6E"/>
    <w:rsid w:val="00854196"/>
    <w:rsid w:val="00854E52"/>
    <w:rsid w:val="00855505"/>
    <w:rsid w:val="00855984"/>
    <w:rsid w:val="00855EC7"/>
    <w:rsid w:val="00856919"/>
    <w:rsid w:val="00856E95"/>
    <w:rsid w:val="00857D17"/>
    <w:rsid w:val="00857D90"/>
    <w:rsid w:val="008607C5"/>
    <w:rsid w:val="00860B17"/>
    <w:rsid w:val="00860DB6"/>
    <w:rsid w:val="00861478"/>
    <w:rsid w:val="00861ECD"/>
    <w:rsid w:val="0086202A"/>
    <w:rsid w:val="008624AC"/>
    <w:rsid w:val="00862A72"/>
    <w:rsid w:val="00862F55"/>
    <w:rsid w:val="00863174"/>
    <w:rsid w:val="008637ED"/>
    <w:rsid w:val="00863BDC"/>
    <w:rsid w:val="00864A88"/>
    <w:rsid w:val="00864CA2"/>
    <w:rsid w:val="0086521C"/>
    <w:rsid w:val="00865420"/>
    <w:rsid w:val="0086604A"/>
    <w:rsid w:val="008667D4"/>
    <w:rsid w:val="0086786A"/>
    <w:rsid w:val="00867CA5"/>
    <w:rsid w:val="00867EA3"/>
    <w:rsid w:val="008714E5"/>
    <w:rsid w:val="0087180F"/>
    <w:rsid w:val="00874AE0"/>
    <w:rsid w:val="0087517C"/>
    <w:rsid w:val="008752C0"/>
    <w:rsid w:val="00875A17"/>
    <w:rsid w:val="00875A2B"/>
    <w:rsid w:val="00875DB9"/>
    <w:rsid w:val="0087703B"/>
    <w:rsid w:val="00877FFB"/>
    <w:rsid w:val="0088000F"/>
    <w:rsid w:val="00880A43"/>
    <w:rsid w:val="00880D36"/>
    <w:rsid w:val="0088192C"/>
    <w:rsid w:val="00881C57"/>
    <w:rsid w:val="00881EE7"/>
    <w:rsid w:val="00882BE6"/>
    <w:rsid w:val="00883506"/>
    <w:rsid w:val="00883646"/>
    <w:rsid w:val="008837CC"/>
    <w:rsid w:val="008837E7"/>
    <w:rsid w:val="008844A4"/>
    <w:rsid w:val="0088461A"/>
    <w:rsid w:val="008849BC"/>
    <w:rsid w:val="00884D08"/>
    <w:rsid w:val="008850D6"/>
    <w:rsid w:val="0088550E"/>
    <w:rsid w:val="00885C37"/>
    <w:rsid w:val="00886976"/>
    <w:rsid w:val="008901E1"/>
    <w:rsid w:val="008905F9"/>
    <w:rsid w:val="00891486"/>
    <w:rsid w:val="00891B73"/>
    <w:rsid w:val="00891CA0"/>
    <w:rsid w:val="008925FC"/>
    <w:rsid w:val="008930EB"/>
    <w:rsid w:val="0089482D"/>
    <w:rsid w:val="008957C4"/>
    <w:rsid w:val="00896744"/>
    <w:rsid w:val="008968AD"/>
    <w:rsid w:val="00896C35"/>
    <w:rsid w:val="00896DF6"/>
    <w:rsid w:val="00897083"/>
    <w:rsid w:val="00897802"/>
    <w:rsid w:val="00897CBE"/>
    <w:rsid w:val="008A0241"/>
    <w:rsid w:val="008A1DA8"/>
    <w:rsid w:val="008A2836"/>
    <w:rsid w:val="008A34BC"/>
    <w:rsid w:val="008A375A"/>
    <w:rsid w:val="008A3805"/>
    <w:rsid w:val="008A3BF0"/>
    <w:rsid w:val="008A4128"/>
    <w:rsid w:val="008A49CC"/>
    <w:rsid w:val="008A4C61"/>
    <w:rsid w:val="008A526D"/>
    <w:rsid w:val="008A57B7"/>
    <w:rsid w:val="008A5838"/>
    <w:rsid w:val="008A5E48"/>
    <w:rsid w:val="008A6718"/>
    <w:rsid w:val="008A69D5"/>
    <w:rsid w:val="008A719B"/>
    <w:rsid w:val="008A79AD"/>
    <w:rsid w:val="008A79E9"/>
    <w:rsid w:val="008A7E82"/>
    <w:rsid w:val="008B0AE4"/>
    <w:rsid w:val="008B0BF4"/>
    <w:rsid w:val="008B0FF8"/>
    <w:rsid w:val="008B114A"/>
    <w:rsid w:val="008B1F48"/>
    <w:rsid w:val="008B204A"/>
    <w:rsid w:val="008B2D9E"/>
    <w:rsid w:val="008B3A70"/>
    <w:rsid w:val="008B3CEC"/>
    <w:rsid w:val="008B4015"/>
    <w:rsid w:val="008B4E75"/>
    <w:rsid w:val="008B54DB"/>
    <w:rsid w:val="008B6064"/>
    <w:rsid w:val="008B619A"/>
    <w:rsid w:val="008B6ED3"/>
    <w:rsid w:val="008B7B7C"/>
    <w:rsid w:val="008B7F43"/>
    <w:rsid w:val="008C076D"/>
    <w:rsid w:val="008C0D4C"/>
    <w:rsid w:val="008C120A"/>
    <w:rsid w:val="008C14D8"/>
    <w:rsid w:val="008C2FA5"/>
    <w:rsid w:val="008C31E0"/>
    <w:rsid w:val="008C3B64"/>
    <w:rsid w:val="008C44A8"/>
    <w:rsid w:val="008C52E8"/>
    <w:rsid w:val="008C7A0E"/>
    <w:rsid w:val="008C7A50"/>
    <w:rsid w:val="008D124B"/>
    <w:rsid w:val="008D13E3"/>
    <w:rsid w:val="008D148D"/>
    <w:rsid w:val="008D1FFC"/>
    <w:rsid w:val="008D2143"/>
    <w:rsid w:val="008D267F"/>
    <w:rsid w:val="008D28C2"/>
    <w:rsid w:val="008D2907"/>
    <w:rsid w:val="008D29BE"/>
    <w:rsid w:val="008D361E"/>
    <w:rsid w:val="008D36CC"/>
    <w:rsid w:val="008D37DF"/>
    <w:rsid w:val="008D4FEE"/>
    <w:rsid w:val="008D5688"/>
    <w:rsid w:val="008D584E"/>
    <w:rsid w:val="008D6CBC"/>
    <w:rsid w:val="008D6EF8"/>
    <w:rsid w:val="008D7AC6"/>
    <w:rsid w:val="008E0471"/>
    <w:rsid w:val="008E14C6"/>
    <w:rsid w:val="008E3005"/>
    <w:rsid w:val="008E370C"/>
    <w:rsid w:val="008E3DD4"/>
    <w:rsid w:val="008E482A"/>
    <w:rsid w:val="008E52AE"/>
    <w:rsid w:val="008E5567"/>
    <w:rsid w:val="008E59B7"/>
    <w:rsid w:val="008E681A"/>
    <w:rsid w:val="008E6BE8"/>
    <w:rsid w:val="008E713F"/>
    <w:rsid w:val="008E72EE"/>
    <w:rsid w:val="008F2021"/>
    <w:rsid w:val="008F23B3"/>
    <w:rsid w:val="008F23F2"/>
    <w:rsid w:val="008F30C1"/>
    <w:rsid w:val="008F38A4"/>
    <w:rsid w:val="008F4748"/>
    <w:rsid w:val="008F4D04"/>
    <w:rsid w:val="008F62EC"/>
    <w:rsid w:val="008F69D7"/>
    <w:rsid w:val="008F778E"/>
    <w:rsid w:val="008F7DC7"/>
    <w:rsid w:val="008F7E14"/>
    <w:rsid w:val="008F7E94"/>
    <w:rsid w:val="0090037F"/>
    <w:rsid w:val="00902612"/>
    <w:rsid w:val="009032F9"/>
    <w:rsid w:val="00903305"/>
    <w:rsid w:val="00903517"/>
    <w:rsid w:val="00903613"/>
    <w:rsid w:val="00903744"/>
    <w:rsid w:val="00904015"/>
    <w:rsid w:val="009053D7"/>
    <w:rsid w:val="009057BD"/>
    <w:rsid w:val="00905C55"/>
    <w:rsid w:val="00906C02"/>
    <w:rsid w:val="00906D41"/>
    <w:rsid w:val="00910B3E"/>
    <w:rsid w:val="0091193A"/>
    <w:rsid w:val="009119B0"/>
    <w:rsid w:val="0091215F"/>
    <w:rsid w:val="0091258C"/>
    <w:rsid w:val="00912D3C"/>
    <w:rsid w:val="00913859"/>
    <w:rsid w:val="00913F05"/>
    <w:rsid w:val="0091476D"/>
    <w:rsid w:val="00914E46"/>
    <w:rsid w:val="00915AD6"/>
    <w:rsid w:val="00915E6A"/>
    <w:rsid w:val="00915F5E"/>
    <w:rsid w:val="00916226"/>
    <w:rsid w:val="0091666C"/>
    <w:rsid w:val="00916E9D"/>
    <w:rsid w:val="00920AB6"/>
    <w:rsid w:val="0092186F"/>
    <w:rsid w:val="00922936"/>
    <w:rsid w:val="00922FEE"/>
    <w:rsid w:val="009231E5"/>
    <w:rsid w:val="0092575D"/>
    <w:rsid w:val="00926068"/>
    <w:rsid w:val="0092671F"/>
    <w:rsid w:val="0092711F"/>
    <w:rsid w:val="00927261"/>
    <w:rsid w:val="00927C53"/>
    <w:rsid w:val="00927EF0"/>
    <w:rsid w:val="009309FC"/>
    <w:rsid w:val="00931093"/>
    <w:rsid w:val="00931A13"/>
    <w:rsid w:val="00933D35"/>
    <w:rsid w:val="00934228"/>
    <w:rsid w:val="0093489F"/>
    <w:rsid w:val="009348EA"/>
    <w:rsid w:val="00935403"/>
    <w:rsid w:val="00935AE0"/>
    <w:rsid w:val="00936042"/>
    <w:rsid w:val="009366DE"/>
    <w:rsid w:val="00937636"/>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478"/>
    <w:rsid w:val="009475E2"/>
    <w:rsid w:val="00950358"/>
    <w:rsid w:val="0095183F"/>
    <w:rsid w:val="009519CC"/>
    <w:rsid w:val="00953A9D"/>
    <w:rsid w:val="00954E79"/>
    <w:rsid w:val="00956B15"/>
    <w:rsid w:val="00956B52"/>
    <w:rsid w:val="00956C36"/>
    <w:rsid w:val="00957A2E"/>
    <w:rsid w:val="009606B6"/>
    <w:rsid w:val="00960C0B"/>
    <w:rsid w:val="00961329"/>
    <w:rsid w:val="00962986"/>
    <w:rsid w:val="00963BFE"/>
    <w:rsid w:val="00963D74"/>
    <w:rsid w:val="00964648"/>
    <w:rsid w:val="009648FE"/>
    <w:rsid w:val="00964E69"/>
    <w:rsid w:val="009652C6"/>
    <w:rsid w:val="00965DA6"/>
    <w:rsid w:val="00967A83"/>
    <w:rsid w:val="0097165C"/>
    <w:rsid w:val="009716C9"/>
    <w:rsid w:val="00971F92"/>
    <w:rsid w:val="009720FD"/>
    <w:rsid w:val="009722A5"/>
    <w:rsid w:val="009723AB"/>
    <w:rsid w:val="00972766"/>
    <w:rsid w:val="009729FD"/>
    <w:rsid w:val="0097362B"/>
    <w:rsid w:val="00974735"/>
    <w:rsid w:val="00974760"/>
    <w:rsid w:val="00975B94"/>
    <w:rsid w:val="0097609A"/>
    <w:rsid w:val="00976B9D"/>
    <w:rsid w:val="00976E32"/>
    <w:rsid w:val="009771EE"/>
    <w:rsid w:val="009774FE"/>
    <w:rsid w:val="00977ADD"/>
    <w:rsid w:val="00980A9E"/>
    <w:rsid w:val="00980BA2"/>
    <w:rsid w:val="0098197B"/>
    <w:rsid w:val="009819C0"/>
    <w:rsid w:val="00981BA7"/>
    <w:rsid w:val="00982C7E"/>
    <w:rsid w:val="00983512"/>
    <w:rsid w:val="009836D8"/>
    <w:rsid w:val="00983992"/>
    <w:rsid w:val="009849B6"/>
    <w:rsid w:val="00984F6F"/>
    <w:rsid w:val="00985525"/>
    <w:rsid w:val="00985954"/>
    <w:rsid w:val="009908EB"/>
    <w:rsid w:val="0099133B"/>
    <w:rsid w:val="00991826"/>
    <w:rsid w:val="00991F02"/>
    <w:rsid w:val="00992443"/>
    <w:rsid w:val="0099272D"/>
    <w:rsid w:val="009933F2"/>
    <w:rsid w:val="009954A7"/>
    <w:rsid w:val="0099602A"/>
    <w:rsid w:val="00996271"/>
    <w:rsid w:val="009968CA"/>
    <w:rsid w:val="009A0486"/>
    <w:rsid w:val="009A05D6"/>
    <w:rsid w:val="009A0E15"/>
    <w:rsid w:val="009A1730"/>
    <w:rsid w:val="009A1D6B"/>
    <w:rsid w:val="009A247D"/>
    <w:rsid w:val="009A2A47"/>
    <w:rsid w:val="009A3E2C"/>
    <w:rsid w:val="009A46EA"/>
    <w:rsid w:val="009A512A"/>
    <w:rsid w:val="009A5375"/>
    <w:rsid w:val="009A53C1"/>
    <w:rsid w:val="009A5DBB"/>
    <w:rsid w:val="009A7477"/>
    <w:rsid w:val="009A754E"/>
    <w:rsid w:val="009A7569"/>
    <w:rsid w:val="009A757D"/>
    <w:rsid w:val="009A7B84"/>
    <w:rsid w:val="009A7C9D"/>
    <w:rsid w:val="009A7FFC"/>
    <w:rsid w:val="009B08E7"/>
    <w:rsid w:val="009B0A6A"/>
    <w:rsid w:val="009B0B0B"/>
    <w:rsid w:val="009B2E67"/>
    <w:rsid w:val="009B36D5"/>
    <w:rsid w:val="009B402A"/>
    <w:rsid w:val="009B405C"/>
    <w:rsid w:val="009B5549"/>
    <w:rsid w:val="009B5C20"/>
    <w:rsid w:val="009B5D2C"/>
    <w:rsid w:val="009B5E6B"/>
    <w:rsid w:val="009B61E1"/>
    <w:rsid w:val="009B625E"/>
    <w:rsid w:val="009B72FB"/>
    <w:rsid w:val="009B733D"/>
    <w:rsid w:val="009B7EC2"/>
    <w:rsid w:val="009C172B"/>
    <w:rsid w:val="009C17DA"/>
    <w:rsid w:val="009C1EC2"/>
    <w:rsid w:val="009C269F"/>
    <w:rsid w:val="009C2BD7"/>
    <w:rsid w:val="009C3FC6"/>
    <w:rsid w:val="009C4046"/>
    <w:rsid w:val="009C4216"/>
    <w:rsid w:val="009C4754"/>
    <w:rsid w:val="009C49B8"/>
    <w:rsid w:val="009C4F3D"/>
    <w:rsid w:val="009C6238"/>
    <w:rsid w:val="009C6506"/>
    <w:rsid w:val="009C6B18"/>
    <w:rsid w:val="009C7B77"/>
    <w:rsid w:val="009D02AB"/>
    <w:rsid w:val="009D0688"/>
    <w:rsid w:val="009D1313"/>
    <w:rsid w:val="009D13C1"/>
    <w:rsid w:val="009D1A61"/>
    <w:rsid w:val="009D1E72"/>
    <w:rsid w:val="009D1FEB"/>
    <w:rsid w:val="009D20CF"/>
    <w:rsid w:val="009D3BAE"/>
    <w:rsid w:val="009D3F18"/>
    <w:rsid w:val="009D4159"/>
    <w:rsid w:val="009D4BE9"/>
    <w:rsid w:val="009D4CC5"/>
    <w:rsid w:val="009D50F6"/>
    <w:rsid w:val="009D59EA"/>
    <w:rsid w:val="009D5AEF"/>
    <w:rsid w:val="009D5FC7"/>
    <w:rsid w:val="009D6F1B"/>
    <w:rsid w:val="009D6FF6"/>
    <w:rsid w:val="009D7CE8"/>
    <w:rsid w:val="009E2137"/>
    <w:rsid w:val="009E21A2"/>
    <w:rsid w:val="009E421E"/>
    <w:rsid w:val="009E45D6"/>
    <w:rsid w:val="009E5534"/>
    <w:rsid w:val="009E5BB1"/>
    <w:rsid w:val="009E696C"/>
    <w:rsid w:val="009E6AD6"/>
    <w:rsid w:val="009E6F20"/>
    <w:rsid w:val="009E73AF"/>
    <w:rsid w:val="009E7C32"/>
    <w:rsid w:val="009F0AE0"/>
    <w:rsid w:val="009F104A"/>
    <w:rsid w:val="009F2123"/>
    <w:rsid w:val="009F2B4C"/>
    <w:rsid w:val="009F2CA6"/>
    <w:rsid w:val="009F3983"/>
    <w:rsid w:val="009F4D9F"/>
    <w:rsid w:val="009F52F0"/>
    <w:rsid w:val="009F69DC"/>
    <w:rsid w:val="009F6B88"/>
    <w:rsid w:val="009F76E9"/>
    <w:rsid w:val="009F77F1"/>
    <w:rsid w:val="009F7E0F"/>
    <w:rsid w:val="00A006DF"/>
    <w:rsid w:val="00A00EE7"/>
    <w:rsid w:val="00A0252F"/>
    <w:rsid w:val="00A02E44"/>
    <w:rsid w:val="00A03A5F"/>
    <w:rsid w:val="00A03F2C"/>
    <w:rsid w:val="00A04029"/>
    <w:rsid w:val="00A04064"/>
    <w:rsid w:val="00A0457B"/>
    <w:rsid w:val="00A04619"/>
    <w:rsid w:val="00A04991"/>
    <w:rsid w:val="00A04D3B"/>
    <w:rsid w:val="00A054C6"/>
    <w:rsid w:val="00A05952"/>
    <w:rsid w:val="00A05D0C"/>
    <w:rsid w:val="00A05EB5"/>
    <w:rsid w:val="00A06658"/>
    <w:rsid w:val="00A0687B"/>
    <w:rsid w:val="00A07194"/>
    <w:rsid w:val="00A07E6B"/>
    <w:rsid w:val="00A07FCD"/>
    <w:rsid w:val="00A105C3"/>
    <w:rsid w:val="00A109CC"/>
    <w:rsid w:val="00A114EC"/>
    <w:rsid w:val="00A11BD4"/>
    <w:rsid w:val="00A11E75"/>
    <w:rsid w:val="00A12886"/>
    <w:rsid w:val="00A129E8"/>
    <w:rsid w:val="00A12A02"/>
    <w:rsid w:val="00A12AAF"/>
    <w:rsid w:val="00A1306C"/>
    <w:rsid w:val="00A13611"/>
    <w:rsid w:val="00A13834"/>
    <w:rsid w:val="00A14E3D"/>
    <w:rsid w:val="00A1543F"/>
    <w:rsid w:val="00A17D1E"/>
    <w:rsid w:val="00A21865"/>
    <w:rsid w:val="00A21E55"/>
    <w:rsid w:val="00A225A9"/>
    <w:rsid w:val="00A2290A"/>
    <w:rsid w:val="00A2416D"/>
    <w:rsid w:val="00A25182"/>
    <w:rsid w:val="00A255E1"/>
    <w:rsid w:val="00A25FD5"/>
    <w:rsid w:val="00A26B99"/>
    <w:rsid w:val="00A26CF2"/>
    <w:rsid w:val="00A26D00"/>
    <w:rsid w:val="00A26EDF"/>
    <w:rsid w:val="00A278B7"/>
    <w:rsid w:val="00A279E4"/>
    <w:rsid w:val="00A31965"/>
    <w:rsid w:val="00A31D4E"/>
    <w:rsid w:val="00A32592"/>
    <w:rsid w:val="00A32CE5"/>
    <w:rsid w:val="00A33604"/>
    <w:rsid w:val="00A3508D"/>
    <w:rsid w:val="00A3561E"/>
    <w:rsid w:val="00A35639"/>
    <w:rsid w:val="00A35848"/>
    <w:rsid w:val="00A35854"/>
    <w:rsid w:val="00A359A5"/>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B1F"/>
    <w:rsid w:val="00A474B3"/>
    <w:rsid w:val="00A47734"/>
    <w:rsid w:val="00A477CF"/>
    <w:rsid w:val="00A478C0"/>
    <w:rsid w:val="00A5061C"/>
    <w:rsid w:val="00A51445"/>
    <w:rsid w:val="00A514ED"/>
    <w:rsid w:val="00A51C30"/>
    <w:rsid w:val="00A53800"/>
    <w:rsid w:val="00A544EE"/>
    <w:rsid w:val="00A54959"/>
    <w:rsid w:val="00A54CD7"/>
    <w:rsid w:val="00A559B9"/>
    <w:rsid w:val="00A57282"/>
    <w:rsid w:val="00A576EE"/>
    <w:rsid w:val="00A57DC3"/>
    <w:rsid w:val="00A6091C"/>
    <w:rsid w:val="00A60D3D"/>
    <w:rsid w:val="00A61176"/>
    <w:rsid w:val="00A611EF"/>
    <w:rsid w:val="00A61272"/>
    <w:rsid w:val="00A61681"/>
    <w:rsid w:val="00A61A13"/>
    <w:rsid w:val="00A62DBC"/>
    <w:rsid w:val="00A62E3B"/>
    <w:rsid w:val="00A6357B"/>
    <w:rsid w:val="00A63A9D"/>
    <w:rsid w:val="00A63B5E"/>
    <w:rsid w:val="00A63CAE"/>
    <w:rsid w:val="00A640D8"/>
    <w:rsid w:val="00A64D7A"/>
    <w:rsid w:val="00A65698"/>
    <w:rsid w:val="00A65B4B"/>
    <w:rsid w:val="00A664E4"/>
    <w:rsid w:val="00A66C2A"/>
    <w:rsid w:val="00A671B5"/>
    <w:rsid w:val="00A67A45"/>
    <w:rsid w:val="00A67D32"/>
    <w:rsid w:val="00A70D52"/>
    <w:rsid w:val="00A70E76"/>
    <w:rsid w:val="00A71675"/>
    <w:rsid w:val="00A719E3"/>
    <w:rsid w:val="00A71C49"/>
    <w:rsid w:val="00A71CA7"/>
    <w:rsid w:val="00A721CD"/>
    <w:rsid w:val="00A72C6F"/>
    <w:rsid w:val="00A731FE"/>
    <w:rsid w:val="00A73706"/>
    <w:rsid w:val="00A7372D"/>
    <w:rsid w:val="00A73801"/>
    <w:rsid w:val="00A76EB1"/>
    <w:rsid w:val="00A76F71"/>
    <w:rsid w:val="00A774B6"/>
    <w:rsid w:val="00A7779F"/>
    <w:rsid w:val="00A7793D"/>
    <w:rsid w:val="00A80809"/>
    <w:rsid w:val="00A81882"/>
    <w:rsid w:val="00A81F91"/>
    <w:rsid w:val="00A82016"/>
    <w:rsid w:val="00A820A6"/>
    <w:rsid w:val="00A8281F"/>
    <w:rsid w:val="00A829BF"/>
    <w:rsid w:val="00A83782"/>
    <w:rsid w:val="00A83BFE"/>
    <w:rsid w:val="00A83FA9"/>
    <w:rsid w:val="00A844BA"/>
    <w:rsid w:val="00A84E69"/>
    <w:rsid w:val="00A85049"/>
    <w:rsid w:val="00A852FE"/>
    <w:rsid w:val="00A85F4E"/>
    <w:rsid w:val="00A863AF"/>
    <w:rsid w:val="00A8711B"/>
    <w:rsid w:val="00A8797A"/>
    <w:rsid w:val="00A87FEB"/>
    <w:rsid w:val="00A91539"/>
    <w:rsid w:val="00A93A2D"/>
    <w:rsid w:val="00A93D91"/>
    <w:rsid w:val="00A93FFD"/>
    <w:rsid w:val="00A94558"/>
    <w:rsid w:val="00A94E74"/>
    <w:rsid w:val="00A95F79"/>
    <w:rsid w:val="00A979EC"/>
    <w:rsid w:val="00AA0771"/>
    <w:rsid w:val="00AA0C64"/>
    <w:rsid w:val="00AA27A2"/>
    <w:rsid w:val="00AA4363"/>
    <w:rsid w:val="00AA47EC"/>
    <w:rsid w:val="00AA47F4"/>
    <w:rsid w:val="00AA487F"/>
    <w:rsid w:val="00AA5FBE"/>
    <w:rsid w:val="00AA6626"/>
    <w:rsid w:val="00AA66C1"/>
    <w:rsid w:val="00AA7130"/>
    <w:rsid w:val="00AB006C"/>
    <w:rsid w:val="00AB05F9"/>
    <w:rsid w:val="00AB0C77"/>
    <w:rsid w:val="00AB15FD"/>
    <w:rsid w:val="00AB1CE3"/>
    <w:rsid w:val="00AB22EE"/>
    <w:rsid w:val="00AB24BE"/>
    <w:rsid w:val="00AB2C18"/>
    <w:rsid w:val="00AB370C"/>
    <w:rsid w:val="00AB38E3"/>
    <w:rsid w:val="00AB4239"/>
    <w:rsid w:val="00AB45CB"/>
    <w:rsid w:val="00AB47AF"/>
    <w:rsid w:val="00AB4889"/>
    <w:rsid w:val="00AB4BD0"/>
    <w:rsid w:val="00AB4F26"/>
    <w:rsid w:val="00AB678A"/>
    <w:rsid w:val="00AB7B7F"/>
    <w:rsid w:val="00AC01B7"/>
    <w:rsid w:val="00AC0746"/>
    <w:rsid w:val="00AC0855"/>
    <w:rsid w:val="00AC0F1C"/>
    <w:rsid w:val="00AC2817"/>
    <w:rsid w:val="00AC2938"/>
    <w:rsid w:val="00AC2CA6"/>
    <w:rsid w:val="00AC31E5"/>
    <w:rsid w:val="00AC359F"/>
    <w:rsid w:val="00AC3710"/>
    <w:rsid w:val="00AC4090"/>
    <w:rsid w:val="00AC441B"/>
    <w:rsid w:val="00AC4D98"/>
    <w:rsid w:val="00AC50CE"/>
    <w:rsid w:val="00AC5220"/>
    <w:rsid w:val="00AC5B25"/>
    <w:rsid w:val="00AC5D9F"/>
    <w:rsid w:val="00AC5DEB"/>
    <w:rsid w:val="00AC74FA"/>
    <w:rsid w:val="00AC7C10"/>
    <w:rsid w:val="00AD0350"/>
    <w:rsid w:val="00AD135F"/>
    <w:rsid w:val="00AD19A4"/>
    <w:rsid w:val="00AD1C1F"/>
    <w:rsid w:val="00AD1D63"/>
    <w:rsid w:val="00AD275D"/>
    <w:rsid w:val="00AD2AA0"/>
    <w:rsid w:val="00AD3962"/>
    <w:rsid w:val="00AD42D3"/>
    <w:rsid w:val="00AD4954"/>
    <w:rsid w:val="00AD4AA3"/>
    <w:rsid w:val="00AD4C1A"/>
    <w:rsid w:val="00AD5367"/>
    <w:rsid w:val="00AD6057"/>
    <w:rsid w:val="00AD6126"/>
    <w:rsid w:val="00AD686C"/>
    <w:rsid w:val="00AD6B5D"/>
    <w:rsid w:val="00AE0B98"/>
    <w:rsid w:val="00AE1203"/>
    <w:rsid w:val="00AE1308"/>
    <w:rsid w:val="00AE1443"/>
    <w:rsid w:val="00AE3213"/>
    <w:rsid w:val="00AE32A1"/>
    <w:rsid w:val="00AE35FA"/>
    <w:rsid w:val="00AE3FE4"/>
    <w:rsid w:val="00AE40AA"/>
    <w:rsid w:val="00AE41D3"/>
    <w:rsid w:val="00AE7036"/>
    <w:rsid w:val="00AE709C"/>
    <w:rsid w:val="00AE70A8"/>
    <w:rsid w:val="00AE727B"/>
    <w:rsid w:val="00AE7727"/>
    <w:rsid w:val="00AF0296"/>
    <w:rsid w:val="00AF0BCD"/>
    <w:rsid w:val="00AF161D"/>
    <w:rsid w:val="00AF25E4"/>
    <w:rsid w:val="00AF2B95"/>
    <w:rsid w:val="00AF3E25"/>
    <w:rsid w:val="00AF41C5"/>
    <w:rsid w:val="00AF4501"/>
    <w:rsid w:val="00AF4BB1"/>
    <w:rsid w:val="00AF4C48"/>
    <w:rsid w:val="00AF6AAF"/>
    <w:rsid w:val="00AF6ECF"/>
    <w:rsid w:val="00AF77DC"/>
    <w:rsid w:val="00AF786F"/>
    <w:rsid w:val="00AF7C5D"/>
    <w:rsid w:val="00AF7EF1"/>
    <w:rsid w:val="00B00DE5"/>
    <w:rsid w:val="00B02145"/>
    <w:rsid w:val="00B02185"/>
    <w:rsid w:val="00B0313E"/>
    <w:rsid w:val="00B032A7"/>
    <w:rsid w:val="00B03345"/>
    <w:rsid w:val="00B03697"/>
    <w:rsid w:val="00B0392A"/>
    <w:rsid w:val="00B03EC0"/>
    <w:rsid w:val="00B04A26"/>
    <w:rsid w:val="00B05516"/>
    <w:rsid w:val="00B06EE8"/>
    <w:rsid w:val="00B077B3"/>
    <w:rsid w:val="00B07E94"/>
    <w:rsid w:val="00B101AE"/>
    <w:rsid w:val="00B1051E"/>
    <w:rsid w:val="00B1063D"/>
    <w:rsid w:val="00B107EB"/>
    <w:rsid w:val="00B1107D"/>
    <w:rsid w:val="00B112A3"/>
    <w:rsid w:val="00B116DC"/>
    <w:rsid w:val="00B13367"/>
    <w:rsid w:val="00B136F6"/>
    <w:rsid w:val="00B1422E"/>
    <w:rsid w:val="00B151E0"/>
    <w:rsid w:val="00B15DC3"/>
    <w:rsid w:val="00B16027"/>
    <w:rsid w:val="00B17086"/>
    <w:rsid w:val="00B17B3C"/>
    <w:rsid w:val="00B203A8"/>
    <w:rsid w:val="00B20818"/>
    <w:rsid w:val="00B2208B"/>
    <w:rsid w:val="00B2312F"/>
    <w:rsid w:val="00B2318C"/>
    <w:rsid w:val="00B2327B"/>
    <w:rsid w:val="00B234CE"/>
    <w:rsid w:val="00B235E7"/>
    <w:rsid w:val="00B2386B"/>
    <w:rsid w:val="00B239DA"/>
    <w:rsid w:val="00B23B57"/>
    <w:rsid w:val="00B23E39"/>
    <w:rsid w:val="00B23FDA"/>
    <w:rsid w:val="00B2496C"/>
    <w:rsid w:val="00B26F33"/>
    <w:rsid w:val="00B271F7"/>
    <w:rsid w:val="00B2723E"/>
    <w:rsid w:val="00B272D3"/>
    <w:rsid w:val="00B2790D"/>
    <w:rsid w:val="00B27F72"/>
    <w:rsid w:val="00B30976"/>
    <w:rsid w:val="00B30C3D"/>
    <w:rsid w:val="00B328DF"/>
    <w:rsid w:val="00B33890"/>
    <w:rsid w:val="00B33CDE"/>
    <w:rsid w:val="00B34EEB"/>
    <w:rsid w:val="00B35402"/>
    <w:rsid w:val="00B35AEB"/>
    <w:rsid w:val="00B35E38"/>
    <w:rsid w:val="00B3612A"/>
    <w:rsid w:val="00B36D66"/>
    <w:rsid w:val="00B37C1A"/>
    <w:rsid w:val="00B40090"/>
    <w:rsid w:val="00B40CBB"/>
    <w:rsid w:val="00B41376"/>
    <w:rsid w:val="00B41767"/>
    <w:rsid w:val="00B41A0C"/>
    <w:rsid w:val="00B41E21"/>
    <w:rsid w:val="00B42AD8"/>
    <w:rsid w:val="00B44BC5"/>
    <w:rsid w:val="00B45C65"/>
    <w:rsid w:val="00B47607"/>
    <w:rsid w:val="00B477FB"/>
    <w:rsid w:val="00B506B1"/>
    <w:rsid w:val="00B50862"/>
    <w:rsid w:val="00B50E6D"/>
    <w:rsid w:val="00B52086"/>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070"/>
    <w:rsid w:val="00B61C21"/>
    <w:rsid w:val="00B61E17"/>
    <w:rsid w:val="00B62E12"/>
    <w:rsid w:val="00B6418C"/>
    <w:rsid w:val="00B647CB"/>
    <w:rsid w:val="00B65A78"/>
    <w:rsid w:val="00B66468"/>
    <w:rsid w:val="00B66D3E"/>
    <w:rsid w:val="00B66ECC"/>
    <w:rsid w:val="00B67772"/>
    <w:rsid w:val="00B67CDA"/>
    <w:rsid w:val="00B67E91"/>
    <w:rsid w:val="00B70534"/>
    <w:rsid w:val="00B7086A"/>
    <w:rsid w:val="00B73150"/>
    <w:rsid w:val="00B7482B"/>
    <w:rsid w:val="00B74C83"/>
    <w:rsid w:val="00B750BC"/>
    <w:rsid w:val="00B7560B"/>
    <w:rsid w:val="00B75647"/>
    <w:rsid w:val="00B75675"/>
    <w:rsid w:val="00B77629"/>
    <w:rsid w:val="00B7788F"/>
    <w:rsid w:val="00B8040B"/>
    <w:rsid w:val="00B8070B"/>
    <w:rsid w:val="00B809E9"/>
    <w:rsid w:val="00B80A9F"/>
    <w:rsid w:val="00B80EFF"/>
    <w:rsid w:val="00B82929"/>
    <w:rsid w:val="00B834EE"/>
    <w:rsid w:val="00B842F8"/>
    <w:rsid w:val="00B8445F"/>
    <w:rsid w:val="00B8513B"/>
    <w:rsid w:val="00B856F1"/>
    <w:rsid w:val="00B864D1"/>
    <w:rsid w:val="00B86672"/>
    <w:rsid w:val="00B869E1"/>
    <w:rsid w:val="00B87D24"/>
    <w:rsid w:val="00B9031E"/>
    <w:rsid w:val="00B914CC"/>
    <w:rsid w:val="00B925FA"/>
    <w:rsid w:val="00B930D8"/>
    <w:rsid w:val="00B93A18"/>
    <w:rsid w:val="00B94372"/>
    <w:rsid w:val="00B95168"/>
    <w:rsid w:val="00B9655A"/>
    <w:rsid w:val="00B975CB"/>
    <w:rsid w:val="00B979B6"/>
    <w:rsid w:val="00B97C14"/>
    <w:rsid w:val="00B97EE5"/>
    <w:rsid w:val="00BA00DD"/>
    <w:rsid w:val="00BA1521"/>
    <w:rsid w:val="00BA1B9B"/>
    <w:rsid w:val="00BA231E"/>
    <w:rsid w:val="00BA2B1E"/>
    <w:rsid w:val="00BA2F5B"/>
    <w:rsid w:val="00BA399E"/>
    <w:rsid w:val="00BA3EE7"/>
    <w:rsid w:val="00BA4189"/>
    <w:rsid w:val="00BA419D"/>
    <w:rsid w:val="00BA4345"/>
    <w:rsid w:val="00BA434D"/>
    <w:rsid w:val="00BA4615"/>
    <w:rsid w:val="00BA4D4F"/>
    <w:rsid w:val="00BA5350"/>
    <w:rsid w:val="00BA5A88"/>
    <w:rsid w:val="00BA62F2"/>
    <w:rsid w:val="00BA644F"/>
    <w:rsid w:val="00BA6D29"/>
    <w:rsid w:val="00BB0EC1"/>
    <w:rsid w:val="00BB0EE4"/>
    <w:rsid w:val="00BB1789"/>
    <w:rsid w:val="00BB2905"/>
    <w:rsid w:val="00BB3BB1"/>
    <w:rsid w:val="00BB4A17"/>
    <w:rsid w:val="00BB4A67"/>
    <w:rsid w:val="00BB6FC1"/>
    <w:rsid w:val="00BB77F4"/>
    <w:rsid w:val="00BB7A32"/>
    <w:rsid w:val="00BC095A"/>
    <w:rsid w:val="00BC178B"/>
    <w:rsid w:val="00BC2EC1"/>
    <w:rsid w:val="00BC332E"/>
    <w:rsid w:val="00BC3A5F"/>
    <w:rsid w:val="00BC4970"/>
    <w:rsid w:val="00BC4E84"/>
    <w:rsid w:val="00BC4F18"/>
    <w:rsid w:val="00BC5774"/>
    <w:rsid w:val="00BC5823"/>
    <w:rsid w:val="00BC5F94"/>
    <w:rsid w:val="00BC6A3A"/>
    <w:rsid w:val="00BC71D7"/>
    <w:rsid w:val="00BC73D1"/>
    <w:rsid w:val="00BD137E"/>
    <w:rsid w:val="00BD1839"/>
    <w:rsid w:val="00BD1A72"/>
    <w:rsid w:val="00BD2D30"/>
    <w:rsid w:val="00BD3E3B"/>
    <w:rsid w:val="00BD3E8B"/>
    <w:rsid w:val="00BD4C47"/>
    <w:rsid w:val="00BD6107"/>
    <w:rsid w:val="00BD617E"/>
    <w:rsid w:val="00BD6A70"/>
    <w:rsid w:val="00BD79A2"/>
    <w:rsid w:val="00BE08D7"/>
    <w:rsid w:val="00BE164C"/>
    <w:rsid w:val="00BE1784"/>
    <w:rsid w:val="00BE251D"/>
    <w:rsid w:val="00BE26C1"/>
    <w:rsid w:val="00BE270E"/>
    <w:rsid w:val="00BE28F1"/>
    <w:rsid w:val="00BE2AC2"/>
    <w:rsid w:val="00BE328B"/>
    <w:rsid w:val="00BE32AA"/>
    <w:rsid w:val="00BE3C68"/>
    <w:rsid w:val="00BE46DD"/>
    <w:rsid w:val="00BE484E"/>
    <w:rsid w:val="00BE5A14"/>
    <w:rsid w:val="00BE62F4"/>
    <w:rsid w:val="00BE73CE"/>
    <w:rsid w:val="00BE7F78"/>
    <w:rsid w:val="00BF0A1B"/>
    <w:rsid w:val="00BF1B4F"/>
    <w:rsid w:val="00BF21D2"/>
    <w:rsid w:val="00BF3002"/>
    <w:rsid w:val="00BF366B"/>
    <w:rsid w:val="00BF3679"/>
    <w:rsid w:val="00BF52E5"/>
    <w:rsid w:val="00BF5B7E"/>
    <w:rsid w:val="00BF613F"/>
    <w:rsid w:val="00BF705E"/>
    <w:rsid w:val="00C00489"/>
    <w:rsid w:val="00C00553"/>
    <w:rsid w:val="00C00A8C"/>
    <w:rsid w:val="00C01142"/>
    <w:rsid w:val="00C01293"/>
    <w:rsid w:val="00C01F99"/>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A6B"/>
    <w:rsid w:val="00C14E93"/>
    <w:rsid w:val="00C15402"/>
    <w:rsid w:val="00C15613"/>
    <w:rsid w:val="00C15CA2"/>
    <w:rsid w:val="00C16159"/>
    <w:rsid w:val="00C162EC"/>
    <w:rsid w:val="00C16A11"/>
    <w:rsid w:val="00C16B42"/>
    <w:rsid w:val="00C1710F"/>
    <w:rsid w:val="00C2019C"/>
    <w:rsid w:val="00C20995"/>
    <w:rsid w:val="00C21ABC"/>
    <w:rsid w:val="00C226F6"/>
    <w:rsid w:val="00C22E57"/>
    <w:rsid w:val="00C23495"/>
    <w:rsid w:val="00C240DF"/>
    <w:rsid w:val="00C242F1"/>
    <w:rsid w:val="00C24A06"/>
    <w:rsid w:val="00C25343"/>
    <w:rsid w:val="00C25570"/>
    <w:rsid w:val="00C262B2"/>
    <w:rsid w:val="00C26E63"/>
    <w:rsid w:val="00C3079F"/>
    <w:rsid w:val="00C30C2B"/>
    <w:rsid w:val="00C3140D"/>
    <w:rsid w:val="00C314CA"/>
    <w:rsid w:val="00C31830"/>
    <w:rsid w:val="00C31B7C"/>
    <w:rsid w:val="00C31E5E"/>
    <w:rsid w:val="00C329A0"/>
    <w:rsid w:val="00C3375E"/>
    <w:rsid w:val="00C33BE1"/>
    <w:rsid w:val="00C33C91"/>
    <w:rsid w:val="00C33CDB"/>
    <w:rsid w:val="00C33FDB"/>
    <w:rsid w:val="00C3403D"/>
    <w:rsid w:val="00C3462B"/>
    <w:rsid w:val="00C34C17"/>
    <w:rsid w:val="00C3557E"/>
    <w:rsid w:val="00C35A24"/>
    <w:rsid w:val="00C36DD2"/>
    <w:rsid w:val="00C40229"/>
    <w:rsid w:val="00C4075C"/>
    <w:rsid w:val="00C40B6F"/>
    <w:rsid w:val="00C43826"/>
    <w:rsid w:val="00C43DA4"/>
    <w:rsid w:val="00C44143"/>
    <w:rsid w:val="00C442BB"/>
    <w:rsid w:val="00C44329"/>
    <w:rsid w:val="00C443B8"/>
    <w:rsid w:val="00C4463E"/>
    <w:rsid w:val="00C44FB7"/>
    <w:rsid w:val="00C453B7"/>
    <w:rsid w:val="00C45846"/>
    <w:rsid w:val="00C45B68"/>
    <w:rsid w:val="00C4677D"/>
    <w:rsid w:val="00C46AF7"/>
    <w:rsid w:val="00C473B2"/>
    <w:rsid w:val="00C50419"/>
    <w:rsid w:val="00C50763"/>
    <w:rsid w:val="00C508EF"/>
    <w:rsid w:val="00C5097F"/>
    <w:rsid w:val="00C50A92"/>
    <w:rsid w:val="00C50AAB"/>
    <w:rsid w:val="00C520C5"/>
    <w:rsid w:val="00C527EC"/>
    <w:rsid w:val="00C5443A"/>
    <w:rsid w:val="00C5649B"/>
    <w:rsid w:val="00C56BFD"/>
    <w:rsid w:val="00C56CCE"/>
    <w:rsid w:val="00C57003"/>
    <w:rsid w:val="00C57937"/>
    <w:rsid w:val="00C57BA4"/>
    <w:rsid w:val="00C60D8F"/>
    <w:rsid w:val="00C613B5"/>
    <w:rsid w:val="00C61791"/>
    <w:rsid w:val="00C618AF"/>
    <w:rsid w:val="00C6257B"/>
    <w:rsid w:val="00C62CB2"/>
    <w:rsid w:val="00C63714"/>
    <w:rsid w:val="00C646A6"/>
    <w:rsid w:val="00C65ABE"/>
    <w:rsid w:val="00C65B49"/>
    <w:rsid w:val="00C70279"/>
    <w:rsid w:val="00C717A6"/>
    <w:rsid w:val="00C72AF8"/>
    <w:rsid w:val="00C72C98"/>
    <w:rsid w:val="00C7394B"/>
    <w:rsid w:val="00C73FB0"/>
    <w:rsid w:val="00C7412A"/>
    <w:rsid w:val="00C742B1"/>
    <w:rsid w:val="00C7455B"/>
    <w:rsid w:val="00C74914"/>
    <w:rsid w:val="00C74CD4"/>
    <w:rsid w:val="00C74FBB"/>
    <w:rsid w:val="00C758BD"/>
    <w:rsid w:val="00C75F4F"/>
    <w:rsid w:val="00C76431"/>
    <w:rsid w:val="00C7683E"/>
    <w:rsid w:val="00C7723D"/>
    <w:rsid w:val="00C773A4"/>
    <w:rsid w:val="00C77DA4"/>
    <w:rsid w:val="00C801CA"/>
    <w:rsid w:val="00C802A0"/>
    <w:rsid w:val="00C819F0"/>
    <w:rsid w:val="00C81A0D"/>
    <w:rsid w:val="00C823D4"/>
    <w:rsid w:val="00C82CBB"/>
    <w:rsid w:val="00C82CC6"/>
    <w:rsid w:val="00C83396"/>
    <w:rsid w:val="00C838B2"/>
    <w:rsid w:val="00C843BF"/>
    <w:rsid w:val="00C84598"/>
    <w:rsid w:val="00C84E4E"/>
    <w:rsid w:val="00C8526C"/>
    <w:rsid w:val="00C85297"/>
    <w:rsid w:val="00C86FE7"/>
    <w:rsid w:val="00C873ED"/>
    <w:rsid w:val="00C87707"/>
    <w:rsid w:val="00C87969"/>
    <w:rsid w:val="00C87BA4"/>
    <w:rsid w:val="00C87E6C"/>
    <w:rsid w:val="00C911A7"/>
    <w:rsid w:val="00C91617"/>
    <w:rsid w:val="00C918D5"/>
    <w:rsid w:val="00C91C9C"/>
    <w:rsid w:val="00C91E93"/>
    <w:rsid w:val="00C92679"/>
    <w:rsid w:val="00C92AD6"/>
    <w:rsid w:val="00C93067"/>
    <w:rsid w:val="00C93D2D"/>
    <w:rsid w:val="00C93ECB"/>
    <w:rsid w:val="00C9404A"/>
    <w:rsid w:val="00C951F9"/>
    <w:rsid w:val="00C958B8"/>
    <w:rsid w:val="00C95AD5"/>
    <w:rsid w:val="00C95B49"/>
    <w:rsid w:val="00C960D4"/>
    <w:rsid w:val="00C965F1"/>
    <w:rsid w:val="00C97E27"/>
    <w:rsid w:val="00C97E41"/>
    <w:rsid w:val="00C97EE5"/>
    <w:rsid w:val="00C97F39"/>
    <w:rsid w:val="00CA00E5"/>
    <w:rsid w:val="00CA087E"/>
    <w:rsid w:val="00CA0FFE"/>
    <w:rsid w:val="00CA1CB3"/>
    <w:rsid w:val="00CA2F8C"/>
    <w:rsid w:val="00CA3E81"/>
    <w:rsid w:val="00CA409B"/>
    <w:rsid w:val="00CA447E"/>
    <w:rsid w:val="00CA4C81"/>
    <w:rsid w:val="00CA521E"/>
    <w:rsid w:val="00CA54AC"/>
    <w:rsid w:val="00CA54C6"/>
    <w:rsid w:val="00CA60FC"/>
    <w:rsid w:val="00CA6668"/>
    <w:rsid w:val="00CA6804"/>
    <w:rsid w:val="00CA6979"/>
    <w:rsid w:val="00CA72F2"/>
    <w:rsid w:val="00CB0C95"/>
    <w:rsid w:val="00CB0CFA"/>
    <w:rsid w:val="00CB1D51"/>
    <w:rsid w:val="00CB1F13"/>
    <w:rsid w:val="00CB1FF1"/>
    <w:rsid w:val="00CB241C"/>
    <w:rsid w:val="00CB2AAF"/>
    <w:rsid w:val="00CB33E9"/>
    <w:rsid w:val="00CB34F7"/>
    <w:rsid w:val="00CB354C"/>
    <w:rsid w:val="00CB405D"/>
    <w:rsid w:val="00CB4705"/>
    <w:rsid w:val="00CB4A53"/>
    <w:rsid w:val="00CB4EC8"/>
    <w:rsid w:val="00CB5034"/>
    <w:rsid w:val="00CB5264"/>
    <w:rsid w:val="00CB5A42"/>
    <w:rsid w:val="00CB5E32"/>
    <w:rsid w:val="00CB60C7"/>
    <w:rsid w:val="00CB6D2E"/>
    <w:rsid w:val="00CB7DC4"/>
    <w:rsid w:val="00CC0DE1"/>
    <w:rsid w:val="00CC0E60"/>
    <w:rsid w:val="00CC0F7C"/>
    <w:rsid w:val="00CC2E83"/>
    <w:rsid w:val="00CC4645"/>
    <w:rsid w:val="00CC5400"/>
    <w:rsid w:val="00CC54F0"/>
    <w:rsid w:val="00CC55F4"/>
    <w:rsid w:val="00CC6C01"/>
    <w:rsid w:val="00CD009C"/>
    <w:rsid w:val="00CD16BF"/>
    <w:rsid w:val="00CD17CF"/>
    <w:rsid w:val="00CD2387"/>
    <w:rsid w:val="00CD2653"/>
    <w:rsid w:val="00CD2ACB"/>
    <w:rsid w:val="00CD2E71"/>
    <w:rsid w:val="00CD4F1B"/>
    <w:rsid w:val="00CD5A81"/>
    <w:rsid w:val="00CD5D08"/>
    <w:rsid w:val="00CD63D7"/>
    <w:rsid w:val="00CD6C88"/>
    <w:rsid w:val="00CD7110"/>
    <w:rsid w:val="00CD737F"/>
    <w:rsid w:val="00CD7922"/>
    <w:rsid w:val="00CE01FC"/>
    <w:rsid w:val="00CE0676"/>
    <w:rsid w:val="00CE0BD2"/>
    <w:rsid w:val="00CE0C0D"/>
    <w:rsid w:val="00CE2115"/>
    <w:rsid w:val="00CE21BE"/>
    <w:rsid w:val="00CE27A5"/>
    <w:rsid w:val="00CE3A24"/>
    <w:rsid w:val="00CE3EFE"/>
    <w:rsid w:val="00CE442F"/>
    <w:rsid w:val="00CE45BD"/>
    <w:rsid w:val="00CE4615"/>
    <w:rsid w:val="00CE5FFC"/>
    <w:rsid w:val="00CE60CD"/>
    <w:rsid w:val="00CE699B"/>
    <w:rsid w:val="00CE7E9B"/>
    <w:rsid w:val="00CF027E"/>
    <w:rsid w:val="00CF0515"/>
    <w:rsid w:val="00CF0547"/>
    <w:rsid w:val="00CF05EF"/>
    <w:rsid w:val="00CF1384"/>
    <w:rsid w:val="00CF138A"/>
    <w:rsid w:val="00CF2717"/>
    <w:rsid w:val="00CF287C"/>
    <w:rsid w:val="00CF2BC7"/>
    <w:rsid w:val="00CF2BE6"/>
    <w:rsid w:val="00CF3B2E"/>
    <w:rsid w:val="00CF3BF5"/>
    <w:rsid w:val="00CF3D90"/>
    <w:rsid w:val="00CF4A8C"/>
    <w:rsid w:val="00CF519E"/>
    <w:rsid w:val="00CF5393"/>
    <w:rsid w:val="00CF5A33"/>
    <w:rsid w:val="00CF69F8"/>
    <w:rsid w:val="00CF6EBD"/>
    <w:rsid w:val="00CF6FF2"/>
    <w:rsid w:val="00D004B3"/>
    <w:rsid w:val="00D00562"/>
    <w:rsid w:val="00D00839"/>
    <w:rsid w:val="00D00FB3"/>
    <w:rsid w:val="00D01561"/>
    <w:rsid w:val="00D02477"/>
    <w:rsid w:val="00D0248F"/>
    <w:rsid w:val="00D02D7D"/>
    <w:rsid w:val="00D02E33"/>
    <w:rsid w:val="00D030D5"/>
    <w:rsid w:val="00D03154"/>
    <w:rsid w:val="00D03B09"/>
    <w:rsid w:val="00D04C11"/>
    <w:rsid w:val="00D05395"/>
    <w:rsid w:val="00D06B06"/>
    <w:rsid w:val="00D07614"/>
    <w:rsid w:val="00D07C2C"/>
    <w:rsid w:val="00D10670"/>
    <w:rsid w:val="00D10807"/>
    <w:rsid w:val="00D108F2"/>
    <w:rsid w:val="00D10E7B"/>
    <w:rsid w:val="00D113A0"/>
    <w:rsid w:val="00D128B3"/>
    <w:rsid w:val="00D12C4D"/>
    <w:rsid w:val="00D13DA6"/>
    <w:rsid w:val="00D14192"/>
    <w:rsid w:val="00D14491"/>
    <w:rsid w:val="00D1514A"/>
    <w:rsid w:val="00D1579E"/>
    <w:rsid w:val="00D16574"/>
    <w:rsid w:val="00D171C2"/>
    <w:rsid w:val="00D172D6"/>
    <w:rsid w:val="00D17616"/>
    <w:rsid w:val="00D179BD"/>
    <w:rsid w:val="00D20385"/>
    <w:rsid w:val="00D207DB"/>
    <w:rsid w:val="00D22B67"/>
    <w:rsid w:val="00D22F4A"/>
    <w:rsid w:val="00D22F60"/>
    <w:rsid w:val="00D23B03"/>
    <w:rsid w:val="00D23D0A"/>
    <w:rsid w:val="00D2476F"/>
    <w:rsid w:val="00D249A8"/>
    <w:rsid w:val="00D25FF4"/>
    <w:rsid w:val="00D26C95"/>
    <w:rsid w:val="00D27CEB"/>
    <w:rsid w:val="00D30D98"/>
    <w:rsid w:val="00D310C0"/>
    <w:rsid w:val="00D315D8"/>
    <w:rsid w:val="00D31A2C"/>
    <w:rsid w:val="00D329A2"/>
    <w:rsid w:val="00D32A51"/>
    <w:rsid w:val="00D33C83"/>
    <w:rsid w:val="00D3594F"/>
    <w:rsid w:val="00D3744E"/>
    <w:rsid w:val="00D37646"/>
    <w:rsid w:val="00D37B51"/>
    <w:rsid w:val="00D408BB"/>
    <w:rsid w:val="00D40AFC"/>
    <w:rsid w:val="00D410ED"/>
    <w:rsid w:val="00D416AB"/>
    <w:rsid w:val="00D417B5"/>
    <w:rsid w:val="00D41961"/>
    <w:rsid w:val="00D42A40"/>
    <w:rsid w:val="00D42F70"/>
    <w:rsid w:val="00D4321E"/>
    <w:rsid w:val="00D44653"/>
    <w:rsid w:val="00D44726"/>
    <w:rsid w:val="00D44A44"/>
    <w:rsid w:val="00D44A89"/>
    <w:rsid w:val="00D45632"/>
    <w:rsid w:val="00D4590D"/>
    <w:rsid w:val="00D45C2F"/>
    <w:rsid w:val="00D464F2"/>
    <w:rsid w:val="00D5059C"/>
    <w:rsid w:val="00D517BE"/>
    <w:rsid w:val="00D518D6"/>
    <w:rsid w:val="00D52194"/>
    <w:rsid w:val="00D53359"/>
    <w:rsid w:val="00D538F4"/>
    <w:rsid w:val="00D5407C"/>
    <w:rsid w:val="00D540CE"/>
    <w:rsid w:val="00D54190"/>
    <w:rsid w:val="00D54DA8"/>
    <w:rsid w:val="00D550E9"/>
    <w:rsid w:val="00D561FF"/>
    <w:rsid w:val="00D56522"/>
    <w:rsid w:val="00D568BD"/>
    <w:rsid w:val="00D56E3B"/>
    <w:rsid w:val="00D57501"/>
    <w:rsid w:val="00D57659"/>
    <w:rsid w:val="00D57FF9"/>
    <w:rsid w:val="00D600FB"/>
    <w:rsid w:val="00D60876"/>
    <w:rsid w:val="00D60FA8"/>
    <w:rsid w:val="00D61774"/>
    <w:rsid w:val="00D617EF"/>
    <w:rsid w:val="00D61B54"/>
    <w:rsid w:val="00D61C08"/>
    <w:rsid w:val="00D61F95"/>
    <w:rsid w:val="00D62458"/>
    <w:rsid w:val="00D627FA"/>
    <w:rsid w:val="00D62D87"/>
    <w:rsid w:val="00D62EB4"/>
    <w:rsid w:val="00D630C8"/>
    <w:rsid w:val="00D63460"/>
    <w:rsid w:val="00D63BFF"/>
    <w:rsid w:val="00D6523D"/>
    <w:rsid w:val="00D6534D"/>
    <w:rsid w:val="00D65C2C"/>
    <w:rsid w:val="00D67068"/>
    <w:rsid w:val="00D671FF"/>
    <w:rsid w:val="00D67558"/>
    <w:rsid w:val="00D678C2"/>
    <w:rsid w:val="00D7089B"/>
    <w:rsid w:val="00D709CB"/>
    <w:rsid w:val="00D70DF1"/>
    <w:rsid w:val="00D71802"/>
    <w:rsid w:val="00D71E85"/>
    <w:rsid w:val="00D72212"/>
    <w:rsid w:val="00D73CE3"/>
    <w:rsid w:val="00D73F6D"/>
    <w:rsid w:val="00D757F8"/>
    <w:rsid w:val="00D759CF"/>
    <w:rsid w:val="00D76263"/>
    <w:rsid w:val="00D767D9"/>
    <w:rsid w:val="00D76D12"/>
    <w:rsid w:val="00D77F5D"/>
    <w:rsid w:val="00D807F5"/>
    <w:rsid w:val="00D8180E"/>
    <w:rsid w:val="00D81A5A"/>
    <w:rsid w:val="00D81FFF"/>
    <w:rsid w:val="00D82E04"/>
    <w:rsid w:val="00D831FB"/>
    <w:rsid w:val="00D83375"/>
    <w:rsid w:val="00D8372F"/>
    <w:rsid w:val="00D8379E"/>
    <w:rsid w:val="00D85609"/>
    <w:rsid w:val="00D87914"/>
    <w:rsid w:val="00D87D0A"/>
    <w:rsid w:val="00D87E72"/>
    <w:rsid w:val="00D90970"/>
    <w:rsid w:val="00D90DC2"/>
    <w:rsid w:val="00D91759"/>
    <w:rsid w:val="00D9191D"/>
    <w:rsid w:val="00D929D4"/>
    <w:rsid w:val="00D947E7"/>
    <w:rsid w:val="00D956DE"/>
    <w:rsid w:val="00D95842"/>
    <w:rsid w:val="00D95CE3"/>
    <w:rsid w:val="00D962A3"/>
    <w:rsid w:val="00D96576"/>
    <w:rsid w:val="00D966D6"/>
    <w:rsid w:val="00D97029"/>
    <w:rsid w:val="00D97A60"/>
    <w:rsid w:val="00DA0F74"/>
    <w:rsid w:val="00DA13DF"/>
    <w:rsid w:val="00DA166C"/>
    <w:rsid w:val="00DA2313"/>
    <w:rsid w:val="00DA27AC"/>
    <w:rsid w:val="00DA37F2"/>
    <w:rsid w:val="00DA385E"/>
    <w:rsid w:val="00DA5929"/>
    <w:rsid w:val="00DA6CD7"/>
    <w:rsid w:val="00DA77DD"/>
    <w:rsid w:val="00DB0E74"/>
    <w:rsid w:val="00DB1FB0"/>
    <w:rsid w:val="00DB221B"/>
    <w:rsid w:val="00DB2A7B"/>
    <w:rsid w:val="00DB2B08"/>
    <w:rsid w:val="00DB352A"/>
    <w:rsid w:val="00DB4432"/>
    <w:rsid w:val="00DB4544"/>
    <w:rsid w:val="00DB4AB1"/>
    <w:rsid w:val="00DB4E3F"/>
    <w:rsid w:val="00DB51D2"/>
    <w:rsid w:val="00DB5A2E"/>
    <w:rsid w:val="00DB5B83"/>
    <w:rsid w:val="00DB61D3"/>
    <w:rsid w:val="00DB62C4"/>
    <w:rsid w:val="00DB6787"/>
    <w:rsid w:val="00DB6A4E"/>
    <w:rsid w:val="00DB7115"/>
    <w:rsid w:val="00DB7E94"/>
    <w:rsid w:val="00DC0D96"/>
    <w:rsid w:val="00DC1BC0"/>
    <w:rsid w:val="00DC34F2"/>
    <w:rsid w:val="00DC4724"/>
    <w:rsid w:val="00DC4AD6"/>
    <w:rsid w:val="00DC52AF"/>
    <w:rsid w:val="00DC52B2"/>
    <w:rsid w:val="00DC5919"/>
    <w:rsid w:val="00DC5E2A"/>
    <w:rsid w:val="00DC602B"/>
    <w:rsid w:val="00DC61F5"/>
    <w:rsid w:val="00DC6BAD"/>
    <w:rsid w:val="00DC6ED0"/>
    <w:rsid w:val="00DC6FD0"/>
    <w:rsid w:val="00DD010F"/>
    <w:rsid w:val="00DD0119"/>
    <w:rsid w:val="00DD0A15"/>
    <w:rsid w:val="00DD1866"/>
    <w:rsid w:val="00DD1DE2"/>
    <w:rsid w:val="00DD27DD"/>
    <w:rsid w:val="00DD3B54"/>
    <w:rsid w:val="00DD4829"/>
    <w:rsid w:val="00DD4A44"/>
    <w:rsid w:val="00DD4C74"/>
    <w:rsid w:val="00DD4E19"/>
    <w:rsid w:val="00DD51A3"/>
    <w:rsid w:val="00DD5BED"/>
    <w:rsid w:val="00DD6C1E"/>
    <w:rsid w:val="00DD6CD1"/>
    <w:rsid w:val="00DD735C"/>
    <w:rsid w:val="00DD7717"/>
    <w:rsid w:val="00DD7726"/>
    <w:rsid w:val="00DD7C87"/>
    <w:rsid w:val="00DE0BD6"/>
    <w:rsid w:val="00DE11CE"/>
    <w:rsid w:val="00DE21F1"/>
    <w:rsid w:val="00DE25EA"/>
    <w:rsid w:val="00DE268B"/>
    <w:rsid w:val="00DE2D34"/>
    <w:rsid w:val="00DE2EF2"/>
    <w:rsid w:val="00DE4322"/>
    <w:rsid w:val="00DE660D"/>
    <w:rsid w:val="00DE6C2B"/>
    <w:rsid w:val="00DE7DB3"/>
    <w:rsid w:val="00DF097F"/>
    <w:rsid w:val="00DF202C"/>
    <w:rsid w:val="00DF2417"/>
    <w:rsid w:val="00DF245B"/>
    <w:rsid w:val="00DF2E28"/>
    <w:rsid w:val="00DF3124"/>
    <w:rsid w:val="00DF35EA"/>
    <w:rsid w:val="00DF389D"/>
    <w:rsid w:val="00DF3EA7"/>
    <w:rsid w:val="00DF60BB"/>
    <w:rsid w:val="00DF725F"/>
    <w:rsid w:val="00DF726E"/>
    <w:rsid w:val="00DF7427"/>
    <w:rsid w:val="00E01595"/>
    <w:rsid w:val="00E01B4C"/>
    <w:rsid w:val="00E0377E"/>
    <w:rsid w:val="00E03B02"/>
    <w:rsid w:val="00E03F02"/>
    <w:rsid w:val="00E04072"/>
    <w:rsid w:val="00E04AA6"/>
    <w:rsid w:val="00E06F40"/>
    <w:rsid w:val="00E07F7C"/>
    <w:rsid w:val="00E10AAF"/>
    <w:rsid w:val="00E11D05"/>
    <w:rsid w:val="00E11E09"/>
    <w:rsid w:val="00E13405"/>
    <w:rsid w:val="00E13E84"/>
    <w:rsid w:val="00E147A4"/>
    <w:rsid w:val="00E15473"/>
    <w:rsid w:val="00E16A5D"/>
    <w:rsid w:val="00E16C73"/>
    <w:rsid w:val="00E1700E"/>
    <w:rsid w:val="00E17A89"/>
    <w:rsid w:val="00E17DE2"/>
    <w:rsid w:val="00E17FD2"/>
    <w:rsid w:val="00E200D5"/>
    <w:rsid w:val="00E217E0"/>
    <w:rsid w:val="00E2193E"/>
    <w:rsid w:val="00E21EE6"/>
    <w:rsid w:val="00E2201F"/>
    <w:rsid w:val="00E22025"/>
    <w:rsid w:val="00E22B80"/>
    <w:rsid w:val="00E23670"/>
    <w:rsid w:val="00E23BAC"/>
    <w:rsid w:val="00E23C66"/>
    <w:rsid w:val="00E24369"/>
    <w:rsid w:val="00E2447A"/>
    <w:rsid w:val="00E2547A"/>
    <w:rsid w:val="00E25794"/>
    <w:rsid w:val="00E257AF"/>
    <w:rsid w:val="00E2649E"/>
    <w:rsid w:val="00E30424"/>
    <w:rsid w:val="00E30813"/>
    <w:rsid w:val="00E30CA9"/>
    <w:rsid w:val="00E30E20"/>
    <w:rsid w:val="00E30EED"/>
    <w:rsid w:val="00E310DD"/>
    <w:rsid w:val="00E3122F"/>
    <w:rsid w:val="00E318C7"/>
    <w:rsid w:val="00E319B0"/>
    <w:rsid w:val="00E31AB7"/>
    <w:rsid w:val="00E31B11"/>
    <w:rsid w:val="00E31B49"/>
    <w:rsid w:val="00E31C18"/>
    <w:rsid w:val="00E31C79"/>
    <w:rsid w:val="00E31D0C"/>
    <w:rsid w:val="00E3298D"/>
    <w:rsid w:val="00E33C33"/>
    <w:rsid w:val="00E348DF"/>
    <w:rsid w:val="00E35A82"/>
    <w:rsid w:val="00E36462"/>
    <w:rsid w:val="00E364DB"/>
    <w:rsid w:val="00E365BE"/>
    <w:rsid w:val="00E37BAF"/>
    <w:rsid w:val="00E40BBE"/>
    <w:rsid w:val="00E40F98"/>
    <w:rsid w:val="00E4188B"/>
    <w:rsid w:val="00E427FC"/>
    <w:rsid w:val="00E42CB9"/>
    <w:rsid w:val="00E43929"/>
    <w:rsid w:val="00E44FD3"/>
    <w:rsid w:val="00E45123"/>
    <w:rsid w:val="00E4516A"/>
    <w:rsid w:val="00E468AB"/>
    <w:rsid w:val="00E46BD2"/>
    <w:rsid w:val="00E4742D"/>
    <w:rsid w:val="00E47B89"/>
    <w:rsid w:val="00E47E24"/>
    <w:rsid w:val="00E51948"/>
    <w:rsid w:val="00E51BD1"/>
    <w:rsid w:val="00E525AF"/>
    <w:rsid w:val="00E52832"/>
    <w:rsid w:val="00E52B0B"/>
    <w:rsid w:val="00E52E7E"/>
    <w:rsid w:val="00E53F9B"/>
    <w:rsid w:val="00E543A4"/>
    <w:rsid w:val="00E55570"/>
    <w:rsid w:val="00E56075"/>
    <w:rsid w:val="00E56454"/>
    <w:rsid w:val="00E5653D"/>
    <w:rsid w:val="00E56555"/>
    <w:rsid w:val="00E57B34"/>
    <w:rsid w:val="00E57F17"/>
    <w:rsid w:val="00E60128"/>
    <w:rsid w:val="00E607C4"/>
    <w:rsid w:val="00E609B1"/>
    <w:rsid w:val="00E60FE8"/>
    <w:rsid w:val="00E61191"/>
    <w:rsid w:val="00E611EC"/>
    <w:rsid w:val="00E622FA"/>
    <w:rsid w:val="00E63699"/>
    <w:rsid w:val="00E63911"/>
    <w:rsid w:val="00E64669"/>
    <w:rsid w:val="00E67B59"/>
    <w:rsid w:val="00E7042E"/>
    <w:rsid w:val="00E704AD"/>
    <w:rsid w:val="00E705EA"/>
    <w:rsid w:val="00E71787"/>
    <w:rsid w:val="00E7224D"/>
    <w:rsid w:val="00E725EE"/>
    <w:rsid w:val="00E72EAE"/>
    <w:rsid w:val="00E7348A"/>
    <w:rsid w:val="00E73512"/>
    <w:rsid w:val="00E74BFE"/>
    <w:rsid w:val="00E74F89"/>
    <w:rsid w:val="00E7520D"/>
    <w:rsid w:val="00E77018"/>
    <w:rsid w:val="00E7742B"/>
    <w:rsid w:val="00E77BE8"/>
    <w:rsid w:val="00E804B4"/>
    <w:rsid w:val="00E8086D"/>
    <w:rsid w:val="00E809CA"/>
    <w:rsid w:val="00E81428"/>
    <w:rsid w:val="00E81556"/>
    <w:rsid w:val="00E8222D"/>
    <w:rsid w:val="00E82779"/>
    <w:rsid w:val="00E83820"/>
    <w:rsid w:val="00E84506"/>
    <w:rsid w:val="00E87C6D"/>
    <w:rsid w:val="00E9098D"/>
    <w:rsid w:val="00E913A4"/>
    <w:rsid w:val="00E9147A"/>
    <w:rsid w:val="00E925DE"/>
    <w:rsid w:val="00E92B7E"/>
    <w:rsid w:val="00E93C3A"/>
    <w:rsid w:val="00E93F98"/>
    <w:rsid w:val="00E9463A"/>
    <w:rsid w:val="00E95EBE"/>
    <w:rsid w:val="00EA0CEC"/>
    <w:rsid w:val="00EA104D"/>
    <w:rsid w:val="00EA1B4C"/>
    <w:rsid w:val="00EA1FB1"/>
    <w:rsid w:val="00EA20CA"/>
    <w:rsid w:val="00EA2650"/>
    <w:rsid w:val="00EA2692"/>
    <w:rsid w:val="00EA2F3D"/>
    <w:rsid w:val="00EA376B"/>
    <w:rsid w:val="00EA3CAB"/>
    <w:rsid w:val="00EA3D31"/>
    <w:rsid w:val="00EA4B10"/>
    <w:rsid w:val="00EA50E5"/>
    <w:rsid w:val="00EA6203"/>
    <w:rsid w:val="00EA665D"/>
    <w:rsid w:val="00EA7497"/>
    <w:rsid w:val="00EA7B3B"/>
    <w:rsid w:val="00EB0FA5"/>
    <w:rsid w:val="00EB149B"/>
    <w:rsid w:val="00EB222F"/>
    <w:rsid w:val="00EB391F"/>
    <w:rsid w:val="00EB39D1"/>
    <w:rsid w:val="00EB3DFC"/>
    <w:rsid w:val="00EB4910"/>
    <w:rsid w:val="00EB493B"/>
    <w:rsid w:val="00EB4B7C"/>
    <w:rsid w:val="00EB4CEE"/>
    <w:rsid w:val="00EB583E"/>
    <w:rsid w:val="00EB6ACD"/>
    <w:rsid w:val="00EB6B25"/>
    <w:rsid w:val="00EB78EA"/>
    <w:rsid w:val="00EC092F"/>
    <w:rsid w:val="00EC0A15"/>
    <w:rsid w:val="00EC0DFA"/>
    <w:rsid w:val="00EC11F2"/>
    <w:rsid w:val="00EC1EE9"/>
    <w:rsid w:val="00EC3970"/>
    <w:rsid w:val="00EC4A39"/>
    <w:rsid w:val="00EC4A8E"/>
    <w:rsid w:val="00EC4FAC"/>
    <w:rsid w:val="00EC5256"/>
    <w:rsid w:val="00EC5AD8"/>
    <w:rsid w:val="00EC5C88"/>
    <w:rsid w:val="00EC6748"/>
    <w:rsid w:val="00EC6B99"/>
    <w:rsid w:val="00EC70F7"/>
    <w:rsid w:val="00EC71B0"/>
    <w:rsid w:val="00EC73E3"/>
    <w:rsid w:val="00EC7539"/>
    <w:rsid w:val="00ED0429"/>
    <w:rsid w:val="00ED072C"/>
    <w:rsid w:val="00ED0E88"/>
    <w:rsid w:val="00ED1701"/>
    <w:rsid w:val="00ED182D"/>
    <w:rsid w:val="00ED231B"/>
    <w:rsid w:val="00ED2F56"/>
    <w:rsid w:val="00ED44B1"/>
    <w:rsid w:val="00ED4657"/>
    <w:rsid w:val="00ED5032"/>
    <w:rsid w:val="00ED570B"/>
    <w:rsid w:val="00ED5A4F"/>
    <w:rsid w:val="00ED6A52"/>
    <w:rsid w:val="00ED6CBF"/>
    <w:rsid w:val="00ED6FB2"/>
    <w:rsid w:val="00ED76FB"/>
    <w:rsid w:val="00ED7C1A"/>
    <w:rsid w:val="00EE07D5"/>
    <w:rsid w:val="00EE1FE2"/>
    <w:rsid w:val="00EE26F0"/>
    <w:rsid w:val="00EE3580"/>
    <w:rsid w:val="00EE36BC"/>
    <w:rsid w:val="00EE3AE5"/>
    <w:rsid w:val="00EE3E1D"/>
    <w:rsid w:val="00EE402D"/>
    <w:rsid w:val="00EE6476"/>
    <w:rsid w:val="00EE75E1"/>
    <w:rsid w:val="00EE7963"/>
    <w:rsid w:val="00EE7A87"/>
    <w:rsid w:val="00EF0B92"/>
    <w:rsid w:val="00EF13C7"/>
    <w:rsid w:val="00EF154B"/>
    <w:rsid w:val="00EF2319"/>
    <w:rsid w:val="00EF249B"/>
    <w:rsid w:val="00EF35C5"/>
    <w:rsid w:val="00EF3A35"/>
    <w:rsid w:val="00EF3CAA"/>
    <w:rsid w:val="00EF3D70"/>
    <w:rsid w:val="00EF4173"/>
    <w:rsid w:val="00EF5472"/>
    <w:rsid w:val="00EF5600"/>
    <w:rsid w:val="00EF6128"/>
    <w:rsid w:val="00EF7862"/>
    <w:rsid w:val="00F01209"/>
    <w:rsid w:val="00F01B9E"/>
    <w:rsid w:val="00F02C38"/>
    <w:rsid w:val="00F03A15"/>
    <w:rsid w:val="00F04196"/>
    <w:rsid w:val="00F04B15"/>
    <w:rsid w:val="00F0790A"/>
    <w:rsid w:val="00F10053"/>
    <w:rsid w:val="00F100A8"/>
    <w:rsid w:val="00F108B6"/>
    <w:rsid w:val="00F1096D"/>
    <w:rsid w:val="00F10C8A"/>
    <w:rsid w:val="00F1112F"/>
    <w:rsid w:val="00F11861"/>
    <w:rsid w:val="00F11C3D"/>
    <w:rsid w:val="00F11F3A"/>
    <w:rsid w:val="00F12330"/>
    <w:rsid w:val="00F12C12"/>
    <w:rsid w:val="00F1390D"/>
    <w:rsid w:val="00F1420B"/>
    <w:rsid w:val="00F14A80"/>
    <w:rsid w:val="00F15B72"/>
    <w:rsid w:val="00F15BB6"/>
    <w:rsid w:val="00F15FFE"/>
    <w:rsid w:val="00F1632A"/>
    <w:rsid w:val="00F16984"/>
    <w:rsid w:val="00F1700B"/>
    <w:rsid w:val="00F179EE"/>
    <w:rsid w:val="00F20FBA"/>
    <w:rsid w:val="00F210AD"/>
    <w:rsid w:val="00F21A3A"/>
    <w:rsid w:val="00F222C3"/>
    <w:rsid w:val="00F22A6F"/>
    <w:rsid w:val="00F2331E"/>
    <w:rsid w:val="00F23B3C"/>
    <w:rsid w:val="00F24CC9"/>
    <w:rsid w:val="00F259A3"/>
    <w:rsid w:val="00F25E2C"/>
    <w:rsid w:val="00F26F1A"/>
    <w:rsid w:val="00F26FD2"/>
    <w:rsid w:val="00F27A02"/>
    <w:rsid w:val="00F27EAE"/>
    <w:rsid w:val="00F30E80"/>
    <w:rsid w:val="00F31538"/>
    <w:rsid w:val="00F320BE"/>
    <w:rsid w:val="00F333B5"/>
    <w:rsid w:val="00F33784"/>
    <w:rsid w:val="00F33983"/>
    <w:rsid w:val="00F34042"/>
    <w:rsid w:val="00F342F9"/>
    <w:rsid w:val="00F3721D"/>
    <w:rsid w:val="00F405C8"/>
    <w:rsid w:val="00F40766"/>
    <w:rsid w:val="00F408DB"/>
    <w:rsid w:val="00F408FD"/>
    <w:rsid w:val="00F40B47"/>
    <w:rsid w:val="00F41872"/>
    <w:rsid w:val="00F426F5"/>
    <w:rsid w:val="00F427FF"/>
    <w:rsid w:val="00F42B20"/>
    <w:rsid w:val="00F42D51"/>
    <w:rsid w:val="00F433EE"/>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862"/>
    <w:rsid w:val="00F539D6"/>
    <w:rsid w:val="00F5436D"/>
    <w:rsid w:val="00F553ED"/>
    <w:rsid w:val="00F55CC3"/>
    <w:rsid w:val="00F56040"/>
    <w:rsid w:val="00F56306"/>
    <w:rsid w:val="00F5667A"/>
    <w:rsid w:val="00F56E80"/>
    <w:rsid w:val="00F576DA"/>
    <w:rsid w:val="00F57ABC"/>
    <w:rsid w:val="00F57E2B"/>
    <w:rsid w:val="00F605CE"/>
    <w:rsid w:val="00F606F5"/>
    <w:rsid w:val="00F60DB5"/>
    <w:rsid w:val="00F61E9B"/>
    <w:rsid w:val="00F620B2"/>
    <w:rsid w:val="00F62A13"/>
    <w:rsid w:val="00F62A7F"/>
    <w:rsid w:val="00F62BE1"/>
    <w:rsid w:val="00F633E3"/>
    <w:rsid w:val="00F63BBD"/>
    <w:rsid w:val="00F6451D"/>
    <w:rsid w:val="00F64CC4"/>
    <w:rsid w:val="00F65015"/>
    <w:rsid w:val="00F65227"/>
    <w:rsid w:val="00F6572D"/>
    <w:rsid w:val="00F65A86"/>
    <w:rsid w:val="00F66B77"/>
    <w:rsid w:val="00F6789B"/>
    <w:rsid w:val="00F67B5C"/>
    <w:rsid w:val="00F700B8"/>
    <w:rsid w:val="00F70302"/>
    <w:rsid w:val="00F709F9"/>
    <w:rsid w:val="00F7142D"/>
    <w:rsid w:val="00F71626"/>
    <w:rsid w:val="00F72191"/>
    <w:rsid w:val="00F722ED"/>
    <w:rsid w:val="00F723C2"/>
    <w:rsid w:val="00F73B15"/>
    <w:rsid w:val="00F7410D"/>
    <w:rsid w:val="00F742EC"/>
    <w:rsid w:val="00F7449B"/>
    <w:rsid w:val="00F7593E"/>
    <w:rsid w:val="00F7736D"/>
    <w:rsid w:val="00F77A8F"/>
    <w:rsid w:val="00F80169"/>
    <w:rsid w:val="00F8017A"/>
    <w:rsid w:val="00F808E0"/>
    <w:rsid w:val="00F81C2B"/>
    <w:rsid w:val="00F81FE1"/>
    <w:rsid w:val="00F82632"/>
    <w:rsid w:val="00F82C2D"/>
    <w:rsid w:val="00F834F1"/>
    <w:rsid w:val="00F83950"/>
    <w:rsid w:val="00F83FE6"/>
    <w:rsid w:val="00F844D2"/>
    <w:rsid w:val="00F85B71"/>
    <w:rsid w:val="00F86650"/>
    <w:rsid w:val="00F86925"/>
    <w:rsid w:val="00F8697B"/>
    <w:rsid w:val="00F86FE8"/>
    <w:rsid w:val="00F87685"/>
    <w:rsid w:val="00F910E3"/>
    <w:rsid w:val="00F910F9"/>
    <w:rsid w:val="00F9179B"/>
    <w:rsid w:val="00F91A41"/>
    <w:rsid w:val="00F91D05"/>
    <w:rsid w:val="00F91D46"/>
    <w:rsid w:val="00F9245F"/>
    <w:rsid w:val="00F92959"/>
    <w:rsid w:val="00F92B8E"/>
    <w:rsid w:val="00F935F3"/>
    <w:rsid w:val="00F93E5E"/>
    <w:rsid w:val="00F93EFD"/>
    <w:rsid w:val="00F940EA"/>
    <w:rsid w:val="00F94C71"/>
    <w:rsid w:val="00F95997"/>
    <w:rsid w:val="00F976D1"/>
    <w:rsid w:val="00FA176D"/>
    <w:rsid w:val="00FA1839"/>
    <w:rsid w:val="00FA1C4B"/>
    <w:rsid w:val="00FA2060"/>
    <w:rsid w:val="00FA225D"/>
    <w:rsid w:val="00FA2567"/>
    <w:rsid w:val="00FA2FD0"/>
    <w:rsid w:val="00FA36E9"/>
    <w:rsid w:val="00FA41DA"/>
    <w:rsid w:val="00FA4319"/>
    <w:rsid w:val="00FA5BC9"/>
    <w:rsid w:val="00FA7F6F"/>
    <w:rsid w:val="00FB0941"/>
    <w:rsid w:val="00FB09E5"/>
    <w:rsid w:val="00FB0DAC"/>
    <w:rsid w:val="00FB1D3C"/>
    <w:rsid w:val="00FB1F76"/>
    <w:rsid w:val="00FB2700"/>
    <w:rsid w:val="00FB341F"/>
    <w:rsid w:val="00FB46C8"/>
    <w:rsid w:val="00FB5477"/>
    <w:rsid w:val="00FB55B8"/>
    <w:rsid w:val="00FB6CD7"/>
    <w:rsid w:val="00FB6E66"/>
    <w:rsid w:val="00FB719E"/>
    <w:rsid w:val="00FC0F9A"/>
    <w:rsid w:val="00FC101B"/>
    <w:rsid w:val="00FC1DB1"/>
    <w:rsid w:val="00FC281D"/>
    <w:rsid w:val="00FC2A5A"/>
    <w:rsid w:val="00FC37C9"/>
    <w:rsid w:val="00FC49C5"/>
    <w:rsid w:val="00FC53CB"/>
    <w:rsid w:val="00FC55E1"/>
    <w:rsid w:val="00FC5ACA"/>
    <w:rsid w:val="00FC5C91"/>
    <w:rsid w:val="00FC64A7"/>
    <w:rsid w:val="00FC7603"/>
    <w:rsid w:val="00FC7690"/>
    <w:rsid w:val="00FC78DB"/>
    <w:rsid w:val="00FC7F37"/>
    <w:rsid w:val="00FD0BCD"/>
    <w:rsid w:val="00FD2064"/>
    <w:rsid w:val="00FD2163"/>
    <w:rsid w:val="00FD224A"/>
    <w:rsid w:val="00FD2EFD"/>
    <w:rsid w:val="00FD3673"/>
    <w:rsid w:val="00FD3E06"/>
    <w:rsid w:val="00FD4472"/>
    <w:rsid w:val="00FD59AD"/>
    <w:rsid w:val="00FD5FDF"/>
    <w:rsid w:val="00FD6488"/>
    <w:rsid w:val="00FD6CF4"/>
    <w:rsid w:val="00FD747F"/>
    <w:rsid w:val="00FE04A1"/>
    <w:rsid w:val="00FE0838"/>
    <w:rsid w:val="00FE08B3"/>
    <w:rsid w:val="00FE27E3"/>
    <w:rsid w:val="00FE3028"/>
    <w:rsid w:val="00FE372C"/>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C76361E"/>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343429"/>
  <w15:docId w15:val="{BEA0392C-AB98-4CC9-9271-ED0104CE4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0A4F"/>
    <w:pPr>
      <w:spacing w:after="160" w:line="259" w:lineRule="auto"/>
    </w:pPr>
    <w:rPr>
      <w:sz w:val="22"/>
      <w:szCs w:val="22"/>
      <w:lang w:eastAsia="en-US"/>
    </w:rPr>
  </w:style>
  <w:style w:type="paragraph" w:styleId="Heading1">
    <w:name w:val="heading 1"/>
    <w:basedOn w:val="Header"/>
    <w:next w:val="Normal"/>
    <w:link w:val="Heading1Char"/>
    <w:uiPriority w:val="9"/>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uiPriority w:val="9"/>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CommentTextChar1">
    <w:name w:val="Comment Text Char1"/>
    <w:basedOn w:val="DefaultParagraphFont"/>
    <w:qFormat/>
    <w:rsid w:val="008170C7"/>
    <w:rPr>
      <w:lang w:eastAsia="en-US"/>
    </w:rPr>
  </w:style>
  <w:style w:type="character" w:styleId="UnresolvedMention">
    <w:name w:val="Unresolved Mention"/>
    <w:basedOn w:val="DefaultParagraphFont"/>
    <w:uiPriority w:val="99"/>
    <w:unhideWhenUsed/>
    <w:rsid w:val="00A91539"/>
    <w:rPr>
      <w:color w:val="605E5C"/>
      <w:shd w:val="clear" w:color="auto" w:fill="E1DFDD"/>
    </w:rPr>
  </w:style>
  <w:style w:type="character" w:styleId="Mention">
    <w:name w:val="Mention"/>
    <w:basedOn w:val="DefaultParagraphFont"/>
    <w:uiPriority w:val="99"/>
    <w:unhideWhenUsed/>
    <w:rsid w:val="00A91539"/>
    <w:rPr>
      <w:color w:val="2B579A"/>
      <w:shd w:val="clear" w:color="auto" w:fill="E1DFDD"/>
    </w:rPr>
  </w:style>
  <w:style w:type="paragraph" w:customStyle="1" w:styleId="Reference">
    <w:name w:val="Reference"/>
    <w:basedOn w:val="Normal"/>
    <w:qFormat/>
    <w:rsid w:val="00A13834"/>
    <w:pPr>
      <w:numPr>
        <w:numId w:val="30"/>
      </w:numPr>
      <w:overflowPunct w:val="0"/>
      <w:autoSpaceDE w:val="0"/>
      <w:autoSpaceDN w:val="0"/>
      <w:adjustRightInd w:val="0"/>
      <w:spacing w:after="120" w:line="240" w:lineRule="auto"/>
      <w:jc w:val="both"/>
      <w:textAlignment w:val="baseline"/>
    </w:pPr>
    <w:rPr>
      <w:rFonts w:ascii="Times New Roman" w:hAnsi="Times New Roman" w:cs="Times New Roman"/>
      <w:sz w:val="20"/>
      <w:szCs w:val="20"/>
      <w:lang w:val="en-GB" w:eastAsia="zh-CN"/>
    </w:rPr>
  </w:style>
  <w:style w:type="paragraph" w:customStyle="1" w:styleId="3GPPAgreements">
    <w:name w:val="3GPP Agreements"/>
    <w:basedOn w:val="ListBullet"/>
    <w:qFormat/>
    <w:rsid w:val="00705119"/>
    <w:pPr>
      <w:numPr>
        <w:numId w:val="33"/>
      </w:numPr>
      <w:spacing w:before="60" w:after="60"/>
      <w:jc w:val="both"/>
    </w:pPr>
    <w:rPr>
      <w:rFonts w:eastAsia="SimSun"/>
      <w:sz w:val="22"/>
      <w:lang w:val="en-US" w:eastAsia="zh-CN"/>
    </w:rPr>
  </w:style>
  <w:style w:type="paragraph" w:styleId="Bibliography">
    <w:name w:val="Bibliography"/>
    <w:basedOn w:val="Normal"/>
    <w:next w:val="Normal"/>
    <w:uiPriority w:val="37"/>
    <w:unhideWhenUsed/>
    <w:rsid w:val="00125FB4"/>
  </w:style>
  <w:style w:type="character" w:customStyle="1" w:styleId="ui-provider">
    <w:name w:val="ui-provider"/>
    <w:basedOn w:val="DefaultParagraphFont"/>
    <w:rsid w:val="00860D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2269">
      <w:bodyDiv w:val="1"/>
      <w:marLeft w:val="0"/>
      <w:marRight w:val="0"/>
      <w:marTop w:val="0"/>
      <w:marBottom w:val="0"/>
      <w:divBdr>
        <w:top w:val="none" w:sz="0" w:space="0" w:color="auto"/>
        <w:left w:val="none" w:sz="0" w:space="0" w:color="auto"/>
        <w:bottom w:val="none" w:sz="0" w:space="0" w:color="auto"/>
        <w:right w:val="none" w:sz="0" w:space="0" w:color="auto"/>
      </w:divBdr>
    </w:div>
    <w:div w:id="175072961">
      <w:bodyDiv w:val="1"/>
      <w:marLeft w:val="0"/>
      <w:marRight w:val="0"/>
      <w:marTop w:val="0"/>
      <w:marBottom w:val="0"/>
      <w:divBdr>
        <w:top w:val="none" w:sz="0" w:space="0" w:color="auto"/>
        <w:left w:val="none" w:sz="0" w:space="0" w:color="auto"/>
        <w:bottom w:val="none" w:sz="0" w:space="0" w:color="auto"/>
        <w:right w:val="none" w:sz="0" w:space="0" w:color="auto"/>
      </w:divBdr>
    </w:div>
    <w:div w:id="183054435">
      <w:bodyDiv w:val="1"/>
      <w:marLeft w:val="0"/>
      <w:marRight w:val="0"/>
      <w:marTop w:val="0"/>
      <w:marBottom w:val="0"/>
      <w:divBdr>
        <w:top w:val="none" w:sz="0" w:space="0" w:color="auto"/>
        <w:left w:val="none" w:sz="0" w:space="0" w:color="auto"/>
        <w:bottom w:val="none" w:sz="0" w:space="0" w:color="auto"/>
        <w:right w:val="none" w:sz="0" w:space="0" w:color="auto"/>
      </w:divBdr>
      <w:divsChild>
        <w:div w:id="690645099">
          <w:marLeft w:val="0"/>
          <w:marRight w:val="0"/>
          <w:marTop w:val="0"/>
          <w:marBottom w:val="0"/>
          <w:divBdr>
            <w:top w:val="none" w:sz="0" w:space="0" w:color="auto"/>
            <w:left w:val="none" w:sz="0" w:space="0" w:color="auto"/>
            <w:bottom w:val="none" w:sz="0" w:space="0" w:color="auto"/>
            <w:right w:val="none" w:sz="0" w:space="0" w:color="auto"/>
          </w:divBdr>
        </w:div>
      </w:divsChild>
    </w:div>
    <w:div w:id="207107484">
      <w:bodyDiv w:val="1"/>
      <w:marLeft w:val="0"/>
      <w:marRight w:val="0"/>
      <w:marTop w:val="0"/>
      <w:marBottom w:val="0"/>
      <w:divBdr>
        <w:top w:val="none" w:sz="0" w:space="0" w:color="auto"/>
        <w:left w:val="none" w:sz="0" w:space="0" w:color="auto"/>
        <w:bottom w:val="none" w:sz="0" w:space="0" w:color="auto"/>
        <w:right w:val="none" w:sz="0" w:space="0" w:color="auto"/>
      </w:divBdr>
    </w:div>
    <w:div w:id="258367436">
      <w:bodyDiv w:val="1"/>
      <w:marLeft w:val="0"/>
      <w:marRight w:val="0"/>
      <w:marTop w:val="0"/>
      <w:marBottom w:val="0"/>
      <w:divBdr>
        <w:top w:val="none" w:sz="0" w:space="0" w:color="auto"/>
        <w:left w:val="none" w:sz="0" w:space="0" w:color="auto"/>
        <w:bottom w:val="none" w:sz="0" w:space="0" w:color="auto"/>
        <w:right w:val="none" w:sz="0" w:space="0" w:color="auto"/>
      </w:divBdr>
    </w:div>
    <w:div w:id="276763545">
      <w:bodyDiv w:val="1"/>
      <w:marLeft w:val="0"/>
      <w:marRight w:val="0"/>
      <w:marTop w:val="0"/>
      <w:marBottom w:val="0"/>
      <w:divBdr>
        <w:top w:val="none" w:sz="0" w:space="0" w:color="auto"/>
        <w:left w:val="none" w:sz="0" w:space="0" w:color="auto"/>
        <w:bottom w:val="none" w:sz="0" w:space="0" w:color="auto"/>
        <w:right w:val="none" w:sz="0" w:space="0" w:color="auto"/>
      </w:divBdr>
    </w:div>
    <w:div w:id="338121519">
      <w:bodyDiv w:val="1"/>
      <w:marLeft w:val="0"/>
      <w:marRight w:val="0"/>
      <w:marTop w:val="0"/>
      <w:marBottom w:val="0"/>
      <w:divBdr>
        <w:top w:val="none" w:sz="0" w:space="0" w:color="auto"/>
        <w:left w:val="none" w:sz="0" w:space="0" w:color="auto"/>
        <w:bottom w:val="none" w:sz="0" w:space="0" w:color="auto"/>
        <w:right w:val="none" w:sz="0" w:space="0" w:color="auto"/>
      </w:divBdr>
    </w:div>
    <w:div w:id="413404993">
      <w:bodyDiv w:val="1"/>
      <w:marLeft w:val="0"/>
      <w:marRight w:val="0"/>
      <w:marTop w:val="0"/>
      <w:marBottom w:val="0"/>
      <w:divBdr>
        <w:top w:val="none" w:sz="0" w:space="0" w:color="auto"/>
        <w:left w:val="none" w:sz="0" w:space="0" w:color="auto"/>
        <w:bottom w:val="none" w:sz="0" w:space="0" w:color="auto"/>
        <w:right w:val="none" w:sz="0" w:space="0" w:color="auto"/>
      </w:divBdr>
    </w:div>
    <w:div w:id="414598405">
      <w:bodyDiv w:val="1"/>
      <w:marLeft w:val="0"/>
      <w:marRight w:val="0"/>
      <w:marTop w:val="0"/>
      <w:marBottom w:val="0"/>
      <w:divBdr>
        <w:top w:val="none" w:sz="0" w:space="0" w:color="auto"/>
        <w:left w:val="none" w:sz="0" w:space="0" w:color="auto"/>
        <w:bottom w:val="none" w:sz="0" w:space="0" w:color="auto"/>
        <w:right w:val="none" w:sz="0" w:space="0" w:color="auto"/>
      </w:divBdr>
    </w:div>
    <w:div w:id="455100323">
      <w:bodyDiv w:val="1"/>
      <w:marLeft w:val="0"/>
      <w:marRight w:val="0"/>
      <w:marTop w:val="0"/>
      <w:marBottom w:val="0"/>
      <w:divBdr>
        <w:top w:val="none" w:sz="0" w:space="0" w:color="auto"/>
        <w:left w:val="none" w:sz="0" w:space="0" w:color="auto"/>
        <w:bottom w:val="none" w:sz="0" w:space="0" w:color="auto"/>
        <w:right w:val="none" w:sz="0" w:space="0" w:color="auto"/>
      </w:divBdr>
    </w:div>
    <w:div w:id="495537518">
      <w:bodyDiv w:val="1"/>
      <w:marLeft w:val="0"/>
      <w:marRight w:val="0"/>
      <w:marTop w:val="0"/>
      <w:marBottom w:val="0"/>
      <w:divBdr>
        <w:top w:val="none" w:sz="0" w:space="0" w:color="auto"/>
        <w:left w:val="none" w:sz="0" w:space="0" w:color="auto"/>
        <w:bottom w:val="none" w:sz="0" w:space="0" w:color="auto"/>
        <w:right w:val="none" w:sz="0" w:space="0" w:color="auto"/>
      </w:divBdr>
    </w:div>
    <w:div w:id="509106929">
      <w:bodyDiv w:val="1"/>
      <w:marLeft w:val="0"/>
      <w:marRight w:val="0"/>
      <w:marTop w:val="0"/>
      <w:marBottom w:val="0"/>
      <w:divBdr>
        <w:top w:val="none" w:sz="0" w:space="0" w:color="auto"/>
        <w:left w:val="none" w:sz="0" w:space="0" w:color="auto"/>
        <w:bottom w:val="none" w:sz="0" w:space="0" w:color="auto"/>
        <w:right w:val="none" w:sz="0" w:space="0" w:color="auto"/>
      </w:divBdr>
    </w:div>
    <w:div w:id="527064802">
      <w:bodyDiv w:val="1"/>
      <w:marLeft w:val="0"/>
      <w:marRight w:val="0"/>
      <w:marTop w:val="0"/>
      <w:marBottom w:val="0"/>
      <w:divBdr>
        <w:top w:val="none" w:sz="0" w:space="0" w:color="auto"/>
        <w:left w:val="none" w:sz="0" w:space="0" w:color="auto"/>
        <w:bottom w:val="none" w:sz="0" w:space="0" w:color="auto"/>
        <w:right w:val="none" w:sz="0" w:space="0" w:color="auto"/>
      </w:divBdr>
    </w:div>
    <w:div w:id="532420413">
      <w:bodyDiv w:val="1"/>
      <w:marLeft w:val="0"/>
      <w:marRight w:val="0"/>
      <w:marTop w:val="0"/>
      <w:marBottom w:val="0"/>
      <w:divBdr>
        <w:top w:val="none" w:sz="0" w:space="0" w:color="auto"/>
        <w:left w:val="none" w:sz="0" w:space="0" w:color="auto"/>
        <w:bottom w:val="none" w:sz="0" w:space="0" w:color="auto"/>
        <w:right w:val="none" w:sz="0" w:space="0" w:color="auto"/>
      </w:divBdr>
      <w:divsChild>
        <w:div w:id="1082600592">
          <w:marLeft w:val="0"/>
          <w:marRight w:val="0"/>
          <w:marTop w:val="0"/>
          <w:marBottom w:val="0"/>
          <w:divBdr>
            <w:top w:val="none" w:sz="0" w:space="0" w:color="auto"/>
            <w:left w:val="none" w:sz="0" w:space="0" w:color="auto"/>
            <w:bottom w:val="none" w:sz="0" w:space="0" w:color="auto"/>
            <w:right w:val="none" w:sz="0" w:space="0" w:color="auto"/>
          </w:divBdr>
        </w:div>
      </w:divsChild>
    </w:div>
    <w:div w:id="629409094">
      <w:bodyDiv w:val="1"/>
      <w:marLeft w:val="0"/>
      <w:marRight w:val="0"/>
      <w:marTop w:val="0"/>
      <w:marBottom w:val="0"/>
      <w:divBdr>
        <w:top w:val="none" w:sz="0" w:space="0" w:color="auto"/>
        <w:left w:val="none" w:sz="0" w:space="0" w:color="auto"/>
        <w:bottom w:val="none" w:sz="0" w:space="0" w:color="auto"/>
        <w:right w:val="none" w:sz="0" w:space="0" w:color="auto"/>
      </w:divBdr>
    </w:div>
    <w:div w:id="672495327">
      <w:bodyDiv w:val="1"/>
      <w:marLeft w:val="0"/>
      <w:marRight w:val="0"/>
      <w:marTop w:val="0"/>
      <w:marBottom w:val="0"/>
      <w:divBdr>
        <w:top w:val="none" w:sz="0" w:space="0" w:color="auto"/>
        <w:left w:val="none" w:sz="0" w:space="0" w:color="auto"/>
        <w:bottom w:val="none" w:sz="0" w:space="0" w:color="auto"/>
        <w:right w:val="none" w:sz="0" w:space="0" w:color="auto"/>
      </w:divBdr>
    </w:div>
    <w:div w:id="701590272">
      <w:bodyDiv w:val="1"/>
      <w:marLeft w:val="0"/>
      <w:marRight w:val="0"/>
      <w:marTop w:val="0"/>
      <w:marBottom w:val="0"/>
      <w:divBdr>
        <w:top w:val="none" w:sz="0" w:space="0" w:color="auto"/>
        <w:left w:val="none" w:sz="0" w:space="0" w:color="auto"/>
        <w:bottom w:val="none" w:sz="0" w:space="0" w:color="auto"/>
        <w:right w:val="none" w:sz="0" w:space="0" w:color="auto"/>
      </w:divBdr>
    </w:div>
    <w:div w:id="703098551">
      <w:bodyDiv w:val="1"/>
      <w:marLeft w:val="0"/>
      <w:marRight w:val="0"/>
      <w:marTop w:val="0"/>
      <w:marBottom w:val="0"/>
      <w:divBdr>
        <w:top w:val="none" w:sz="0" w:space="0" w:color="auto"/>
        <w:left w:val="none" w:sz="0" w:space="0" w:color="auto"/>
        <w:bottom w:val="none" w:sz="0" w:space="0" w:color="auto"/>
        <w:right w:val="none" w:sz="0" w:space="0" w:color="auto"/>
      </w:divBdr>
    </w:div>
    <w:div w:id="780606944">
      <w:bodyDiv w:val="1"/>
      <w:marLeft w:val="0"/>
      <w:marRight w:val="0"/>
      <w:marTop w:val="0"/>
      <w:marBottom w:val="0"/>
      <w:divBdr>
        <w:top w:val="none" w:sz="0" w:space="0" w:color="auto"/>
        <w:left w:val="none" w:sz="0" w:space="0" w:color="auto"/>
        <w:bottom w:val="none" w:sz="0" w:space="0" w:color="auto"/>
        <w:right w:val="none" w:sz="0" w:space="0" w:color="auto"/>
      </w:divBdr>
    </w:div>
    <w:div w:id="821459695">
      <w:bodyDiv w:val="1"/>
      <w:marLeft w:val="0"/>
      <w:marRight w:val="0"/>
      <w:marTop w:val="0"/>
      <w:marBottom w:val="0"/>
      <w:divBdr>
        <w:top w:val="none" w:sz="0" w:space="0" w:color="auto"/>
        <w:left w:val="none" w:sz="0" w:space="0" w:color="auto"/>
        <w:bottom w:val="none" w:sz="0" w:space="0" w:color="auto"/>
        <w:right w:val="none" w:sz="0" w:space="0" w:color="auto"/>
      </w:divBdr>
    </w:div>
    <w:div w:id="853301466">
      <w:bodyDiv w:val="1"/>
      <w:marLeft w:val="0"/>
      <w:marRight w:val="0"/>
      <w:marTop w:val="0"/>
      <w:marBottom w:val="0"/>
      <w:divBdr>
        <w:top w:val="none" w:sz="0" w:space="0" w:color="auto"/>
        <w:left w:val="none" w:sz="0" w:space="0" w:color="auto"/>
        <w:bottom w:val="none" w:sz="0" w:space="0" w:color="auto"/>
        <w:right w:val="none" w:sz="0" w:space="0" w:color="auto"/>
      </w:divBdr>
      <w:divsChild>
        <w:div w:id="778915093">
          <w:marLeft w:val="0"/>
          <w:marRight w:val="0"/>
          <w:marTop w:val="0"/>
          <w:marBottom w:val="0"/>
          <w:divBdr>
            <w:top w:val="none" w:sz="0" w:space="0" w:color="auto"/>
            <w:left w:val="none" w:sz="0" w:space="0" w:color="auto"/>
            <w:bottom w:val="none" w:sz="0" w:space="0" w:color="auto"/>
            <w:right w:val="none" w:sz="0" w:space="0" w:color="auto"/>
          </w:divBdr>
          <w:divsChild>
            <w:div w:id="1235430988">
              <w:marLeft w:val="0"/>
              <w:marRight w:val="0"/>
              <w:marTop w:val="0"/>
              <w:marBottom w:val="0"/>
              <w:divBdr>
                <w:top w:val="none" w:sz="0" w:space="0" w:color="auto"/>
                <w:left w:val="none" w:sz="0" w:space="0" w:color="auto"/>
                <w:bottom w:val="none" w:sz="0" w:space="0" w:color="auto"/>
                <w:right w:val="none" w:sz="0" w:space="0" w:color="auto"/>
              </w:divBdr>
              <w:divsChild>
                <w:div w:id="770392314">
                  <w:marLeft w:val="60"/>
                  <w:marRight w:val="0"/>
                  <w:marTop w:val="0"/>
                  <w:marBottom w:val="0"/>
                  <w:divBdr>
                    <w:top w:val="none" w:sz="0" w:space="0" w:color="auto"/>
                    <w:left w:val="none" w:sz="0" w:space="0" w:color="auto"/>
                    <w:bottom w:val="none" w:sz="0" w:space="0" w:color="auto"/>
                    <w:right w:val="none" w:sz="0" w:space="0" w:color="auto"/>
                  </w:divBdr>
                  <w:divsChild>
                    <w:div w:id="1296105783">
                      <w:marLeft w:val="0"/>
                      <w:marRight w:val="0"/>
                      <w:marTop w:val="0"/>
                      <w:marBottom w:val="0"/>
                      <w:divBdr>
                        <w:top w:val="none" w:sz="0" w:space="0" w:color="auto"/>
                        <w:left w:val="none" w:sz="0" w:space="0" w:color="auto"/>
                        <w:bottom w:val="none" w:sz="0" w:space="0" w:color="auto"/>
                        <w:right w:val="none" w:sz="0" w:space="0" w:color="auto"/>
                      </w:divBdr>
                      <w:divsChild>
                        <w:div w:id="549731341">
                          <w:marLeft w:val="0"/>
                          <w:marRight w:val="0"/>
                          <w:marTop w:val="0"/>
                          <w:marBottom w:val="0"/>
                          <w:divBdr>
                            <w:top w:val="none" w:sz="0" w:space="0" w:color="auto"/>
                            <w:left w:val="none" w:sz="0" w:space="0" w:color="auto"/>
                            <w:bottom w:val="none" w:sz="0" w:space="0" w:color="auto"/>
                            <w:right w:val="none" w:sz="0" w:space="0" w:color="auto"/>
                          </w:divBdr>
                          <w:divsChild>
                            <w:div w:id="2057705358">
                              <w:marLeft w:val="0"/>
                              <w:marRight w:val="0"/>
                              <w:marTop w:val="0"/>
                              <w:marBottom w:val="0"/>
                              <w:divBdr>
                                <w:top w:val="none" w:sz="0" w:space="0" w:color="auto"/>
                                <w:left w:val="none" w:sz="0" w:space="0" w:color="auto"/>
                                <w:bottom w:val="none" w:sz="0" w:space="0" w:color="auto"/>
                                <w:right w:val="none" w:sz="0" w:space="0" w:color="auto"/>
                              </w:divBdr>
                              <w:divsChild>
                                <w:div w:id="344746959">
                                  <w:marLeft w:val="0"/>
                                  <w:marRight w:val="0"/>
                                  <w:marTop w:val="0"/>
                                  <w:marBottom w:val="0"/>
                                  <w:divBdr>
                                    <w:top w:val="none" w:sz="0" w:space="0" w:color="auto"/>
                                    <w:left w:val="none" w:sz="0" w:space="0" w:color="auto"/>
                                    <w:bottom w:val="none" w:sz="0" w:space="0" w:color="auto"/>
                                    <w:right w:val="none" w:sz="0" w:space="0" w:color="auto"/>
                                  </w:divBdr>
                                  <w:divsChild>
                                    <w:div w:id="333843167">
                                      <w:marLeft w:val="0"/>
                                      <w:marRight w:val="0"/>
                                      <w:marTop w:val="0"/>
                                      <w:marBottom w:val="0"/>
                                      <w:divBdr>
                                        <w:top w:val="none" w:sz="0" w:space="0" w:color="auto"/>
                                        <w:left w:val="none" w:sz="0" w:space="0" w:color="auto"/>
                                        <w:bottom w:val="none" w:sz="0" w:space="0" w:color="auto"/>
                                        <w:right w:val="none" w:sz="0" w:space="0" w:color="auto"/>
                                      </w:divBdr>
                                      <w:divsChild>
                                        <w:div w:id="32463725">
                                          <w:marLeft w:val="0"/>
                                          <w:marRight w:val="0"/>
                                          <w:marTop w:val="0"/>
                                          <w:marBottom w:val="0"/>
                                          <w:divBdr>
                                            <w:top w:val="none" w:sz="0" w:space="0" w:color="auto"/>
                                            <w:left w:val="none" w:sz="0" w:space="0" w:color="auto"/>
                                            <w:bottom w:val="none" w:sz="0" w:space="0" w:color="auto"/>
                                            <w:right w:val="none" w:sz="0" w:space="0" w:color="auto"/>
                                          </w:divBdr>
                                          <w:divsChild>
                                            <w:div w:id="985937273">
                                              <w:marLeft w:val="0"/>
                                              <w:marRight w:val="0"/>
                                              <w:marTop w:val="0"/>
                                              <w:marBottom w:val="0"/>
                                              <w:divBdr>
                                                <w:top w:val="none" w:sz="0" w:space="0" w:color="auto"/>
                                                <w:left w:val="none" w:sz="0" w:space="0" w:color="auto"/>
                                                <w:bottom w:val="none" w:sz="0" w:space="0" w:color="auto"/>
                                                <w:right w:val="none" w:sz="0" w:space="0" w:color="auto"/>
                                              </w:divBdr>
                                              <w:divsChild>
                                                <w:div w:id="1442535031">
                                                  <w:marLeft w:val="0"/>
                                                  <w:marRight w:val="0"/>
                                                  <w:marTop w:val="0"/>
                                                  <w:marBottom w:val="0"/>
                                                  <w:divBdr>
                                                    <w:top w:val="none" w:sz="0" w:space="0" w:color="auto"/>
                                                    <w:left w:val="none" w:sz="0" w:space="0" w:color="auto"/>
                                                    <w:bottom w:val="none" w:sz="0" w:space="0" w:color="auto"/>
                                                    <w:right w:val="none" w:sz="0" w:space="0" w:color="auto"/>
                                                  </w:divBdr>
                                                  <w:divsChild>
                                                    <w:div w:id="1150252966">
                                                      <w:marLeft w:val="0"/>
                                                      <w:marRight w:val="0"/>
                                                      <w:marTop w:val="0"/>
                                                      <w:marBottom w:val="0"/>
                                                      <w:divBdr>
                                                        <w:top w:val="none" w:sz="0" w:space="0" w:color="auto"/>
                                                        <w:left w:val="none" w:sz="0" w:space="0" w:color="auto"/>
                                                        <w:bottom w:val="none" w:sz="0" w:space="0" w:color="auto"/>
                                                        <w:right w:val="none" w:sz="0" w:space="0" w:color="auto"/>
                                                      </w:divBdr>
                                                      <w:divsChild>
                                                        <w:div w:id="173886931">
                                                          <w:marLeft w:val="0"/>
                                                          <w:marRight w:val="0"/>
                                                          <w:marTop w:val="0"/>
                                                          <w:marBottom w:val="0"/>
                                                          <w:divBdr>
                                                            <w:top w:val="none" w:sz="0" w:space="0" w:color="auto"/>
                                                            <w:left w:val="none" w:sz="0" w:space="0" w:color="auto"/>
                                                            <w:bottom w:val="none" w:sz="0" w:space="0" w:color="auto"/>
                                                            <w:right w:val="none" w:sz="0" w:space="0" w:color="auto"/>
                                                          </w:divBdr>
                                                          <w:divsChild>
                                                            <w:div w:id="319308244">
                                                              <w:marLeft w:val="0"/>
                                                              <w:marRight w:val="0"/>
                                                              <w:marTop w:val="0"/>
                                                              <w:marBottom w:val="0"/>
                                                              <w:divBdr>
                                                                <w:top w:val="none" w:sz="0" w:space="0" w:color="auto"/>
                                                                <w:left w:val="none" w:sz="0" w:space="0" w:color="auto"/>
                                                                <w:bottom w:val="none" w:sz="0" w:space="0" w:color="auto"/>
                                                                <w:right w:val="none" w:sz="0" w:space="0" w:color="auto"/>
                                                              </w:divBdr>
                                                              <w:divsChild>
                                                                <w:div w:id="2048318">
                                                                  <w:marLeft w:val="0"/>
                                                                  <w:marRight w:val="0"/>
                                                                  <w:marTop w:val="0"/>
                                                                  <w:marBottom w:val="0"/>
                                                                  <w:divBdr>
                                                                    <w:top w:val="none" w:sz="0" w:space="0" w:color="auto"/>
                                                                    <w:left w:val="none" w:sz="0" w:space="0" w:color="auto"/>
                                                                    <w:bottom w:val="none" w:sz="0" w:space="0" w:color="auto"/>
                                                                    <w:right w:val="none" w:sz="0" w:space="0" w:color="auto"/>
                                                                  </w:divBdr>
                                                                  <w:divsChild>
                                                                    <w:div w:id="1020550507">
                                                                      <w:marLeft w:val="0"/>
                                                                      <w:marRight w:val="0"/>
                                                                      <w:marTop w:val="0"/>
                                                                      <w:marBottom w:val="0"/>
                                                                      <w:divBdr>
                                                                        <w:top w:val="none" w:sz="0" w:space="0" w:color="auto"/>
                                                                        <w:left w:val="none" w:sz="0" w:space="0" w:color="auto"/>
                                                                        <w:bottom w:val="none" w:sz="0" w:space="0" w:color="auto"/>
                                                                        <w:right w:val="none" w:sz="0" w:space="0" w:color="auto"/>
                                                                      </w:divBdr>
                                                                      <w:divsChild>
                                                                        <w:div w:id="814642913">
                                                                          <w:marLeft w:val="0"/>
                                                                          <w:marRight w:val="0"/>
                                                                          <w:marTop w:val="0"/>
                                                                          <w:marBottom w:val="120"/>
                                                                          <w:divBdr>
                                                                            <w:top w:val="none" w:sz="0" w:space="0" w:color="auto"/>
                                                                            <w:left w:val="none" w:sz="0" w:space="0" w:color="auto"/>
                                                                            <w:bottom w:val="none" w:sz="0" w:space="0" w:color="auto"/>
                                                                            <w:right w:val="none" w:sz="0" w:space="0" w:color="auto"/>
                                                                          </w:divBdr>
                                                                          <w:divsChild>
                                                                            <w:div w:id="631206581">
                                                                              <w:marLeft w:val="0"/>
                                                                              <w:marRight w:val="0"/>
                                                                              <w:marTop w:val="0"/>
                                                                              <w:marBottom w:val="0"/>
                                                                              <w:divBdr>
                                                                                <w:top w:val="none" w:sz="0" w:space="0" w:color="auto"/>
                                                                                <w:left w:val="none" w:sz="0" w:space="0" w:color="auto"/>
                                                                                <w:bottom w:val="none" w:sz="0" w:space="0" w:color="auto"/>
                                                                                <w:right w:val="none" w:sz="0" w:space="0" w:color="auto"/>
                                                                              </w:divBdr>
                                                                              <w:divsChild>
                                                                                <w:div w:id="973632674">
                                                                                  <w:marLeft w:val="0"/>
                                                                                  <w:marRight w:val="0"/>
                                                                                  <w:marTop w:val="0"/>
                                                                                  <w:marBottom w:val="0"/>
                                                                                  <w:divBdr>
                                                                                    <w:top w:val="none" w:sz="0" w:space="0" w:color="auto"/>
                                                                                    <w:left w:val="none" w:sz="0" w:space="0" w:color="auto"/>
                                                                                    <w:bottom w:val="none" w:sz="0" w:space="0" w:color="auto"/>
                                                                                    <w:right w:val="none" w:sz="0" w:space="0" w:color="auto"/>
                                                                                  </w:divBdr>
                                                                                  <w:divsChild>
                                                                                    <w:div w:id="318924295">
                                                                                      <w:marLeft w:val="0"/>
                                                                                      <w:marRight w:val="0"/>
                                                                                      <w:marTop w:val="0"/>
                                                                                      <w:marBottom w:val="0"/>
                                                                                      <w:divBdr>
                                                                                        <w:top w:val="none" w:sz="0" w:space="0" w:color="auto"/>
                                                                                        <w:left w:val="none" w:sz="0" w:space="0" w:color="auto"/>
                                                                                        <w:bottom w:val="none" w:sz="0" w:space="0" w:color="auto"/>
                                                                                        <w:right w:val="none" w:sz="0" w:space="0" w:color="auto"/>
                                                                                      </w:divBdr>
                                                                                      <w:divsChild>
                                                                                        <w:div w:id="754400981">
                                                                                          <w:marLeft w:val="0"/>
                                                                                          <w:marRight w:val="0"/>
                                                                                          <w:marTop w:val="0"/>
                                                                                          <w:marBottom w:val="0"/>
                                                                                          <w:divBdr>
                                                                                            <w:top w:val="none" w:sz="0" w:space="0" w:color="auto"/>
                                                                                            <w:left w:val="none" w:sz="0" w:space="0" w:color="auto"/>
                                                                                            <w:bottom w:val="none" w:sz="0" w:space="0" w:color="auto"/>
                                                                                            <w:right w:val="none" w:sz="0" w:space="0" w:color="auto"/>
                                                                                          </w:divBdr>
                                                                                          <w:divsChild>
                                                                                            <w:div w:id="1132947207">
                                                                                              <w:marLeft w:val="0"/>
                                                                                              <w:marRight w:val="0"/>
                                                                                              <w:marTop w:val="0"/>
                                                                                              <w:marBottom w:val="0"/>
                                                                                              <w:divBdr>
                                                                                                <w:top w:val="none" w:sz="0" w:space="0" w:color="auto"/>
                                                                                                <w:left w:val="none" w:sz="0" w:space="0" w:color="auto"/>
                                                                                                <w:bottom w:val="none" w:sz="0" w:space="0" w:color="auto"/>
                                                                                                <w:right w:val="none" w:sz="0" w:space="0" w:color="auto"/>
                                                                                              </w:divBdr>
                                                                                              <w:divsChild>
                                                                                                <w:div w:id="1119566880">
                                                                                                  <w:marLeft w:val="0"/>
                                                                                                  <w:marRight w:val="0"/>
                                                                                                  <w:marTop w:val="0"/>
                                                                                                  <w:marBottom w:val="0"/>
                                                                                                  <w:divBdr>
                                                                                                    <w:top w:val="none" w:sz="0" w:space="0" w:color="auto"/>
                                                                                                    <w:left w:val="none" w:sz="0" w:space="0" w:color="auto"/>
                                                                                                    <w:bottom w:val="none" w:sz="0" w:space="0" w:color="auto"/>
                                                                                                    <w:right w:val="none" w:sz="0" w:space="0" w:color="auto"/>
                                                                                                  </w:divBdr>
                                                                                                  <w:divsChild>
                                                                                                    <w:div w:id="898974570">
                                                                                                      <w:marLeft w:val="0"/>
                                                                                                      <w:marRight w:val="0"/>
                                                                                                      <w:marTop w:val="0"/>
                                                                                                      <w:marBottom w:val="0"/>
                                                                                                      <w:divBdr>
                                                                                                        <w:top w:val="none" w:sz="0" w:space="0" w:color="auto"/>
                                                                                                        <w:left w:val="none" w:sz="0" w:space="0" w:color="auto"/>
                                                                                                        <w:bottom w:val="none" w:sz="0" w:space="0" w:color="auto"/>
                                                                                                        <w:right w:val="none" w:sz="0" w:space="0" w:color="auto"/>
                                                                                                      </w:divBdr>
                                                                                                      <w:divsChild>
                                                                                                        <w:div w:id="1557429491">
                                                                                                          <w:marLeft w:val="0"/>
                                                                                                          <w:marRight w:val="0"/>
                                                                                                          <w:marTop w:val="0"/>
                                                                                                          <w:marBottom w:val="0"/>
                                                                                                          <w:divBdr>
                                                                                                            <w:top w:val="none" w:sz="0" w:space="0" w:color="auto"/>
                                                                                                            <w:left w:val="none" w:sz="0" w:space="0" w:color="auto"/>
                                                                                                            <w:bottom w:val="none" w:sz="0" w:space="0" w:color="auto"/>
                                                                                                            <w:right w:val="none" w:sz="0" w:space="0" w:color="auto"/>
                                                                                                          </w:divBdr>
                                                                                                          <w:divsChild>
                                                                                                            <w:div w:id="729155844">
                                                                                                              <w:marLeft w:val="0"/>
                                                                                                              <w:marRight w:val="0"/>
                                                                                                              <w:marTop w:val="0"/>
                                                                                                              <w:marBottom w:val="0"/>
                                                                                                              <w:divBdr>
                                                                                                                <w:top w:val="none" w:sz="0" w:space="0" w:color="auto"/>
                                                                                                                <w:left w:val="none" w:sz="0" w:space="0" w:color="auto"/>
                                                                                                                <w:bottom w:val="none" w:sz="0" w:space="0" w:color="auto"/>
                                                                                                                <w:right w:val="none" w:sz="0" w:space="0" w:color="auto"/>
                                                                                                              </w:divBdr>
                                                                                                              <w:divsChild>
                                                                                                                <w:div w:id="132149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03953700">
      <w:bodyDiv w:val="1"/>
      <w:marLeft w:val="0"/>
      <w:marRight w:val="0"/>
      <w:marTop w:val="0"/>
      <w:marBottom w:val="0"/>
      <w:divBdr>
        <w:top w:val="none" w:sz="0" w:space="0" w:color="auto"/>
        <w:left w:val="none" w:sz="0" w:space="0" w:color="auto"/>
        <w:bottom w:val="none" w:sz="0" w:space="0" w:color="auto"/>
        <w:right w:val="none" w:sz="0" w:space="0" w:color="auto"/>
      </w:divBdr>
    </w:div>
    <w:div w:id="1012028714">
      <w:bodyDiv w:val="1"/>
      <w:marLeft w:val="0"/>
      <w:marRight w:val="0"/>
      <w:marTop w:val="0"/>
      <w:marBottom w:val="0"/>
      <w:divBdr>
        <w:top w:val="none" w:sz="0" w:space="0" w:color="auto"/>
        <w:left w:val="none" w:sz="0" w:space="0" w:color="auto"/>
        <w:bottom w:val="none" w:sz="0" w:space="0" w:color="auto"/>
        <w:right w:val="none" w:sz="0" w:space="0" w:color="auto"/>
      </w:divBdr>
    </w:div>
    <w:div w:id="1052315027">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130392802">
      <w:bodyDiv w:val="1"/>
      <w:marLeft w:val="0"/>
      <w:marRight w:val="0"/>
      <w:marTop w:val="0"/>
      <w:marBottom w:val="0"/>
      <w:divBdr>
        <w:top w:val="none" w:sz="0" w:space="0" w:color="auto"/>
        <w:left w:val="none" w:sz="0" w:space="0" w:color="auto"/>
        <w:bottom w:val="none" w:sz="0" w:space="0" w:color="auto"/>
        <w:right w:val="none" w:sz="0" w:space="0" w:color="auto"/>
      </w:divBdr>
    </w:div>
    <w:div w:id="1136295063">
      <w:bodyDiv w:val="1"/>
      <w:marLeft w:val="0"/>
      <w:marRight w:val="0"/>
      <w:marTop w:val="0"/>
      <w:marBottom w:val="0"/>
      <w:divBdr>
        <w:top w:val="none" w:sz="0" w:space="0" w:color="auto"/>
        <w:left w:val="none" w:sz="0" w:space="0" w:color="auto"/>
        <w:bottom w:val="none" w:sz="0" w:space="0" w:color="auto"/>
        <w:right w:val="none" w:sz="0" w:space="0" w:color="auto"/>
      </w:divBdr>
    </w:div>
    <w:div w:id="1201668230">
      <w:bodyDiv w:val="1"/>
      <w:marLeft w:val="0"/>
      <w:marRight w:val="0"/>
      <w:marTop w:val="0"/>
      <w:marBottom w:val="0"/>
      <w:divBdr>
        <w:top w:val="none" w:sz="0" w:space="0" w:color="auto"/>
        <w:left w:val="none" w:sz="0" w:space="0" w:color="auto"/>
        <w:bottom w:val="none" w:sz="0" w:space="0" w:color="auto"/>
        <w:right w:val="none" w:sz="0" w:space="0" w:color="auto"/>
      </w:divBdr>
    </w:div>
    <w:div w:id="1212840486">
      <w:bodyDiv w:val="1"/>
      <w:marLeft w:val="0"/>
      <w:marRight w:val="0"/>
      <w:marTop w:val="0"/>
      <w:marBottom w:val="0"/>
      <w:divBdr>
        <w:top w:val="none" w:sz="0" w:space="0" w:color="auto"/>
        <w:left w:val="none" w:sz="0" w:space="0" w:color="auto"/>
        <w:bottom w:val="none" w:sz="0" w:space="0" w:color="auto"/>
        <w:right w:val="none" w:sz="0" w:space="0" w:color="auto"/>
      </w:divBdr>
    </w:div>
    <w:div w:id="1229075880">
      <w:bodyDiv w:val="1"/>
      <w:marLeft w:val="0"/>
      <w:marRight w:val="0"/>
      <w:marTop w:val="0"/>
      <w:marBottom w:val="0"/>
      <w:divBdr>
        <w:top w:val="none" w:sz="0" w:space="0" w:color="auto"/>
        <w:left w:val="none" w:sz="0" w:space="0" w:color="auto"/>
        <w:bottom w:val="none" w:sz="0" w:space="0" w:color="auto"/>
        <w:right w:val="none" w:sz="0" w:space="0" w:color="auto"/>
      </w:divBdr>
    </w:div>
    <w:div w:id="1260411449">
      <w:bodyDiv w:val="1"/>
      <w:marLeft w:val="0"/>
      <w:marRight w:val="0"/>
      <w:marTop w:val="0"/>
      <w:marBottom w:val="0"/>
      <w:divBdr>
        <w:top w:val="none" w:sz="0" w:space="0" w:color="auto"/>
        <w:left w:val="none" w:sz="0" w:space="0" w:color="auto"/>
        <w:bottom w:val="none" w:sz="0" w:space="0" w:color="auto"/>
        <w:right w:val="none" w:sz="0" w:space="0" w:color="auto"/>
      </w:divBdr>
    </w:div>
    <w:div w:id="1298145598">
      <w:bodyDiv w:val="1"/>
      <w:marLeft w:val="0"/>
      <w:marRight w:val="0"/>
      <w:marTop w:val="0"/>
      <w:marBottom w:val="0"/>
      <w:divBdr>
        <w:top w:val="none" w:sz="0" w:space="0" w:color="auto"/>
        <w:left w:val="none" w:sz="0" w:space="0" w:color="auto"/>
        <w:bottom w:val="none" w:sz="0" w:space="0" w:color="auto"/>
        <w:right w:val="none" w:sz="0" w:space="0" w:color="auto"/>
      </w:divBdr>
    </w:div>
    <w:div w:id="1374966867">
      <w:bodyDiv w:val="1"/>
      <w:marLeft w:val="0"/>
      <w:marRight w:val="0"/>
      <w:marTop w:val="0"/>
      <w:marBottom w:val="0"/>
      <w:divBdr>
        <w:top w:val="none" w:sz="0" w:space="0" w:color="auto"/>
        <w:left w:val="none" w:sz="0" w:space="0" w:color="auto"/>
        <w:bottom w:val="none" w:sz="0" w:space="0" w:color="auto"/>
        <w:right w:val="none" w:sz="0" w:space="0" w:color="auto"/>
      </w:divBdr>
      <w:divsChild>
        <w:div w:id="862550534">
          <w:marLeft w:val="0"/>
          <w:marRight w:val="0"/>
          <w:marTop w:val="0"/>
          <w:marBottom w:val="0"/>
          <w:divBdr>
            <w:top w:val="none" w:sz="0" w:space="0" w:color="auto"/>
            <w:left w:val="none" w:sz="0" w:space="0" w:color="auto"/>
            <w:bottom w:val="none" w:sz="0" w:space="0" w:color="auto"/>
            <w:right w:val="none" w:sz="0" w:space="0" w:color="auto"/>
          </w:divBdr>
        </w:div>
      </w:divsChild>
    </w:div>
    <w:div w:id="1438871657">
      <w:bodyDiv w:val="1"/>
      <w:marLeft w:val="0"/>
      <w:marRight w:val="0"/>
      <w:marTop w:val="0"/>
      <w:marBottom w:val="0"/>
      <w:divBdr>
        <w:top w:val="none" w:sz="0" w:space="0" w:color="auto"/>
        <w:left w:val="none" w:sz="0" w:space="0" w:color="auto"/>
        <w:bottom w:val="none" w:sz="0" w:space="0" w:color="auto"/>
        <w:right w:val="none" w:sz="0" w:space="0" w:color="auto"/>
      </w:divBdr>
    </w:div>
    <w:div w:id="1452017935">
      <w:bodyDiv w:val="1"/>
      <w:marLeft w:val="0"/>
      <w:marRight w:val="0"/>
      <w:marTop w:val="0"/>
      <w:marBottom w:val="0"/>
      <w:divBdr>
        <w:top w:val="none" w:sz="0" w:space="0" w:color="auto"/>
        <w:left w:val="none" w:sz="0" w:space="0" w:color="auto"/>
        <w:bottom w:val="none" w:sz="0" w:space="0" w:color="auto"/>
        <w:right w:val="none" w:sz="0" w:space="0" w:color="auto"/>
      </w:divBdr>
      <w:divsChild>
        <w:div w:id="408817981">
          <w:marLeft w:val="0"/>
          <w:marRight w:val="0"/>
          <w:marTop w:val="0"/>
          <w:marBottom w:val="0"/>
          <w:divBdr>
            <w:top w:val="none" w:sz="0" w:space="0" w:color="auto"/>
            <w:left w:val="none" w:sz="0" w:space="0" w:color="auto"/>
            <w:bottom w:val="none" w:sz="0" w:space="0" w:color="auto"/>
            <w:right w:val="none" w:sz="0" w:space="0" w:color="auto"/>
          </w:divBdr>
        </w:div>
      </w:divsChild>
    </w:div>
    <w:div w:id="1473325618">
      <w:bodyDiv w:val="1"/>
      <w:marLeft w:val="0"/>
      <w:marRight w:val="0"/>
      <w:marTop w:val="0"/>
      <w:marBottom w:val="0"/>
      <w:divBdr>
        <w:top w:val="none" w:sz="0" w:space="0" w:color="auto"/>
        <w:left w:val="none" w:sz="0" w:space="0" w:color="auto"/>
        <w:bottom w:val="none" w:sz="0" w:space="0" w:color="auto"/>
        <w:right w:val="none" w:sz="0" w:space="0" w:color="auto"/>
      </w:divBdr>
    </w:div>
    <w:div w:id="1485858245">
      <w:bodyDiv w:val="1"/>
      <w:marLeft w:val="0"/>
      <w:marRight w:val="0"/>
      <w:marTop w:val="0"/>
      <w:marBottom w:val="0"/>
      <w:divBdr>
        <w:top w:val="none" w:sz="0" w:space="0" w:color="auto"/>
        <w:left w:val="none" w:sz="0" w:space="0" w:color="auto"/>
        <w:bottom w:val="none" w:sz="0" w:space="0" w:color="auto"/>
        <w:right w:val="none" w:sz="0" w:space="0" w:color="auto"/>
      </w:divBdr>
    </w:div>
    <w:div w:id="1536505535">
      <w:bodyDiv w:val="1"/>
      <w:marLeft w:val="0"/>
      <w:marRight w:val="0"/>
      <w:marTop w:val="0"/>
      <w:marBottom w:val="0"/>
      <w:divBdr>
        <w:top w:val="none" w:sz="0" w:space="0" w:color="auto"/>
        <w:left w:val="none" w:sz="0" w:space="0" w:color="auto"/>
        <w:bottom w:val="none" w:sz="0" w:space="0" w:color="auto"/>
        <w:right w:val="none" w:sz="0" w:space="0" w:color="auto"/>
      </w:divBdr>
    </w:div>
    <w:div w:id="1559587819">
      <w:bodyDiv w:val="1"/>
      <w:marLeft w:val="0"/>
      <w:marRight w:val="0"/>
      <w:marTop w:val="0"/>
      <w:marBottom w:val="0"/>
      <w:divBdr>
        <w:top w:val="none" w:sz="0" w:space="0" w:color="auto"/>
        <w:left w:val="none" w:sz="0" w:space="0" w:color="auto"/>
        <w:bottom w:val="none" w:sz="0" w:space="0" w:color="auto"/>
        <w:right w:val="none" w:sz="0" w:space="0" w:color="auto"/>
      </w:divBdr>
    </w:div>
    <w:div w:id="1575627067">
      <w:bodyDiv w:val="1"/>
      <w:marLeft w:val="0"/>
      <w:marRight w:val="0"/>
      <w:marTop w:val="0"/>
      <w:marBottom w:val="0"/>
      <w:divBdr>
        <w:top w:val="none" w:sz="0" w:space="0" w:color="auto"/>
        <w:left w:val="none" w:sz="0" w:space="0" w:color="auto"/>
        <w:bottom w:val="none" w:sz="0" w:space="0" w:color="auto"/>
        <w:right w:val="none" w:sz="0" w:space="0" w:color="auto"/>
      </w:divBdr>
    </w:div>
    <w:div w:id="1635790056">
      <w:bodyDiv w:val="1"/>
      <w:marLeft w:val="0"/>
      <w:marRight w:val="0"/>
      <w:marTop w:val="0"/>
      <w:marBottom w:val="0"/>
      <w:divBdr>
        <w:top w:val="none" w:sz="0" w:space="0" w:color="auto"/>
        <w:left w:val="none" w:sz="0" w:space="0" w:color="auto"/>
        <w:bottom w:val="none" w:sz="0" w:space="0" w:color="auto"/>
        <w:right w:val="none" w:sz="0" w:space="0" w:color="auto"/>
      </w:divBdr>
    </w:div>
    <w:div w:id="1693846569">
      <w:bodyDiv w:val="1"/>
      <w:marLeft w:val="0"/>
      <w:marRight w:val="0"/>
      <w:marTop w:val="0"/>
      <w:marBottom w:val="0"/>
      <w:divBdr>
        <w:top w:val="none" w:sz="0" w:space="0" w:color="auto"/>
        <w:left w:val="none" w:sz="0" w:space="0" w:color="auto"/>
        <w:bottom w:val="none" w:sz="0" w:space="0" w:color="auto"/>
        <w:right w:val="none" w:sz="0" w:space="0" w:color="auto"/>
      </w:divBdr>
    </w:div>
    <w:div w:id="1716736527">
      <w:bodyDiv w:val="1"/>
      <w:marLeft w:val="0"/>
      <w:marRight w:val="0"/>
      <w:marTop w:val="0"/>
      <w:marBottom w:val="0"/>
      <w:divBdr>
        <w:top w:val="none" w:sz="0" w:space="0" w:color="auto"/>
        <w:left w:val="none" w:sz="0" w:space="0" w:color="auto"/>
        <w:bottom w:val="none" w:sz="0" w:space="0" w:color="auto"/>
        <w:right w:val="none" w:sz="0" w:space="0" w:color="auto"/>
      </w:divBdr>
    </w:div>
    <w:div w:id="1742174751">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858932764">
      <w:bodyDiv w:val="1"/>
      <w:marLeft w:val="0"/>
      <w:marRight w:val="0"/>
      <w:marTop w:val="0"/>
      <w:marBottom w:val="0"/>
      <w:divBdr>
        <w:top w:val="none" w:sz="0" w:space="0" w:color="auto"/>
        <w:left w:val="none" w:sz="0" w:space="0" w:color="auto"/>
        <w:bottom w:val="none" w:sz="0" w:space="0" w:color="auto"/>
        <w:right w:val="none" w:sz="0" w:space="0" w:color="auto"/>
      </w:divBdr>
    </w:div>
    <w:div w:id="1861813073">
      <w:bodyDiv w:val="1"/>
      <w:marLeft w:val="0"/>
      <w:marRight w:val="0"/>
      <w:marTop w:val="0"/>
      <w:marBottom w:val="0"/>
      <w:divBdr>
        <w:top w:val="none" w:sz="0" w:space="0" w:color="auto"/>
        <w:left w:val="none" w:sz="0" w:space="0" w:color="auto"/>
        <w:bottom w:val="none" w:sz="0" w:space="0" w:color="auto"/>
        <w:right w:val="none" w:sz="0" w:space="0" w:color="auto"/>
      </w:divBdr>
    </w:div>
    <w:div w:id="1876893014">
      <w:bodyDiv w:val="1"/>
      <w:marLeft w:val="0"/>
      <w:marRight w:val="0"/>
      <w:marTop w:val="0"/>
      <w:marBottom w:val="0"/>
      <w:divBdr>
        <w:top w:val="none" w:sz="0" w:space="0" w:color="auto"/>
        <w:left w:val="none" w:sz="0" w:space="0" w:color="auto"/>
        <w:bottom w:val="none" w:sz="0" w:space="0" w:color="auto"/>
        <w:right w:val="none" w:sz="0" w:space="0" w:color="auto"/>
      </w:divBdr>
    </w:div>
    <w:div w:id="1920825238">
      <w:bodyDiv w:val="1"/>
      <w:marLeft w:val="0"/>
      <w:marRight w:val="0"/>
      <w:marTop w:val="0"/>
      <w:marBottom w:val="0"/>
      <w:divBdr>
        <w:top w:val="none" w:sz="0" w:space="0" w:color="auto"/>
        <w:left w:val="none" w:sz="0" w:space="0" w:color="auto"/>
        <w:bottom w:val="none" w:sz="0" w:space="0" w:color="auto"/>
        <w:right w:val="none" w:sz="0" w:space="0" w:color="auto"/>
      </w:divBdr>
    </w:div>
    <w:div w:id="1921601245">
      <w:bodyDiv w:val="1"/>
      <w:marLeft w:val="0"/>
      <w:marRight w:val="0"/>
      <w:marTop w:val="0"/>
      <w:marBottom w:val="0"/>
      <w:divBdr>
        <w:top w:val="none" w:sz="0" w:space="0" w:color="auto"/>
        <w:left w:val="none" w:sz="0" w:space="0" w:color="auto"/>
        <w:bottom w:val="none" w:sz="0" w:space="0" w:color="auto"/>
        <w:right w:val="none" w:sz="0" w:space="0" w:color="auto"/>
      </w:divBdr>
    </w:div>
    <w:div w:id="1922905786">
      <w:bodyDiv w:val="1"/>
      <w:marLeft w:val="0"/>
      <w:marRight w:val="0"/>
      <w:marTop w:val="0"/>
      <w:marBottom w:val="0"/>
      <w:divBdr>
        <w:top w:val="none" w:sz="0" w:space="0" w:color="auto"/>
        <w:left w:val="none" w:sz="0" w:space="0" w:color="auto"/>
        <w:bottom w:val="none" w:sz="0" w:space="0" w:color="auto"/>
        <w:right w:val="none" w:sz="0" w:space="0" w:color="auto"/>
      </w:divBdr>
    </w:div>
    <w:div w:id="1953632597">
      <w:bodyDiv w:val="1"/>
      <w:marLeft w:val="0"/>
      <w:marRight w:val="0"/>
      <w:marTop w:val="0"/>
      <w:marBottom w:val="0"/>
      <w:divBdr>
        <w:top w:val="none" w:sz="0" w:space="0" w:color="auto"/>
        <w:left w:val="none" w:sz="0" w:space="0" w:color="auto"/>
        <w:bottom w:val="none" w:sz="0" w:space="0" w:color="auto"/>
        <w:right w:val="none" w:sz="0" w:space="0" w:color="auto"/>
      </w:divBdr>
    </w:div>
    <w:div w:id="1996566799">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 w:id="2035767396">
      <w:bodyDiv w:val="1"/>
      <w:marLeft w:val="0"/>
      <w:marRight w:val="0"/>
      <w:marTop w:val="0"/>
      <w:marBottom w:val="0"/>
      <w:divBdr>
        <w:top w:val="none" w:sz="0" w:space="0" w:color="auto"/>
        <w:left w:val="none" w:sz="0" w:space="0" w:color="auto"/>
        <w:bottom w:val="none" w:sz="0" w:space="0" w:color="auto"/>
        <w:right w:val="none" w:sz="0" w:space="0" w:color="auto"/>
      </w:divBdr>
    </w:div>
    <w:div w:id="2063556173">
      <w:bodyDiv w:val="1"/>
      <w:marLeft w:val="0"/>
      <w:marRight w:val="0"/>
      <w:marTop w:val="0"/>
      <w:marBottom w:val="0"/>
      <w:divBdr>
        <w:top w:val="none" w:sz="0" w:space="0" w:color="auto"/>
        <w:left w:val="none" w:sz="0" w:space="0" w:color="auto"/>
        <w:bottom w:val="none" w:sz="0" w:space="0" w:color="auto"/>
        <w:right w:val="none" w:sz="0" w:space="0" w:color="auto"/>
      </w:divBdr>
    </w:div>
    <w:div w:id="2082437202">
      <w:bodyDiv w:val="1"/>
      <w:marLeft w:val="0"/>
      <w:marRight w:val="0"/>
      <w:marTop w:val="0"/>
      <w:marBottom w:val="0"/>
      <w:divBdr>
        <w:top w:val="none" w:sz="0" w:space="0" w:color="auto"/>
        <w:left w:val="none" w:sz="0" w:space="0" w:color="auto"/>
        <w:bottom w:val="none" w:sz="0" w:space="0" w:color="auto"/>
        <w:right w:val="none" w:sz="0" w:space="0" w:color="auto"/>
      </w:divBdr>
    </w:div>
    <w:div w:id="2100060828">
      <w:bodyDiv w:val="1"/>
      <w:marLeft w:val="0"/>
      <w:marRight w:val="0"/>
      <w:marTop w:val="0"/>
      <w:marBottom w:val="0"/>
      <w:divBdr>
        <w:top w:val="none" w:sz="0" w:space="0" w:color="auto"/>
        <w:left w:val="none" w:sz="0" w:space="0" w:color="auto"/>
        <w:bottom w:val="none" w:sz="0" w:space="0" w:color="auto"/>
        <w:right w:val="none" w:sz="0" w:space="0" w:color="auto"/>
      </w:divBdr>
    </w:div>
    <w:div w:id="2115973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EEE2006OfficeOnline.xsl" StyleName="IEEE" Version="2006">
  <b:Source>
    <b:Tag>RAN2121bis</b:Tag>
    <b:SourceType>Book</b:SourceType>
    <b:Guid>{76595A04-084A-4FF0-B3FA-EDA31871B2DE}</b:Guid>
    <b:Title>RAN2#121bis-e meeting, Chariman Notes</b:Title>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7BF2DB-5E57-428C-B032-0589DB0E3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38DA51-DF07-4AD2-A4FE-CEDC67BBAC61}">
  <ds:schemaRefs>
    <ds:schemaRef ds:uri="http://www.w3.org/XML/1998/namespace"/>
    <ds:schemaRef ds:uri="a7bc6c04-a6f3-4b85-abcc-278c78dc556b"/>
    <ds:schemaRef ds:uri="http://schemas.microsoft.com/office/infopath/2007/PartnerControls"/>
    <ds:schemaRef ds:uri="http://purl.org/dc/elements/1.1/"/>
    <ds:schemaRef ds:uri="http://purl.org/dc/terms/"/>
    <ds:schemaRef ds:uri="http://schemas.microsoft.com/office/2006/documentManagement/types"/>
    <ds:schemaRef ds:uri="http://schemas.openxmlformats.org/package/2006/metadata/core-properties"/>
    <ds:schemaRef ds:uri="80530660-24fd-4391-a7a1-d653900fee43"/>
    <ds:schemaRef ds:uri="042397af-7977-45ef-9118-11c18c8623b6"/>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5.xml><?xml version="1.0" encoding="utf-8"?>
<ds:datastoreItem xmlns:ds="http://schemas.openxmlformats.org/officeDocument/2006/customXml" ds:itemID="{5E707F75-E493-4664-B4A4-70CFBA88D2CB}">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1294</Words>
  <Characters>6623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Intel-AA</cp:lastModifiedBy>
  <cp:revision>3</cp:revision>
  <dcterms:created xsi:type="dcterms:W3CDTF">2023-08-10T22:02:00Z</dcterms:created>
  <dcterms:modified xsi:type="dcterms:W3CDTF">2023-08-10T22:02:00Z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MediaServiceImageTags">
    <vt:lpwstr/>
  </property>
</Properties>
</file>