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B170B43" w:rsidR="00AD4681" w:rsidRPr="0000741E" w:rsidRDefault="00AD4681" w:rsidP="0000741E">
      <w:pPr>
        <w:widowControl/>
        <w:jc w:val="left"/>
        <w:rPr>
          <w:rFonts w:ascii="Arial" w:hAnsi="Arial" w:cs="Arial"/>
          <w:b/>
          <w:noProof/>
          <w:kern w:val="0"/>
          <w:sz w:val="24"/>
          <w:szCs w:val="20"/>
        </w:rPr>
      </w:pPr>
      <w:r w:rsidRPr="0000741E">
        <w:rPr>
          <w:rFonts w:ascii="Arial" w:hAnsi="Arial" w:cs="Arial"/>
          <w:b/>
          <w:noProof/>
          <w:kern w:val="0"/>
          <w:sz w:val="24"/>
          <w:szCs w:val="20"/>
        </w:rPr>
        <w:t>3GPP TSG-RAN WG2 Meeting #</w:t>
      </w:r>
      <w:r w:rsidR="004A3662" w:rsidRPr="0000741E">
        <w:rPr>
          <w:rFonts w:ascii="Arial" w:hAnsi="Arial" w:cs="Arial"/>
          <w:b/>
          <w:noProof/>
          <w:kern w:val="0"/>
          <w:sz w:val="24"/>
          <w:szCs w:val="20"/>
        </w:rPr>
        <w:t>12</w:t>
      </w:r>
      <w:r w:rsidR="004A3662">
        <w:rPr>
          <w:rFonts w:ascii="Arial" w:hAnsi="Arial" w:cs="Arial"/>
          <w:b/>
          <w:noProof/>
          <w:kern w:val="0"/>
          <w:sz w:val="24"/>
          <w:szCs w:val="20"/>
        </w:rPr>
        <w:t xml:space="preserve">3 </w:t>
      </w:r>
      <w:r w:rsidR="003F1D06" w:rsidRPr="003F1D06">
        <w:rPr>
          <w:rFonts w:ascii="Arial" w:hAnsi="Arial" w:cs="Arial"/>
          <w:b/>
          <w:noProof/>
          <w:kern w:val="0"/>
          <w:sz w:val="24"/>
          <w:szCs w:val="20"/>
        </w:rPr>
        <w:t>meeting</w:t>
      </w:r>
      <w:r w:rsidRPr="0000741E">
        <w:rPr>
          <w:rFonts w:ascii="Arial" w:hAnsi="Arial" w:cs="Arial"/>
          <w:b/>
          <w:noProof/>
          <w:kern w:val="0"/>
          <w:sz w:val="24"/>
          <w:szCs w:val="20"/>
        </w:rPr>
        <w:tab/>
      </w:r>
      <w:r w:rsidR="0000741E">
        <w:rPr>
          <w:rFonts w:ascii="Arial" w:hAnsi="Arial" w:cs="Arial"/>
          <w:b/>
          <w:noProof/>
          <w:kern w:val="0"/>
          <w:sz w:val="24"/>
          <w:szCs w:val="20"/>
        </w:rPr>
        <w:t xml:space="preserve">                      </w:t>
      </w:r>
      <w:r w:rsidR="00E67AEC" w:rsidRPr="00E67AEC">
        <w:rPr>
          <w:rFonts w:ascii="Arial" w:hAnsi="Arial" w:cs="Arial"/>
          <w:b/>
          <w:bCs/>
          <w:noProof/>
          <w:kern w:val="0"/>
          <w:sz w:val="24"/>
          <w:szCs w:val="20"/>
        </w:rPr>
        <w:t>R2-2307953</w:t>
      </w:r>
      <w:r w:rsidR="00E85028" w:rsidRPr="00E85028">
        <w:rPr>
          <w:rFonts w:ascii="Arial" w:hAnsi="Arial" w:cs="Arial"/>
          <w:b/>
          <w:noProof/>
          <w:kern w:val="0"/>
          <w:sz w:val="24"/>
          <w:szCs w:val="20"/>
        </w:rPr>
        <w:t xml:space="preserve"> </w:t>
      </w:r>
    </w:p>
    <w:p w14:paraId="194FD871" w14:textId="5EE944CA" w:rsidR="00824529" w:rsidRDefault="004A3662" w:rsidP="00AD4681">
      <w:pPr>
        <w:pStyle w:val="Header"/>
        <w:tabs>
          <w:tab w:val="right" w:pos="9639"/>
        </w:tabs>
        <w:jc w:val="both"/>
        <w:rPr>
          <w:rFonts w:cs="Arial"/>
          <w:sz w:val="24"/>
          <w:lang w:eastAsia="zh-CN"/>
        </w:rPr>
      </w:pPr>
      <w:r>
        <w:rPr>
          <w:rFonts w:cs="Arial"/>
          <w:sz w:val="24"/>
          <w:lang w:eastAsia="zh-CN"/>
        </w:rPr>
        <w:t>Toulouse</w:t>
      </w:r>
      <w:r w:rsidR="00453F41" w:rsidRPr="004B3975">
        <w:rPr>
          <w:rFonts w:cs="Arial"/>
          <w:sz w:val="24"/>
          <w:lang w:eastAsia="zh-CN"/>
        </w:rPr>
        <w:t xml:space="preserve">, </w:t>
      </w:r>
      <w:r>
        <w:rPr>
          <w:rFonts w:cs="Arial"/>
          <w:sz w:val="24"/>
          <w:lang w:eastAsia="zh-CN"/>
        </w:rPr>
        <w:t>France</w:t>
      </w:r>
      <w:r w:rsidR="0064316C">
        <w:rPr>
          <w:rFonts w:cs="Arial"/>
          <w:sz w:val="24"/>
          <w:lang w:eastAsia="zh-CN"/>
        </w:rPr>
        <w:t>, 2</w:t>
      </w:r>
      <w:r>
        <w:rPr>
          <w:rFonts w:cs="Arial"/>
          <w:sz w:val="24"/>
          <w:lang w:eastAsia="zh-CN"/>
        </w:rPr>
        <w:t>0</w:t>
      </w:r>
      <w:r>
        <w:rPr>
          <w:rFonts w:cs="Arial"/>
          <w:sz w:val="24"/>
          <w:vertAlign w:val="superscript"/>
          <w:lang w:eastAsia="zh-CN"/>
        </w:rPr>
        <w:t>th</w:t>
      </w:r>
      <w:r w:rsidR="00F64F78" w:rsidRPr="004B3975">
        <w:rPr>
          <w:rFonts w:cs="Arial"/>
          <w:sz w:val="24"/>
          <w:lang w:eastAsia="zh-CN"/>
        </w:rPr>
        <w:t xml:space="preserve"> – </w:t>
      </w:r>
      <w:r w:rsidR="004755E5">
        <w:rPr>
          <w:rFonts w:cs="Arial"/>
          <w:sz w:val="24"/>
          <w:lang w:eastAsia="zh-CN"/>
        </w:rPr>
        <w:t>2</w:t>
      </w:r>
      <w:r>
        <w:rPr>
          <w:rFonts w:cs="Arial"/>
          <w:sz w:val="24"/>
          <w:lang w:eastAsia="zh-CN"/>
        </w:rPr>
        <w:t>5</w:t>
      </w:r>
      <w:r w:rsidR="0064316C" w:rsidRPr="0064316C">
        <w:rPr>
          <w:rFonts w:cs="Arial"/>
          <w:sz w:val="24"/>
          <w:vertAlign w:val="superscript"/>
          <w:lang w:eastAsia="zh-CN"/>
        </w:rPr>
        <w:t>th</w:t>
      </w:r>
      <w:r w:rsidR="0064316C">
        <w:rPr>
          <w:rFonts w:cs="Arial"/>
          <w:sz w:val="24"/>
          <w:lang w:eastAsia="zh-CN"/>
        </w:rPr>
        <w:t xml:space="preserve"> </w:t>
      </w:r>
      <w:r>
        <w:rPr>
          <w:rFonts w:cs="Arial"/>
          <w:sz w:val="24"/>
          <w:lang w:eastAsia="zh-CN"/>
        </w:rPr>
        <w:t>August</w:t>
      </w:r>
      <w:r w:rsidR="00F64F78" w:rsidRPr="004B3975">
        <w:rPr>
          <w:rFonts w:cs="Arial"/>
          <w:sz w:val="24"/>
          <w:lang w:eastAsia="zh-CN"/>
        </w:rPr>
        <w:t>, 20</w:t>
      </w:r>
      <w:r w:rsidR="00F64F78" w:rsidRPr="00C74D81">
        <w:rPr>
          <w:rFonts w:cs="Arial"/>
          <w:sz w:val="24"/>
          <w:lang w:eastAsia="zh-CN"/>
        </w:rPr>
        <w:t>2</w:t>
      </w:r>
      <w:r w:rsidR="00C6632F">
        <w:rPr>
          <w:rFonts w:cs="Arial"/>
          <w:sz w:val="24"/>
          <w:lang w:eastAsia="zh-CN"/>
        </w:rPr>
        <w:t>3</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FA3C40B"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4755E5">
        <w:rPr>
          <w:rFonts w:eastAsia="SimSun" w:cs="Arial"/>
          <w:b/>
          <w:bCs/>
          <w:kern w:val="2"/>
          <w:sz w:val="24"/>
          <w:szCs w:val="22"/>
          <w:lang w:val="en-US" w:eastAsia="zh-CN"/>
        </w:rPr>
        <w:t>7</w:t>
      </w:r>
      <w:r w:rsidR="00691FF9">
        <w:rPr>
          <w:rFonts w:eastAsia="SimSun" w:cs="Arial"/>
          <w:b/>
          <w:bCs/>
          <w:kern w:val="2"/>
          <w:sz w:val="24"/>
          <w:szCs w:val="22"/>
          <w:lang w:val="en-US" w:eastAsia="zh-CN"/>
        </w:rPr>
        <w:t>.5.</w:t>
      </w:r>
      <w:r w:rsidR="004755E5">
        <w:rPr>
          <w:rFonts w:eastAsia="SimSun" w:cs="Arial"/>
          <w:b/>
          <w:bCs/>
          <w:kern w:val="2"/>
          <w:sz w:val="24"/>
          <w:szCs w:val="22"/>
          <w:lang w:val="en-US" w:eastAsia="zh-CN"/>
        </w:rPr>
        <w:t>4.</w:t>
      </w:r>
      <w:r w:rsidR="007536CE">
        <w:rPr>
          <w:rFonts w:eastAsia="SimSun"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D9DD03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F05D4">
        <w:rPr>
          <w:rFonts w:ascii="Arial" w:hAnsi="Arial" w:cs="Arial"/>
          <w:b/>
          <w:bCs/>
          <w:sz w:val="24"/>
        </w:rPr>
        <w:t>Remaining details o</w:t>
      </w:r>
      <w:r w:rsidR="00691FF9">
        <w:rPr>
          <w:rFonts w:ascii="Arial" w:hAnsi="Arial" w:cs="Arial"/>
          <w:b/>
          <w:bCs/>
          <w:sz w:val="24"/>
        </w:rPr>
        <w:t xml:space="preserve">n </w:t>
      </w:r>
      <w:r w:rsidR="00BF604F">
        <w:rPr>
          <w:rFonts w:ascii="Arial" w:hAnsi="Arial" w:cs="Arial"/>
          <w:b/>
          <w:bCs/>
          <w:sz w:val="24"/>
        </w:rPr>
        <w:t>discarding</w:t>
      </w:r>
      <w:r w:rsidR="00E85028">
        <w:rPr>
          <w:rFonts w:ascii="Arial" w:hAnsi="Arial" w:cs="Arial"/>
          <w:b/>
          <w:bCs/>
          <w:sz w:val="24"/>
        </w:rPr>
        <w:t xml:space="preserve"> operation for XR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E38A970" w14:textId="68F64942" w:rsidR="00402682" w:rsidDel="00E30136" w:rsidRDefault="00C30DF6" w:rsidP="00B85086">
      <w:pPr>
        <w:pStyle w:val="Reference"/>
        <w:numPr>
          <w:ilvl w:val="0"/>
          <w:numId w:val="0"/>
        </w:numPr>
        <w:rPr>
          <w:rFonts w:eastAsia="DengXian"/>
          <w:kern w:val="2"/>
        </w:rPr>
      </w:pPr>
      <w:r>
        <w:rPr>
          <w:rFonts w:eastAsia="DengXian"/>
          <w:kern w:val="2"/>
        </w:rPr>
        <w:t>RAN2#</w:t>
      </w:r>
      <w:r w:rsidR="007D1B8B">
        <w:rPr>
          <w:rFonts w:eastAsia="DengXian"/>
          <w:kern w:val="2"/>
        </w:rPr>
        <w:t xml:space="preserve">122 </w:t>
      </w:r>
      <w:r>
        <w:rPr>
          <w:rFonts w:eastAsia="DengXian"/>
          <w:kern w:val="2"/>
        </w:rPr>
        <w:t>has agreed the following about the PDU discarding:</w:t>
      </w:r>
    </w:p>
    <w:tbl>
      <w:tblPr>
        <w:tblStyle w:val="TableGrid"/>
        <w:tblW w:w="0" w:type="auto"/>
        <w:tblLook w:val="04A0" w:firstRow="1" w:lastRow="0" w:firstColumn="1" w:lastColumn="0" w:noHBand="0" w:noVBand="1"/>
      </w:tblPr>
      <w:tblGrid>
        <w:gridCol w:w="9629"/>
      </w:tblGrid>
      <w:tr w:rsidR="00402682" w14:paraId="0AC28D29" w14:textId="77777777" w:rsidTr="00402682">
        <w:tc>
          <w:tcPr>
            <w:tcW w:w="9629" w:type="dxa"/>
          </w:tcPr>
          <w:p w14:paraId="30C006D3" w14:textId="2D627753" w:rsidR="00402682" w:rsidRPr="00664763" w:rsidRDefault="00E94C58" w:rsidP="00402682">
            <w:pPr>
              <w:pStyle w:val="Doc-text2"/>
              <w:ind w:leftChars="60" w:left="489"/>
              <w:jc w:val="both"/>
              <w:rPr>
                <w:b/>
                <w:bCs/>
              </w:rPr>
            </w:pPr>
            <w:r>
              <w:rPr>
                <w:b/>
                <w:bCs/>
              </w:rPr>
              <w:t>Agreement</w:t>
            </w:r>
          </w:p>
          <w:p w14:paraId="529F6BAF" w14:textId="77777777" w:rsidR="007D1B8B" w:rsidRDefault="007D1B8B" w:rsidP="007D1B8B">
            <w:pPr>
              <w:pStyle w:val="B1"/>
              <w:rPr>
                <w:lang w:val="en-US"/>
              </w:rPr>
            </w:pPr>
            <w:r w:rsidRPr="0022650B">
              <w:rPr>
                <w:lang w:val="en-US"/>
              </w:rPr>
              <w:t>PDU-set discard indication for UL is configured using RRC to handle the PDU Set based discard functionality (</w:t>
            </w:r>
            <w:proofErr w:type="gramStart"/>
            <w:r w:rsidRPr="0022650B">
              <w:rPr>
                <w:lang w:val="en-US"/>
              </w:rPr>
              <w:t>i.e.</w:t>
            </w:r>
            <w:proofErr w:type="gramEnd"/>
            <w:r w:rsidRPr="0022650B">
              <w:rPr>
                <w:lang w:val="en-US"/>
              </w:rPr>
              <w:t xml:space="preserve"> whether UE discards all packets in PDU set when one PDU is discarded). The configuration is per PDCP entity.</w:t>
            </w:r>
          </w:p>
          <w:p w14:paraId="48F2F4A9" w14:textId="77777777" w:rsidR="007D1B8B" w:rsidRDefault="007D1B8B" w:rsidP="007D1B8B">
            <w:pPr>
              <w:pStyle w:val="B1"/>
              <w:rPr>
                <w:lang w:val="en-US"/>
              </w:rPr>
            </w:pPr>
            <w:r>
              <w:rPr>
                <w:lang w:val="en-US"/>
              </w:rPr>
              <w:t>-</w:t>
            </w:r>
            <w:r>
              <w:rPr>
                <w:lang w:val="en-US"/>
              </w:rPr>
              <w:tab/>
            </w:r>
            <w:r w:rsidRPr="00086773">
              <w:rPr>
                <w:lang w:val="en-US"/>
              </w:rPr>
              <w:t xml:space="preserve">Network indicates UE to apply PSI-based XR discard mechanism via dedicated </w:t>
            </w:r>
            <w:proofErr w:type="spellStart"/>
            <w:r w:rsidRPr="00086773">
              <w:rPr>
                <w:lang w:val="en-US"/>
              </w:rPr>
              <w:t>signalling</w:t>
            </w:r>
            <w:proofErr w:type="spellEnd"/>
            <w:r w:rsidRPr="00086773">
              <w:rPr>
                <w:lang w:val="en-US"/>
              </w:rPr>
              <w:t xml:space="preserve">. </w:t>
            </w:r>
          </w:p>
          <w:p w14:paraId="2BA0DA4D" w14:textId="77777777" w:rsidR="007D1B8B" w:rsidRDefault="007D1B8B" w:rsidP="007D1B8B">
            <w:pPr>
              <w:pStyle w:val="B1"/>
              <w:rPr>
                <w:lang w:val="en-US"/>
              </w:rPr>
            </w:pPr>
            <w:r>
              <w:rPr>
                <w:lang w:val="en-US"/>
              </w:rPr>
              <w:t>-</w:t>
            </w:r>
            <w:r>
              <w:rPr>
                <w:lang w:val="en-US"/>
              </w:rPr>
              <w:tab/>
            </w:r>
            <w:r w:rsidRPr="00086773">
              <w:rPr>
                <w:lang w:val="en-US"/>
              </w:rPr>
              <w:t xml:space="preserve">FFS how/whether to minimize additional UL </w:t>
            </w:r>
            <w:proofErr w:type="spellStart"/>
            <w:r w:rsidRPr="00086773">
              <w:rPr>
                <w:lang w:val="en-US"/>
              </w:rPr>
              <w:t>signalling</w:t>
            </w:r>
            <w:proofErr w:type="spellEnd"/>
            <w:r w:rsidRPr="00086773">
              <w:rPr>
                <w:lang w:val="en-US"/>
              </w:rPr>
              <w:t xml:space="preserve"> after this indication.</w:t>
            </w:r>
          </w:p>
          <w:p w14:paraId="54E38CD2" w14:textId="77777777" w:rsidR="007D1B8B" w:rsidRDefault="007D1B8B" w:rsidP="007D1B8B">
            <w:pPr>
              <w:pStyle w:val="B1"/>
              <w:rPr>
                <w:lang w:val="en-US"/>
              </w:rPr>
            </w:pPr>
            <w:r>
              <w:rPr>
                <w:lang w:val="en-US"/>
              </w:rPr>
              <w:t>-</w:t>
            </w:r>
            <w:r>
              <w:rPr>
                <w:lang w:val="en-US"/>
              </w:rPr>
              <w:tab/>
            </w:r>
            <w:r w:rsidRPr="00086773">
              <w:rPr>
                <w:lang w:val="en-US"/>
              </w:rPr>
              <w:t>FFS if the NW indication is a one-shot or also subsequent packets</w:t>
            </w:r>
            <w:r>
              <w:rPr>
                <w:lang w:val="en-US"/>
              </w:rPr>
              <w:t>.</w:t>
            </w:r>
          </w:p>
          <w:p w14:paraId="0E165B8B" w14:textId="24D74D8F" w:rsidR="00402682" w:rsidRPr="001D4A95" w:rsidRDefault="00402682" w:rsidP="001D4A95">
            <w:pPr>
              <w:pStyle w:val="Agreement"/>
              <w:tabs>
                <w:tab w:val="num" w:pos="1619"/>
              </w:tabs>
              <w:ind w:leftChars="60" w:left="486"/>
              <w:jc w:val="both"/>
            </w:pPr>
          </w:p>
        </w:tc>
      </w:tr>
    </w:tbl>
    <w:p w14:paraId="57EC5AB9" w14:textId="0530CD36" w:rsidR="00B85086" w:rsidRDefault="00B85086" w:rsidP="00B85086">
      <w:pPr>
        <w:pStyle w:val="Reference"/>
        <w:numPr>
          <w:ilvl w:val="0"/>
          <w:numId w:val="0"/>
        </w:numPr>
        <w:rPr>
          <w:rFonts w:eastAsia="DengXian"/>
          <w:kern w:val="2"/>
        </w:rPr>
      </w:pPr>
    </w:p>
    <w:p w14:paraId="7D732F16" w14:textId="6317B14E"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1D5F4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the </w:t>
      </w:r>
      <w:r w:rsidR="007536CE">
        <w:rPr>
          <w:rFonts w:ascii="Times New Roman" w:eastAsia="DengXian" w:hAnsi="Times New Roman"/>
          <w:sz w:val="20"/>
          <w:szCs w:val="20"/>
          <w:lang w:val="en-GB"/>
        </w:rPr>
        <w:t xml:space="preserve">impacts on the </w:t>
      </w:r>
      <w:r w:rsidR="00CE0C38" w:rsidRPr="00CE0C38">
        <w:rPr>
          <w:rFonts w:ascii="Times New Roman" w:eastAsia="DengXian" w:hAnsi="Times New Roman"/>
          <w:sz w:val="20"/>
          <w:szCs w:val="20"/>
          <w:lang w:val="en-GB"/>
        </w:rPr>
        <w:t>PDU discarding of XR traffic</w:t>
      </w:r>
      <w:r w:rsidR="00987048">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bookmarkEnd w:id="4"/>
    <w:p w14:paraId="0BF1C1EE" w14:textId="5092237C" w:rsidR="00615FF6" w:rsidRPr="001749DD" w:rsidRDefault="00615FF6" w:rsidP="00615FF6">
      <w:pPr>
        <w:pStyle w:val="Heading3"/>
        <w:rPr>
          <w:lang w:val="en-US"/>
        </w:rPr>
      </w:pPr>
      <w:r w:rsidRPr="001749DD">
        <w:t xml:space="preserve">Discarding </w:t>
      </w:r>
      <w:r w:rsidR="004D0332" w:rsidRPr="004B3975">
        <w:rPr>
          <w:lang w:val="en-US"/>
        </w:rPr>
        <w:t>PDCP SDUs/PDUs</w:t>
      </w:r>
      <w:r w:rsidR="004D0332" w:rsidRPr="001749DD">
        <w:t xml:space="preserve"> </w:t>
      </w:r>
      <w:r w:rsidRPr="001749DD">
        <w:rPr>
          <w:lang w:val="en-US"/>
        </w:rPr>
        <w:t>o</w:t>
      </w:r>
      <w:r>
        <w:rPr>
          <w:lang w:val="en-US"/>
        </w:rPr>
        <w:t>f a PDU set</w:t>
      </w:r>
    </w:p>
    <w:p w14:paraId="47D7D5DE" w14:textId="21031450" w:rsidR="00531DA5" w:rsidRDefault="00531DA5" w:rsidP="00615FF6">
      <w:pPr>
        <w:rPr>
          <w:rFonts w:ascii="Times New Roman" w:hAnsi="Times New Roman"/>
          <w:sz w:val="20"/>
          <w:szCs w:val="20"/>
        </w:rPr>
      </w:pPr>
      <w:r>
        <w:rPr>
          <w:rFonts w:ascii="Times New Roman" w:hAnsi="Times New Roman"/>
          <w:sz w:val="20"/>
          <w:szCs w:val="20"/>
        </w:rPr>
        <w:t xml:space="preserve">In RAN2#119bis meeting it was agreed that the </w:t>
      </w:r>
      <w:r w:rsidRPr="00531DA5">
        <w:rPr>
          <w:rFonts w:ascii="Times New Roman" w:hAnsi="Times New Roman"/>
          <w:sz w:val="20"/>
          <w:szCs w:val="20"/>
        </w:rPr>
        <w:t>granularity of the discard operation at PDCP in the transmitter should be the PDU set</w:t>
      </w:r>
      <w:r>
        <w:rPr>
          <w:rFonts w:ascii="Times New Roman" w:hAnsi="Times New Roman"/>
          <w:sz w:val="20"/>
          <w:szCs w:val="20"/>
        </w:rPr>
        <w:t>.</w:t>
      </w:r>
      <w:r w:rsidR="00FE5B05">
        <w:rPr>
          <w:rFonts w:ascii="Times New Roman" w:hAnsi="Times New Roman"/>
          <w:sz w:val="20"/>
          <w:szCs w:val="20"/>
        </w:rPr>
        <w:t xml:space="preserve"> </w:t>
      </w:r>
    </w:p>
    <w:p w14:paraId="128B3591" w14:textId="77777777" w:rsidR="00FE5B05" w:rsidRDefault="00FE5B05" w:rsidP="00615FF6">
      <w:pPr>
        <w:rPr>
          <w:rFonts w:ascii="Times New Roman" w:hAnsi="Times New Roman"/>
          <w:sz w:val="20"/>
          <w:szCs w:val="20"/>
        </w:rPr>
      </w:pPr>
    </w:p>
    <w:p w14:paraId="27C9F2C2" w14:textId="51E35C94" w:rsidR="00531DA5" w:rsidRDefault="004A3662" w:rsidP="00615FF6">
      <w:pPr>
        <w:rPr>
          <w:rFonts w:ascii="Times New Roman" w:hAnsi="Times New Roman"/>
          <w:sz w:val="20"/>
          <w:szCs w:val="20"/>
        </w:rPr>
      </w:pPr>
      <w:r>
        <w:rPr>
          <w:rFonts w:ascii="Times New Roman" w:hAnsi="Times New Roman"/>
          <w:sz w:val="20"/>
          <w:szCs w:val="20"/>
        </w:rPr>
        <w:t>P</w:t>
      </w:r>
      <w:r w:rsidR="004E0850">
        <w:rPr>
          <w:rFonts w:ascii="Times New Roman" w:hAnsi="Times New Roman"/>
          <w:sz w:val="20"/>
          <w:szCs w:val="20"/>
        </w:rPr>
        <w:t xml:space="preserve">ackets of a PDU set for which the PSDB is exceeded may be depending on the used codec or depending on the application of no use for the receiver, hence shouldn’t be transmitted. Similarly, </w:t>
      </w:r>
      <w:r w:rsidR="004E0850" w:rsidRPr="00FF4E76">
        <w:rPr>
          <w:rFonts w:ascii="Times New Roman" w:hAnsi="Times New Roman"/>
          <w:sz w:val="20"/>
          <w:szCs w:val="20"/>
        </w:rPr>
        <w:t xml:space="preserve">Packets within a frame have dependency with each other since the application </w:t>
      </w:r>
      <w:r w:rsidR="00FE5B05">
        <w:rPr>
          <w:rFonts w:ascii="Times New Roman" w:hAnsi="Times New Roman"/>
          <w:sz w:val="20"/>
          <w:szCs w:val="20"/>
        </w:rPr>
        <w:t xml:space="preserve">may </w:t>
      </w:r>
      <w:r w:rsidR="004E0850" w:rsidRPr="00FF4E76">
        <w:rPr>
          <w:rFonts w:ascii="Times New Roman" w:hAnsi="Times New Roman"/>
          <w:sz w:val="20"/>
          <w:szCs w:val="20"/>
        </w:rPr>
        <w:t xml:space="preserve">need all of these packets for decoding the frame. Hence one packet loss will make other </w:t>
      </w:r>
      <w:r w:rsidR="004E0850">
        <w:rPr>
          <w:rFonts w:ascii="Times New Roman" w:hAnsi="Times New Roman"/>
          <w:sz w:val="20"/>
          <w:szCs w:val="20"/>
        </w:rPr>
        <w:t>associated</w:t>
      </w:r>
      <w:r w:rsidR="004E0850" w:rsidRPr="00FF4E76">
        <w:rPr>
          <w:rFonts w:ascii="Times New Roman" w:hAnsi="Times New Roman"/>
          <w:sz w:val="20"/>
          <w:szCs w:val="20"/>
        </w:rPr>
        <w:t xml:space="preserve"> packets useless even they are successfully transmitted. </w:t>
      </w:r>
      <w:r w:rsidR="004E0850">
        <w:rPr>
          <w:rFonts w:ascii="Times New Roman" w:hAnsi="Times New Roman"/>
          <w:sz w:val="20"/>
          <w:szCs w:val="20"/>
        </w:rPr>
        <w:t xml:space="preserve">In some implementation, packets between frames e.g., in a GOP have </w:t>
      </w:r>
      <w:r w:rsidR="004E0850" w:rsidRPr="00FF4E76">
        <w:rPr>
          <w:rFonts w:ascii="Times New Roman" w:hAnsi="Times New Roman"/>
          <w:sz w:val="20"/>
          <w:szCs w:val="20"/>
        </w:rPr>
        <w:t>dependency</w:t>
      </w:r>
      <w:r w:rsidR="004E0850">
        <w:rPr>
          <w:rFonts w:ascii="Times New Roman" w:hAnsi="Times New Roman"/>
          <w:sz w:val="20"/>
          <w:szCs w:val="20"/>
        </w:rPr>
        <w:t xml:space="preserve"> since the application needs to decode one frame based on another frame.</w:t>
      </w:r>
      <w:r w:rsidR="004E0850" w:rsidRPr="00FF4E76">
        <w:rPr>
          <w:rFonts w:ascii="Times New Roman" w:hAnsi="Times New Roman"/>
          <w:sz w:val="20"/>
          <w:szCs w:val="20"/>
        </w:rPr>
        <w:t xml:space="preserve"> XR applications impose requirements in terms of Media Units (</w:t>
      </w:r>
      <w:r w:rsidR="004E0850">
        <w:rPr>
          <w:rFonts w:ascii="Times New Roman" w:hAnsi="Times New Roman"/>
          <w:sz w:val="20"/>
          <w:szCs w:val="20"/>
        </w:rPr>
        <w:t>PDU Sets</w:t>
      </w:r>
      <w:r w:rsidR="004E0850" w:rsidRPr="00FF4E76">
        <w:rPr>
          <w:rFonts w:ascii="Times New Roman" w:hAnsi="Times New Roman"/>
          <w:sz w:val="20"/>
          <w:szCs w:val="20"/>
        </w:rPr>
        <w:t>), rather than in terms of single packets/PDUs.</w:t>
      </w:r>
      <w:r w:rsidR="004E0850">
        <w:rPr>
          <w:rFonts w:ascii="Times New Roman" w:hAnsi="Times New Roman"/>
          <w:sz w:val="20"/>
          <w:szCs w:val="20"/>
        </w:rPr>
        <w:t xml:space="preserve"> </w:t>
      </w:r>
      <w:r>
        <w:rPr>
          <w:rFonts w:ascii="Times New Roman" w:eastAsia="DengXian" w:hAnsi="Times New Roman"/>
          <w:kern w:val="0"/>
          <w:sz w:val="20"/>
          <w:szCs w:val="20"/>
          <w:lang w:val="en-GB" w:eastAsia="x-none"/>
        </w:rPr>
        <w:t xml:space="preserve">Such </w:t>
      </w:r>
      <w:r w:rsidR="004E0850" w:rsidRPr="00B17FA8">
        <w:rPr>
          <w:rFonts w:ascii="Times New Roman" w:eastAsia="DengXian" w:hAnsi="Times New Roman"/>
          <w:kern w:val="0"/>
          <w:sz w:val="20"/>
          <w:szCs w:val="20"/>
          <w:lang w:val="en-GB" w:eastAsia="x-none"/>
        </w:rPr>
        <w:t>packet dependencies</w:t>
      </w:r>
      <w:r>
        <w:rPr>
          <w:rFonts w:ascii="Times New Roman" w:eastAsia="DengXian" w:hAnsi="Times New Roman"/>
          <w:kern w:val="0"/>
          <w:sz w:val="20"/>
          <w:szCs w:val="20"/>
          <w:lang w:val="en-GB" w:eastAsia="x-none"/>
        </w:rPr>
        <w:t xml:space="preserve"> can be exploited for power saving and capacity improvements by discarding </w:t>
      </w:r>
      <w:r w:rsidR="004E0850" w:rsidRPr="00B17FA8">
        <w:rPr>
          <w:rFonts w:ascii="Times New Roman" w:eastAsia="DengXian" w:hAnsi="Times New Roman"/>
          <w:kern w:val="0"/>
          <w:sz w:val="20"/>
          <w:szCs w:val="20"/>
          <w:lang w:val="en-GB" w:eastAsia="x-none"/>
        </w:rPr>
        <w:t xml:space="preserve">the already </w:t>
      </w:r>
      <w:r w:rsidR="004E0850">
        <w:rPr>
          <w:rFonts w:ascii="Times New Roman" w:eastAsia="DengXian" w:hAnsi="Times New Roman"/>
          <w:kern w:val="0"/>
          <w:sz w:val="20"/>
          <w:szCs w:val="20"/>
          <w:lang w:val="en-GB" w:eastAsia="x-none"/>
        </w:rPr>
        <w:t xml:space="preserve">or to be </w:t>
      </w:r>
      <w:r w:rsidR="004E0850" w:rsidRPr="00B17FA8">
        <w:rPr>
          <w:rFonts w:ascii="Times New Roman" w:eastAsia="DengXian" w:hAnsi="Times New Roman"/>
          <w:kern w:val="0"/>
          <w:sz w:val="20"/>
          <w:szCs w:val="20"/>
          <w:lang w:val="en-GB" w:eastAsia="x-none"/>
        </w:rPr>
        <w:t xml:space="preserve">scheduled packets </w:t>
      </w:r>
      <w:r>
        <w:rPr>
          <w:rFonts w:ascii="Times New Roman" w:eastAsia="DengXian" w:hAnsi="Times New Roman"/>
          <w:kern w:val="0"/>
          <w:sz w:val="20"/>
          <w:szCs w:val="20"/>
          <w:lang w:val="en-GB" w:eastAsia="x-none"/>
        </w:rPr>
        <w:t>whose</w:t>
      </w:r>
      <w:r w:rsidR="004E0850" w:rsidRPr="00B17FA8">
        <w:rPr>
          <w:rFonts w:ascii="Times New Roman" w:eastAsia="DengXian" w:hAnsi="Times New Roman"/>
          <w:kern w:val="0"/>
          <w:sz w:val="20"/>
          <w:szCs w:val="20"/>
          <w:lang w:val="en-GB" w:eastAsia="x-none"/>
        </w:rPr>
        <w:t xml:space="preserve"> reception might not be useful </w:t>
      </w:r>
      <w:r>
        <w:rPr>
          <w:rFonts w:ascii="Times New Roman" w:eastAsia="DengXian" w:hAnsi="Times New Roman"/>
          <w:kern w:val="0"/>
          <w:sz w:val="20"/>
          <w:szCs w:val="20"/>
          <w:lang w:val="en-GB" w:eastAsia="x-none"/>
        </w:rPr>
        <w:t>by the application</w:t>
      </w:r>
      <w:r w:rsidR="004E0850">
        <w:rPr>
          <w:rFonts w:ascii="Times New Roman" w:eastAsia="DengXian" w:hAnsi="Times New Roman"/>
          <w:kern w:val="0"/>
          <w:sz w:val="20"/>
          <w:szCs w:val="20"/>
          <w:lang w:val="en-GB" w:eastAsia="x-none"/>
        </w:rPr>
        <w:t>.</w:t>
      </w:r>
    </w:p>
    <w:p w14:paraId="1A6E67BF" w14:textId="77777777" w:rsidR="00FE5B05" w:rsidRDefault="00FE5B05" w:rsidP="00615FF6">
      <w:pPr>
        <w:rPr>
          <w:rFonts w:ascii="Times New Roman" w:hAnsi="Times New Roman"/>
          <w:sz w:val="20"/>
          <w:szCs w:val="20"/>
        </w:rPr>
      </w:pPr>
    </w:p>
    <w:p w14:paraId="6C135B6D" w14:textId="165944BF" w:rsidR="0064316C" w:rsidRDefault="00615FF6" w:rsidP="00870ABA">
      <w:pPr>
        <w:spacing w:before="120"/>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NR PDCP protocol layer supports the timer-based discard functionality, i.e. by means of a PDCP discard timer. The PDCP discard timer is maintained per PDCP SDU, e.g. discard timer is started a</w:t>
      </w:r>
      <w:r w:rsidRPr="00FF4E76">
        <w:rPr>
          <w:rFonts w:ascii="Times New Roman" w:eastAsia="DengXian" w:hAnsi="Times New Roman"/>
          <w:kern w:val="0"/>
          <w:sz w:val="20"/>
          <w:szCs w:val="20"/>
          <w:lang w:val="en-GB" w:eastAsia="x-none"/>
        </w:rPr>
        <w:t>t reception of a PDCP SDU from upper layers</w:t>
      </w:r>
      <w:r>
        <w:rPr>
          <w:rFonts w:ascii="Times New Roman" w:eastAsia="DengXian" w:hAnsi="Times New Roman"/>
          <w:kern w:val="0"/>
          <w:sz w:val="20"/>
          <w:szCs w:val="20"/>
          <w:lang w:val="en-GB" w:eastAsia="x-none"/>
        </w:rPr>
        <w:t>.</w:t>
      </w:r>
      <w:r w:rsidR="00870ABA" w:rsidRPr="00870ABA">
        <w:rPr>
          <w:rFonts w:ascii="Times New Roman" w:eastAsia="DengXian" w:hAnsi="Times New Roman"/>
          <w:kern w:val="0"/>
          <w:sz w:val="20"/>
          <w:szCs w:val="20"/>
          <w:lang w:val="en-GB" w:eastAsia="x-none"/>
        </w:rPr>
        <w:t xml:space="preserve"> However, this mechanism and the </w:t>
      </w:r>
      <w:r w:rsidR="004E0850">
        <w:rPr>
          <w:rFonts w:ascii="Times New Roman" w:eastAsia="DengXian" w:hAnsi="Times New Roman"/>
          <w:kern w:val="0"/>
          <w:sz w:val="20"/>
          <w:szCs w:val="20"/>
          <w:lang w:val="en-GB" w:eastAsia="x-none"/>
        </w:rPr>
        <w:t>discarding</w:t>
      </w:r>
      <w:r w:rsidR="00870ABA" w:rsidRPr="00870ABA">
        <w:rPr>
          <w:rFonts w:ascii="Times New Roman" w:eastAsia="DengXian" w:hAnsi="Times New Roman"/>
          <w:kern w:val="0"/>
          <w:sz w:val="20"/>
          <w:szCs w:val="20"/>
          <w:lang w:val="en-GB" w:eastAsia="x-none"/>
        </w:rPr>
        <w:t xml:space="preserve"> decision is based on individual PDCP SDUs/PDUs. </w:t>
      </w:r>
      <w:r w:rsidR="004E0850">
        <w:rPr>
          <w:rFonts w:ascii="Times New Roman" w:eastAsia="DengXian" w:hAnsi="Times New Roman"/>
          <w:kern w:val="0"/>
          <w:sz w:val="20"/>
          <w:szCs w:val="20"/>
          <w:lang w:val="en-GB" w:eastAsia="x-none"/>
        </w:rPr>
        <w:t>As agreed f</w:t>
      </w:r>
      <w:r w:rsidR="00870ABA">
        <w:rPr>
          <w:rFonts w:ascii="Times New Roman" w:eastAsia="DengXian" w:hAnsi="Times New Roman"/>
          <w:kern w:val="0"/>
          <w:sz w:val="20"/>
          <w:szCs w:val="20"/>
          <w:lang w:val="en-GB" w:eastAsia="x-none"/>
        </w:rPr>
        <w:t xml:space="preserve">or </w:t>
      </w:r>
      <w:r w:rsidR="00870ABA">
        <w:rPr>
          <w:rFonts w:ascii="Times New Roman" w:eastAsia="DengXian" w:hAnsi="Times New Roman"/>
          <w:kern w:val="0"/>
          <w:sz w:val="20"/>
          <w:szCs w:val="20"/>
          <w:lang w:val="en-GB" w:eastAsia="x-none"/>
        </w:rPr>
        <w:lastRenderedPageBreak/>
        <w:t xml:space="preserve">XR-services it </w:t>
      </w:r>
      <w:r w:rsidR="004E0850">
        <w:rPr>
          <w:rFonts w:ascii="Times New Roman" w:eastAsia="DengXian" w:hAnsi="Times New Roman"/>
          <w:kern w:val="0"/>
          <w:sz w:val="20"/>
          <w:szCs w:val="20"/>
          <w:lang w:val="en-GB" w:eastAsia="x-none"/>
        </w:rPr>
        <w:t>is</w:t>
      </w:r>
      <w:r w:rsidR="00870ABA">
        <w:rPr>
          <w:rFonts w:ascii="Times New Roman" w:eastAsia="DengXian" w:hAnsi="Times New Roman"/>
          <w:kern w:val="0"/>
          <w:sz w:val="20"/>
          <w:szCs w:val="20"/>
          <w:lang w:val="en-GB" w:eastAsia="x-none"/>
        </w:rPr>
        <w:t xml:space="preserve"> more suitable </w:t>
      </w:r>
      <w:r w:rsidR="00870ABA" w:rsidRPr="00870ABA">
        <w:rPr>
          <w:rFonts w:ascii="Times New Roman" w:eastAsia="DengXian" w:hAnsi="Times New Roman"/>
          <w:kern w:val="0"/>
          <w:sz w:val="20"/>
          <w:szCs w:val="20"/>
          <w:lang w:val="en-GB" w:eastAsia="x-none"/>
        </w:rPr>
        <w:t xml:space="preserve">to </w:t>
      </w:r>
      <w:r w:rsidR="004E0850">
        <w:rPr>
          <w:rFonts w:ascii="Times New Roman" w:eastAsia="DengXian" w:hAnsi="Times New Roman"/>
          <w:kern w:val="0"/>
          <w:sz w:val="20"/>
          <w:szCs w:val="20"/>
          <w:lang w:val="en-GB" w:eastAsia="x-none"/>
        </w:rPr>
        <w:t xml:space="preserve">discard </w:t>
      </w:r>
      <w:r w:rsidR="00870ABA" w:rsidRPr="00870ABA">
        <w:rPr>
          <w:rFonts w:ascii="Times New Roman" w:eastAsia="DengXian" w:hAnsi="Times New Roman"/>
          <w:kern w:val="0"/>
          <w:sz w:val="20"/>
          <w:szCs w:val="20"/>
          <w:lang w:val="en-GB" w:eastAsia="x-none"/>
        </w:rPr>
        <w:t>an application packet</w:t>
      </w:r>
      <w:r w:rsidR="00870ABA">
        <w:rPr>
          <w:rFonts w:ascii="Times New Roman" w:eastAsia="DengXian" w:hAnsi="Times New Roman"/>
          <w:kern w:val="0"/>
          <w:sz w:val="20"/>
          <w:szCs w:val="20"/>
          <w:lang w:val="en-GB" w:eastAsia="x-none"/>
        </w:rPr>
        <w:t xml:space="preserve">, e.g. PDU set, </w:t>
      </w:r>
      <w:r w:rsidR="00870ABA" w:rsidRPr="00870ABA">
        <w:rPr>
          <w:rFonts w:ascii="Times New Roman" w:eastAsia="DengXian" w:hAnsi="Times New Roman"/>
          <w:kern w:val="0"/>
          <w:sz w:val="20"/>
          <w:szCs w:val="20"/>
          <w:lang w:val="en-GB" w:eastAsia="x-none"/>
        </w:rPr>
        <w:t xml:space="preserve">before starting to transmit it if it is estimated that such </w:t>
      </w:r>
      <w:r w:rsidR="004E0850">
        <w:rPr>
          <w:rFonts w:ascii="Times New Roman" w:eastAsia="DengXian" w:hAnsi="Times New Roman"/>
          <w:kern w:val="0"/>
          <w:sz w:val="20"/>
          <w:szCs w:val="20"/>
          <w:lang w:val="en-GB" w:eastAsia="x-none"/>
        </w:rPr>
        <w:t xml:space="preserve">PDU set </w:t>
      </w:r>
      <w:r w:rsidR="00870ABA" w:rsidRPr="00870ABA">
        <w:rPr>
          <w:rFonts w:ascii="Times New Roman" w:eastAsia="DengXian" w:hAnsi="Times New Roman"/>
          <w:kern w:val="0"/>
          <w:sz w:val="20"/>
          <w:szCs w:val="20"/>
          <w:lang w:val="en-GB" w:eastAsia="x-none"/>
        </w:rPr>
        <w:t>will not meet the P</w:t>
      </w:r>
      <w:r w:rsidR="004D0332">
        <w:rPr>
          <w:rFonts w:ascii="Times New Roman" w:eastAsia="DengXian" w:hAnsi="Times New Roman"/>
          <w:kern w:val="0"/>
          <w:sz w:val="20"/>
          <w:szCs w:val="20"/>
          <w:lang w:val="en-GB" w:eastAsia="x-none"/>
        </w:rPr>
        <w:t>S</w:t>
      </w:r>
      <w:r w:rsidR="00870ABA" w:rsidRPr="00870ABA">
        <w:rPr>
          <w:rFonts w:ascii="Times New Roman" w:eastAsia="DengXian" w:hAnsi="Times New Roman"/>
          <w:kern w:val="0"/>
          <w:sz w:val="20"/>
          <w:szCs w:val="20"/>
          <w:lang w:val="en-GB" w:eastAsia="x-none"/>
        </w:rPr>
        <w:t xml:space="preserve">DB. In other words, all PDCP SDUs/PDUs associated to </w:t>
      </w:r>
      <w:r w:rsidR="004E0850">
        <w:rPr>
          <w:rFonts w:ascii="Times New Roman" w:eastAsia="DengXian" w:hAnsi="Times New Roman"/>
          <w:kern w:val="0"/>
          <w:sz w:val="20"/>
          <w:szCs w:val="20"/>
          <w:lang w:val="en-GB" w:eastAsia="x-none"/>
        </w:rPr>
        <w:t xml:space="preserve">a </w:t>
      </w:r>
      <w:r w:rsidR="00870ABA">
        <w:rPr>
          <w:rFonts w:ascii="Times New Roman" w:eastAsia="DengXian" w:hAnsi="Times New Roman"/>
          <w:kern w:val="0"/>
          <w:sz w:val="20"/>
          <w:szCs w:val="20"/>
          <w:lang w:val="en-GB" w:eastAsia="x-none"/>
        </w:rPr>
        <w:t xml:space="preserve">PDU set </w:t>
      </w:r>
      <w:r w:rsidR="00870ABA" w:rsidRPr="00870ABA">
        <w:rPr>
          <w:rFonts w:ascii="Times New Roman" w:eastAsia="DengXian" w:hAnsi="Times New Roman"/>
          <w:kern w:val="0"/>
          <w:sz w:val="20"/>
          <w:szCs w:val="20"/>
          <w:lang w:val="en-GB" w:eastAsia="x-none"/>
        </w:rPr>
        <w:t xml:space="preserve">are dropped if such application packet will not meet the agreed QoS </w:t>
      </w:r>
      <w:proofErr w:type="gramStart"/>
      <w:r w:rsidR="00870ABA" w:rsidRPr="00870ABA">
        <w:rPr>
          <w:rFonts w:ascii="Times New Roman" w:eastAsia="DengXian" w:hAnsi="Times New Roman"/>
          <w:kern w:val="0"/>
          <w:sz w:val="20"/>
          <w:szCs w:val="20"/>
          <w:lang w:val="en-GB" w:eastAsia="x-none"/>
        </w:rPr>
        <w:t>e.g.</w:t>
      </w:r>
      <w:proofErr w:type="gramEnd"/>
      <w:r w:rsidR="00870ABA" w:rsidRPr="00870ABA">
        <w:rPr>
          <w:rFonts w:ascii="Times New Roman" w:eastAsia="DengXian" w:hAnsi="Times New Roman"/>
          <w:kern w:val="0"/>
          <w:sz w:val="20"/>
          <w:szCs w:val="20"/>
          <w:lang w:val="en-GB" w:eastAsia="x-none"/>
        </w:rPr>
        <w:t xml:space="preserve"> P</w:t>
      </w:r>
      <w:r w:rsidR="004E0850">
        <w:rPr>
          <w:rFonts w:ascii="Times New Roman" w:eastAsia="DengXian" w:hAnsi="Times New Roman"/>
          <w:kern w:val="0"/>
          <w:sz w:val="20"/>
          <w:szCs w:val="20"/>
          <w:lang w:val="en-GB" w:eastAsia="x-none"/>
        </w:rPr>
        <w:t>S</w:t>
      </w:r>
      <w:r w:rsidR="00870ABA" w:rsidRPr="00870ABA">
        <w:rPr>
          <w:rFonts w:ascii="Times New Roman" w:eastAsia="DengXian" w:hAnsi="Times New Roman"/>
          <w:kern w:val="0"/>
          <w:sz w:val="20"/>
          <w:szCs w:val="20"/>
          <w:lang w:val="en-GB" w:eastAsia="x-none"/>
        </w:rPr>
        <w:t>DB</w:t>
      </w:r>
      <w:r w:rsidR="00870ABA">
        <w:rPr>
          <w:rFonts w:ascii="Times New Roman" w:eastAsia="DengXian" w:hAnsi="Times New Roman"/>
          <w:kern w:val="0"/>
          <w:sz w:val="20"/>
          <w:szCs w:val="20"/>
          <w:lang w:val="en-GB" w:eastAsia="x-none"/>
        </w:rPr>
        <w:t xml:space="preserve">. </w:t>
      </w:r>
      <w:r w:rsidR="0064316C">
        <w:rPr>
          <w:rFonts w:ascii="Times New Roman" w:eastAsia="DengXian" w:hAnsi="Times New Roman"/>
          <w:kern w:val="0"/>
          <w:sz w:val="20"/>
          <w:szCs w:val="20"/>
          <w:lang w:val="en-GB" w:eastAsia="x-none"/>
        </w:rPr>
        <w:t>In RAN2#121bis-e meeting the following agreement w.r.t PDCP discard timer</w:t>
      </w:r>
      <w:r w:rsidR="004A3662">
        <w:rPr>
          <w:rFonts w:ascii="Times New Roman" w:eastAsia="DengXian" w:hAnsi="Times New Roman"/>
          <w:kern w:val="0"/>
          <w:sz w:val="20"/>
          <w:szCs w:val="20"/>
          <w:lang w:val="en-GB" w:eastAsia="x-none"/>
        </w:rPr>
        <w:t xml:space="preserve"> was reached.</w:t>
      </w:r>
      <w:r w:rsidR="0064316C">
        <w:rPr>
          <w:rFonts w:ascii="Times New Roman" w:eastAsia="DengXian" w:hAnsi="Times New Roman"/>
          <w:kern w:val="0"/>
          <w:sz w:val="20"/>
          <w:szCs w:val="20"/>
          <w:lang w:val="en-GB" w:eastAsia="x-none"/>
        </w:rPr>
        <w:br/>
      </w:r>
    </w:p>
    <w:p w14:paraId="0ACB6CED" w14:textId="77777777" w:rsidR="0064316C" w:rsidRPr="00AD0FDA" w:rsidRDefault="0064316C" w:rsidP="004C4667">
      <w:pPr>
        <w:pStyle w:val="Agreement"/>
        <w:pBdr>
          <w:top w:val="single" w:sz="4" w:space="1" w:color="auto"/>
          <w:left w:val="single" w:sz="4" w:space="4" w:color="auto"/>
          <w:bottom w:val="single" w:sz="4" w:space="1" w:color="auto"/>
          <w:right w:val="single" w:sz="4" w:space="4" w:color="auto"/>
        </w:pBdr>
        <w:tabs>
          <w:tab w:val="clear" w:pos="2166"/>
          <w:tab w:val="num" w:pos="1619"/>
        </w:tabs>
        <w:ind w:left="1619"/>
      </w:pPr>
      <w:r w:rsidRPr="00AD0FDA">
        <w:t>PDU set discard is modelled using the existing PDCP discard timer for the uplink. The timer is in network control.</w:t>
      </w:r>
    </w:p>
    <w:p w14:paraId="7100B151" w14:textId="11115EE3" w:rsidR="0064316C" w:rsidRDefault="0018508B" w:rsidP="00870ABA">
      <w:pPr>
        <w:spacing w:before="120"/>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The following agreement was made in RAN2#122</w:t>
      </w:r>
    </w:p>
    <w:p w14:paraId="6271D46C" w14:textId="77777777" w:rsidR="0018508B" w:rsidRDefault="0018508B" w:rsidP="00870ABA">
      <w:pPr>
        <w:spacing w:before="120"/>
        <w:rPr>
          <w:rFonts w:ascii="Times New Roman" w:eastAsia="DengXian" w:hAnsi="Times New Roman"/>
          <w:kern w:val="0"/>
          <w:sz w:val="20"/>
          <w:szCs w:val="20"/>
          <w:lang w:val="en-GB" w:eastAsia="x-none"/>
        </w:rPr>
      </w:pPr>
    </w:p>
    <w:p w14:paraId="63A220FC" w14:textId="77777777" w:rsidR="007D1B8B" w:rsidRDefault="007D1B8B" w:rsidP="00CE0CF2">
      <w:pPr>
        <w:pStyle w:val="B1"/>
        <w:pBdr>
          <w:top w:val="single" w:sz="4" w:space="1" w:color="auto"/>
          <w:left w:val="single" w:sz="4" w:space="4" w:color="auto"/>
          <w:bottom w:val="single" w:sz="4" w:space="1" w:color="auto"/>
          <w:right w:val="single" w:sz="4" w:space="4" w:color="auto"/>
        </w:pBdr>
        <w:rPr>
          <w:lang w:val="en-US"/>
        </w:rPr>
      </w:pPr>
      <w:r w:rsidRPr="0022650B">
        <w:rPr>
          <w:lang w:val="en-US"/>
        </w:rPr>
        <w:t>PDU-set discard indication for UL is configured using RRC to handle the PDU Set based discard functionality (</w:t>
      </w:r>
      <w:proofErr w:type="gramStart"/>
      <w:r w:rsidRPr="0022650B">
        <w:rPr>
          <w:lang w:val="en-US"/>
        </w:rPr>
        <w:t>i.e.</w:t>
      </w:r>
      <w:proofErr w:type="gramEnd"/>
      <w:r w:rsidRPr="0022650B">
        <w:rPr>
          <w:lang w:val="en-US"/>
        </w:rPr>
        <w:t xml:space="preserve"> whether UE discards all packets in PDU set when one PDU is discarded). The configuration is per PDCP entity.</w:t>
      </w:r>
    </w:p>
    <w:p w14:paraId="5A5D8651" w14:textId="77777777" w:rsidR="007D1B8B" w:rsidRDefault="007D1B8B" w:rsidP="00870ABA">
      <w:pPr>
        <w:spacing w:before="120"/>
        <w:rPr>
          <w:rFonts w:ascii="Times New Roman" w:eastAsia="DengXian" w:hAnsi="Times New Roman"/>
          <w:kern w:val="0"/>
          <w:sz w:val="20"/>
          <w:szCs w:val="20"/>
          <w:lang w:val="en-GB" w:eastAsia="x-none"/>
        </w:rPr>
      </w:pPr>
    </w:p>
    <w:p w14:paraId="529071CD" w14:textId="4EC70AA3" w:rsidR="00663DCC" w:rsidRDefault="00942C51" w:rsidP="00870ABA">
      <w:pPr>
        <w:spacing w:before="120"/>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If the </w:t>
      </w:r>
      <w:r w:rsidR="004D0332" w:rsidRPr="006A14DC">
        <w:rPr>
          <w:rFonts w:ascii="Times New Roman" w:eastAsia="DengXian" w:hAnsi="Times New Roman"/>
          <w:kern w:val="0"/>
          <w:sz w:val="20"/>
          <w:szCs w:val="20"/>
          <w:lang w:val="en-GB" w:eastAsia="x-none"/>
        </w:rPr>
        <w:t>PDU Set Integrated handling Indication (PSIHI)</w:t>
      </w:r>
      <w:r w:rsidR="0018508B">
        <w:rPr>
          <w:rFonts w:ascii="Times New Roman" w:eastAsia="DengXian" w:hAnsi="Times New Roman"/>
          <w:kern w:val="0"/>
          <w:sz w:val="20"/>
          <w:szCs w:val="20"/>
          <w:lang w:val="en-GB" w:eastAsia="x-none"/>
        </w:rPr>
        <w:t xml:space="preserve"> </w:t>
      </w:r>
      <w:r w:rsidR="004D0332">
        <w:rPr>
          <w:rFonts w:ascii="Times New Roman" w:eastAsia="DengXian" w:hAnsi="Times New Roman"/>
          <w:kern w:val="0"/>
          <w:sz w:val="20"/>
          <w:szCs w:val="20"/>
          <w:lang w:val="en-GB" w:eastAsia="x-none"/>
        </w:rPr>
        <w:t>provided by the CN indicates that all PDCP SDUs of a PDU set need to be received at the application layer</w:t>
      </w:r>
      <w:r>
        <w:rPr>
          <w:rFonts w:ascii="Times New Roman" w:eastAsia="DengXian" w:hAnsi="Times New Roman"/>
          <w:kern w:val="0"/>
          <w:sz w:val="20"/>
          <w:szCs w:val="20"/>
          <w:lang w:val="en-GB" w:eastAsia="x-none"/>
        </w:rPr>
        <w:t xml:space="preserve">, </w:t>
      </w:r>
      <w:r w:rsidR="0018508B">
        <w:rPr>
          <w:rFonts w:ascii="Times New Roman" w:eastAsia="DengXian" w:hAnsi="Times New Roman"/>
          <w:kern w:val="0"/>
          <w:sz w:val="20"/>
          <w:szCs w:val="20"/>
          <w:lang w:val="en-GB" w:eastAsia="x-none"/>
        </w:rPr>
        <w:t xml:space="preserve">and UE is accordingly configured, e.g. to discard all packets of a PDU set when one PDU is discarded, </w:t>
      </w:r>
      <w:r w:rsidR="00615FF6" w:rsidRPr="00B17FA8">
        <w:rPr>
          <w:rFonts w:ascii="Times New Roman" w:eastAsia="DengXian" w:hAnsi="Times New Roman"/>
          <w:kern w:val="0"/>
          <w:sz w:val="20"/>
          <w:szCs w:val="20"/>
          <w:lang w:val="en-GB" w:eastAsia="x-none"/>
        </w:rPr>
        <w:t>UE</w:t>
      </w:r>
      <w:r w:rsidR="00615FF6">
        <w:rPr>
          <w:rFonts w:ascii="Times New Roman" w:eastAsia="DengXian" w:hAnsi="Times New Roman"/>
          <w:kern w:val="0"/>
          <w:sz w:val="20"/>
          <w:szCs w:val="20"/>
          <w:lang w:val="en-GB" w:eastAsia="x-none"/>
        </w:rPr>
        <w:t xml:space="preserve"> </w:t>
      </w:r>
      <w:r w:rsidR="0064316C">
        <w:rPr>
          <w:rFonts w:ascii="Times New Roman" w:eastAsia="DengXian" w:hAnsi="Times New Roman"/>
          <w:kern w:val="0"/>
          <w:sz w:val="20"/>
          <w:szCs w:val="20"/>
          <w:lang w:val="en-GB" w:eastAsia="x-none"/>
        </w:rPr>
        <w:t>should</w:t>
      </w:r>
      <w:r w:rsidR="00615FF6" w:rsidRPr="00B17FA8">
        <w:rPr>
          <w:rFonts w:ascii="Times New Roman" w:eastAsia="DengXian" w:hAnsi="Times New Roman"/>
          <w:kern w:val="0"/>
          <w:sz w:val="20"/>
          <w:szCs w:val="20"/>
          <w:lang w:val="en-GB" w:eastAsia="x-none"/>
        </w:rPr>
        <w:t xml:space="preserve"> consider the PDCP discard time</w:t>
      </w:r>
      <w:r w:rsidR="00615FF6">
        <w:rPr>
          <w:rFonts w:ascii="Times New Roman" w:eastAsia="DengXian" w:hAnsi="Times New Roman"/>
          <w:kern w:val="0"/>
          <w:sz w:val="20"/>
          <w:szCs w:val="20"/>
          <w:lang w:val="en-GB" w:eastAsia="x-none"/>
        </w:rPr>
        <w:t>rs</w:t>
      </w:r>
      <w:r w:rsidR="00615FF6" w:rsidRPr="00B17FA8">
        <w:rPr>
          <w:rFonts w:ascii="Times New Roman" w:eastAsia="DengXian" w:hAnsi="Times New Roman"/>
          <w:kern w:val="0"/>
          <w:sz w:val="20"/>
          <w:szCs w:val="20"/>
          <w:lang w:val="en-GB" w:eastAsia="x-none"/>
        </w:rPr>
        <w:t xml:space="preserve"> of </w:t>
      </w:r>
      <w:r w:rsidR="004D0332">
        <w:rPr>
          <w:rFonts w:ascii="Times New Roman" w:eastAsia="DengXian" w:hAnsi="Times New Roman"/>
          <w:kern w:val="0"/>
          <w:sz w:val="20"/>
          <w:szCs w:val="20"/>
          <w:lang w:val="en-GB" w:eastAsia="x-none"/>
        </w:rPr>
        <w:t xml:space="preserve">all </w:t>
      </w:r>
      <w:r w:rsidR="00615FF6" w:rsidRPr="00B17FA8">
        <w:rPr>
          <w:rFonts w:ascii="Times New Roman" w:eastAsia="DengXian" w:hAnsi="Times New Roman"/>
          <w:kern w:val="0"/>
          <w:sz w:val="20"/>
          <w:szCs w:val="20"/>
          <w:lang w:val="en-GB" w:eastAsia="x-none"/>
        </w:rPr>
        <w:t xml:space="preserve">the PDCP SDUs associated with an </w:t>
      </w:r>
      <w:r w:rsidR="00615FF6">
        <w:rPr>
          <w:rFonts w:ascii="Times New Roman" w:eastAsia="DengXian" w:hAnsi="Times New Roman"/>
          <w:kern w:val="0"/>
          <w:sz w:val="20"/>
          <w:szCs w:val="20"/>
          <w:lang w:val="en-GB" w:eastAsia="x-none"/>
        </w:rPr>
        <w:t>PDU set</w:t>
      </w:r>
      <w:r w:rsidR="00615FF6" w:rsidRPr="00B17FA8">
        <w:rPr>
          <w:rFonts w:ascii="Times New Roman" w:eastAsia="DengXian" w:hAnsi="Times New Roman"/>
          <w:kern w:val="0"/>
          <w:sz w:val="20"/>
          <w:szCs w:val="20"/>
          <w:lang w:val="en-GB" w:eastAsia="x-none"/>
        </w:rPr>
        <w:t xml:space="preserve"> as expired for cases when the PDCP discard timer of </w:t>
      </w:r>
      <w:r w:rsidR="004D0332">
        <w:rPr>
          <w:rFonts w:ascii="Times New Roman" w:eastAsia="DengXian" w:hAnsi="Times New Roman"/>
          <w:kern w:val="0"/>
          <w:sz w:val="20"/>
          <w:szCs w:val="20"/>
          <w:lang w:val="en-GB" w:eastAsia="x-none"/>
        </w:rPr>
        <w:t>one</w:t>
      </w:r>
      <w:r w:rsidR="004D0332" w:rsidRPr="00B17FA8">
        <w:rPr>
          <w:rFonts w:ascii="Times New Roman" w:eastAsia="DengXian" w:hAnsi="Times New Roman"/>
          <w:kern w:val="0"/>
          <w:sz w:val="20"/>
          <w:szCs w:val="20"/>
          <w:lang w:val="en-GB" w:eastAsia="x-none"/>
        </w:rPr>
        <w:t xml:space="preserve"> </w:t>
      </w:r>
      <w:r w:rsidR="00615FF6" w:rsidRPr="00B17FA8">
        <w:rPr>
          <w:rFonts w:ascii="Times New Roman" w:eastAsia="DengXian" w:hAnsi="Times New Roman"/>
          <w:kern w:val="0"/>
          <w:sz w:val="20"/>
          <w:szCs w:val="20"/>
          <w:lang w:val="en-GB" w:eastAsia="x-none"/>
        </w:rPr>
        <w:t xml:space="preserve">PDCP SDU – </w:t>
      </w:r>
      <w:r w:rsidR="0064316C">
        <w:rPr>
          <w:rFonts w:ascii="Times New Roman" w:eastAsia="DengXian" w:hAnsi="Times New Roman"/>
          <w:kern w:val="0"/>
          <w:sz w:val="20"/>
          <w:szCs w:val="20"/>
          <w:lang w:val="en-GB" w:eastAsia="x-none"/>
        </w:rPr>
        <w:t xml:space="preserve">e.g. </w:t>
      </w:r>
      <w:r w:rsidR="00615FF6" w:rsidRPr="00B17FA8">
        <w:rPr>
          <w:rFonts w:ascii="Times New Roman" w:eastAsia="DengXian" w:hAnsi="Times New Roman"/>
          <w:kern w:val="0"/>
          <w:sz w:val="20"/>
          <w:szCs w:val="20"/>
          <w:lang w:val="en-GB" w:eastAsia="x-none"/>
        </w:rPr>
        <w:t xml:space="preserve">first PDCP SDU of </w:t>
      </w:r>
      <w:r w:rsidR="00615FF6">
        <w:rPr>
          <w:rFonts w:ascii="Times New Roman" w:eastAsia="DengXian" w:hAnsi="Times New Roman"/>
          <w:kern w:val="0"/>
          <w:sz w:val="20"/>
          <w:szCs w:val="20"/>
          <w:lang w:val="en-GB" w:eastAsia="x-none"/>
        </w:rPr>
        <w:t>the PDU set</w:t>
      </w:r>
      <w:r w:rsidR="00615FF6" w:rsidRPr="00B17FA8">
        <w:rPr>
          <w:rFonts w:ascii="Times New Roman" w:eastAsia="DengXian" w:hAnsi="Times New Roman"/>
          <w:kern w:val="0"/>
          <w:sz w:val="20"/>
          <w:szCs w:val="20"/>
          <w:lang w:val="en-GB" w:eastAsia="x-none"/>
        </w:rPr>
        <w:t xml:space="preserve"> – expires</w:t>
      </w:r>
      <w:r w:rsidR="00615FF6">
        <w:rPr>
          <w:rFonts w:ascii="Times New Roman" w:eastAsia="DengXian" w:hAnsi="Times New Roman"/>
          <w:kern w:val="0"/>
          <w:sz w:val="20"/>
          <w:szCs w:val="20"/>
          <w:lang w:val="en-GB" w:eastAsia="x-none"/>
        </w:rPr>
        <w:t xml:space="preserve">. </w:t>
      </w:r>
      <w:r w:rsidR="000E78A2">
        <w:rPr>
          <w:rFonts w:ascii="Times New Roman" w:eastAsia="DengXian" w:hAnsi="Times New Roman"/>
          <w:kern w:val="0"/>
          <w:sz w:val="20"/>
          <w:szCs w:val="20"/>
          <w:lang w:val="en-GB" w:eastAsia="x-none"/>
        </w:rPr>
        <w:t>Similarly,</w:t>
      </w:r>
      <w:r w:rsidR="00FD5CAD" w:rsidRPr="00FD5CAD">
        <w:t xml:space="preserve"> </w:t>
      </w:r>
      <w:r w:rsidR="00FD5CAD" w:rsidRPr="00170963">
        <w:rPr>
          <w:rFonts w:ascii="Times New Roman" w:eastAsia="DengXian" w:hAnsi="Times New Roman"/>
          <w:kern w:val="0"/>
          <w:sz w:val="20"/>
          <w:szCs w:val="20"/>
          <w:lang w:val="en-GB" w:eastAsia="x-none"/>
        </w:rPr>
        <w:t>for a PDU Set in a QoS flow for which the PSIHI is set</w:t>
      </w:r>
      <w:r w:rsidR="00FD5CAD">
        <w:rPr>
          <w:rFonts w:ascii="Times New Roman" w:eastAsia="DengXian" w:hAnsi="Times New Roman"/>
          <w:kern w:val="0"/>
          <w:sz w:val="20"/>
          <w:szCs w:val="20"/>
          <w:lang w:val="en-GB" w:eastAsia="x-none"/>
        </w:rPr>
        <w:t xml:space="preserve">, UE considers the PDCP discard timers of all the PDU/SDUs belonging to the PDU set as expired </w:t>
      </w:r>
      <w:r w:rsidR="00FD5CAD" w:rsidRPr="00170963">
        <w:rPr>
          <w:rFonts w:ascii="Times New Roman" w:eastAsia="DengXian" w:hAnsi="Times New Roman"/>
          <w:kern w:val="0"/>
          <w:sz w:val="20"/>
          <w:szCs w:val="20"/>
          <w:lang w:val="en-GB" w:eastAsia="x-none"/>
        </w:rPr>
        <w:t>when one PDU of that PDU set is known to be lost.</w:t>
      </w:r>
    </w:p>
    <w:p w14:paraId="552BA0C7" w14:textId="77777777" w:rsidR="00D4597D" w:rsidRDefault="00D4597D" w:rsidP="00B6689E">
      <w:pPr>
        <w:rPr>
          <w:rFonts w:ascii="Times New Roman" w:eastAsia="DengXian" w:hAnsi="Times New Roman"/>
          <w:b/>
          <w:bCs/>
          <w:kern w:val="0"/>
          <w:sz w:val="20"/>
          <w:szCs w:val="20"/>
          <w:lang w:val="en-GB" w:eastAsia="x-none"/>
        </w:rPr>
      </w:pPr>
    </w:p>
    <w:p w14:paraId="1E39491E" w14:textId="4DA0DBAF" w:rsidR="00785FE2" w:rsidRPr="008010BC" w:rsidRDefault="00B6689E" w:rsidP="008010BC">
      <w:pPr>
        <w:pStyle w:val="Proposal"/>
        <w:spacing w:line="240" w:lineRule="exact"/>
        <w:ind w:left="1100" w:hangingChars="550" w:hanging="1100"/>
        <w:jc w:val="left"/>
        <w:rPr>
          <w:rFonts w:eastAsia="DengXian"/>
        </w:rPr>
      </w:pPr>
      <w:r w:rsidRPr="008010BC">
        <w:rPr>
          <w:rFonts w:eastAsia="DengXian"/>
        </w:rPr>
        <w:t xml:space="preserve">Proposal 1: </w:t>
      </w:r>
      <w:r w:rsidR="00FD5CAD">
        <w:rPr>
          <w:rFonts w:eastAsia="DengXian"/>
        </w:rPr>
        <w:t>F</w:t>
      </w:r>
      <w:r w:rsidR="00FD5CAD" w:rsidRPr="00170963">
        <w:rPr>
          <w:rFonts w:eastAsia="DengXian"/>
        </w:rPr>
        <w:t xml:space="preserve">or a PDU Set </w:t>
      </w:r>
      <w:r w:rsidR="00E22F98">
        <w:rPr>
          <w:rFonts w:eastAsia="DengXian"/>
        </w:rPr>
        <w:t>of a radio bearer</w:t>
      </w:r>
      <w:r w:rsidR="00FD5CAD" w:rsidRPr="00170963">
        <w:rPr>
          <w:rFonts w:eastAsia="DengXian"/>
        </w:rPr>
        <w:t xml:space="preserve"> for which </w:t>
      </w:r>
      <w:r w:rsidR="00E22F98">
        <w:rPr>
          <w:rFonts w:eastAsia="DengXian"/>
        </w:rPr>
        <w:t>PDU set based discarding is configured</w:t>
      </w:r>
      <w:r w:rsidR="00FD5CAD">
        <w:rPr>
          <w:rFonts w:eastAsia="DengXian"/>
        </w:rPr>
        <w:t>,</w:t>
      </w:r>
      <w:r w:rsidR="00FD5CAD" w:rsidRPr="008010BC">
        <w:rPr>
          <w:rFonts w:eastAsia="DengXian"/>
        </w:rPr>
        <w:t xml:space="preserve"> </w:t>
      </w:r>
      <w:r w:rsidR="00D4597D" w:rsidRPr="008010BC">
        <w:rPr>
          <w:rFonts w:eastAsia="DengXian"/>
        </w:rPr>
        <w:t>UE consider</w:t>
      </w:r>
      <w:r w:rsidR="004D0332">
        <w:rPr>
          <w:rFonts w:eastAsia="DengXian"/>
        </w:rPr>
        <w:t>s</w:t>
      </w:r>
      <w:r w:rsidR="00D4597D" w:rsidRPr="008010BC">
        <w:rPr>
          <w:rFonts w:eastAsia="DengXian"/>
        </w:rPr>
        <w:t xml:space="preserve"> the PDCP discard timer of all the PDCP SDUs associated with </w:t>
      </w:r>
      <w:r w:rsidR="00FD5CAD">
        <w:rPr>
          <w:rFonts w:eastAsia="DengXian"/>
        </w:rPr>
        <w:t>the</w:t>
      </w:r>
      <w:r w:rsidR="00FD5CAD" w:rsidRPr="008010BC">
        <w:rPr>
          <w:rFonts w:eastAsia="DengXian"/>
        </w:rPr>
        <w:t xml:space="preserve"> </w:t>
      </w:r>
      <w:r w:rsidR="00D4597D" w:rsidRPr="008010BC">
        <w:rPr>
          <w:rFonts w:eastAsia="DengXian"/>
        </w:rPr>
        <w:t>PDU set as expired for cases when the PDCP discard timer of one PDCP SDU expires</w:t>
      </w:r>
      <w:r w:rsidR="00FD5CAD">
        <w:rPr>
          <w:rFonts w:eastAsia="DengXian"/>
        </w:rPr>
        <w:t xml:space="preserve"> or when one PDU of the PDU set is known to be lost</w:t>
      </w:r>
      <w:r w:rsidR="00D4597D" w:rsidRPr="008010BC">
        <w:rPr>
          <w:rFonts w:eastAsia="DengXian"/>
        </w:rPr>
        <w:t xml:space="preserve">. </w:t>
      </w:r>
    </w:p>
    <w:p w14:paraId="72BA6C7B" w14:textId="23940DC4" w:rsidR="00C5148C" w:rsidRDefault="00C5148C" w:rsidP="008010BC">
      <w:pPr>
        <w:pStyle w:val="Proposal"/>
        <w:spacing w:line="240" w:lineRule="exact"/>
        <w:ind w:left="1100" w:hangingChars="550" w:hanging="1100"/>
        <w:jc w:val="left"/>
        <w:rPr>
          <w:rFonts w:ascii="Times New Roman" w:eastAsia="DengXian" w:hAnsi="Times New Roman"/>
          <w:b w:val="0"/>
          <w:bCs w:val="0"/>
          <w:lang w:eastAsia="x-none"/>
        </w:rPr>
      </w:pPr>
    </w:p>
    <w:p w14:paraId="0235D1C5" w14:textId="692AD2E0" w:rsidR="00F45F2E" w:rsidRDefault="00F45F2E" w:rsidP="00F45F2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In RAN2#121 meeting it was agreed that PSI can be considered for PDU set discarding in the presence of UL congestion. Therefore, i</w:t>
      </w:r>
      <w:r w:rsidRPr="00870ABA">
        <w:rPr>
          <w:rFonts w:ascii="Times New Roman" w:eastAsia="DengXian" w:hAnsi="Times New Roman"/>
          <w:kern w:val="0"/>
          <w:sz w:val="20"/>
          <w:szCs w:val="20"/>
          <w:lang w:val="en-GB" w:eastAsia="x-none"/>
        </w:rPr>
        <w:t xml:space="preserve">n addition to the </w:t>
      </w:r>
      <w:r>
        <w:rPr>
          <w:rFonts w:ascii="Times New Roman" w:eastAsia="DengXian" w:hAnsi="Times New Roman"/>
          <w:kern w:val="0"/>
          <w:sz w:val="20"/>
          <w:szCs w:val="20"/>
          <w:lang w:val="en-GB" w:eastAsia="x-none"/>
        </w:rPr>
        <w:t xml:space="preserve">timer-based </w:t>
      </w:r>
      <w:r w:rsidRPr="00870ABA">
        <w:rPr>
          <w:rFonts w:ascii="Times New Roman" w:eastAsia="DengXian" w:hAnsi="Times New Roman"/>
          <w:kern w:val="0"/>
          <w:sz w:val="20"/>
          <w:szCs w:val="20"/>
          <w:lang w:val="en-GB" w:eastAsia="x-none"/>
        </w:rPr>
        <w:t>discard mechanism within a given PDCP entity</w:t>
      </w:r>
      <w:r>
        <w:rPr>
          <w:rFonts w:ascii="Times New Roman" w:eastAsia="DengXian" w:hAnsi="Times New Roman"/>
          <w:kern w:val="0"/>
          <w:sz w:val="20"/>
          <w:szCs w:val="20"/>
          <w:lang w:val="en-GB" w:eastAsia="x-none"/>
        </w:rPr>
        <w:t>, a PDCP discarding mechanism based on PDU set importance level (PSI) should be introduced.</w:t>
      </w:r>
      <w:r w:rsidRPr="00F45F2E">
        <w:rPr>
          <w:rFonts w:ascii="Times New Roman" w:eastAsia="DengXian" w:hAnsi="Times New Roman"/>
          <w:kern w:val="0"/>
          <w:sz w:val="20"/>
          <w:szCs w:val="20"/>
          <w:lang w:val="en-GB" w:eastAsia="x-none"/>
        </w:rPr>
        <w:t xml:space="preserve"> </w:t>
      </w:r>
    </w:p>
    <w:p w14:paraId="54B57A2B" w14:textId="4F3888C0" w:rsidR="00F45F2E" w:rsidRDefault="0055473D" w:rsidP="00F45F2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T</w:t>
      </w:r>
      <w:r w:rsidR="00F45F2E">
        <w:rPr>
          <w:rFonts w:ascii="Times New Roman" w:eastAsia="DengXian" w:hAnsi="Times New Roman"/>
          <w:kern w:val="0"/>
          <w:sz w:val="20"/>
          <w:szCs w:val="20"/>
          <w:lang w:val="en-GB" w:eastAsia="x-none"/>
        </w:rPr>
        <w:t xml:space="preserve">he detailed discarding mechanism based on the importance level (PSI) of a PDU set in the case of congestion </w:t>
      </w:r>
      <w:r>
        <w:rPr>
          <w:rFonts w:ascii="Times New Roman" w:eastAsia="DengXian" w:hAnsi="Times New Roman"/>
          <w:kern w:val="0"/>
          <w:sz w:val="20"/>
          <w:szCs w:val="20"/>
          <w:lang w:val="en-GB" w:eastAsia="x-none"/>
        </w:rPr>
        <w:t xml:space="preserve">has been </w:t>
      </w:r>
      <w:r w:rsidR="00B26ACC">
        <w:rPr>
          <w:rFonts w:ascii="Times New Roman" w:eastAsia="DengXian" w:hAnsi="Times New Roman"/>
          <w:kern w:val="0"/>
          <w:sz w:val="20"/>
          <w:szCs w:val="20"/>
          <w:lang w:val="en-GB" w:eastAsia="x-none"/>
        </w:rPr>
        <w:t xml:space="preserve">initially </w:t>
      </w:r>
      <w:r>
        <w:rPr>
          <w:rFonts w:ascii="Times New Roman" w:eastAsia="DengXian" w:hAnsi="Times New Roman"/>
          <w:kern w:val="0"/>
          <w:sz w:val="20"/>
          <w:szCs w:val="20"/>
          <w:lang w:val="en-GB" w:eastAsia="x-none"/>
        </w:rPr>
        <w:t xml:space="preserve">discussed in RAN2#122 without reaching a consensus for all details yet. </w:t>
      </w:r>
      <w:r w:rsidR="00B26ACC">
        <w:rPr>
          <w:rFonts w:ascii="Times New Roman" w:eastAsia="DengXian" w:hAnsi="Times New Roman"/>
          <w:kern w:val="0"/>
          <w:sz w:val="20"/>
          <w:szCs w:val="20"/>
          <w:lang w:val="en-GB" w:eastAsia="x-none"/>
        </w:rPr>
        <w:t>However,</w:t>
      </w:r>
      <w:r>
        <w:rPr>
          <w:rFonts w:ascii="Times New Roman" w:eastAsia="DengXian" w:hAnsi="Times New Roman"/>
          <w:kern w:val="0"/>
          <w:sz w:val="20"/>
          <w:szCs w:val="20"/>
          <w:lang w:val="en-GB" w:eastAsia="x-none"/>
        </w:rPr>
        <w:t xml:space="preserve"> one general agreement could be achieved which is important for the further design of the discarding procedure. As shown in the agreement below, </w:t>
      </w:r>
      <w:r w:rsidR="00F45F2E">
        <w:rPr>
          <w:rFonts w:ascii="Times New Roman" w:eastAsia="DengXian" w:hAnsi="Times New Roman"/>
          <w:kern w:val="0"/>
          <w:sz w:val="20"/>
          <w:szCs w:val="20"/>
          <w:lang w:val="en-GB" w:eastAsia="x-none"/>
        </w:rPr>
        <w:t>NW control</w:t>
      </w:r>
      <w:r>
        <w:rPr>
          <w:rFonts w:ascii="Times New Roman" w:eastAsia="DengXian" w:hAnsi="Times New Roman"/>
          <w:kern w:val="0"/>
          <w:sz w:val="20"/>
          <w:szCs w:val="20"/>
          <w:lang w:val="en-GB" w:eastAsia="x-none"/>
        </w:rPr>
        <w:t>s</w:t>
      </w:r>
      <w:r w:rsidR="00F45F2E">
        <w:rPr>
          <w:rFonts w:ascii="Times New Roman" w:eastAsia="DengXian" w:hAnsi="Times New Roman"/>
          <w:kern w:val="0"/>
          <w:sz w:val="20"/>
          <w:szCs w:val="20"/>
          <w:lang w:val="en-GB" w:eastAsia="x-none"/>
        </w:rPr>
        <w:t xml:space="preserve"> the PSI-based discarding at the UE at the presence of congestion. </w:t>
      </w:r>
      <w:r>
        <w:rPr>
          <w:rFonts w:ascii="Times New Roman" w:eastAsia="DengXian" w:hAnsi="Times New Roman"/>
          <w:kern w:val="0"/>
          <w:sz w:val="20"/>
          <w:szCs w:val="20"/>
          <w:lang w:val="en-GB" w:eastAsia="x-none"/>
        </w:rPr>
        <w:t>To be more specific</w:t>
      </w:r>
      <w:r w:rsidR="00F45F2E">
        <w:rPr>
          <w:rFonts w:ascii="Times New Roman" w:eastAsia="DengXian" w:hAnsi="Times New Roman"/>
          <w:kern w:val="0"/>
          <w:sz w:val="20"/>
          <w:szCs w:val="20"/>
          <w:lang w:val="en-GB" w:eastAsia="x-none"/>
        </w:rPr>
        <w:t xml:space="preserve">, </w:t>
      </w:r>
      <w:proofErr w:type="gramStart"/>
      <w:r w:rsidR="00F45F2E">
        <w:rPr>
          <w:rFonts w:ascii="Times New Roman" w:eastAsia="DengXian" w:hAnsi="Times New Roman"/>
          <w:kern w:val="0"/>
          <w:sz w:val="20"/>
          <w:szCs w:val="20"/>
          <w:lang w:val="en-GB" w:eastAsia="x-none"/>
        </w:rPr>
        <w:t>NW  explicitly</w:t>
      </w:r>
      <w:proofErr w:type="gramEnd"/>
      <w:r w:rsidR="00F45F2E">
        <w:rPr>
          <w:rFonts w:ascii="Times New Roman" w:eastAsia="DengXian" w:hAnsi="Times New Roman"/>
          <w:kern w:val="0"/>
          <w:sz w:val="20"/>
          <w:szCs w:val="20"/>
          <w:lang w:val="en-GB" w:eastAsia="x-none"/>
        </w:rPr>
        <w:t xml:space="preserve"> order</w:t>
      </w:r>
      <w:r w:rsidR="00B26ACC">
        <w:rPr>
          <w:rFonts w:ascii="Times New Roman" w:eastAsia="DengXian" w:hAnsi="Times New Roman"/>
          <w:kern w:val="0"/>
          <w:sz w:val="20"/>
          <w:szCs w:val="20"/>
          <w:lang w:val="en-GB" w:eastAsia="x-none"/>
        </w:rPr>
        <w:t>s</w:t>
      </w:r>
      <w:r w:rsidR="00F45F2E">
        <w:rPr>
          <w:rFonts w:ascii="Times New Roman" w:eastAsia="DengXian" w:hAnsi="Times New Roman"/>
          <w:kern w:val="0"/>
          <w:sz w:val="20"/>
          <w:szCs w:val="20"/>
          <w:lang w:val="en-GB" w:eastAsia="x-none"/>
        </w:rPr>
        <w:t xml:space="preserve"> the UE to enable/disable PSI-based PDCP discarding, e.g. NW enables/disables PSI-based discarding</w:t>
      </w:r>
      <w:r>
        <w:rPr>
          <w:rFonts w:ascii="Times New Roman" w:eastAsia="DengXian" w:hAnsi="Times New Roman"/>
          <w:kern w:val="0"/>
          <w:sz w:val="20"/>
          <w:szCs w:val="20"/>
          <w:lang w:val="en-GB" w:eastAsia="x-none"/>
        </w:rPr>
        <w:t>, based on a detected congestion</w:t>
      </w:r>
      <w:r w:rsidR="00F45F2E">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Essentially the NW is responsible for the detection of congestion and UE just follows the NW signalling. Details of the NW indication, </w:t>
      </w:r>
      <w:proofErr w:type="gramStart"/>
      <w:r>
        <w:rPr>
          <w:rFonts w:ascii="Times New Roman" w:eastAsia="DengXian" w:hAnsi="Times New Roman"/>
          <w:kern w:val="0"/>
          <w:sz w:val="20"/>
          <w:szCs w:val="20"/>
          <w:lang w:val="en-GB" w:eastAsia="x-none"/>
        </w:rPr>
        <w:t>i.e.</w:t>
      </w:r>
      <w:proofErr w:type="gramEnd"/>
      <w:r>
        <w:rPr>
          <w:rFonts w:ascii="Times New Roman" w:eastAsia="DengXian" w:hAnsi="Times New Roman"/>
          <w:kern w:val="0"/>
          <w:sz w:val="20"/>
          <w:szCs w:val="20"/>
          <w:lang w:val="en-GB" w:eastAsia="x-none"/>
        </w:rPr>
        <w:t xml:space="preserve"> enabling/disabling</w:t>
      </w:r>
      <w:r w:rsidR="002D3341">
        <w:rPr>
          <w:rFonts w:ascii="Times New Roman" w:eastAsia="DengXian" w:hAnsi="Times New Roman"/>
          <w:kern w:val="0"/>
          <w:sz w:val="20"/>
          <w:szCs w:val="20"/>
          <w:lang w:val="en-GB" w:eastAsia="x-none"/>
        </w:rPr>
        <w:t>, are FFS.</w:t>
      </w:r>
      <w:r>
        <w:rPr>
          <w:rFonts w:ascii="Times New Roman" w:eastAsia="DengXian" w:hAnsi="Times New Roman"/>
          <w:kern w:val="0"/>
          <w:sz w:val="20"/>
          <w:szCs w:val="20"/>
          <w:lang w:val="en-GB" w:eastAsia="x-none"/>
        </w:rPr>
        <w:t xml:space="preserve"> </w:t>
      </w:r>
    </w:p>
    <w:p w14:paraId="4AECBC26" w14:textId="07080064" w:rsidR="0055473D" w:rsidRDefault="0055473D" w:rsidP="00F45F2E">
      <w:pPr>
        <w:rPr>
          <w:rFonts w:ascii="Times New Roman" w:eastAsia="DengXian" w:hAnsi="Times New Roman"/>
          <w:kern w:val="0"/>
          <w:sz w:val="20"/>
          <w:szCs w:val="20"/>
          <w:lang w:val="en-GB" w:eastAsia="x-none"/>
        </w:rPr>
      </w:pPr>
    </w:p>
    <w:tbl>
      <w:tblPr>
        <w:tblStyle w:val="TableGrid"/>
        <w:tblW w:w="0" w:type="auto"/>
        <w:tblLook w:val="04A0" w:firstRow="1" w:lastRow="0" w:firstColumn="1" w:lastColumn="0" w:noHBand="0" w:noVBand="1"/>
      </w:tblPr>
      <w:tblGrid>
        <w:gridCol w:w="9629"/>
      </w:tblGrid>
      <w:tr w:rsidR="0055473D" w14:paraId="45B1E5B3" w14:textId="77777777" w:rsidTr="0055473D">
        <w:tc>
          <w:tcPr>
            <w:tcW w:w="9629" w:type="dxa"/>
          </w:tcPr>
          <w:p w14:paraId="0635A65C" w14:textId="77777777" w:rsidR="0055473D" w:rsidRDefault="0055473D" w:rsidP="0055473D">
            <w:pPr>
              <w:pStyle w:val="B1"/>
              <w:ind w:left="0" w:firstLine="0"/>
              <w:rPr>
                <w:lang w:val="en-US"/>
              </w:rPr>
            </w:pPr>
            <w:r w:rsidRPr="00086773">
              <w:rPr>
                <w:lang w:val="en-US"/>
              </w:rPr>
              <w:t xml:space="preserve">Network indicates UE to apply PSI-based XR discard mechanism via dedicated </w:t>
            </w:r>
            <w:proofErr w:type="spellStart"/>
            <w:r w:rsidRPr="00086773">
              <w:rPr>
                <w:lang w:val="en-US"/>
              </w:rPr>
              <w:t>signalling</w:t>
            </w:r>
            <w:proofErr w:type="spellEnd"/>
            <w:r w:rsidRPr="00086773">
              <w:rPr>
                <w:lang w:val="en-US"/>
              </w:rPr>
              <w:t xml:space="preserve">. </w:t>
            </w:r>
          </w:p>
          <w:p w14:paraId="533BC80D" w14:textId="77777777" w:rsidR="0055473D" w:rsidRDefault="0055473D" w:rsidP="0055473D">
            <w:pPr>
              <w:pStyle w:val="B1"/>
              <w:rPr>
                <w:lang w:val="en-US"/>
              </w:rPr>
            </w:pPr>
            <w:r>
              <w:rPr>
                <w:lang w:val="en-US"/>
              </w:rPr>
              <w:t>-</w:t>
            </w:r>
            <w:r>
              <w:rPr>
                <w:lang w:val="en-US"/>
              </w:rPr>
              <w:tab/>
            </w:r>
            <w:r w:rsidRPr="00086773">
              <w:rPr>
                <w:lang w:val="en-US"/>
              </w:rPr>
              <w:t xml:space="preserve">FFS how/whether to minimize additional UL </w:t>
            </w:r>
            <w:proofErr w:type="spellStart"/>
            <w:r w:rsidRPr="00086773">
              <w:rPr>
                <w:lang w:val="en-US"/>
              </w:rPr>
              <w:t>signalling</w:t>
            </w:r>
            <w:proofErr w:type="spellEnd"/>
            <w:r w:rsidRPr="00086773">
              <w:rPr>
                <w:lang w:val="en-US"/>
              </w:rPr>
              <w:t xml:space="preserve"> after this indication.</w:t>
            </w:r>
          </w:p>
          <w:p w14:paraId="4D72BC62" w14:textId="6E2DFA53" w:rsidR="0055473D" w:rsidRPr="00CE0CF2" w:rsidRDefault="0055473D" w:rsidP="00CE0CF2">
            <w:pPr>
              <w:pStyle w:val="B1"/>
              <w:rPr>
                <w:lang w:val="en-US"/>
              </w:rPr>
            </w:pPr>
            <w:r>
              <w:rPr>
                <w:lang w:val="en-US"/>
              </w:rPr>
              <w:t>-</w:t>
            </w:r>
            <w:r>
              <w:rPr>
                <w:lang w:val="en-US"/>
              </w:rPr>
              <w:tab/>
            </w:r>
            <w:r w:rsidRPr="00086773">
              <w:rPr>
                <w:lang w:val="en-US"/>
              </w:rPr>
              <w:t>FFS if the NW indication is a one-shot or also subsequent packets</w:t>
            </w:r>
            <w:r>
              <w:rPr>
                <w:lang w:val="en-US"/>
              </w:rPr>
              <w:t>.</w:t>
            </w:r>
          </w:p>
        </w:tc>
      </w:tr>
    </w:tbl>
    <w:p w14:paraId="5903B665" w14:textId="77777777" w:rsidR="0055473D" w:rsidRDefault="0055473D" w:rsidP="00F45F2E">
      <w:pPr>
        <w:rPr>
          <w:rFonts w:ascii="Times New Roman" w:eastAsia="DengXian" w:hAnsi="Times New Roman"/>
          <w:kern w:val="0"/>
          <w:sz w:val="20"/>
          <w:szCs w:val="20"/>
          <w:lang w:val="en-GB" w:eastAsia="x-none"/>
        </w:rPr>
      </w:pPr>
    </w:p>
    <w:p w14:paraId="4FA34BA7" w14:textId="63047F38" w:rsidR="0055473D" w:rsidRDefault="0055473D" w:rsidP="00F45F2E">
      <w:pPr>
        <w:rPr>
          <w:rFonts w:ascii="Times New Roman" w:eastAsia="DengXian" w:hAnsi="Times New Roman"/>
          <w:kern w:val="0"/>
          <w:sz w:val="20"/>
          <w:szCs w:val="20"/>
          <w:lang w:val="en-GB" w:eastAsia="x-none"/>
        </w:rPr>
      </w:pPr>
    </w:p>
    <w:p w14:paraId="3E91733E" w14:textId="77777777" w:rsidR="0055473D" w:rsidRPr="00CE0CF2" w:rsidRDefault="0055473D" w:rsidP="00F45F2E">
      <w:pPr>
        <w:rPr>
          <w:rFonts w:ascii="Times New Roman" w:eastAsia="DengXian" w:hAnsi="Times New Roman"/>
          <w:kern w:val="0"/>
          <w:sz w:val="20"/>
          <w:szCs w:val="20"/>
          <w:lang w:eastAsia="x-none"/>
        </w:rPr>
      </w:pPr>
    </w:p>
    <w:p w14:paraId="0C137E5E" w14:textId="77777777" w:rsidR="00F45F2E" w:rsidRDefault="00F45F2E" w:rsidP="00F45F2E">
      <w:pPr>
        <w:rPr>
          <w:rFonts w:ascii="Times New Roman" w:eastAsia="DengXian" w:hAnsi="Times New Roman"/>
          <w:kern w:val="0"/>
          <w:sz w:val="20"/>
          <w:szCs w:val="20"/>
          <w:lang w:val="en-GB" w:eastAsia="x-none"/>
        </w:rPr>
      </w:pPr>
    </w:p>
    <w:p w14:paraId="1EF1B98F" w14:textId="3000ECC9" w:rsidR="00791867" w:rsidRDefault="000E78A2" w:rsidP="00791867">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lastRenderedPageBreak/>
        <w:t xml:space="preserve">In </w:t>
      </w:r>
      <w:r w:rsidR="00342935">
        <w:rPr>
          <w:rFonts w:ascii="Times New Roman" w:eastAsia="DengXian" w:hAnsi="Times New Roman"/>
          <w:kern w:val="0"/>
          <w:sz w:val="20"/>
          <w:szCs w:val="20"/>
          <w:lang w:val="en-GB" w:eastAsia="x-none"/>
        </w:rPr>
        <w:t>one approach</w:t>
      </w:r>
      <w:r w:rsidR="00C2000F">
        <w:rPr>
          <w:rFonts w:ascii="Times New Roman" w:eastAsia="DengXian" w:hAnsi="Times New Roman"/>
          <w:kern w:val="0"/>
          <w:sz w:val="20"/>
          <w:szCs w:val="20"/>
          <w:lang w:val="en-GB" w:eastAsia="x-none"/>
        </w:rPr>
        <w:t xml:space="preserve">, the NW </w:t>
      </w:r>
      <w:r w:rsidR="00E410DB">
        <w:rPr>
          <w:rFonts w:ascii="Times New Roman" w:eastAsia="DengXian" w:hAnsi="Times New Roman"/>
          <w:kern w:val="0"/>
          <w:sz w:val="20"/>
          <w:szCs w:val="20"/>
          <w:lang w:val="en-GB" w:eastAsia="x-none"/>
        </w:rPr>
        <w:t xml:space="preserve">explicitly </w:t>
      </w:r>
      <w:r w:rsidR="00502A42">
        <w:rPr>
          <w:rFonts w:ascii="Times New Roman" w:eastAsia="DengXian" w:hAnsi="Times New Roman"/>
          <w:kern w:val="0"/>
          <w:sz w:val="20"/>
          <w:szCs w:val="20"/>
          <w:lang w:val="en-GB" w:eastAsia="x-none"/>
        </w:rPr>
        <w:t xml:space="preserve">activates PDCP </w:t>
      </w:r>
      <w:r w:rsidR="00E410DB">
        <w:rPr>
          <w:rFonts w:ascii="Times New Roman" w:eastAsia="DengXian" w:hAnsi="Times New Roman"/>
          <w:kern w:val="0"/>
          <w:sz w:val="20"/>
          <w:szCs w:val="20"/>
          <w:lang w:val="en-GB" w:eastAsia="x-none"/>
        </w:rPr>
        <w:t>discard</w:t>
      </w:r>
      <w:r w:rsidR="00502A42">
        <w:rPr>
          <w:rFonts w:ascii="Times New Roman" w:eastAsia="DengXian" w:hAnsi="Times New Roman"/>
          <w:kern w:val="0"/>
          <w:sz w:val="20"/>
          <w:szCs w:val="20"/>
          <w:lang w:val="en-GB" w:eastAsia="x-none"/>
        </w:rPr>
        <w:t xml:space="preserve">ing of </w:t>
      </w:r>
      <w:r w:rsidR="00E410DB">
        <w:rPr>
          <w:rFonts w:ascii="Times New Roman" w:eastAsia="DengXian" w:hAnsi="Times New Roman"/>
          <w:kern w:val="0"/>
          <w:sz w:val="20"/>
          <w:szCs w:val="20"/>
          <w:lang w:val="en-GB" w:eastAsia="x-none"/>
        </w:rPr>
        <w:t xml:space="preserve">PDU/PDU sets of a </w:t>
      </w:r>
      <w:r w:rsidR="001D245F">
        <w:rPr>
          <w:rFonts w:ascii="Times New Roman" w:eastAsia="DengXian" w:hAnsi="Times New Roman"/>
          <w:kern w:val="0"/>
          <w:sz w:val="20"/>
          <w:szCs w:val="20"/>
          <w:lang w:val="en-GB" w:eastAsia="x-none"/>
        </w:rPr>
        <w:t>certain</w:t>
      </w:r>
      <w:r w:rsidR="0063540F">
        <w:rPr>
          <w:rFonts w:ascii="Times New Roman" w:eastAsia="DengXian" w:hAnsi="Times New Roman"/>
          <w:kern w:val="0"/>
          <w:sz w:val="20"/>
          <w:szCs w:val="20"/>
          <w:lang w:val="en-GB" w:eastAsia="x-none"/>
        </w:rPr>
        <w:t xml:space="preserve"> (</w:t>
      </w:r>
      <w:proofErr w:type="gramStart"/>
      <w:r w:rsidR="001D245F">
        <w:rPr>
          <w:rFonts w:ascii="Times New Roman" w:eastAsia="DengXian" w:hAnsi="Times New Roman"/>
          <w:kern w:val="0"/>
          <w:sz w:val="20"/>
          <w:szCs w:val="20"/>
          <w:lang w:val="en-GB" w:eastAsia="x-none"/>
        </w:rPr>
        <w:t>e.g.</w:t>
      </w:r>
      <w:proofErr w:type="gramEnd"/>
      <w:r w:rsidR="001D245F">
        <w:rPr>
          <w:rFonts w:ascii="Times New Roman" w:eastAsia="DengXian" w:hAnsi="Times New Roman"/>
          <w:kern w:val="0"/>
          <w:sz w:val="20"/>
          <w:szCs w:val="20"/>
          <w:lang w:val="en-GB" w:eastAsia="x-none"/>
        </w:rPr>
        <w:t xml:space="preserve"> lower</w:t>
      </w:r>
      <w:r w:rsidR="0063540F">
        <w:rPr>
          <w:rFonts w:ascii="Times New Roman" w:eastAsia="DengXian" w:hAnsi="Times New Roman"/>
          <w:kern w:val="0"/>
          <w:sz w:val="20"/>
          <w:szCs w:val="20"/>
          <w:lang w:val="en-GB" w:eastAsia="x-none"/>
        </w:rPr>
        <w:t>)</w:t>
      </w:r>
      <w:r w:rsidR="001D245F">
        <w:rPr>
          <w:rFonts w:ascii="Times New Roman" w:eastAsia="DengXian" w:hAnsi="Times New Roman"/>
          <w:kern w:val="0"/>
          <w:sz w:val="20"/>
          <w:szCs w:val="20"/>
          <w:lang w:val="en-GB" w:eastAsia="x-none"/>
        </w:rPr>
        <w:t xml:space="preserve"> </w:t>
      </w:r>
      <w:r w:rsidR="00E410DB">
        <w:rPr>
          <w:rFonts w:ascii="Times New Roman" w:eastAsia="DengXian" w:hAnsi="Times New Roman"/>
          <w:kern w:val="0"/>
          <w:sz w:val="20"/>
          <w:szCs w:val="20"/>
          <w:lang w:val="en-GB" w:eastAsia="x-none"/>
        </w:rPr>
        <w:t>importance level (PSI value)</w:t>
      </w:r>
      <w:r w:rsidR="00502A42">
        <w:rPr>
          <w:rFonts w:ascii="Times New Roman" w:eastAsia="DengXian" w:hAnsi="Times New Roman"/>
          <w:kern w:val="0"/>
          <w:sz w:val="20"/>
          <w:szCs w:val="20"/>
          <w:lang w:val="en-GB" w:eastAsia="x-none"/>
        </w:rPr>
        <w:t xml:space="preserve"> at the UE</w:t>
      </w:r>
      <w:r w:rsidR="00E410DB">
        <w:rPr>
          <w:rFonts w:ascii="Times New Roman" w:eastAsia="DengXian" w:hAnsi="Times New Roman"/>
          <w:kern w:val="0"/>
          <w:sz w:val="20"/>
          <w:szCs w:val="20"/>
          <w:lang w:val="en-GB" w:eastAsia="x-none"/>
        </w:rPr>
        <w:t>, e.g. in the presence of a detected congestion</w:t>
      </w:r>
      <w:r w:rsidR="00C2000F">
        <w:rPr>
          <w:rFonts w:ascii="Times New Roman" w:eastAsia="DengXian" w:hAnsi="Times New Roman"/>
          <w:kern w:val="0"/>
          <w:sz w:val="20"/>
          <w:szCs w:val="20"/>
          <w:lang w:val="en-GB" w:eastAsia="x-none"/>
        </w:rPr>
        <w:t xml:space="preserve"> at NW</w:t>
      </w:r>
      <w:r w:rsidR="00E410DB">
        <w:rPr>
          <w:rFonts w:ascii="Times New Roman" w:eastAsia="DengXian" w:hAnsi="Times New Roman"/>
          <w:kern w:val="0"/>
          <w:sz w:val="20"/>
          <w:szCs w:val="20"/>
          <w:lang w:val="en-GB" w:eastAsia="x-none"/>
        </w:rPr>
        <w:t>.</w:t>
      </w:r>
      <w:r w:rsidR="00C2000F">
        <w:rPr>
          <w:rFonts w:ascii="Times New Roman" w:eastAsia="DengXian" w:hAnsi="Times New Roman"/>
          <w:kern w:val="0"/>
          <w:sz w:val="20"/>
          <w:szCs w:val="20"/>
          <w:lang w:val="en-GB" w:eastAsia="x-none"/>
        </w:rPr>
        <w:t xml:space="preserve"> </w:t>
      </w:r>
      <w:r w:rsidR="00E410DB">
        <w:rPr>
          <w:rFonts w:ascii="Times New Roman" w:eastAsia="DengXian" w:hAnsi="Times New Roman"/>
          <w:kern w:val="0"/>
          <w:sz w:val="20"/>
          <w:szCs w:val="20"/>
          <w:lang w:val="en-GB" w:eastAsia="x-none"/>
        </w:rPr>
        <w:t>Such indication</w:t>
      </w:r>
      <w:r w:rsidR="00502A42">
        <w:rPr>
          <w:rFonts w:ascii="Times New Roman" w:eastAsia="DengXian" w:hAnsi="Times New Roman"/>
          <w:kern w:val="0"/>
          <w:sz w:val="20"/>
          <w:szCs w:val="20"/>
          <w:lang w:val="en-GB" w:eastAsia="x-none"/>
        </w:rPr>
        <w:t xml:space="preserve"> (PSI-based activation/deactivation)</w:t>
      </w:r>
      <w:r w:rsidR="00E410DB">
        <w:rPr>
          <w:rFonts w:ascii="Times New Roman" w:eastAsia="DengXian" w:hAnsi="Times New Roman"/>
          <w:kern w:val="0"/>
          <w:sz w:val="20"/>
          <w:szCs w:val="20"/>
          <w:lang w:val="en-GB" w:eastAsia="x-none"/>
        </w:rPr>
        <w:t xml:space="preserve">, which might be </w:t>
      </w:r>
      <w:r w:rsidR="00AA16C5">
        <w:rPr>
          <w:rFonts w:ascii="Times New Roman" w:eastAsia="DengXian" w:hAnsi="Times New Roman"/>
          <w:kern w:val="0"/>
          <w:sz w:val="20"/>
          <w:szCs w:val="20"/>
          <w:lang w:val="en-GB" w:eastAsia="x-none"/>
        </w:rPr>
        <w:t>DRB</w:t>
      </w:r>
      <w:r w:rsidR="00E410DB">
        <w:rPr>
          <w:rFonts w:ascii="Times New Roman" w:eastAsia="DengXian" w:hAnsi="Times New Roman"/>
          <w:kern w:val="0"/>
          <w:sz w:val="20"/>
          <w:szCs w:val="20"/>
          <w:lang w:val="en-GB" w:eastAsia="x-none"/>
        </w:rPr>
        <w:t>-specific</w:t>
      </w:r>
      <w:r>
        <w:rPr>
          <w:rFonts w:ascii="Times New Roman" w:eastAsia="DengXian" w:hAnsi="Times New Roman"/>
          <w:kern w:val="0"/>
          <w:sz w:val="20"/>
          <w:szCs w:val="20"/>
          <w:lang w:val="en-GB" w:eastAsia="x-none"/>
        </w:rPr>
        <w:t xml:space="preserve"> and may contain the PSI level(s)</w:t>
      </w:r>
      <w:r w:rsidR="00E410DB">
        <w:rPr>
          <w:rFonts w:ascii="Times New Roman" w:eastAsia="DengXian" w:hAnsi="Times New Roman"/>
          <w:kern w:val="0"/>
          <w:sz w:val="20"/>
          <w:szCs w:val="20"/>
          <w:lang w:val="en-GB" w:eastAsia="x-none"/>
        </w:rPr>
        <w:t>, may be for example transmitted within a MAC control element.</w:t>
      </w:r>
      <w:r w:rsidR="00170963">
        <w:rPr>
          <w:rFonts w:ascii="Times New Roman" w:eastAsia="DengXian" w:hAnsi="Times New Roman"/>
          <w:kern w:val="0"/>
          <w:sz w:val="20"/>
          <w:szCs w:val="20"/>
          <w:lang w:val="en-GB" w:eastAsia="x-none"/>
        </w:rPr>
        <w:t xml:space="preserve"> </w:t>
      </w:r>
      <w:r w:rsidR="001D245F">
        <w:rPr>
          <w:rFonts w:ascii="Times New Roman" w:eastAsia="DengXian" w:hAnsi="Times New Roman"/>
          <w:kern w:val="0"/>
          <w:sz w:val="20"/>
          <w:szCs w:val="20"/>
          <w:lang w:val="en-GB" w:eastAsia="x-none"/>
        </w:rPr>
        <w:t xml:space="preserve">Similarly, the </w:t>
      </w:r>
      <w:proofErr w:type="spellStart"/>
      <w:r w:rsidR="001D245F">
        <w:rPr>
          <w:rFonts w:ascii="Times New Roman" w:eastAsia="DengXian" w:hAnsi="Times New Roman"/>
          <w:kern w:val="0"/>
          <w:sz w:val="20"/>
          <w:szCs w:val="20"/>
          <w:lang w:val="en-GB" w:eastAsia="x-none"/>
        </w:rPr>
        <w:t>gNB</w:t>
      </w:r>
      <w:proofErr w:type="spellEnd"/>
      <w:r w:rsidR="001D245F">
        <w:rPr>
          <w:rFonts w:ascii="Times New Roman" w:eastAsia="DengXian" w:hAnsi="Times New Roman"/>
          <w:kern w:val="0"/>
          <w:sz w:val="20"/>
          <w:szCs w:val="20"/>
          <w:lang w:val="en-GB" w:eastAsia="x-none"/>
        </w:rPr>
        <w:t xml:space="preserve"> deactivates the PSI-based discarding mode, when no longer congestion is detected. </w:t>
      </w:r>
    </w:p>
    <w:p w14:paraId="3F3BCCE5" w14:textId="77777777" w:rsidR="004B7582" w:rsidRDefault="004B7582" w:rsidP="00791867">
      <w:pPr>
        <w:rPr>
          <w:rFonts w:ascii="Times New Roman" w:eastAsia="DengXian" w:hAnsi="Times New Roman"/>
          <w:kern w:val="0"/>
          <w:sz w:val="20"/>
          <w:szCs w:val="20"/>
          <w:lang w:val="en-GB" w:eastAsia="x-none"/>
        </w:rPr>
      </w:pPr>
    </w:p>
    <w:p w14:paraId="122501AA" w14:textId="7FF3467A" w:rsidR="00323013" w:rsidRDefault="00E410DB" w:rsidP="0000741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Another </w:t>
      </w:r>
      <w:r w:rsidR="00CE0CF2">
        <w:rPr>
          <w:rFonts w:ascii="Times New Roman" w:eastAsia="DengXian" w:hAnsi="Times New Roman"/>
          <w:kern w:val="0"/>
          <w:sz w:val="20"/>
          <w:szCs w:val="20"/>
          <w:lang w:val="en-GB" w:eastAsia="x-none"/>
        </w:rPr>
        <w:t xml:space="preserve">second </w:t>
      </w:r>
      <w:r>
        <w:rPr>
          <w:rFonts w:ascii="Times New Roman" w:eastAsia="DengXian" w:hAnsi="Times New Roman"/>
          <w:kern w:val="0"/>
          <w:sz w:val="20"/>
          <w:szCs w:val="20"/>
          <w:lang w:val="en-GB" w:eastAsia="x-none"/>
        </w:rPr>
        <w:t xml:space="preserve">approach would be that UE is configured with multiple PDCP discard timer configurations,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one for each importance level. Furthermore, each PDCP discard timer configuration may be comprised of two PDCP discard timer durations,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one for the normal mode of operation and one for the case that congestion has been detected for the air interface. Depending on the indicated mode, e.g. congestion/non-congestion, UE uses the corresponding PDCP discard timer configuration. The PDCP discard timer duration could be for example for a low importance level set to a small value, e.g. 0ms, for the congestion mode.</w:t>
      </w:r>
      <w:r w:rsidR="009D1F5B">
        <w:rPr>
          <w:rFonts w:ascii="Times New Roman" w:eastAsia="DengXian" w:hAnsi="Times New Roman"/>
          <w:kern w:val="0"/>
          <w:sz w:val="20"/>
          <w:szCs w:val="20"/>
          <w:lang w:val="en-GB" w:eastAsia="x-none"/>
        </w:rPr>
        <w:t xml:space="preserve"> </w:t>
      </w:r>
      <w:r w:rsidR="00323013">
        <w:rPr>
          <w:rFonts w:ascii="Times New Roman" w:eastAsia="DengXian" w:hAnsi="Times New Roman"/>
          <w:kern w:val="0"/>
          <w:sz w:val="20"/>
          <w:szCs w:val="20"/>
          <w:lang w:val="en-GB" w:eastAsia="x-none"/>
        </w:rPr>
        <w:t xml:space="preserve">Similar to the first approach, the NW indication, </w:t>
      </w:r>
      <w:proofErr w:type="gramStart"/>
      <w:r w:rsidR="00323013">
        <w:rPr>
          <w:rFonts w:ascii="Times New Roman" w:eastAsia="DengXian" w:hAnsi="Times New Roman"/>
          <w:kern w:val="0"/>
          <w:sz w:val="20"/>
          <w:szCs w:val="20"/>
          <w:lang w:val="en-GB" w:eastAsia="x-none"/>
        </w:rPr>
        <w:t>e.g.</w:t>
      </w:r>
      <w:proofErr w:type="gramEnd"/>
      <w:r w:rsidR="00323013">
        <w:rPr>
          <w:rFonts w:ascii="Times New Roman" w:eastAsia="DengXian" w:hAnsi="Times New Roman"/>
          <w:kern w:val="0"/>
          <w:sz w:val="20"/>
          <w:szCs w:val="20"/>
          <w:lang w:val="en-GB" w:eastAsia="x-none"/>
        </w:rPr>
        <w:t xml:space="preserve"> NW indicating the “mode” of operation (congestion/non-congestion), which determines ultimately the PDCP discard timer configuration to use in the UE, could be indicated within a MAC CE. </w:t>
      </w:r>
    </w:p>
    <w:p w14:paraId="7B4B4EE3" w14:textId="5B9A052E" w:rsidR="00B44650" w:rsidRDefault="00CE0CF2" w:rsidP="0000741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Alternatively</w:t>
      </w:r>
      <w:r w:rsidR="00B44650">
        <w:rPr>
          <w:rFonts w:ascii="Times New Roman" w:eastAsia="DengXian" w:hAnsi="Times New Roman"/>
          <w:kern w:val="0"/>
          <w:sz w:val="20"/>
          <w:szCs w:val="20"/>
          <w:lang w:val="en-GB" w:eastAsia="x-none"/>
        </w:rPr>
        <w:t xml:space="preserve">, each PDCP discard timer configuration may be comprised of </w:t>
      </w:r>
      <w:r w:rsidR="00B44650">
        <w:rPr>
          <w:rFonts w:ascii="Times New Roman" w:eastAsia="DengXian" w:hAnsi="Times New Roman" w:hint="eastAsia"/>
          <w:kern w:val="0"/>
          <w:sz w:val="20"/>
          <w:szCs w:val="20"/>
          <w:lang w:val="en-GB"/>
        </w:rPr>
        <w:t>only</w:t>
      </w:r>
      <w:r w:rsidR="00B44650">
        <w:rPr>
          <w:rFonts w:ascii="Times New Roman" w:eastAsia="DengXian" w:hAnsi="Times New Roman"/>
          <w:kern w:val="0"/>
          <w:sz w:val="20"/>
          <w:szCs w:val="20"/>
          <w:lang w:val="en-GB" w:eastAsia="x-none"/>
        </w:rPr>
        <w:t xml:space="preserve"> </w:t>
      </w:r>
      <w:r w:rsidR="00B44650">
        <w:rPr>
          <w:rFonts w:ascii="Times New Roman" w:eastAsia="DengXian" w:hAnsi="Times New Roman" w:hint="eastAsia"/>
          <w:kern w:val="0"/>
          <w:sz w:val="20"/>
          <w:szCs w:val="20"/>
          <w:lang w:val="en-GB"/>
        </w:rPr>
        <w:t>one</w:t>
      </w:r>
      <w:r w:rsidR="00B44650">
        <w:rPr>
          <w:rFonts w:ascii="Times New Roman" w:eastAsia="DengXian" w:hAnsi="Times New Roman"/>
          <w:kern w:val="0"/>
          <w:sz w:val="20"/>
          <w:szCs w:val="20"/>
          <w:lang w:val="en-GB" w:eastAsia="x-none"/>
        </w:rPr>
        <w:t xml:space="preserve"> PDCP discard timer duration</w:t>
      </w:r>
      <w:r w:rsidR="00B44650">
        <w:rPr>
          <w:rFonts w:ascii="Times New Roman" w:eastAsia="DengXian" w:hAnsi="Times New Roman" w:hint="eastAsia"/>
          <w:kern w:val="0"/>
          <w:sz w:val="20"/>
          <w:szCs w:val="20"/>
          <w:lang w:val="en-GB"/>
        </w:rPr>
        <w:t>.</w:t>
      </w:r>
      <w:r w:rsidR="00B44650">
        <w:rPr>
          <w:rFonts w:ascii="Times New Roman" w:eastAsia="DengXian" w:hAnsi="Times New Roman"/>
          <w:kern w:val="0"/>
          <w:sz w:val="20"/>
          <w:szCs w:val="20"/>
          <w:lang w:val="en-GB"/>
        </w:rPr>
        <w:t xml:space="preserve"> The timer duration can be adjusted by the NW. For example, </w:t>
      </w:r>
      <w:r>
        <w:rPr>
          <w:rFonts w:ascii="Times New Roman" w:eastAsia="DengXian" w:hAnsi="Times New Roman"/>
          <w:kern w:val="0"/>
          <w:sz w:val="20"/>
          <w:szCs w:val="20"/>
          <w:lang w:val="en-GB"/>
        </w:rPr>
        <w:t>if</w:t>
      </w:r>
      <w:r w:rsidR="00B44650">
        <w:rPr>
          <w:rFonts w:ascii="Times New Roman" w:eastAsia="DengXian" w:hAnsi="Times New Roman"/>
          <w:kern w:val="0"/>
          <w:sz w:val="20"/>
          <w:szCs w:val="20"/>
          <w:lang w:val="en-GB"/>
        </w:rPr>
        <w:t xml:space="preserve"> </w:t>
      </w:r>
      <w:r w:rsidR="00B44650">
        <w:rPr>
          <w:rFonts w:ascii="Times New Roman" w:eastAsia="DengXian" w:hAnsi="Times New Roman"/>
          <w:kern w:val="0"/>
          <w:sz w:val="20"/>
          <w:szCs w:val="20"/>
          <w:lang w:val="en-GB" w:eastAsia="x-none"/>
        </w:rPr>
        <w:t xml:space="preserve">congestion has been detected for the air interface, the NW adjusts the time duration with </w:t>
      </w:r>
      <w:r>
        <w:rPr>
          <w:rFonts w:ascii="Times New Roman" w:eastAsia="DengXian" w:hAnsi="Times New Roman"/>
          <w:kern w:val="0"/>
          <w:sz w:val="20"/>
          <w:szCs w:val="20"/>
          <w:lang w:val="en-GB" w:eastAsia="x-none"/>
        </w:rPr>
        <w:t xml:space="preserve">a </w:t>
      </w:r>
      <w:r w:rsidR="00B44650">
        <w:rPr>
          <w:rFonts w:ascii="Times New Roman" w:eastAsia="DengXian" w:hAnsi="Times New Roman"/>
          <w:kern w:val="0"/>
          <w:sz w:val="20"/>
          <w:szCs w:val="20"/>
          <w:lang w:val="en-GB" w:eastAsia="x-none"/>
        </w:rPr>
        <w:t xml:space="preserve">larger </w:t>
      </w:r>
      <w:r>
        <w:rPr>
          <w:rFonts w:ascii="Times New Roman" w:eastAsia="DengXian" w:hAnsi="Times New Roman"/>
          <w:kern w:val="0"/>
          <w:sz w:val="20"/>
          <w:szCs w:val="20"/>
          <w:lang w:val="en-GB" w:eastAsia="x-none"/>
        </w:rPr>
        <w:t xml:space="preserve">discard timer </w:t>
      </w:r>
      <w:r w:rsidR="00B44650">
        <w:rPr>
          <w:rFonts w:ascii="Times New Roman" w:eastAsia="DengXian" w:hAnsi="Times New Roman"/>
          <w:kern w:val="0"/>
          <w:sz w:val="20"/>
          <w:szCs w:val="20"/>
          <w:lang w:val="en-GB" w:eastAsia="x-none"/>
        </w:rPr>
        <w:t xml:space="preserve">value </w:t>
      </w:r>
      <w:r>
        <w:rPr>
          <w:rFonts w:ascii="Times New Roman" w:eastAsia="DengXian" w:hAnsi="Times New Roman"/>
          <w:kern w:val="0"/>
          <w:sz w:val="20"/>
          <w:szCs w:val="20"/>
          <w:lang w:val="en-GB" w:eastAsia="x-none"/>
        </w:rPr>
        <w:t>for</w:t>
      </w:r>
      <w:r w:rsidR="00B44650">
        <w:rPr>
          <w:rFonts w:ascii="Times New Roman" w:eastAsia="DengXian" w:hAnsi="Times New Roman"/>
          <w:kern w:val="0"/>
          <w:sz w:val="20"/>
          <w:szCs w:val="20"/>
          <w:lang w:val="en-GB" w:eastAsia="x-none"/>
        </w:rPr>
        <w:t xml:space="preserve"> one </w:t>
      </w:r>
      <w:r>
        <w:rPr>
          <w:rFonts w:ascii="Times New Roman" w:eastAsia="DengXian" w:hAnsi="Times New Roman"/>
          <w:kern w:val="0"/>
          <w:sz w:val="20"/>
          <w:szCs w:val="20"/>
          <w:lang w:val="en-GB" w:eastAsia="x-none"/>
        </w:rPr>
        <w:t xml:space="preserve">PSI and may </w:t>
      </w:r>
      <w:r w:rsidR="00B8524B">
        <w:rPr>
          <w:rFonts w:ascii="Times New Roman" w:eastAsia="DengXian" w:hAnsi="Times New Roman"/>
          <w:kern w:val="0"/>
          <w:sz w:val="20"/>
          <w:szCs w:val="20"/>
          <w:lang w:val="en-GB" w:eastAsia="x-none"/>
        </w:rPr>
        <w:t>also adjust the time</w:t>
      </w:r>
      <w:r>
        <w:rPr>
          <w:rFonts w:ascii="Times New Roman" w:eastAsia="DengXian" w:hAnsi="Times New Roman"/>
          <w:kern w:val="0"/>
          <w:sz w:val="20"/>
          <w:szCs w:val="20"/>
          <w:lang w:val="en-GB" w:eastAsia="x-none"/>
        </w:rPr>
        <w:t>r value</w:t>
      </w:r>
      <w:r w:rsidR="00B8524B">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to a smaller value</w:t>
      </w:r>
      <w:r w:rsidR="00B8524B">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for </w:t>
      </w:r>
      <w:r w:rsidR="00B8524B">
        <w:rPr>
          <w:rFonts w:ascii="Times New Roman" w:eastAsia="DengXian" w:hAnsi="Times New Roman"/>
          <w:kern w:val="0"/>
          <w:sz w:val="20"/>
          <w:szCs w:val="20"/>
          <w:lang w:val="en-GB" w:eastAsia="x-none"/>
        </w:rPr>
        <w:t>another PSI</w:t>
      </w:r>
      <w:r>
        <w:rPr>
          <w:rFonts w:ascii="Times New Roman" w:eastAsia="DengXian" w:hAnsi="Times New Roman"/>
          <w:kern w:val="0"/>
          <w:sz w:val="20"/>
          <w:szCs w:val="20"/>
          <w:lang w:val="en-GB" w:eastAsia="x-none"/>
        </w:rPr>
        <w:t xml:space="preserve"> level</w:t>
      </w:r>
      <w:r w:rsidR="00B44650">
        <w:rPr>
          <w:rFonts w:ascii="Times New Roman" w:eastAsia="DengXian" w:hAnsi="Times New Roman"/>
          <w:kern w:val="0"/>
          <w:sz w:val="20"/>
          <w:szCs w:val="20"/>
          <w:lang w:val="en-GB" w:eastAsia="x-none"/>
        </w:rPr>
        <w:t xml:space="preserve">. </w:t>
      </w:r>
      <w:r w:rsidR="00B44650">
        <w:rPr>
          <w:rFonts w:ascii="Times New Roman" w:eastAsia="DengXian" w:hAnsi="Times New Roman"/>
          <w:kern w:val="0"/>
          <w:sz w:val="20"/>
          <w:szCs w:val="20"/>
          <w:lang w:val="en-GB"/>
        </w:rPr>
        <w:t>I</w:t>
      </w:r>
      <w:r w:rsidR="00B44650">
        <w:rPr>
          <w:rFonts w:ascii="Times New Roman" w:eastAsia="DengXian" w:hAnsi="Times New Roman" w:hint="eastAsia"/>
          <w:kern w:val="0"/>
          <w:sz w:val="20"/>
          <w:szCs w:val="20"/>
          <w:lang w:val="en-GB"/>
        </w:rPr>
        <w:t>f</w:t>
      </w:r>
      <w:r w:rsidR="00B44650">
        <w:rPr>
          <w:rFonts w:ascii="Times New Roman" w:eastAsia="DengXian" w:hAnsi="Times New Roman"/>
          <w:kern w:val="0"/>
          <w:sz w:val="20"/>
          <w:szCs w:val="20"/>
          <w:lang w:val="en-GB" w:eastAsia="x-none"/>
        </w:rPr>
        <w:t xml:space="preserve"> non-congestion </w:t>
      </w:r>
      <w:r>
        <w:rPr>
          <w:rFonts w:ascii="Times New Roman" w:eastAsia="DengXian" w:hAnsi="Times New Roman"/>
          <w:kern w:val="0"/>
          <w:sz w:val="20"/>
          <w:szCs w:val="20"/>
          <w:lang w:val="en-GB" w:eastAsia="x-none"/>
        </w:rPr>
        <w:t xml:space="preserve">situation </w:t>
      </w:r>
      <w:r w:rsidR="00B44650">
        <w:rPr>
          <w:rFonts w:ascii="Times New Roman" w:eastAsia="DengXian" w:hAnsi="Times New Roman"/>
          <w:kern w:val="0"/>
          <w:sz w:val="20"/>
          <w:szCs w:val="20"/>
          <w:lang w:val="en-GB" w:eastAsia="x-none"/>
        </w:rPr>
        <w:t xml:space="preserve">has been detected, the NW adjusts the time durations with normal </w:t>
      </w:r>
      <w:r>
        <w:rPr>
          <w:rFonts w:ascii="Times New Roman" w:eastAsia="DengXian" w:hAnsi="Times New Roman"/>
          <w:kern w:val="0"/>
          <w:sz w:val="20"/>
          <w:szCs w:val="20"/>
          <w:lang w:val="en-GB" w:eastAsia="x-none"/>
        </w:rPr>
        <w:t xml:space="preserve">timer </w:t>
      </w:r>
      <w:r w:rsidR="00B44650">
        <w:rPr>
          <w:rFonts w:ascii="Times New Roman" w:eastAsia="DengXian" w:hAnsi="Times New Roman"/>
          <w:kern w:val="0"/>
          <w:sz w:val="20"/>
          <w:szCs w:val="20"/>
          <w:lang w:val="en-GB" w:eastAsia="x-none"/>
        </w:rPr>
        <w:t>value</w:t>
      </w:r>
      <w:r>
        <w:rPr>
          <w:rFonts w:ascii="Times New Roman" w:eastAsia="DengXian" w:hAnsi="Times New Roman"/>
          <w:kern w:val="0"/>
          <w:sz w:val="20"/>
          <w:szCs w:val="20"/>
          <w:lang w:val="en-GB" w:eastAsia="x-none"/>
        </w:rPr>
        <w:t>s</w:t>
      </w:r>
      <w:r w:rsidR="00B44650">
        <w:rPr>
          <w:rFonts w:ascii="Times New Roman" w:eastAsia="DengXian" w:hAnsi="Times New Roman"/>
          <w:kern w:val="0"/>
          <w:sz w:val="20"/>
          <w:szCs w:val="20"/>
          <w:lang w:val="en-GB" w:eastAsia="x-none"/>
        </w:rPr>
        <w:t xml:space="preserve"> to UE. This </w:t>
      </w:r>
      <w:r>
        <w:rPr>
          <w:rFonts w:ascii="Times New Roman" w:eastAsia="DengXian" w:hAnsi="Times New Roman"/>
          <w:kern w:val="0"/>
          <w:sz w:val="20"/>
          <w:szCs w:val="20"/>
          <w:lang w:val="en-GB" w:eastAsia="x-none"/>
        </w:rPr>
        <w:t>would have the</w:t>
      </w:r>
      <w:r w:rsidR="00B44650">
        <w:rPr>
          <w:rFonts w:ascii="Times New Roman" w:eastAsia="DengXian" w:hAnsi="Times New Roman"/>
          <w:kern w:val="0"/>
          <w:sz w:val="20"/>
          <w:szCs w:val="20"/>
          <w:lang w:val="en-GB" w:eastAsia="x-none"/>
        </w:rPr>
        <w:t xml:space="preserve"> advantage to flexib</w:t>
      </w:r>
      <w:r>
        <w:rPr>
          <w:rFonts w:ascii="Times New Roman" w:eastAsia="DengXian" w:hAnsi="Times New Roman"/>
          <w:kern w:val="0"/>
          <w:sz w:val="20"/>
          <w:szCs w:val="20"/>
          <w:lang w:val="en-GB" w:eastAsia="x-none"/>
        </w:rPr>
        <w:t>ly</w:t>
      </w:r>
      <w:r w:rsidR="00B44650">
        <w:rPr>
          <w:rFonts w:ascii="Times New Roman" w:eastAsia="DengXian" w:hAnsi="Times New Roman"/>
          <w:kern w:val="0"/>
          <w:sz w:val="20"/>
          <w:szCs w:val="20"/>
          <w:lang w:val="en-GB" w:eastAsia="x-none"/>
        </w:rPr>
        <w:t xml:space="preserve"> update the timer duration based on the </w:t>
      </w:r>
      <w:r>
        <w:rPr>
          <w:rFonts w:ascii="Times New Roman" w:eastAsia="DengXian" w:hAnsi="Times New Roman"/>
          <w:kern w:val="0"/>
          <w:sz w:val="20"/>
          <w:szCs w:val="20"/>
          <w:lang w:val="en-GB" w:eastAsia="x-none"/>
        </w:rPr>
        <w:t xml:space="preserve">detected </w:t>
      </w:r>
      <w:r w:rsidR="00B44650">
        <w:rPr>
          <w:rFonts w:ascii="Times New Roman" w:eastAsia="DengXian" w:hAnsi="Times New Roman"/>
          <w:kern w:val="0"/>
          <w:sz w:val="20"/>
          <w:szCs w:val="20"/>
          <w:lang w:val="en-GB" w:eastAsia="x-none"/>
        </w:rPr>
        <w:t>congestion level</w:t>
      </w:r>
      <w:r>
        <w:rPr>
          <w:rFonts w:ascii="Times New Roman" w:eastAsia="DengXian" w:hAnsi="Times New Roman"/>
          <w:kern w:val="0"/>
          <w:sz w:val="20"/>
          <w:szCs w:val="20"/>
          <w:lang w:val="en-GB" w:eastAsia="x-none"/>
        </w:rPr>
        <w:t xml:space="preserve"> however at the expense of higher signalling load</w:t>
      </w:r>
      <w:r w:rsidR="00B44650">
        <w:rPr>
          <w:rFonts w:ascii="Times New Roman" w:eastAsia="DengXian" w:hAnsi="Times New Roman"/>
          <w:kern w:val="0"/>
          <w:sz w:val="20"/>
          <w:szCs w:val="20"/>
          <w:lang w:val="en-GB" w:eastAsia="x-none"/>
        </w:rPr>
        <w:t>.</w:t>
      </w:r>
    </w:p>
    <w:p w14:paraId="03AED2D7" w14:textId="77777777" w:rsidR="00323013" w:rsidRDefault="00323013" w:rsidP="0000741E">
      <w:pPr>
        <w:rPr>
          <w:rFonts w:ascii="Times New Roman" w:eastAsia="DengXian" w:hAnsi="Times New Roman"/>
          <w:kern w:val="0"/>
          <w:sz w:val="20"/>
          <w:szCs w:val="20"/>
          <w:lang w:val="en-GB" w:eastAsia="x-none"/>
        </w:rPr>
      </w:pPr>
    </w:p>
    <w:p w14:paraId="369F1168" w14:textId="6446285C" w:rsidR="00597392" w:rsidRDefault="00342935" w:rsidP="0000741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 second approach has the advantage that discarding is done based on the discard timer also for the case of congestion. Therefore, the UE behaviour is basically not changed,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only PDCP discard timer value is changed based on NW indication. This approach was also supported by </w:t>
      </w:r>
      <w:proofErr w:type="gramStart"/>
      <w:r>
        <w:rPr>
          <w:rFonts w:ascii="Times New Roman" w:eastAsia="DengXian" w:hAnsi="Times New Roman"/>
          <w:kern w:val="0"/>
          <w:sz w:val="20"/>
          <w:szCs w:val="20"/>
          <w:lang w:val="en-GB" w:eastAsia="x-none"/>
        </w:rPr>
        <w:t>a number of</w:t>
      </w:r>
      <w:proofErr w:type="gramEnd"/>
      <w:r>
        <w:rPr>
          <w:rFonts w:ascii="Times New Roman" w:eastAsia="DengXian" w:hAnsi="Times New Roman"/>
          <w:kern w:val="0"/>
          <w:sz w:val="20"/>
          <w:szCs w:val="20"/>
          <w:lang w:val="en-GB" w:eastAsia="x-none"/>
        </w:rPr>
        <w:t xml:space="preserve"> companies during offline discussion in RAN2#122. Therefore, the second approach would be also our preference.</w:t>
      </w:r>
    </w:p>
    <w:p w14:paraId="49B2AD8A" w14:textId="08F664AA" w:rsidR="00E0536D" w:rsidRDefault="00E0536D" w:rsidP="0000741E">
      <w:pPr>
        <w:rPr>
          <w:rFonts w:ascii="Times New Roman" w:eastAsia="DengXian" w:hAnsi="Times New Roman"/>
          <w:kern w:val="0"/>
          <w:sz w:val="20"/>
          <w:szCs w:val="20"/>
          <w:lang w:val="en-GB" w:eastAsia="x-none"/>
        </w:rPr>
      </w:pPr>
    </w:p>
    <w:p w14:paraId="67AA4BA9" w14:textId="77777777" w:rsidR="00451120" w:rsidRDefault="00451120" w:rsidP="0000741E">
      <w:pPr>
        <w:rPr>
          <w:rFonts w:ascii="Times New Roman" w:eastAsia="DengXian" w:hAnsi="Times New Roman"/>
          <w:kern w:val="0"/>
          <w:sz w:val="20"/>
          <w:szCs w:val="20"/>
          <w:lang w:val="en-GB" w:eastAsia="x-none"/>
        </w:rPr>
      </w:pPr>
    </w:p>
    <w:p w14:paraId="3AB8E830" w14:textId="3EC58EBA" w:rsidR="00AD12FE" w:rsidRDefault="00E410DB" w:rsidP="00AD12FE">
      <w:pPr>
        <w:pStyle w:val="Proposal"/>
        <w:spacing w:line="240" w:lineRule="exact"/>
        <w:ind w:left="1100" w:hangingChars="550" w:hanging="1100"/>
        <w:jc w:val="left"/>
        <w:rPr>
          <w:rFonts w:eastAsia="DengXian"/>
        </w:rPr>
      </w:pPr>
      <w:r w:rsidRPr="007D6712">
        <w:rPr>
          <w:rFonts w:eastAsia="DengXian"/>
        </w:rPr>
        <w:t xml:space="preserve">Proposal </w:t>
      </w:r>
      <w:r w:rsidR="00CE0CF2">
        <w:rPr>
          <w:rFonts w:eastAsia="DengXian"/>
        </w:rPr>
        <w:t>2</w:t>
      </w:r>
      <w:r w:rsidRPr="007D6712">
        <w:rPr>
          <w:rFonts w:eastAsia="DengXian"/>
        </w:rPr>
        <w:t xml:space="preserve">: RAN2 to </w:t>
      </w:r>
      <w:r w:rsidR="00323013">
        <w:rPr>
          <w:rFonts w:eastAsia="DengXian"/>
        </w:rPr>
        <w:t xml:space="preserve">agree on the following </w:t>
      </w:r>
      <w:r w:rsidR="00F66575" w:rsidRPr="007D6712">
        <w:rPr>
          <w:rFonts w:eastAsia="DengXian"/>
        </w:rPr>
        <w:t xml:space="preserve">PSI-based </w:t>
      </w:r>
      <w:r w:rsidRPr="007D6712">
        <w:rPr>
          <w:rFonts w:eastAsia="DengXian"/>
        </w:rPr>
        <w:t>discarding mechanism</w:t>
      </w:r>
      <w:r w:rsidR="00CE0CF2">
        <w:rPr>
          <w:rFonts w:eastAsia="DengXian"/>
        </w:rPr>
        <w:t>:</w:t>
      </w:r>
      <w:r w:rsidRPr="007D6712">
        <w:rPr>
          <w:rFonts w:eastAsia="DengXian"/>
        </w:rPr>
        <w:t xml:space="preserve"> </w:t>
      </w:r>
    </w:p>
    <w:p w14:paraId="10191A0F" w14:textId="1402BAE0" w:rsidR="00E410DB" w:rsidRDefault="00F66575" w:rsidP="00AD12FE">
      <w:pPr>
        <w:pStyle w:val="Proposal"/>
        <w:numPr>
          <w:ilvl w:val="0"/>
          <w:numId w:val="49"/>
        </w:numPr>
        <w:spacing w:line="240" w:lineRule="exact"/>
        <w:jc w:val="left"/>
        <w:rPr>
          <w:rFonts w:eastAsia="DengXian"/>
        </w:rPr>
      </w:pPr>
      <w:r w:rsidRPr="007D6712">
        <w:rPr>
          <w:rFonts w:eastAsia="DengXian"/>
        </w:rPr>
        <w:t>configuring UE with multiple PDCP discard timer configurations</w:t>
      </w:r>
      <w:r w:rsidR="009D1F5B">
        <w:rPr>
          <w:rFonts w:eastAsia="DengXian"/>
        </w:rPr>
        <w:t xml:space="preserve">, </w:t>
      </w:r>
      <w:proofErr w:type="gramStart"/>
      <w:r w:rsidR="009D1F5B">
        <w:rPr>
          <w:rFonts w:eastAsia="DengXian"/>
        </w:rPr>
        <w:t>e.g.</w:t>
      </w:r>
      <w:proofErr w:type="gramEnd"/>
      <w:r w:rsidR="009D1F5B">
        <w:rPr>
          <w:rFonts w:eastAsia="DengXian"/>
        </w:rPr>
        <w:t xml:space="preserve"> one for normal mode of operation and one for congestion</w:t>
      </w:r>
      <w:r w:rsidR="00E410DB" w:rsidRPr="007D6712">
        <w:rPr>
          <w:rFonts w:eastAsia="DengXian"/>
        </w:rPr>
        <w:t xml:space="preserve">. </w:t>
      </w:r>
      <w:r w:rsidR="00534EEC">
        <w:rPr>
          <w:rFonts w:eastAsia="DengXian"/>
        </w:rPr>
        <w:t>NW indicates the mode of operation</w:t>
      </w:r>
      <w:r w:rsidR="002F7D38">
        <w:rPr>
          <w:rFonts w:eastAsia="DengXian"/>
        </w:rPr>
        <w:t xml:space="preserve">, </w:t>
      </w:r>
      <w:proofErr w:type="gramStart"/>
      <w:r w:rsidR="002F7D38">
        <w:rPr>
          <w:rFonts w:eastAsia="DengXian"/>
        </w:rPr>
        <w:t>e.g.</w:t>
      </w:r>
      <w:proofErr w:type="gramEnd"/>
      <w:r w:rsidR="002F7D38">
        <w:rPr>
          <w:rFonts w:eastAsia="DengXian"/>
        </w:rPr>
        <w:t xml:space="preserve"> whether to apply the PDCP discard timer configuration for congestion or for normal mode of operation</w:t>
      </w:r>
    </w:p>
    <w:p w14:paraId="47C7E77C" w14:textId="7F7F4C16" w:rsidR="00B44650" w:rsidRPr="00B8524B" w:rsidRDefault="00B44650" w:rsidP="00B8524B">
      <w:pPr>
        <w:pStyle w:val="Proposal"/>
        <w:numPr>
          <w:ilvl w:val="0"/>
          <w:numId w:val="49"/>
        </w:numPr>
        <w:spacing w:line="240" w:lineRule="exact"/>
        <w:jc w:val="left"/>
        <w:rPr>
          <w:rFonts w:eastAsia="DengXian"/>
        </w:rPr>
      </w:pPr>
      <w:r w:rsidRPr="00B8524B">
        <w:rPr>
          <w:rFonts w:eastAsia="DengXian"/>
        </w:rPr>
        <w:t xml:space="preserve">configuring UE with one PDCP discard timer for each PSI. NW updates the timer </w:t>
      </w:r>
      <w:r w:rsidR="00CE0CF2">
        <w:rPr>
          <w:rFonts w:eastAsia="DengXian"/>
        </w:rPr>
        <w:t>values</w:t>
      </w:r>
      <w:r w:rsidRPr="00B8524B">
        <w:rPr>
          <w:rFonts w:eastAsia="DengXian"/>
        </w:rPr>
        <w:t xml:space="preserve"> based on </w:t>
      </w:r>
      <w:r w:rsidR="00CE0CF2">
        <w:rPr>
          <w:rFonts w:eastAsia="DengXian"/>
        </w:rPr>
        <w:t xml:space="preserve">detected </w:t>
      </w:r>
      <w:r w:rsidRPr="00B8524B">
        <w:rPr>
          <w:rFonts w:eastAsia="DengXian"/>
        </w:rPr>
        <w:t xml:space="preserve">congestion </w:t>
      </w:r>
      <w:r w:rsidR="00CE0CF2">
        <w:rPr>
          <w:rFonts w:eastAsia="DengXian"/>
        </w:rPr>
        <w:t>level</w:t>
      </w:r>
      <w:r w:rsidRPr="00B8524B">
        <w:rPr>
          <w:rFonts w:eastAsia="DengXian"/>
        </w:rPr>
        <w:t>.</w:t>
      </w:r>
    </w:p>
    <w:p w14:paraId="64E3593F" w14:textId="77777777" w:rsidR="00323013" w:rsidRDefault="00323013" w:rsidP="00CE0CF2">
      <w:pPr>
        <w:pStyle w:val="Proposal"/>
        <w:spacing w:line="240" w:lineRule="exact"/>
        <w:ind w:left="1100"/>
        <w:jc w:val="left"/>
        <w:rPr>
          <w:rFonts w:eastAsia="DengXian"/>
        </w:rPr>
      </w:pPr>
    </w:p>
    <w:p w14:paraId="2D1ECC78" w14:textId="3891BC95" w:rsidR="00323013" w:rsidRDefault="00323013" w:rsidP="00323013">
      <w:pPr>
        <w:rPr>
          <w:rFonts w:eastAsia="DengXian"/>
          <w:lang w:eastAsia="x-none"/>
        </w:rPr>
      </w:pPr>
      <w:r w:rsidRPr="00CE0CF2">
        <w:rPr>
          <w:rFonts w:eastAsia="DengXian"/>
          <w:lang w:eastAsia="x-none"/>
        </w:rPr>
        <w:t xml:space="preserve">NW </w:t>
      </w:r>
      <w:r w:rsidR="002F7D38">
        <w:rPr>
          <w:rFonts w:eastAsia="DengXian"/>
          <w:lang w:eastAsia="x-none"/>
        </w:rPr>
        <w:t>explicitly indicates the mode of operation and consequently the PDCP discard timer configuration to apply in the UE for a PDCP entity/LCH</w:t>
      </w:r>
      <w:r w:rsidRPr="00CE0CF2">
        <w:rPr>
          <w:rFonts w:eastAsia="DengXian"/>
          <w:lang w:eastAsia="x-none"/>
        </w:rPr>
        <w:t xml:space="preserve">. UE should apply the indicated PDCP discarding </w:t>
      </w:r>
      <w:proofErr w:type="spellStart"/>
      <w:r w:rsidRPr="00CE0CF2">
        <w:rPr>
          <w:rFonts w:eastAsia="DengXian"/>
          <w:lang w:eastAsia="x-none"/>
        </w:rPr>
        <w:t>behaviour</w:t>
      </w:r>
      <w:proofErr w:type="spellEnd"/>
      <w:r w:rsidRPr="00CE0CF2">
        <w:rPr>
          <w:rFonts w:eastAsia="DengXian"/>
          <w:lang w:eastAsia="x-none"/>
        </w:rPr>
        <w:t xml:space="preserve"> until NW </w:t>
      </w:r>
      <w:r w:rsidR="002F7D38">
        <w:rPr>
          <w:rFonts w:eastAsia="DengXian"/>
          <w:lang w:eastAsia="x-none"/>
        </w:rPr>
        <w:t xml:space="preserve">changes the mode of operation, </w:t>
      </w:r>
      <w:proofErr w:type="gramStart"/>
      <w:r w:rsidR="002F7D38">
        <w:rPr>
          <w:rFonts w:eastAsia="DengXian"/>
          <w:lang w:eastAsia="x-none"/>
        </w:rPr>
        <w:t>e.g.</w:t>
      </w:r>
      <w:proofErr w:type="gramEnd"/>
      <w:r w:rsidR="002F7D38">
        <w:rPr>
          <w:rFonts w:eastAsia="DengXian"/>
          <w:lang w:eastAsia="x-none"/>
        </w:rPr>
        <w:t xml:space="preserve"> NW </w:t>
      </w:r>
      <w:r w:rsidRPr="00CE0CF2">
        <w:rPr>
          <w:rFonts w:eastAsia="DengXian"/>
          <w:lang w:eastAsia="x-none"/>
        </w:rPr>
        <w:t xml:space="preserve">explicitly </w:t>
      </w:r>
      <w:r w:rsidR="009536FC">
        <w:rPr>
          <w:rFonts w:eastAsia="DengXian"/>
          <w:lang w:eastAsia="x-none"/>
        </w:rPr>
        <w:t xml:space="preserve">switches </w:t>
      </w:r>
      <w:r w:rsidRPr="00CE0CF2">
        <w:rPr>
          <w:rFonts w:eastAsia="DengXian"/>
          <w:lang w:eastAsia="x-none"/>
        </w:rPr>
        <w:t xml:space="preserve">the </w:t>
      </w:r>
      <w:r w:rsidR="009536FC">
        <w:rPr>
          <w:rFonts w:eastAsia="DengXian"/>
          <w:lang w:eastAsia="x-none"/>
        </w:rPr>
        <w:t xml:space="preserve">mode from </w:t>
      </w:r>
      <w:r w:rsidRPr="00CE0CF2">
        <w:rPr>
          <w:rFonts w:eastAsia="DengXian"/>
          <w:lang w:eastAsia="x-none"/>
        </w:rPr>
        <w:t xml:space="preserve">“congestion” </w:t>
      </w:r>
      <w:r w:rsidR="009536FC">
        <w:rPr>
          <w:rFonts w:eastAsia="DengXian"/>
          <w:lang w:eastAsia="x-none"/>
        </w:rPr>
        <w:t>to normal</w:t>
      </w:r>
      <w:r w:rsidRPr="00CE0CF2">
        <w:rPr>
          <w:rFonts w:eastAsia="DengXian"/>
          <w:lang w:eastAsia="x-none"/>
        </w:rPr>
        <w:t>.</w:t>
      </w:r>
      <w:r w:rsidR="002F7D38">
        <w:rPr>
          <w:rFonts w:eastAsia="DengXian"/>
          <w:lang w:eastAsia="x-none"/>
        </w:rPr>
        <w:t xml:space="preserve"> The Indication itself should be </w:t>
      </w:r>
      <w:proofErr w:type="spellStart"/>
      <w:r w:rsidR="002F7D38">
        <w:rPr>
          <w:rFonts w:eastAsia="DengXian"/>
          <w:lang w:eastAsia="x-none"/>
        </w:rPr>
        <w:t>signalled</w:t>
      </w:r>
      <w:proofErr w:type="spellEnd"/>
      <w:r w:rsidR="002F7D38">
        <w:rPr>
          <w:rFonts w:eastAsia="DengXian"/>
          <w:lang w:eastAsia="x-none"/>
        </w:rPr>
        <w:t xml:space="preserve"> by means of a MAC CE according to our understanding. </w:t>
      </w:r>
      <w:proofErr w:type="gramStart"/>
      <w:r w:rsidR="002F7D38">
        <w:rPr>
          <w:rFonts w:eastAsia="DengXian"/>
          <w:lang w:eastAsia="x-none"/>
        </w:rPr>
        <w:t>Similar to</w:t>
      </w:r>
      <w:proofErr w:type="gramEnd"/>
      <w:r w:rsidR="002F7D38">
        <w:rPr>
          <w:rFonts w:eastAsia="DengXian"/>
          <w:lang w:eastAsia="x-none"/>
        </w:rPr>
        <w:t xml:space="preserve"> the PDCP duplication enabling/disabling MAC CE, the indication should be done per DRB/PDCP entity.</w:t>
      </w:r>
    </w:p>
    <w:p w14:paraId="01D3BE2E" w14:textId="6A24B65B" w:rsidR="002F7D38" w:rsidRDefault="002F7D38" w:rsidP="00323013">
      <w:pPr>
        <w:rPr>
          <w:rFonts w:eastAsia="DengXian"/>
          <w:lang w:eastAsia="x-none"/>
        </w:rPr>
      </w:pPr>
    </w:p>
    <w:p w14:paraId="1D74A218" w14:textId="23DE08C8" w:rsidR="002F7D38" w:rsidRPr="00CE0CF2" w:rsidRDefault="002F7D38" w:rsidP="00437FD5">
      <w:pPr>
        <w:ind w:left="1152" w:hanging="1152"/>
        <w:rPr>
          <w:rFonts w:ascii="Arial" w:eastAsia="DengXian" w:hAnsi="Arial"/>
          <w:b/>
          <w:bCs/>
          <w:kern w:val="0"/>
          <w:sz w:val="20"/>
          <w:szCs w:val="20"/>
          <w:lang w:val="en-GB"/>
        </w:rPr>
      </w:pPr>
      <w:r w:rsidRPr="00CE0CF2">
        <w:rPr>
          <w:rFonts w:ascii="Arial" w:eastAsia="DengXian" w:hAnsi="Arial"/>
          <w:b/>
          <w:bCs/>
          <w:kern w:val="0"/>
          <w:sz w:val="20"/>
          <w:szCs w:val="20"/>
          <w:lang w:val="en-GB"/>
        </w:rPr>
        <w:t xml:space="preserve">Proposal </w:t>
      </w:r>
      <w:r w:rsidR="00CE0CF2" w:rsidRPr="00CE0CF2">
        <w:rPr>
          <w:rFonts w:ascii="Arial" w:eastAsia="DengXian" w:hAnsi="Arial"/>
          <w:b/>
          <w:bCs/>
          <w:kern w:val="0"/>
          <w:sz w:val="20"/>
          <w:szCs w:val="20"/>
          <w:lang w:val="en-GB"/>
        </w:rPr>
        <w:t>3</w:t>
      </w:r>
      <w:r w:rsidRPr="00CE0CF2">
        <w:rPr>
          <w:rFonts w:ascii="Arial" w:eastAsia="DengXian" w:hAnsi="Arial"/>
          <w:b/>
          <w:bCs/>
          <w:kern w:val="0"/>
          <w:sz w:val="20"/>
          <w:szCs w:val="20"/>
          <w:lang w:val="en-GB"/>
        </w:rPr>
        <w:t xml:space="preserve">: UE applies the PDCP discard timer configuration associated with the indicated mode of operation (congestion/normal mode) until NW explicitly changes the mode of operation, </w:t>
      </w:r>
      <w:proofErr w:type="gramStart"/>
      <w:r w:rsidRPr="00CE0CF2">
        <w:rPr>
          <w:rFonts w:ascii="Arial" w:eastAsia="DengXian" w:hAnsi="Arial"/>
          <w:b/>
          <w:bCs/>
          <w:kern w:val="0"/>
          <w:sz w:val="20"/>
          <w:szCs w:val="20"/>
          <w:lang w:val="en-GB"/>
        </w:rPr>
        <w:t>e.g.</w:t>
      </w:r>
      <w:proofErr w:type="gramEnd"/>
      <w:r w:rsidRPr="00CE0CF2">
        <w:rPr>
          <w:rFonts w:ascii="Arial" w:eastAsia="DengXian" w:hAnsi="Arial"/>
          <w:b/>
          <w:bCs/>
          <w:kern w:val="0"/>
          <w:sz w:val="20"/>
          <w:szCs w:val="20"/>
          <w:lang w:val="en-GB"/>
        </w:rPr>
        <w:t xml:space="preserve"> indicating a different PDCP discard timer configuration. </w:t>
      </w:r>
    </w:p>
    <w:p w14:paraId="7BBE4CEC" w14:textId="6F594521" w:rsidR="002F7D38" w:rsidRDefault="002F7D38" w:rsidP="00323013">
      <w:pPr>
        <w:rPr>
          <w:rFonts w:eastAsia="DengXian"/>
          <w:b/>
          <w:bCs/>
          <w:lang w:eastAsia="x-none"/>
        </w:rPr>
      </w:pPr>
    </w:p>
    <w:p w14:paraId="4EBDE837" w14:textId="5C16F3A8" w:rsidR="002F7D38" w:rsidRPr="00437FD5" w:rsidRDefault="002F7D38" w:rsidP="00437FD5">
      <w:pPr>
        <w:ind w:left="1152" w:hanging="1152"/>
        <w:rPr>
          <w:rFonts w:ascii="Arial" w:eastAsia="DengXian" w:hAnsi="Arial"/>
          <w:b/>
          <w:bCs/>
          <w:kern w:val="0"/>
          <w:sz w:val="20"/>
          <w:szCs w:val="20"/>
          <w:lang w:val="en-GB"/>
        </w:rPr>
      </w:pPr>
      <w:r w:rsidRPr="00437FD5">
        <w:rPr>
          <w:rFonts w:ascii="Arial" w:eastAsia="DengXian" w:hAnsi="Arial"/>
          <w:b/>
          <w:bCs/>
          <w:kern w:val="0"/>
          <w:sz w:val="20"/>
          <w:szCs w:val="20"/>
          <w:lang w:val="en-GB"/>
        </w:rPr>
        <w:t xml:space="preserve">Proposal </w:t>
      </w:r>
      <w:r w:rsidR="00CE0CF2" w:rsidRPr="00437FD5">
        <w:rPr>
          <w:rFonts w:ascii="Arial" w:eastAsia="DengXian" w:hAnsi="Arial"/>
          <w:b/>
          <w:bCs/>
          <w:kern w:val="0"/>
          <w:sz w:val="20"/>
          <w:szCs w:val="20"/>
          <w:lang w:val="en-GB"/>
        </w:rPr>
        <w:t>4</w:t>
      </w:r>
      <w:r w:rsidRPr="00437FD5">
        <w:rPr>
          <w:rFonts w:ascii="Arial" w:eastAsia="DengXian" w:hAnsi="Arial"/>
          <w:b/>
          <w:bCs/>
          <w:kern w:val="0"/>
          <w:sz w:val="20"/>
          <w:szCs w:val="20"/>
          <w:lang w:val="en-GB"/>
        </w:rPr>
        <w:t xml:space="preserve">: MAC CE indicates on a DRB level which discarding mode to apply, </w:t>
      </w:r>
      <w:proofErr w:type="gramStart"/>
      <w:r w:rsidRPr="00437FD5">
        <w:rPr>
          <w:rFonts w:ascii="Arial" w:eastAsia="DengXian" w:hAnsi="Arial"/>
          <w:b/>
          <w:bCs/>
          <w:kern w:val="0"/>
          <w:sz w:val="20"/>
          <w:szCs w:val="20"/>
          <w:lang w:val="en-GB"/>
        </w:rPr>
        <w:t>e.g.</w:t>
      </w:r>
      <w:proofErr w:type="gramEnd"/>
      <w:r w:rsidRPr="00437FD5">
        <w:rPr>
          <w:rFonts w:ascii="Arial" w:eastAsia="DengXian" w:hAnsi="Arial"/>
          <w:b/>
          <w:bCs/>
          <w:kern w:val="0"/>
          <w:sz w:val="20"/>
          <w:szCs w:val="20"/>
          <w:lang w:val="en-GB"/>
        </w:rPr>
        <w:t xml:space="preserve"> PDCP discarding </w:t>
      </w:r>
      <w:r w:rsidRPr="00437FD5">
        <w:rPr>
          <w:rFonts w:ascii="Arial" w:eastAsia="DengXian" w:hAnsi="Arial"/>
          <w:b/>
          <w:bCs/>
          <w:kern w:val="0"/>
          <w:sz w:val="20"/>
          <w:szCs w:val="20"/>
          <w:lang w:val="en-GB"/>
        </w:rPr>
        <w:lastRenderedPageBreak/>
        <w:t xml:space="preserve">timer configuration associated with the mode (congestion/normal mode). </w:t>
      </w:r>
    </w:p>
    <w:p w14:paraId="39DFE316" w14:textId="77777777" w:rsidR="007A156E" w:rsidRDefault="007A156E" w:rsidP="00870ABA">
      <w:pPr>
        <w:rPr>
          <w:b/>
          <w:bCs/>
          <w:sz w:val="32"/>
          <w:szCs w:val="32"/>
          <w:lang w:eastAsia="x-none"/>
        </w:rPr>
      </w:pPr>
    </w:p>
    <w:p w14:paraId="7B0430B4" w14:textId="4A9B10CA" w:rsidR="004545CC" w:rsidRDefault="009328E0" w:rsidP="00870ABA">
      <w:r w:rsidRPr="004545CC">
        <w:rPr>
          <w:b/>
          <w:bCs/>
          <w:sz w:val="32"/>
          <w:szCs w:val="32"/>
          <w:lang w:eastAsia="x-none"/>
        </w:rPr>
        <w:t>Impacts of discarding to L2 protocols (RLC/PDCP)</w:t>
      </w:r>
    </w:p>
    <w:p w14:paraId="6A91D6E1" w14:textId="41E1742C" w:rsidR="00870ABA" w:rsidRPr="00BF604F" w:rsidRDefault="004545CC" w:rsidP="00870ABA">
      <w:pPr>
        <w:rPr>
          <w:rFonts w:ascii="Times New Roman" w:hAnsi="Times New Roman"/>
          <w:sz w:val="20"/>
          <w:szCs w:val="20"/>
        </w:rPr>
      </w:pPr>
      <w:r>
        <w:rPr>
          <w:rFonts w:ascii="Times New Roman" w:hAnsi="Times New Roman"/>
          <w:sz w:val="20"/>
          <w:szCs w:val="20"/>
        </w:rPr>
        <w:t>D</w:t>
      </w:r>
      <w:r w:rsidR="00870ABA" w:rsidRPr="00BF604F">
        <w:rPr>
          <w:rFonts w:ascii="Times New Roman" w:hAnsi="Times New Roman"/>
          <w:sz w:val="20"/>
          <w:szCs w:val="20"/>
        </w:rPr>
        <w:t xml:space="preserve">iscarding a packet at the transmitter side – e.g., due to exceeding the corresponding PSDB </w:t>
      </w:r>
      <w:r w:rsidR="00C9422D">
        <w:rPr>
          <w:rFonts w:ascii="Times New Roman" w:hAnsi="Times New Roman"/>
          <w:sz w:val="20"/>
          <w:szCs w:val="20"/>
        </w:rPr>
        <w:t>or due to a lost packet</w:t>
      </w:r>
      <w:r w:rsidR="00870ABA" w:rsidRPr="00BF604F">
        <w:rPr>
          <w:rFonts w:ascii="Times New Roman" w:hAnsi="Times New Roman"/>
          <w:sz w:val="20"/>
          <w:szCs w:val="20"/>
        </w:rPr>
        <w:t xml:space="preserve">- may depending on what stage the discarding is done require informing the corresponding receiving entity about the discarded packets. If the to be discarded packets have not been yet </w:t>
      </w:r>
      <w:r w:rsidR="00C9422D">
        <w:rPr>
          <w:rFonts w:ascii="Times New Roman" w:hAnsi="Times New Roman"/>
          <w:sz w:val="20"/>
          <w:szCs w:val="20"/>
        </w:rPr>
        <w:t xml:space="preserve">submitted to </w:t>
      </w:r>
      <w:r w:rsidR="00870ABA" w:rsidRPr="00BF604F">
        <w:rPr>
          <w:rFonts w:ascii="Times New Roman" w:hAnsi="Times New Roman"/>
          <w:sz w:val="20"/>
          <w:szCs w:val="20"/>
        </w:rPr>
        <w:t xml:space="preserve">lower layers, the associated L2 (PDCP/RLC) SN could be reused for new packets. However, if packets have been already provided to lower layers for a transmission attempt reassignment of Sequence numbers is not possible, e.g. discarding a PDCP SDU already associated with a PDCP SN causes a SN gap in the transmitted PDCP. </w:t>
      </w:r>
    </w:p>
    <w:p w14:paraId="41139BA7" w14:textId="7FDBAFCC" w:rsidR="00870ABA" w:rsidRPr="00BF604F" w:rsidRDefault="00870ABA" w:rsidP="00870ABA">
      <w:pPr>
        <w:rPr>
          <w:rFonts w:ascii="Times New Roman" w:hAnsi="Times New Roman"/>
          <w:sz w:val="20"/>
          <w:szCs w:val="20"/>
        </w:rPr>
      </w:pPr>
      <w:r w:rsidRPr="00BF604F">
        <w:rPr>
          <w:rFonts w:ascii="Times New Roman" w:hAnsi="Times New Roman"/>
          <w:sz w:val="20"/>
          <w:szCs w:val="20"/>
        </w:rPr>
        <w:t xml:space="preserve">We think that the packet dropping mechanism should be enhanced for XR services. Different to the current specified mechanism, where only those RLC PDUs/SDUs can be discarded which have not yet been submitted to the lower layers for transmission, it may be needed to discard packets even if they have already been submitted to lower layers (MAC layer) for transmission. </w:t>
      </w:r>
      <w:r w:rsidR="00C9422D">
        <w:rPr>
          <w:rFonts w:ascii="Times New Roman" w:hAnsi="Times New Roman"/>
          <w:sz w:val="20"/>
          <w:szCs w:val="20"/>
        </w:rPr>
        <w:t xml:space="preserve">Discarding will be more often invoked for XR services compared to the legacy discard mechanism – e.g. due to the </w:t>
      </w:r>
      <w:r w:rsidR="00C9422D" w:rsidRPr="004B3975">
        <w:rPr>
          <w:rFonts w:ascii="Times New Roman" w:hAnsi="Times New Roman"/>
          <w:sz w:val="20"/>
          <w:szCs w:val="20"/>
        </w:rPr>
        <w:t>PDU Set Integrated handling Indication (PSIHI)</w:t>
      </w:r>
      <w:r w:rsidR="00C9422D">
        <w:rPr>
          <w:rFonts w:ascii="Times New Roman" w:hAnsi="Times New Roman"/>
          <w:sz w:val="20"/>
          <w:szCs w:val="20"/>
        </w:rPr>
        <w:t xml:space="preserve">. Therefore, it is beneficial from capacity and transmission power point of view to also allow discarding of packets which have already an associated SN. It should be noted that RAN1 agreed to introduce </w:t>
      </w:r>
      <w:r w:rsidR="00C9422D" w:rsidRPr="004B3975">
        <w:rPr>
          <w:rFonts w:ascii="Times New Roman" w:hAnsi="Times New Roman"/>
          <w:sz w:val="20"/>
          <w:szCs w:val="20"/>
        </w:rPr>
        <w:t xml:space="preserve">Dynamic indication of unused CG PUSCH occasion(s) based on UCI </w:t>
      </w:r>
      <w:r w:rsidR="00C9422D">
        <w:rPr>
          <w:rFonts w:ascii="Times New Roman" w:hAnsi="Times New Roman"/>
          <w:sz w:val="20"/>
          <w:szCs w:val="20"/>
        </w:rPr>
        <w:t xml:space="preserve">for cases when UE doesn’t use the allocated CG PUSCH resources. This unused indication could be also used for cases when PDCP PDUs/SDUs and hence the corresponding TBs are discarded for cases when the TB contains data which is of no use for the receiving entity (due to an exceeded PSDB). Assumption here is that the PDUs of a PDU set, e.g. I/P frame are transmitted on CG PUSCH resources. </w:t>
      </w:r>
      <w:r w:rsidRPr="00BF604F">
        <w:rPr>
          <w:rFonts w:ascii="Times New Roman" w:hAnsi="Times New Roman"/>
          <w:sz w:val="20"/>
          <w:szCs w:val="20"/>
        </w:rPr>
        <w:br/>
        <w:t xml:space="preserve">As mentioned before this may though require informing the corresponding receiving entity about the discarded packets. The receiving entity may update its receiving window respectively corresponding timers in RLC/PDCP and for example not requesting RLC retransmissions (when applying RLC AM) based on the provided information on discarded packets. </w:t>
      </w:r>
      <w:r w:rsidRPr="00BF604F">
        <w:rPr>
          <w:rFonts w:ascii="Times New Roman" w:hAnsi="Times New Roman"/>
          <w:sz w:val="20"/>
          <w:szCs w:val="20"/>
        </w:rPr>
        <w:br/>
      </w:r>
    </w:p>
    <w:p w14:paraId="56208FF7" w14:textId="52F1E6D2" w:rsidR="00870ABA" w:rsidRPr="008010BC" w:rsidRDefault="00870ABA" w:rsidP="008010BC">
      <w:pPr>
        <w:pStyle w:val="Proposal"/>
        <w:spacing w:line="240" w:lineRule="exact"/>
        <w:ind w:left="1100" w:hangingChars="550" w:hanging="1100"/>
        <w:jc w:val="left"/>
        <w:rPr>
          <w:rFonts w:eastAsia="DengXian"/>
        </w:rPr>
      </w:pPr>
      <w:r w:rsidRPr="008010BC">
        <w:rPr>
          <w:rFonts w:eastAsia="DengXian"/>
        </w:rPr>
        <w:t xml:space="preserve">Proposal </w:t>
      </w:r>
      <w:r w:rsidR="00437FD5">
        <w:rPr>
          <w:rFonts w:eastAsia="DengXian"/>
        </w:rPr>
        <w:t>5</w:t>
      </w:r>
      <w:r w:rsidRPr="008010BC">
        <w:rPr>
          <w:rFonts w:eastAsia="DengXian"/>
        </w:rPr>
        <w:t xml:space="preserve">: RAN2 to discuss enhancements to the discarding mechanism, </w:t>
      </w:r>
      <w:proofErr w:type="gramStart"/>
      <w:r w:rsidRPr="008010BC">
        <w:rPr>
          <w:rFonts w:eastAsia="DengXian"/>
        </w:rPr>
        <w:t>e.g.</w:t>
      </w:r>
      <w:proofErr w:type="gramEnd"/>
      <w:r w:rsidRPr="008010BC">
        <w:rPr>
          <w:rFonts w:eastAsia="DengXian"/>
        </w:rPr>
        <w:t xml:space="preserve"> informing receiving entity about discarded packets at the transmitter side, which may impact PDCP/RLC window</w:t>
      </w:r>
      <w:r w:rsidR="004545CC" w:rsidRPr="008010BC">
        <w:rPr>
          <w:rFonts w:eastAsia="DengXian"/>
        </w:rPr>
        <w:t xml:space="preserve"> operation</w:t>
      </w:r>
      <w:r w:rsidRPr="008010BC">
        <w:rPr>
          <w:rFonts w:eastAsia="DengXian"/>
        </w:rPr>
        <w:t>.</w:t>
      </w:r>
    </w:p>
    <w:p w14:paraId="6A819A8F" w14:textId="493C36FA" w:rsidR="006729DA" w:rsidRDefault="006729DA" w:rsidP="00870ABA">
      <w:pPr>
        <w:rPr>
          <w:rFonts w:ascii="Times New Roman" w:eastAsia="DengXian" w:hAnsi="Times New Roman"/>
          <w:b/>
          <w:bCs/>
          <w:kern w:val="0"/>
          <w:sz w:val="20"/>
          <w:szCs w:val="20"/>
          <w:lang w:val="en-GB" w:eastAsia="x-none"/>
        </w:rPr>
      </w:pPr>
    </w:p>
    <w:p w14:paraId="305DD2FE" w14:textId="2C4C9902" w:rsidR="00B6689E" w:rsidRDefault="00B6689E" w:rsidP="00B6689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UL resource allocation, it would be </w:t>
      </w:r>
      <w:r w:rsidR="00A13FB6">
        <w:rPr>
          <w:rFonts w:ascii="Times New Roman" w:eastAsia="DengXian" w:hAnsi="Times New Roman"/>
          <w:kern w:val="0"/>
          <w:sz w:val="20"/>
          <w:szCs w:val="20"/>
          <w:lang w:val="en-GB" w:eastAsia="x-none"/>
        </w:rPr>
        <w:t xml:space="preserve">beneficial </w:t>
      </w:r>
      <w:r w:rsidR="00C9422D">
        <w:rPr>
          <w:rFonts w:ascii="Times New Roman" w:eastAsia="DengXian" w:hAnsi="Times New Roman"/>
          <w:kern w:val="0"/>
          <w:sz w:val="20"/>
          <w:szCs w:val="20"/>
          <w:lang w:val="en-GB" w:eastAsia="x-none"/>
        </w:rPr>
        <w:t xml:space="preserve">if </w:t>
      </w:r>
      <w:r>
        <w:rPr>
          <w:rFonts w:ascii="Times New Roman" w:eastAsia="DengXian" w:hAnsi="Times New Roman"/>
          <w:kern w:val="0"/>
          <w:sz w:val="20"/>
          <w:szCs w:val="20"/>
          <w:lang w:val="en-GB" w:eastAsia="x-none"/>
        </w:rPr>
        <w:t xml:space="preserve">UE provides some assistance information regarding the remaining delay budget of the data pending in its buffer to the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t>
      </w:r>
      <w:r w:rsidR="00A13FB6">
        <w:rPr>
          <w:rFonts w:ascii="Times New Roman" w:eastAsia="DengXian" w:hAnsi="Times New Roman"/>
          <w:kern w:val="0"/>
          <w:sz w:val="20"/>
          <w:szCs w:val="20"/>
          <w:lang w:val="en-GB" w:eastAsia="x-none"/>
        </w:rPr>
        <w:t xml:space="preserve">In RAN2#119bis meeting it was agreed </w:t>
      </w:r>
      <w:r w:rsidR="00A13FB6" w:rsidRPr="00A13FB6">
        <w:rPr>
          <w:rFonts w:ascii="Times New Roman" w:eastAsia="DengXian" w:hAnsi="Times New Roman"/>
          <w:kern w:val="0"/>
          <w:sz w:val="20"/>
          <w:szCs w:val="20"/>
          <w:lang w:val="en-GB" w:eastAsia="x-none"/>
        </w:rPr>
        <w:t xml:space="preserve">that </w:t>
      </w:r>
      <w:r w:rsidR="00A13FB6">
        <w:rPr>
          <w:rFonts w:ascii="Times New Roman" w:eastAsia="DengXian" w:hAnsi="Times New Roman"/>
          <w:kern w:val="0"/>
          <w:sz w:val="20"/>
          <w:szCs w:val="20"/>
          <w:lang w:val="en-GB" w:eastAsia="x-none"/>
        </w:rPr>
        <w:t>providing d</w:t>
      </w:r>
      <w:r w:rsidR="00A13FB6" w:rsidRPr="00A13FB6">
        <w:rPr>
          <w:rFonts w:ascii="Times New Roman" w:eastAsia="DengXian" w:hAnsi="Times New Roman"/>
          <w:kern w:val="0"/>
          <w:sz w:val="20"/>
          <w:szCs w:val="20"/>
          <w:lang w:val="en-GB" w:eastAsia="x-none"/>
        </w:rPr>
        <w:t xml:space="preserve">elay knowledge of buffered data, consisting of at least remaining time, and distinguishing how much data is buffered for which delay </w:t>
      </w:r>
      <w:r w:rsidR="00A13FB6">
        <w:rPr>
          <w:rFonts w:ascii="Times New Roman" w:eastAsia="DengXian" w:hAnsi="Times New Roman"/>
          <w:kern w:val="0"/>
          <w:sz w:val="20"/>
          <w:szCs w:val="20"/>
          <w:lang w:val="en-GB" w:eastAsia="x-none"/>
        </w:rPr>
        <w:t>is considered is an useful improvement in order to allow for an enhanced uplink scheduling of XR services.</w:t>
      </w:r>
      <w:r>
        <w:rPr>
          <w:rFonts w:ascii="Times New Roman" w:eastAsia="DengXian" w:hAnsi="Times New Roman"/>
          <w:kern w:val="0"/>
          <w:sz w:val="20"/>
          <w:szCs w:val="20"/>
          <w:lang w:val="en-GB" w:eastAsia="x-none"/>
        </w:rPr>
        <w:t xml:space="preserve"> </w:t>
      </w:r>
    </w:p>
    <w:p w14:paraId="1A742ECC" w14:textId="59BD24DD" w:rsidR="00B6689E" w:rsidRDefault="00B6689E" w:rsidP="00B6689E">
      <w:pPr>
        <w:rPr>
          <w:rFonts w:ascii="Times New Roman" w:eastAsia="DengXian" w:hAnsi="Times New Roman"/>
          <w:kern w:val="0"/>
          <w:sz w:val="20"/>
          <w:szCs w:val="20"/>
          <w:lang w:val="en-GB" w:eastAsia="x-none"/>
        </w:rPr>
      </w:pPr>
      <w:r w:rsidRPr="00212201">
        <w:rPr>
          <w:rFonts w:ascii="Times New Roman" w:eastAsia="DengXian" w:hAnsi="Times New Roman"/>
          <w:kern w:val="0"/>
          <w:sz w:val="20"/>
          <w:szCs w:val="20"/>
          <w:lang w:val="en-GB" w:eastAsia="x-none"/>
        </w:rPr>
        <w:t xml:space="preserve">Similarly,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would </w:t>
      </w:r>
      <w:r w:rsidR="00A13FB6">
        <w:rPr>
          <w:rFonts w:ascii="Times New Roman" w:eastAsia="DengXian" w:hAnsi="Times New Roman"/>
          <w:kern w:val="0"/>
          <w:sz w:val="20"/>
          <w:szCs w:val="20"/>
          <w:lang w:val="en-GB" w:eastAsia="x-none"/>
        </w:rPr>
        <w:t xml:space="preserve">also </w:t>
      </w:r>
      <w:r w:rsidRPr="00212201">
        <w:rPr>
          <w:rFonts w:ascii="Times New Roman" w:eastAsia="DengXian" w:hAnsi="Times New Roman"/>
          <w:kern w:val="0"/>
          <w:sz w:val="20"/>
          <w:szCs w:val="20"/>
          <w:lang w:val="en-GB" w:eastAsia="x-none"/>
        </w:rPr>
        <w:t xml:space="preserve">benefit from a notification by UE about UL data - which were reported in a BSR previously </w:t>
      </w:r>
      <w:r w:rsidR="00A13FB6">
        <w:rPr>
          <w:rFonts w:ascii="Times New Roman" w:eastAsia="DengXian" w:hAnsi="Times New Roman"/>
          <w:kern w:val="0"/>
          <w:sz w:val="20"/>
          <w:szCs w:val="20"/>
          <w:lang w:val="en-GB" w:eastAsia="x-none"/>
        </w:rPr>
        <w:t>–</w:t>
      </w:r>
      <w:r w:rsidRPr="00212201">
        <w:rPr>
          <w:rFonts w:ascii="Times New Roman" w:eastAsia="DengXian" w:hAnsi="Times New Roman"/>
          <w:kern w:val="0"/>
          <w:sz w:val="20"/>
          <w:szCs w:val="20"/>
          <w:lang w:val="en-GB" w:eastAsia="x-none"/>
        </w:rPr>
        <w:t xml:space="preserve"> </w:t>
      </w:r>
      <w:r w:rsidR="00A13FB6">
        <w:rPr>
          <w:rFonts w:ascii="Times New Roman" w:eastAsia="DengXian" w:hAnsi="Times New Roman"/>
          <w:kern w:val="0"/>
          <w:sz w:val="20"/>
          <w:szCs w:val="20"/>
          <w:lang w:val="en-GB" w:eastAsia="x-none"/>
        </w:rPr>
        <w:t xml:space="preserve">which was discarded at the transmitter side before transmission, e.g. </w:t>
      </w:r>
      <w:r w:rsidRPr="00212201">
        <w:rPr>
          <w:rFonts w:ascii="Times New Roman" w:eastAsia="DengXian" w:hAnsi="Times New Roman"/>
          <w:kern w:val="0"/>
          <w:sz w:val="20"/>
          <w:szCs w:val="20"/>
          <w:lang w:val="en-GB" w:eastAsia="x-none"/>
        </w:rPr>
        <w:t xml:space="preserve">for which the delay budget is exceeded.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can take such knowledge into account for an efficient resource allocation</w:t>
      </w:r>
      <w:r>
        <w:rPr>
          <w:rFonts w:ascii="Times New Roman" w:eastAsia="DengXian" w:hAnsi="Times New Roman"/>
          <w:kern w:val="0"/>
          <w:sz w:val="20"/>
          <w:szCs w:val="20"/>
          <w:lang w:val="en-GB" w:eastAsia="x-none"/>
        </w:rPr>
        <w:t>, e.g. avoiding to issue further UL grants for data pending in UE’s buffer which is of no use for the user</w:t>
      </w:r>
      <w:r w:rsidRPr="00212201">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t xml:space="preserve"> </w:t>
      </w:r>
    </w:p>
    <w:p w14:paraId="2615E0CD" w14:textId="3E6C0498" w:rsidR="00B6689E" w:rsidRDefault="00B6689E" w:rsidP="00870ABA">
      <w:pPr>
        <w:rPr>
          <w:rFonts w:ascii="Times New Roman" w:eastAsia="DengXian" w:hAnsi="Times New Roman"/>
          <w:b/>
          <w:bCs/>
          <w:kern w:val="0"/>
          <w:sz w:val="20"/>
          <w:szCs w:val="20"/>
          <w:lang w:val="en-GB" w:eastAsia="x-none"/>
        </w:rPr>
      </w:pPr>
    </w:p>
    <w:p w14:paraId="6D7EB3A8" w14:textId="7AFE493E" w:rsidR="00B6689E" w:rsidRDefault="00B6689E" w:rsidP="008010BC">
      <w:pPr>
        <w:pStyle w:val="Proposal"/>
        <w:spacing w:line="240" w:lineRule="exact"/>
        <w:ind w:left="1100" w:hangingChars="550" w:hanging="1100"/>
        <w:jc w:val="left"/>
        <w:rPr>
          <w:rFonts w:eastAsia="DengXian"/>
        </w:rPr>
      </w:pPr>
      <w:r w:rsidRPr="008010BC">
        <w:rPr>
          <w:rFonts w:eastAsia="DengXian"/>
        </w:rPr>
        <w:t xml:space="preserve">Proposal </w:t>
      </w:r>
      <w:r w:rsidR="00437FD5">
        <w:rPr>
          <w:rFonts w:eastAsia="DengXian"/>
        </w:rPr>
        <w:t>6</w:t>
      </w:r>
      <w:r w:rsidRPr="008010BC">
        <w:rPr>
          <w:rFonts w:eastAsia="DengXian"/>
        </w:rPr>
        <w:t xml:space="preserve">: RAN2 should discuss UE reporting enhancements </w:t>
      </w:r>
      <w:r w:rsidR="00A13FB6" w:rsidRPr="008010BC">
        <w:rPr>
          <w:rFonts w:eastAsia="DengXian"/>
        </w:rPr>
        <w:t xml:space="preserve">to inform </w:t>
      </w:r>
      <w:proofErr w:type="spellStart"/>
      <w:r w:rsidRPr="008010BC">
        <w:rPr>
          <w:rFonts w:eastAsia="DengXian"/>
        </w:rPr>
        <w:t>gNB</w:t>
      </w:r>
      <w:proofErr w:type="spellEnd"/>
      <w:r w:rsidRPr="008010BC">
        <w:rPr>
          <w:rFonts w:eastAsia="DengXian"/>
        </w:rPr>
        <w:t xml:space="preserve"> </w:t>
      </w:r>
      <w:r w:rsidR="00A13FB6" w:rsidRPr="008010BC">
        <w:rPr>
          <w:rFonts w:eastAsia="DengXian"/>
        </w:rPr>
        <w:t xml:space="preserve">about discarded PDU/SDUs at the transmitter side, </w:t>
      </w:r>
      <w:proofErr w:type="gramStart"/>
      <w:r w:rsidR="00A13FB6" w:rsidRPr="008010BC">
        <w:rPr>
          <w:rFonts w:eastAsia="DengXian"/>
        </w:rPr>
        <w:t>e.g.</w:t>
      </w:r>
      <w:proofErr w:type="gramEnd"/>
      <w:r w:rsidR="00A13FB6" w:rsidRPr="008010BC">
        <w:rPr>
          <w:rFonts w:eastAsia="DengXian"/>
        </w:rPr>
        <w:t xml:space="preserve"> </w:t>
      </w:r>
      <w:r w:rsidRPr="008010BC">
        <w:rPr>
          <w:rFonts w:eastAsia="DengXian"/>
        </w:rPr>
        <w:t xml:space="preserve">when the delay budget is exceeded for data which has been previously reported in a BSR.  </w:t>
      </w:r>
    </w:p>
    <w:p w14:paraId="3187611B" w14:textId="77777777" w:rsidR="00B328A3" w:rsidRPr="008010BC" w:rsidRDefault="00B328A3" w:rsidP="008010BC">
      <w:pPr>
        <w:pStyle w:val="Proposal"/>
        <w:spacing w:line="240" w:lineRule="exact"/>
        <w:ind w:left="1100" w:hangingChars="550" w:hanging="1100"/>
        <w:jc w:val="left"/>
        <w:rPr>
          <w:rFonts w:eastAsia="DengXian"/>
        </w:rPr>
      </w:pPr>
    </w:p>
    <w:p w14:paraId="4C5C8590" w14:textId="77777777" w:rsidR="00870ABA" w:rsidRPr="00FF1B27" w:rsidRDefault="00870ABA" w:rsidP="00870AB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lastRenderedPageBreak/>
        <w:t>Conclusion</w:t>
      </w:r>
    </w:p>
    <w:p w14:paraId="147CCFCA" w14:textId="042B2475"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DengXian" w:hAnsi="Times New Roman"/>
          <w:sz w:val="20"/>
          <w:szCs w:val="20"/>
          <w:lang w:val="en-GB"/>
        </w:rPr>
        <w:t xml:space="preserve">the </w:t>
      </w:r>
      <w:r>
        <w:rPr>
          <w:rFonts w:ascii="Times New Roman" w:eastAsia="DengXian" w:hAnsi="Times New Roman"/>
          <w:sz w:val="20"/>
          <w:szCs w:val="20"/>
          <w:lang w:val="en-GB"/>
        </w:rPr>
        <w:t>discarding of PDUs of a PDU set</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7B96105A" w14:textId="77777777" w:rsidR="00CE0CF2" w:rsidRDefault="00CE0CF2" w:rsidP="00B311DA">
      <w:pPr>
        <w:pStyle w:val="Proposal"/>
        <w:spacing w:line="240" w:lineRule="exact"/>
        <w:ind w:left="1100" w:hangingChars="550" w:hanging="1100"/>
        <w:jc w:val="left"/>
        <w:rPr>
          <w:rFonts w:eastAsia="DengXian"/>
        </w:rPr>
      </w:pPr>
      <w:r w:rsidRPr="008010BC">
        <w:rPr>
          <w:rFonts w:eastAsia="DengXian"/>
        </w:rPr>
        <w:t xml:space="preserve">Proposal 1: </w:t>
      </w:r>
      <w:r>
        <w:rPr>
          <w:rFonts w:eastAsia="DengXian"/>
        </w:rPr>
        <w:t>F</w:t>
      </w:r>
      <w:r w:rsidRPr="00170963">
        <w:rPr>
          <w:rFonts w:eastAsia="DengXian"/>
        </w:rPr>
        <w:t xml:space="preserve">or a PDU Set </w:t>
      </w:r>
      <w:r>
        <w:rPr>
          <w:rFonts w:eastAsia="DengXian"/>
        </w:rPr>
        <w:t>of a radio bearer</w:t>
      </w:r>
      <w:r w:rsidRPr="00170963">
        <w:rPr>
          <w:rFonts w:eastAsia="DengXian"/>
        </w:rPr>
        <w:t xml:space="preserve"> for which </w:t>
      </w:r>
      <w:r>
        <w:rPr>
          <w:rFonts w:eastAsia="DengXian"/>
        </w:rPr>
        <w:t>PDU set based discarding is configured,</w:t>
      </w:r>
      <w:r w:rsidRPr="008010BC">
        <w:rPr>
          <w:rFonts w:eastAsia="DengXian"/>
        </w:rPr>
        <w:t xml:space="preserve"> UE consider</w:t>
      </w:r>
      <w:r>
        <w:rPr>
          <w:rFonts w:eastAsia="DengXian"/>
        </w:rPr>
        <w:t>s</w:t>
      </w:r>
      <w:r w:rsidRPr="008010BC">
        <w:rPr>
          <w:rFonts w:eastAsia="DengXian"/>
        </w:rPr>
        <w:t xml:space="preserve"> the PDCP discard timer of all the PDCP SDUs associated with </w:t>
      </w:r>
      <w:r>
        <w:rPr>
          <w:rFonts w:eastAsia="DengXian"/>
        </w:rPr>
        <w:t>the</w:t>
      </w:r>
      <w:r w:rsidRPr="008010BC">
        <w:rPr>
          <w:rFonts w:eastAsia="DengXian"/>
        </w:rPr>
        <w:t xml:space="preserve"> PDU set as expired for cases when the PDCP discard timer of one PDCP SDU expires</w:t>
      </w:r>
      <w:r>
        <w:rPr>
          <w:rFonts w:eastAsia="DengXian"/>
        </w:rPr>
        <w:t xml:space="preserve"> or when one PDU of the PDU set is known to be lost</w:t>
      </w:r>
      <w:r w:rsidRPr="008010BC">
        <w:rPr>
          <w:rFonts w:eastAsia="DengXian"/>
        </w:rPr>
        <w:t xml:space="preserve">. </w:t>
      </w:r>
    </w:p>
    <w:p w14:paraId="521E8691" w14:textId="77777777" w:rsidR="00CE0CF2" w:rsidRDefault="00CE0CF2" w:rsidP="00CE0CF2">
      <w:pPr>
        <w:pStyle w:val="Proposal"/>
        <w:spacing w:line="240" w:lineRule="exact"/>
        <w:ind w:left="1100" w:hangingChars="550" w:hanging="1100"/>
        <w:jc w:val="left"/>
        <w:rPr>
          <w:rFonts w:eastAsia="DengXian"/>
        </w:rPr>
      </w:pPr>
      <w:r w:rsidRPr="007D6712">
        <w:rPr>
          <w:rFonts w:eastAsia="DengXian"/>
        </w:rPr>
        <w:t xml:space="preserve">Proposal </w:t>
      </w:r>
      <w:r>
        <w:rPr>
          <w:rFonts w:eastAsia="DengXian"/>
        </w:rPr>
        <w:t>2</w:t>
      </w:r>
      <w:r w:rsidRPr="007D6712">
        <w:rPr>
          <w:rFonts w:eastAsia="DengXian"/>
        </w:rPr>
        <w:t xml:space="preserve">: RAN2 to </w:t>
      </w:r>
      <w:r>
        <w:rPr>
          <w:rFonts w:eastAsia="DengXian"/>
        </w:rPr>
        <w:t xml:space="preserve">agree on the following </w:t>
      </w:r>
      <w:r w:rsidRPr="007D6712">
        <w:rPr>
          <w:rFonts w:eastAsia="DengXian"/>
        </w:rPr>
        <w:t>PSI-based discarding mechanism</w:t>
      </w:r>
      <w:r>
        <w:rPr>
          <w:rFonts w:eastAsia="DengXian"/>
        </w:rPr>
        <w:t>:</w:t>
      </w:r>
      <w:r w:rsidRPr="007D6712">
        <w:rPr>
          <w:rFonts w:eastAsia="DengXian"/>
        </w:rPr>
        <w:t xml:space="preserve"> </w:t>
      </w:r>
    </w:p>
    <w:p w14:paraId="781D5B50" w14:textId="66884B71" w:rsidR="00CE0CF2" w:rsidRDefault="00CE0CF2" w:rsidP="00CE0CF2">
      <w:pPr>
        <w:pStyle w:val="Proposal"/>
        <w:numPr>
          <w:ilvl w:val="0"/>
          <w:numId w:val="49"/>
        </w:numPr>
        <w:spacing w:line="240" w:lineRule="exact"/>
        <w:jc w:val="left"/>
        <w:rPr>
          <w:rFonts w:eastAsia="DengXian"/>
        </w:rPr>
      </w:pPr>
      <w:r w:rsidRPr="007D6712">
        <w:rPr>
          <w:rFonts w:eastAsia="DengXian"/>
        </w:rPr>
        <w:t>configuring UE with multiple PDCP discard timer configurations</w:t>
      </w:r>
      <w:r>
        <w:rPr>
          <w:rFonts w:eastAsia="DengXian"/>
        </w:rPr>
        <w:t xml:space="preserve">, </w:t>
      </w:r>
      <w:proofErr w:type="gramStart"/>
      <w:r>
        <w:rPr>
          <w:rFonts w:eastAsia="DengXian"/>
        </w:rPr>
        <w:t>e.g.</w:t>
      </w:r>
      <w:proofErr w:type="gramEnd"/>
      <w:r>
        <w:rPr>
          <w:rFonts w:eastAsia="DengXian"/>
        </w:rPr>
        <w:t xml:space="preserve"> one for normal mode of operation and one for congestion</w:t>
      </w:r>
      <w:r w:rsidRPr="007D6712">
        <w:rPr>
          <w:rFonts w:eastAsia="DengXian"/>
        </w:rPr>
        <w:t xml:space="preserve">. </w:t>
      </w:r>
      <w:r>
        <w:rPr>
          <w:rFonts w:eastAsia="DengXian"/>
        </w:rPr>
        <w:t xml:space="preserve">NW indicates the mode of operation, </w:t>
      </w:r>
      <w:proofErr w:type="gramStart"/>
      <w:r>
        <w:rPr>
          <w:rFonts w:eastAsia="DengXian"/>
        </w:rPr>
        <w:t>e.g.</w:t>
      </w:r>
      <w:proofErr w:type="gramEnd"/>
      <w:r>
        <w:rPr>
          <w:rFonts w:eastAsia="DengXian"/>
        </w:rPr>
        <w:t xml:space="preserve"> whether to apply the PDCP discard timer configuration for congestion or for normal mode of operation; or</w:t>
      </w:r>
    </w:p>
    <w:p w14:paraId="194508D2" w14:textId="1716ACC6" w:rsidR="00CE0CF2" w:rsidRPr="00B8524B" w:rsidRDefault="00CE0CF2" w:rsidP="00CE0CF2">
      <w:pPr>
        <w:pStyle w:val="Proposal"/>
        <w:numPr>
          <w:ilvl w:val="0"/>
          <w:numId w:val="49"/>
        </w:numPr>
        <w:spacing w:line="240" w:lineRule="exact"/>
        <w:jc w:val="left"/>
        <w:rPr>
          <w:rFonts w:eastAsia="DengXian"/>
        </w:rPr>
      </w:pPr>
      <w:r w:rsidRPr="00B8524B">
        <w:rPr>
          <w:rFonts w:eastAsia="DengXian"/>
        </w:rPr>
        <w:t xml:space="preserve">configuring UE with one PDCP discard timer for each PSI. NW updates the timer </w:t>
      </w:r>
      <w:r>
        <w:rPr>
          <w:rFonts w:eastAsia="DengXian"/>
        </w:rPr>
        <w:t>values</w:t>
      </w:r>
      <w:r w:rsidRPr="00B8524B">
        <w:rPr>
          <w:rFonts w:eastAsia="DengXian"/>
        </w:rPr>
        <w:t xml:space="preserve"> based on </w:t>
      </w:r>
      <w:r>
        <w:rPr>
          <w:rFonts w:eastAsia="DengXian"/>
        </w:rPr>
        <w:t xml:space="preserve">detected </w:t>
      </w:r>
      <w:r w:rsidRPr="00B8524B">
        <w:rPr>
          <w:rFonts w:eastAsia="DengXian"/>
        </w:rPr>
        <w:t xml:space="preserve">congestion </w:t>
      </w:r>
      <w:r>
        <w:rPr>
          <w:rFonts w:eastAsia="DengXian"/>
        </w:rPr>
        <w:t>level</w:t>
      </w:r>
      <w:r w:rsidRPr="00B8524B">
        <w:rPr>
          <w:rFonts w:eastAsia="DengXian"/>
        </w:rPr>
        <w:t>.</w:t>
      </w:r>
    </w:p>
    <w:p w14:paraId="3C927A4B" w14:textId="77777777" w:rsidR="00CE0CF2" w:rsidRPr="00CE0CF2" w:rsidRDefault="00CE0CF2" w:rsidP="00CE0CF2">
      <w:pPr>
        <w:ind w:left="1152" w:hanging="1152"/>
        <w:rPr>
          <w:rFonts w:ascii="Arial" w:eastAsia="DengXian" w:hAnsi="Arial"/>
          <w:b/>
          <w:bCs/>
          <w:kern w:val="0"/>
          <w:sz w:val="20"/>
          <w:szCs w:val="20"/>
          <w:lang w:val="en-GB" w:eastAsia="x-none"/>
        </w:rPr>
      </w:pPr>
      <w:r w:rsidRPr="00CE0CF2">
        <w:rPr>
          <w:rFonts w:ascii="Arial" w:eastAsia="DengXian" w:hAnsi="Arial"/>
          <w:b/>
          <w:bCs/>
          <w:kern w:val="0"/>
          <w:sz w:val="20"/>
          <w:szCs w:val="20"/>
          <w:lang w:val="en-GB" w:eastAsia="x-none"/>
        </w:rPr>
        <w:t xml:space="preserve">Proposal 3: UE applies the PDCP discard timer configuration associated with the indicated mode of operation (congestion/normal mode) until NW explicitly changes the mode of operation, </w:t>
      </w:r>
      <w:proofErr w:type="gramStart"/>
      <w:r w:rsidRPr="00CE0CF2">
        <w:rPr>
          <w:rFonts w:ascii="Arial" w:eastAsia="DengXian" w:hAnsi="Arial"/>
          <w:b/>
          <w:bCs/>
          <w:kern w:val="0"/>
          <w:sz w:val="20"/>
          <w:szCs w:val="20"/>
          <w:lang w:val="en-GB" w:eastAsia="x-none"/>
        </w:rPr>
        <w:t>e.g.</w:t>
      </w:r>
      <w:proofErr w:type="gramEnd"/>
      <w:r w:rsidRPr="00CE0CF2">
        <w:rPr>
          <w:rFonts w:ascii="Arial" w:eastAsia="DengXian" w:hAnsi="Arial"/>
          <w:b/>
          <w:bCs/>
          <w:kern w:val="0"/>
          <w:sz w:val="20"/>
          <w:szCs w:val="20"/>
          <w:lang w:val="en-GB" w:eastAsia="x-none"/>
        </w:rPr>
        <w:t xml:space="preserve"> indicating a different PDCP discard timer configuration. </w:t>
      </w:r>
    </w:p>
    <w:p w14:paraId="247729B3" w14:textId="77777777" w:rsidR="00CE0CF2" w:rsidRDefault="00CE0CF2" w:rsidP="00B311DA">
      <w:pPr>
        <w:pStyle w:val="Proposal"/>
        <w:spacing w:line="240" w:lineRule="exact"/>
        <w:ind w:left="1100" w:hangingChars="550" w:hanging="1100"/>
        <w:jc w:val="left"/>
        <w:rPr>
          <w:rFonts w:eastAsia="DengXian"/>
        </w:rPr>
      </w:pPr>
    </w:p>
    <w:p w14:paraId="7F91DE2D" w14:textId="623C0EC7" w:rsidR="00841F77" w:rsidRDefault="00CE0CF2" w:rsidP="00841F77">
      <w:pPr>
        <w:pStyle w:val="Proposal"/>
        <w:spacing w:line="240" w:lineRule="exact"/>
        <w:ind w:left="1100" w:hangingChars="550" w:hanging="1100"/>
        <w:jc w:val="left"/>
        <w:rPr>
          <w:rFonts w:eastAsia="DengXian"/>
        </w:rPr>
      </w:pPr>
      <w:r>
        <w:rPr>
          <w:rFonts w:eastAsia="DengXian"/>
          <w:lang w:eastAsia="x-none"/>
        </w:rPr>
        <w:t xml:space="preserve">Proposal </w:t>
      </w:r>
      <w:r w:rsidRPr="00CE0CF2">
        <w:rPr>
          <w:rFonts w:eastAsia="DengXian"/>
          <w:lang w:eastAsia="x-none"/>
        </w:rPr>
        <w:t>4</w:t>
      </w:r>
      <w:r>
        <w:rPr>
          <w:rFonts w:eastAsia="DengXian"/>
          <w:lang w:eastAsia="x-none"/>
        </w:rPr>
        <w:t xml:space="preserve">: MAC CE indicates on a DRB level which discarding mode to apply, </w:t>
      </w:r>
      <w:proofErr w:type="gramStart"/>
      <w:r>
        <w:rPr>
          <w:rFonts w:eastAsia="DengXian"/>
          <w:lang w:eastAsia="x-none"/>
        </w:rPr>
        <w:t>e.g.</w:t>
      </w:r>
      <w:proofErr w:type="gramEnd"/>
      <w:r>
        <w:rPr>
          <w:rFonts w:eastAsia="DengXian"/>
          <w:lang w:eastAsia="x-none"/>
        </w:rPr>
        <w:t xml:space="preserve"> PDCP discarding timer configuration associated with the mode (congestion/normal mode).</w:t>
      </w:r>
      <w:r w:rsidR="00841F77" w:rsidRPr="008010BC">
        <w:rPr>
          <w:rFonts w:eastAsia="DengXian"/>
        </w:rPr>
        <w:t xml:space="preserve">  </w:t>
      </w:r>
    </w:p>
    <w:p w14:paraId="350FC654" w14:textId="39385CC8" w:rsidR="00437FD5" w:rsidRDefault="00437FD5" w:rsidP="00841F77">
      <w:pPr>
        <w:pStyle w:val="Proposal"/>
        <w:spacing w:line="240" w:lineRule="exact"/>
        <w:ind w:left="1100" w:hangingChars="550" w:hanging="1100"/>
        <w:jc w:val="left"/>
        <w:rPr>
          <w:rFonts w:eastAsia="DengXian"/>
        </w:rPr>
      </w:pPr>
    </w:p>
    <w:p w14:paraId="01DE21A0" w14:textId="77777777" w:rsidR="00437FD5" w:rsidRPr="008010BC" w:rsidRDefault="00437FD5" w:rsidP="00437FD5">
      <w:pPr>
        <w:pStyle w:val="Proposal"/>
        <w:spacing w:line="240" w:lineRule="exact"/>
        <w:ind w:left="1100" w:hangingChars="550" w:hanging="1100"/>
        <w:jc w:val="left"/>
        <w:rPr>
          <w:rFonts w:eastAsia="DengXian"/>
        </w:rPr>
      </w:pPr>
      <w:r w:rsidRPr="008010BC">
        <w:rPr>
          <w:rFonts w:eastAsia="DengXian"/>
        </w:rPr>
        <w:t xml:space="preserve">Proposal </w:t>
      </w:r>
      <w:r>
        <w:rPr>
          <w:rFonts w:eastAsia="DengXian"/>
        </w:rPr>
        <w:t>5</w:t>
      </w:r>
      <w:r w:rsidRPr="008010BC">
        <w:rPr>
          <w:rFonts w:eastAsia="DengXian"/>
        </w:rPr>
        <w:t xml:space="preserve">: RAN2 to discuss enhancements to the discarding mechanism, </w:t>
      </w:r>
      <w:proofErr w:type="gramStart"/>
      <w:r w:rsidRPr="008010BC">
        <w:rPr>
          <w:rFonts w:eastAsia="DengXian"/>
        </w:rPr>
        <w:t>e.g.</w:t>
      </w:r>
      <w:proofErr w:type="gramEnd"/>
      <w:r w:rsidRPr="008010BC">
        <w:rPr>
          <w:rFonts w:eastAsia="DengXian"/>
        </w:rPr>
        <w:t xml:space="preserve"> informing receiving entity about discarded packets at the transmitter side, which may impact PDCP/RLC window operation.</w:t>
      </w:r>
    </w:p>
    <w:p w14:paraId="0303E431" w14:textId="77777777" w:rsidR="00437FD5" w:rsidRDefault="00437FD5" w:rsidP="00437FD5">
      <w:pPr>
        <w:pStyle w:val="Proposal"/>
        <w:spacing w:line="240" w:lineRule="exact"/>
        <w:ind w:left="1100" w:hangingChars="550" w:hanging="1100"/>
        <w:jc w:val="left"/>
        <w:rPr>
          <w:rFonts w:eastAsia="DengXian"/>
        </w:rPr>
      </w:pPr>
      <w:r w:rsidRPr="008010BC">
        <w:rPr>
          <w:rFonts w:eastAsia="DengXian"/>
        </w:rPr>
        <w:t xml:space="preserve">Proposal </w:t>
      </w:r>
      <w:r>
        <w:rPr>
          <w:rFonts w:eastAsia="DengXian"/>
        </w:rPr>
        <w:t>6</w:t>
      </w:r>
      <w:r w:rsidRPr="008010BC">
        <w:rPr>
          <w:rFonts w:eastAsia="DengXian"/>
        </w:rPr>
        <w:t xml:space="preserve">: RAN2 should discuss UE reporting enhancements to inform </w:t>
      </w:r>
      <w:proofErr w:type="spellStart"/>
      <w:r w:rsidRPr="008010BC">
        <w:rPr>
          <w:rFonts w:eastAsia="DengXian"/>
        </w:rPr>
        <w:t>gNB</w:t>
      </w:r>
      <w:proofErr w:type="spellEnd"/>
      <w:r w:rsidRPr="008010BC">
        <w:rPr>
          <w:rFonts w:eastAsia="DengXian"/>
        </w:rPr>
        <w:t xml:space="preserve"> about discarded PDU/SDUs at the transmitter side, </w:t>
      </w:r>
      <w:proofErr w:type="gramStart"/>
      <w:r w:rsidRPr="008010BC">
        <w:rPr>
          <w:rFonts w:eastAsia="DengXian"/>
        </w:rPr>
        <w:t>e.g.</w:t>
      </w:r>
      <w:proofErr w:type="gramEnd"/>
      <w:r w:rsidRPr="008010BC">
        <w:rPr>
          <w:rFonts w:eastAsia="DengXian"/>
        </w:rPr>
        <w:t xml:space="preserve"> when the delay budget is exceeded for data which has been previously reported in a BSR.  </w:t>
      </w:r>
    </w:p>
    <w:p w14:paraId="696919B3" w14:textId="77777777" w:rsidR="0092224B" w:rsidRPr="00B944A0" w:rsidRDefault="0092224B" w:rsidP="00B944A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4E38746D" w14:textId="745FFCDE" w:rsidR="00BA3CA0" w:rsidRDefault="006A753E">
      <w:pPr>
        <w:pStyle w:val="References"/>
      </w:pPr>
      <w:r w:rsidRPr="006A753E">
        <w:t>S2-2301378</w:t>
      </w:r>
      <w:r>
        <w:t xml:space="preserve">, </w:t>
      </w:r>
      <w:r w:rsidRPr="006A753E">
        <w:t>Reply LS on PDU Set Handling</w:t>
      </w:r>
    </w:p>
    <w:p w14:paraId="2174C5EA" w14:textId="624E78E8" w:rsidR="006A753E" w:rsidRPr="006A753E" w:rsidRDefault="006A753E" w:rsidP="006A753E">
      <w:r>
        <w:rPr>
          <w:rFonts w:hint="eastAsia"/>
        </w:rPr>
        <w:t>[</w:t>
      </w:r>
      <w:r>
        <w:t xml:space="preserve">2] </w:t>
      </w:r>
      <w:r w:rsidRPr="005765E9">
        <w:rPr>
          <w:rFonts w:ascii="Times New Roman" w:hAnsi="Times New Roman"/>
          <w:kern w:val="0"/>
          <w:sz w:val="20"/>
          <w:szCs w:val="16"/>
          <w:lang w:eastAsia="en-US"/>
        </w:rPr>
        <w:t>RAN2#120-e chairman note.</w:t>
      </w:r>
    </w:p>
    <w:sectPr w:rsidR="006A753E" w:rsidRPr="006A753E"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CD8D2" w14:textId="77777777" w:rsidR="007B7A02" w:rsidRDefault="007B7A02">
      <w:r>
        <w:separator/>
      </w:r>
    </w:p>
  </w:endnote>
  <w:endnote w:type="continuationSeparator" w:id="0">
    <w:p w14:paraId="1246D729" w14:textId="77777777" w:rsidR="007B7A02" w:rsidRDefault="007B7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CB7D5" w14:textId="77777777" w:rsidR="007B7A02" w:rsidRDefault="007B7A02">
      <w:r>
        <w:separator/>
      </w:r>
    </w:p>
  </w:footnote>
  <w:footnote w:type="continuationSeparator" w:id="0">
    <w:p w14:paraId="1D5FE3EA" w14:textId="77777777" w:rsidR="007B7A02" w:rsidRDefault="007B7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A018F4"/>
    <w:multiLevelType w:val="hybridMultilevel"/>
    <w:tmpl w:val="C186B4DA"/>
    <w:lvl w:ilvl="0" w:tplc="2B8022C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31B3273"/>
    <w:multiLevelType w:val="hybridMultilevel"/>
    <w:tmpl w:val="212AA52A"/>
    <w:lvl w:ilvl="0" w:tplc="7F3A48CC">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6"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8E63C5"/>
    <w:multiLevelType w:val="hybridMultilevel"/>
    <w:tmpl w:val="71F2CD02"/>
    <w:lvl w:ilvl="0" w:tplc="4274C87A">
      <w:start w:val="1"/>
      <w:numFmt w:val="bullet"/>
      <w:lvlText w:val=""/>
      <w:lvlJc w:val="left"/>
      <w:pPr>
        <w:tabs>
          <w:tab w:val="num" w:pos="720"/>
        </w:tabs>
        <w:ind w:left="720" w:hanging="360"/>
      </w:pPr>
      <w:rPr>
        <w:rFonts w:ascii="Symbol" w:hAnsi="Symbol" w:hint="default"/>
      </w:rPr>
    </w:lvl>
    <w:lvl w:ilvl="1" w:tplc="917242FE" w:tentative="1">
      <w:start w:val="1"/>
      <w:numFmt w:val="bullet"/>
      <w:lvlText w:val=""/>
      <w:lvlJc w:val="left"/>
      <w:pPr>
        <w:tabs>
          <w:tab w:val="num" w:pos="1440"/>
        </w:tabs>
        <w:ind w:left="1440" w:hanging="360"/>
      </w:pPr>
      <w:rPr>
        <w:rFonts w:ascii="Symbol" w:hAnsi="Symbol" w:hint="default"/>
      </w:rPr>
    </w:lvl>
    <w:lvl w:ilvl="2" w:tplc="55AC0B42" w:tentative="1">
      <w:start w:val="1"/>
      <w:numFmt w:val="bullet"/>
      <w:lvlText w:val=""/>
      <w:lvlJc w:val="left"/>
      <w:pPr>
        <w:tabs>
          <w:tab w:val="num" w:pos="2160"/>
        </w:tabs>
        <w:ind w:left="2160" w:hanging="360"/>
      </w:pPr>
      <w:rPr>
        <w:rFonts w:ascii="Symbol" w:hAnsi="Symbol" w:hint="default"/>
      </w:rPr>
    </w:lvl>
    <w:lvl w:ilvl="3" w:tplc="677EC0A4" w:tentative="1">
      <w:start w:val="1"/>
      <w:numFmt w:val="bullet"/>
      <w:lvlText w:val=""/>
      <w:lvlJc w:val="left"/>
      <w:pPr>
        <w:tabs>
          <w:tab w:val="num" w:pos="2880"/>
        </w:tabs>
        <w:ind w:left="2880" w:hanging="360"/>
      </w:pPr>
      <w:rPr>
        <w:rFonts w:ascii="Symbol" w:hAnsi="Symbol" w:hint="default"/>
      </w:rPr>
    </w:lvl>
    <w:lvl w:ilvl="4" w:tplc="08E6DB3C" w:tentative="1">
      <w:start w:val="1"/>
      <w:numFmt w:val="bullet"/>
      <w:lvlText w:val=""/>
      <w:lvlJc w:val="left"/>
      <w:pPr>
        <w:tabs>
          <w:tab w:val="num" w:pos="3600"/>
        </w:tabs>
        <w:ind w:left="3600" w:hanging="360"/>
      </w:pPr>
      <w:rPr>
        <w:rFonts w:ascii="Symbol" w:hAnsi="Symbol" w:hint="default"/>
      </w:rPr>
    </w:lvl>
    <w:lvl w:ilvl="5" w:tplc="0B007A44" w:tentative="1">
      <w:start w:val="1"/>
      <w:numFmt w:val="bullet"/>
      <w:lvlText w:val=""/>
      <w:lvlJc w:val="left"/>
      <w:pPr>
        <w:tabs>
          <w:tab w:val="num" w:pos="4320"/>
        </w:tabs>
        <w:ind w:left="4320" w:hanging="360"/>
      </w:pPr>
      <w:rPr>
        <w:rFonts w:ascii="Symbol" w:hAnsi="Symbol" w:hint="default"/>
      </w:rPr>
    </w:lvl>
    <w:lvl w:ilvl="6" w:tplc="E68E8634" w:tentative="1">
      <w:start w:val="1"/>
      <w:numFmt w:val="bullet"/>
      <w:lvlText w:val=""/>
      <w:lvlJc w:val="left"/>
      <w:pPr>
        <w:tabs>
          <w:tab w:val="num" w:pos="5040"/>
        </w:tabs>
        <w:ind w:left="5040" w:hanging="360"/>
      </w:pPr>
      <w:rPr>
        <w:rFonts w:ascii="Symbol" w:hAnsi="Symbol" w:hint="default"/>
      </w:rPr>
    </w:lvl>
    <w:lvl w:ilvl="7" w:tplc="12F801A4" w:tentative="1">
      <w:start w:val="1"/>
      <w:numFmt w:val="bullet"/>
      <w:lvlText w:val=""/>
      <w:lvlJc w:val="left"/>
      <w:pPr>
        <w:tabs>
          <w:tab w:val="num" w:pos="5760"/>
        </w:tabs>
        <w:ind w:left="5760" w:hanging="360"/>
      </w:pPr>
      <w:rPr>
        <w:rFonts w:ascii="Symbol" w:hAnsi="Symbol" w:hint="default"/>
      </w:rPr>
    </w:lvl>
    <w:lvl w:ilvl="8" w:tplc="2878054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F03E9F"/>
    <w:multiLevelType w:val="hybridMultilevel"/>
    <w:tmpl w:val="2530118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93A4C"/>
    <w:multiLevelType w:val="hybridMultilevel"/>
    <w:tmpl w:val="55D2E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0F0F56"/>
    <w:multiLevelType w:val="hybridMultilevel"/>
    <w:tmpl w:val="A59E3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5E6783"/>
    <w:multiLevelType w:val="hybridMultilevel"/>
    <w:tmpl w:val="9490D86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584D45"/>
    <w:multiLevelType w:val="hybridMultilevel"/>
    <w:tmpl w:val="29FAD42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8E3B03"/>
    <w:multiLevelType w:val="hybridMultilevel"/>
    <w:tmpl w:val="3024509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4365362E"/>
    <w:multiLevelType w:val="hybridMultilevel"/>
    <w:tmpl w:val="84AC4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3452F"/>
    <w:multiLevelType w:val="hybridMultilevel"/>
    <w:tmpl w:val="CF9065A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5016199"/>
    <w:multiLevelType w:val="hybridMultilevel"/>
    <w:tmpl w:val="CAEA1D02"/>
    <w:lvl w:ilvl="0" w:tplc="6D944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92DF3"/>
    <w:multiLevelType w:val="hybridMultilevel"/>
    <w:tmpl w:val="0606753C"/>
    <w:lvl w:ilvl="0" w:tplc="9D26231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2978FF"/>
    <w:multiLevelType w:val="hybridMultilevel"/>
    <w:tmpl w:val="4C106B2A"/>
    <w:lvl w:ilvl="0" w:tplc="7F3A48CC">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B6039"/>
    <w:multiLevelType w:val="hybridMultilevel"/>
    <w:tmpl w:val="5B0A1FE6"/>
    <w:lvl w:ilvl="0" w:tplc="48B81CFE">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4"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6"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B42B28"/>
    <w:multiLevelType w:val="hybridMultilevel"/>
    <w:tmpl w:val="ED0A3C26"/>
    <w:lvl w:ilvl="0" w:tplc="D15C3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2758237">
    <w:abstractNumId w:val="31"/>
  </w:num>
  <w:num w:numId="2" w16cid:durableId="1955479715">
    <w:abstractNumId w:val="4"/>
  </w:num>
  <w:num w:numId="3" w16cid:durableId="598834274">
    <w:abstractNumId w:val="43"/>
  </w:num>
  <w:num w:numId="4" w16cid:durableId="122966817">
    <w:abstractNumId w:val="42"/>
  </w:num>
  <w:num w:numId="5" w16cid:durableId="668557065">
    <w:abstractNumId w:val="20"/>
  </w:num>
  <w:num w:numId="6" w16cid:durableId="497421839">
    <w:abstractNumId w:val="29"/>
  </w:num>
  <w:num w:numId="7" w16cid:durableId="1146584529">
    <w:abstractNumId w:val="6"/>
  </w:num>
  <w:num w:numId="8" w16cid:durableId="42414793">
    <w:abstractNumId w:val="23"/>
  </w:num>
  <w:num w:numId="9" w16cid:durableId="446966084">
    <w:abstractNumId w:val="18"/>
  </w:num>
  <w:num w:numId="10" w16cid:durableId="1686322607">
    <w:abstractNumId w:val="17"/>
  </w:num>
  <w:num w:numId="11" w16cid:durableId="1683622480">
    <w:abstractNumId w:val="36"/>
  </w:num>
  <w:num w:numId="12" w16cid:durableId="1340503772">
    <w:abstractNumId w:val="46"/>
  </w:num>
  <w:num w:numId="13" w16cid:durableId="1999651987">
    <w:abstractNumId w:val="24"/>
  </w:num>
  <w:num w:numId="14" w16cid:durableId="112872956">
    <w:abstractNumId w:val="11"/>
  </w:num>
  <w:num w:numId="15" w16cid:durableId="707028396">
    <w:abstractNumId w:val="15"/>
  </w:num>
  <w:num w:numId="16" w16cid:durableId="2073963613">
    <w:abstractNumId w:val="0"/>
  </w:num>
  <w:num w:numId="17" w16cid:durableId="777795483">
    <w:abstractNumId w:val="1"/>
  </w:num>
  <w:num w:numId="18" w16cid:durableId="109935580">
    <w:abstractNumId w:val="39"/>
  </w:num>
  <w:num w:numId="19" w16cid:durableId="1385718479">
    <w:abstractNumId w:val="35"/>
  </w:num>
  <w:num w:numId="20" w16cid:durableId="1131903262">
    <w:abstractNumId w:val="9"/>
  </w:num>
  <w:num w:numId="21" w16cid:durableId="1338848284">
    <w:abstractNumId w:val="47"/>
  </w:num>
  <w:num w:numId="22" w16cid:durableId="1663507999">
    <w:abstractNumId w:val="27"/>
  </w:num>
  <w:num w:numId="23" w16cid:durableId="1238827275">
    <w:abstractNumId w:val="10"/>
  </w:num>
  <w:num w:numId="24" w16cid:durableId="1901600451">
    <w:abstractNumId w:val="40"/>
  </w:num>
  <w:num w:numId="25" w16cid:durableId="240526024">
    <w:abstractNumId w:val="45"/>
  </w:num>
  <w:num w:numId="26" w16cid:durableId="157767873">
    <w:abstractNumId w:val="7"/>
  </w:num>
  <w:num w:numId="27" w16cid:durableId="779449210">
    <w:abstractNumId w:val="3"/>
  </w:num>
  <w:num w:numId="28" w16cid:durableId="1858343608">
    <w:abstractNumId w:val="30"/>
  </w:num>
  <w:num w:numId="29" w16cid:durableId="1663434872">
    <w:abstractNumId w:val="28"/>
  </w:num>
  <w:num w:numId="30" w16cid:durableId="1902013711">
    <w:abstractNumId w:val="34"/>
  </w:num>
  <w:num w:numId="31" w16cid:durableId="2037459110">
    <w:abstractNumId w:val="21"/>
  </w:num>
  <w:num w:numId="32" w16cid:durableId="135029235">
    <w:abstractNumId w:val="14"/>
  </w:num>
  <w:num w:numId="33" w16cid:durableId="1020399011">
    <w:abstractNumId w:val="22"/>
  </w:num>
  <w:num w:numId="34" w16cid:durableId="1073091434">
    <w:abstractNumId w:val="12"/>
  </w:num>
  <w:num w:numId="35" w16cid:durableId="1726828053">
    <w:abstractNumId w:val="8"/>
  </w:num>
  <w:num w:numId="36" w16cid:durableId="62143903">
    <w:abstractNumId w:val="19"/>
  </w:num>
  <w:num w:numId="37" w16cid:durableId="1983458377">
    <w:abstractNumId w:val="44"/>
  </w:num>
  <w:num w:numId="38" w16cid:durableId="462163892">
    <w:abstractNumId w:val="26"/>
  </w:num>
  <w:num w:numId="39" w16cid:durableId="285082240">
    <w:abstractNumId w:val="16"/>
  </w:num>
  <w:num w:numId="40" w16cid:durableId="29771321">
    <w:abstractNumId w:val="33"/>
  </w:num>
  <w:num w:numId="41" w16cid:durableId="1721855722">
    <w:abstractNumId w:val="32"/>
  </w:num>
  <w:num w:numId="42" w16cid:durableId="567307598">
    <w:abstractNumId w:val="37"/>
  </w:num>
  <w:num w:numId="43" w16cid:durableId="1483349655">
    <w:abstractNumId w:val="43"/>
  </w:num>
  <w:num w:numId="44" w16cid:durableId="1545370025">
    <w:abstractNumId w:val="20"/>
  </w:num>
  <w:num w:numId="45" w16cid:durableId="848560869">
    <w:abstractNumId w:val="43"/>
  </w:num>
  <w:num w:numId="46" w16cid:durableId="1369180822">
    <w:abstractNumId w:val="20"/>
  </w:num>
  <w:num w:numId="47" w16cid:durableId="220989552">
    <w:abstractNumId w:val="38"/>
  </w:num>
  <w:num w:numId="48" w16cid:durableId="275143406">
    <w:abstractNumId w:val="5"/>
  </w:num>
  <w:num w:numId="49" w16cid:durableId="132528874">
    <w:abstractNumId w:val="41"/>
  </w:num>
  <w:num w:numId="50" w16cid:durableId="1691758674">
    <w:abstractNumId w:val="48"/>
  </w:num>
  <w:num w:numId="51" w16cid:durableId="595863527">
    <w:abstractNumId w:val="2"/>
  </w:num>
  <w:num w:numId="52" w16cid:durableId="1118568695">
    <w:abstractNumId w:val="13"/>
  </w:num>
  <w:num w:numId="53" w16cid:durableId="123235197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2F4B"/>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7DDF"/>
    <w:rsid w:val="00067EDA"/>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BC3"/>
    <w:rsid w:val="00094D05"/>
    <w:rsid w:val="00094FAB"/>
    <w:rsid w:val="00095723"/>
    <w:rsid w:val="00096088"/>
    <w:rsid w:val="000966B5"/>
    <w:rsid w:val="0009722A"/>
    <w:rsid w:val="000A0FB2"/>
    <w:rsid w:val="000A12BD"/>
    <w:rsid w:val="000A1A55"/>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5A4"/>
    <w:rsid w:val="000B0B38"/>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8CC"/>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36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E78A2"/>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4E"/>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7D8"/>
    <w:rsid w:val="00105C96"/>
    <w:rsid w:val="0010625B"/>
    <w:rsid w:val="001062BA"/>
    <w:rsid w:val="00106A8F"/>
    <w:rsid w:val="00107047"/>
    <w:rsid w:val="001075F0"/>
    <w:rsid w:val="001078A4"/>
    <w:rsid w:val="00107959"/>
    <w:rsid w:val="001119B5"/>
    <w:rsid w:val="00111BA6"/>
    <w:rsid w:val="00111EEA"/>
    <w:rsid w:val="00112482"/>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AD1"/>
    <w:rsid w:val="00125C99"/>
    <w:rsid w:val="00125E4F"/>
    <w:rsid w:val="00126234"/>
    <w:rsid w:val="00126CD3"/>
    <w:rsid w:val="0012781A"/>
    <w:rsid w:val="00127A46"/>
    <w:rsid w:val="001301AA"/>
    <w:rsid w:val="00130330"/>
    <w:rsid w:val="00130611"/>
    <w:rsid w:val="00130926"/>
    <w:rsid w:val="00130947"/>
    <w:rsid w:val="00130E9A"/>
    <w:rsid w:val="00131534"/>
    <w:rsid w:val="00131B45"/>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70B2"/>
    <w:rsid w:val="00157D6A"/>
    <w:rsid w:val="00157E95"/>
    <w:rsid w:val="00157F3F"/>
    <w:rsid w:val="001600E7"/>
    <w:rsid w:val="001601B7"/>
    <w:rsid w:val="001607B0"/>
    <w:rsid w:val="00160950"/>
    <w:rsid w:val="00160A5A"/>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429"/>
    <w:rsid w:val="00167523"/>
    <w:rsid w:val="00167ACC"/>
    <w:rsid w:val="00167B3D"/>
    <w:rsid w:val="00167C49"/>
    <w:rsid w:val="00167E47"/>
    <w:rsid w:val="00170227"/>
    <w:rsid w:val="00170290"/>
    <w:rsid w:val="001705DD"/>
    <w:rsid w:val="00170827"/>
    <w:rsid w:val="00170963"/>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9A8"/>
    <w:rsid w:val="00180448"/>
    <w:rsid w:val="00180AD9"/>
    <w:rsid w:val="00180BDB"/>
    <w:rsid w:val="00180CE8"/>
    <w:rsid w:val="0018103D"/>
    <w:rsid w:val="0018169C"/>
    <w:rsid w:val="00181EF6"/>
    <w:rsid w:val="001828FA"/>
    <w:rsid w:val="00182B99"/>
    <w:rsid w:val="001833EB"/>
    <w:rsid w:val="00183760"/>
    <w:rsid w:val="00183BAB"/>
    <w:rsid w:val="001840F7"/>
    <w:rsid w:val="001844BF"/>
    <w:rsid w:val="0018457A"/>
    <w:rsid w:val="001848E3"/>
    <w:rsid w:val="0018508B"/>
    <w:rsid w:val="001850A7"/>
    <w:rsid w:val="00185EB7"/>
    <w:rsid w:val="00186B7F"/>
    <w:rsid w:val="00186BCD"/>
    <w:rsid w:val="00187C2D"/>
    <w:rsid w:val="00187DFF"/>
    <w:rsid w:val="00190175"/>
    <w:rsid w:val="0019025F"/>
    <w:rsid w:val="00190C65"/>
    <w:rsid w:val="001921C1"/>
    <w:rsid w:val="001921DF"/>
    <w:rsid w:val="001923C5"/>
    <w:rsid w:val="001923C7"/>
    <w:rsid w:val="00192912"/>
    <w:rsid w:val="00192D8D"/>
    <w:rsid w:val="00193A99"/>
    <w:rsid w:val="00193F14"/>
    <w:rsid w:val="001943A6"/>
    <w:rsid w:val="00194512"/>
    <w:rsid w:val="001946CB"/>
    <w:rsid w:val="001947E2"/>
    <w:rsid w:val="00194842"/>
    <w:rsid w:val="00194C67"/>
    <w:rsid w:val="001958D2"/>
    <w:rsid w:val="00195A90"/>
    <w:rsid w:val="00195B42"/>
    <w:rsid w:val="00195C83"/>
    <w:rsid w:val="00195D25"/>
    <w:rsid w:val="001966C7"/>
    <w:rsid w:val="00196DE5"/>
    <w:rsid w:val="00197440"/>
    <w:rsid w:val="001977B1"/>
    <w:rsid w:val="00197DE7"/>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1E9"/>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31"/>
    <w:rsid w:val="001C0B89"/>
    <w:rsid w:val="001C1063"/>
    <w:rsid w:val="001C2584"/>
    <w:rsid w:val="001C2EEE"/>
    <w:rsid w:val="001C3C68"/>
    <w:rsid w:val="001C4289"/>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502"/>
    <w:rsid w:val="001E5F37"/>
    <w:rsid w:val="001E6E2B"/>
    <w:rsid w:val="001E6F24"/>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71"/>
    <w:rsid w:val="0021088D"/>
    <w:rsid w:val="00210A1E"/>
    <w:rsid w:val="002110DC"/>
    <w:rsid w:val="00211165"/>
    <w:rsid w:val="002111DB"/>
    <w:rsid w:val="002114D6"/>
    <w:rsid w:val="00211C8E"/>
    <w:rsid w:val="00212277"/>
    <w:rsid w:val="00212E48"/>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17A0A"/>
    <w:rsid w:val="00220113"/>
    <w:rsid w:val="00220639"/>
    <w:rsid w:val="002216CF"/>
    <w:rsid w:val="00222408"/>
    <w:rsid w:val="00222EC3"/>
    <w:rsid w:val="00223450"/>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6C74"/>
    <w:rsid w:val="00247B51"/>
    <w:rsid w:val="002507B7"/>
    <w:rsid w:val="00250962"/>
    <w:rsid w:val="00250DE6"/>
    <w:rsid w:val="00250F57"/>
    <w:rsid w:val="00251344"/>
    <w:rsid w:val="00251C85"/>
    <w:rsid w:val="00252054"/>
    <w:rsid w:val="00252A1B"/>
    <w:rsid w:val="00253964"/>
    <w:rsid w:val="00254C0B"/>
    <w:rsid w:val="00254C89"/>
    <w:rsid w:val="00254D8F"/>
    <w:rsid w:val="00256101"/>
    <w:rsid w:val="00256359"/>
    <w:rsid w:val="00256512"/>
    <w:rsid w:val="00256647"/>
    <w:rsid w:val="00257049"/>
    <w:rsid w:val="00257B29"/>
    <w:rsid w:val="002606AB"/>
    <w:rsid w:val="00262031"/>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206E"/>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60D"/>
    <w:rsid w:val="002B5823"/>
    <w:rsid w:val="002B5843"/>
    <w:rsid w:val="002B5F9A"/>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1CD4"/>
    <w:rsid w:val="002D2279"/>
    <w:rsid w:val="002D22EC"/>
    <w:rsid w:val="002D2B2A"/>
    <w:rsid w:val="002D2B78"/>
    <w:rsid w:val="002D3084"/>
    <w:rsid w:val="002D3328"/>
    <w:rsid w:val="002D3341"/>
    <w:rsid w:val="002D3355"/>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4CE"/>
    <w:rsid w:val="002E49C4"/>
    <w:rsid w:val="002E53FE"/>
    <w:rsid w:val="002E595D"/>
    <w:rsid w:val="002E65F2"/>
    <w:rsid w:val="002E6D6A"/>
    <w:rsid w:val="002E773B"/>
    <w:rsid w:val="002E797D"/>
    <w:rsid w:val="002E798E"/>
    <w:rsid w:val="002E7C85"/>
    <w:rsid w:val="002F03E9"/>
    <w:rsid w:val="002F07F7"/>
    <w:rsid w:val="002F0DC8"/>
    <w:rsid w:val="002F0E1A"/>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52B5"/>
    <w:rsid w:val="003052F8"/>
    <w:rsid w:val="00305778"/>
    <w:rsid w:val="003063FE"/>
    <w:rsid w:val="003069F9"/>
    <w:rsid w:val="00307306"/>
    <w:rsid w:val="00307B96"/>
    <w:rsid w:val="00307DA3"/>
    <w:rsid w:val="00310AA0"/>
    <w:rsid w:val="00310B20"/>
    <w:rsid w:val="00310D88"/>
    <w:rsid w:val="003118A8"/>
    <w:rsid w:val="00311B97"/>
    <w:rsid w:val="00312133"/>
    <w:rsid w:val="00312CBC"/>
    <w:rsid w:val="00313898"/>
    <w:rsid w:val="00313BF3"/>
    <w:rsid w:val="00313EB8"/>
    <w:rsid w:val="00314175"/>
    <w:rsid w:val="00314600"/>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013"/>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935"/>
    <w:rsid w:val="00342B35"/>
    <w:rsid w:val="003432E9"/>
    <w:rsid w:val="0034397F"/>
    <w:rsid w:val="00343ECB"/>
    <w:rsid w:val="00343FEC"/>
    <w:rsid w:val="00345D24"/>
    <w:rsid w:val="00346248"/>
    <w:rsid w:val="00346892"/>
    <w:rsid w:val="003469B9"/>
    <w:rsid w:val="00346B75"/>
    <w:rsid w:val="00346B83"/>
    <w:rsid w:val="00346C2E"/>
    <w:rsid w:val="00346C39"/>
    <w:rsid w:val="00346CE3"/>
    <w:rsid w:val="00346DDF"/>
    <w:rsid w:val="00347687"/>
    <w:rsid w:val="003509B4"/>
    <w:rsid w:val="00350C4F"/>
    <w:rsid w:val="00350F0A"/>
    <w:rsid w:val="003518AF"/>
    <w:rsid w:val="00351AF3"/>
    <w:rsid w:val="00352186"/>
    <w:rsid w:val="00352CAA"/>
    <w:rsid w:val="00353C50"/>
    <w:rsid w:val="00353D89"/>
    <w:rsid w:val="00353EAF"/>
    <w:rsid w:val="00353F0C"/>
    <w:rsid w:val="00354314"/>
    <w:rsid w:val="003543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5DD9"/>
    <w:rsid w:val="00366286"/>
    <w:rsid w:val="0036684A"/>
    <w:rsid w:val="00367227"/>
    <w:rsid w:val="003675D5"/>
    <w:rsid w:val="00367600"/>
    <w:rsid w:val="00367E8C"/>
    <w:rsid w:val="00367F04"/>
    <w:rsid w:val="00367FB7"/>
    <w:rsid w:val="003701B6"/>
    <w:rsid w:val="00370854"/>
    <w:rsid w:val="003708AB"/>
    <w:rsid w:val="003711BD"/>
    <w:rsid w:val="00371A43"/>
    <w:rsid w:val="00372066"/>
    <w:rsid w:val="003731F1"/>
    <w:rsid w:val="00373370"/>
    <w:rsid w:val="003735C6"/>
    <w:rsid w:val="00373783"/>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3FC"/>
    <w:rsid w:val="003A191B"/>
    <w:rsid w:val="003A2995"/>
    <w:rsid w:val="003A38C7"/>
    <w:rsid w:val="003A4CDC"/>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969"/>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14A"/>
    <w:rsid w:val="003E0AE5"/>
    <w:rsid w:val="003E126C"/>
    <w:rsid w:val="003E15E1"/>
    <w:rsid w:val="003E19B2"/>
    <w:rsid w:val="003E2157"/>
    <w:rsid w:val="003E2CE7"/>
    <w:rsid w:val="003E418F"/>
    <w:rsid w:val="003E5560"/>
    <w:rsid w:val="003E565D"/>
    <w:rsid w:val="003E577C"/>
    <w:rsid w:val="003E5B7D"/>
    <w:rsid w:val="003E5C30"/>
    <w:rsid w:val="003E5DD6"/>
    <w:rsid w:val="003E6664"/>
    <w:rsid w:val="003E7785"/>
    <w:rsid w:val="003F003E"/>
    <w:rsid w:val="003F07D3"/>
    <w:rsid w:val="003F16D0"/>
    <w:rsid w:val="003F1D06"/>
    <w:rsid w:val="003F2089"/>
    <w:rsid w:val="003F2622"/>
    <w:rsid w:val="003F2C70"/>
    <w:rsid w:val="003F325E"/>
    <w:rsid w:val="003F45FE"/>
    <w:rsid w:val="003F4816"/>
    <w:rsid w:val="003F5497"/>
    <w:rsid w:val="003F6E45"/>
    <w:rsid w:val="003F6E8F"/>
    <w:rsid w:val="0040046C"/>
    <w:rsid w:val="00401797"/>
    <w:rsid w:val="004025BA"/>
    <w:rsid w:val="00402682"/>
    <w:rsid w:val="00402969"/>
    <w:rsid w:val="00402A40"/>
    <w:rsid w:val="00402E96"/>
    <w:rsid w:val="00404114"/>
    <w:rsid w:val="0040470D"/>
    <w:rsid w:val="00406C5B"/>
    <w:rsid w:val="00406F40"/>
    <w:rsid w:val="004071AF"/>
    <w:rsid w:val="004078AB"/>
    <w:rsid w:val="004078D0"/>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012"/>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37FD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120"/>
    <w:rsid w:val="0045139C"/>
    <w:rsid w:val="00451735"/>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B4D"/>
    <w:rsid w:val="00460E36"/>
    <w:rsid w:val="00460E4B"/>
    <w:rsid w:val="004613AD"/>
    <w:rsid w:val="00462857"/>
    <w:rsid w:val="004628E8"/>
    <w:rsid w:val="00463C07"/>
    <w:rsid w:val="00463F19"/>
    <w:rsid w:val="00465318"/>
    <w:rsid w:val="00465B10"/>
    <w:rsid w:val="00466463"/>
    <w:rsid w:val="004666BA"/>
    <w:rsid w:val="00466AE7"/>
    <w:rsid w:val="00466C74"/>
    <w:rsid w:val="00466E4B"/>
    <w:rsid w:val="004677B3"/>
    <w:rsid w:val="0046782F"/>
    <w:rsid w:val="00467BD1"/>
    <w:rsid w:val="00470584"/>
    <w:rsid w:val="00470640"/>
    <w:rsid w:val="004706C9"/>
    <w:rsid w:val="00470961"/>
    <w:rsid w:val="00470A72"/>
    <w:rsid w:val="00470EC8"/>
    <w:rsid w:val="004710E2"/>
    <w:rsid w:val="0047171B"/>
    <w:rsid w:val="00471B39"/>
    <w:rsid w:val="00472128"/>
    <w:rsid w:val="00472AB7"/>
    <w:rsid w:val="0047337F"/>
    <w:rsid w:val="00473931"/>
    <w:rsid w:val="00473DD2"/>
    <w:rsid w:val="00474228"/>
    <w:rsid w:val="0047431E"/>
    <w:rsid w:val="004743C7"/>
    <w:rsid w:val="004744CB"/>
    <w:rsid w:val="004745B2"/>
    <w:rsid w:val="00474CEC"/>
    <w:rsid w:val="00475240"/>
    <w:rsid w:val="004755E5"/>
    <w:rsid w:val="00475BB9"/>
    <w:rsid w:val="0047740A"/>
    <w:rsid w:val="00477CD0"/>
    <w:rsid w:val="00477E55"/>
    <w:rsid w:val="00477ED8"/>
    <w:rsid w:val="00477FD8"/>
    <w:rsid w:val="0048031B"/>
    <w:rsid w:val="0048116A"/>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662"/>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326A"/>
    <w:rsid w:val="004B3975"/>
    <w:rsid w:val="004B4EED"/>
    <w:rsid w:val="004B5679"/>
    <w:rsid w:val="004B63FA"/>
    <w:rsid w:val="004B65BA"/>
    <w:rsid w:val="004B6B57"/>
    <w:rsid w:val="004B6C2D"/>
    <w:rsid w:val="004B7341"/>
    <w:rsid w:val="004B7582"/>
    <w:rsid w:val="004C060B"/>
    <w:rsid w:val="004C0736"/>
    <w:rsid w:val="004C09A7"/>
    <w:rsid w:val="004C0BA0"/>
    <w:rsid w:val="004C1134"/>
    <w:rsid w:val="004C15D9"/>
    <w:rsid w:val="004C1BCA"/>
    <w:rsid w:val="004C25AF"/>
    <w:rsid w:val="004C2728"/>
    <w:rsid w:val="004C337B"/>
    <w:rsid w:val="004C4428"/>
    <w:rsid w:val="004C45D2"/>
    <w:rsid w:val="004C4667"/>
    <w:rsid w:val="004C4694"/>
    <w:rsid w:val="004C560D"/>
    <w:rsid w:val="004C5CFF"/>
    <w:rsid w:val="004C7253"/>
    <w:rsid w:val="004C7D18"/>
    <w:rsid w:val="004D008E"/>
    <w:rsid w:val="004D0332"/>
    <w:rsid w:val="004D121D"/>
    <w:rsid w:val="004D12F6"/>
    <w:rsid w:val="004D1841"/>
    <w:rsid w:val="004D2392"/>
    <w:rsid w:val="004D267D"/>
    <w:rsid w:val="004D26A1"/>
    <w:rsid w:val="004D3233"/>
    <w:rsid w:val="004D4402"/>
    <w:rsid w:val="004D4514"/>
    <w:rsid w:val="004D4BD7"/>
    <w:rsid w:val="004D6140"/>
    <w:rsid w:val="004D61A0"/>
    <w:rsid w:val="004D65E7"/>
    <w:rsid w:val="004D6805"/>
    <w:rsid w:val="004D68AA"/>
    <w:rsid w:val="004D7C8A"/>
    <w:rsid w:val="004D7CBF"/>
    <w:rsid w:val="004E001D"/>
    <w:rsid w:val="004E0290"/>
    <w:rsid w:val="004E0609"/>
    <w:rsid w:val="004E0850"/>
    <w:rsid w:val="004E0A70"/>
    <w:rsid w:val="004E1E7E"/>
    <w:rsid w:val="004E1EF5"/>
    <w:rsid w:val="004E224C"/>
    <w:rsid w:val="004E2B6C"/>
    <w:rsid w:val="004E2E9C"/>
    <w:rsid w:val="004E30F0"/>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A9D"/>
    <w:rsid w:val="004F7BEC"/>
    <w:rsid w:val="004F7E27"/>
    <w:rsid w:val="00500001"/>
    <w:rsid w:val="00500093"/>
    <w:rsid w:val="00500398"/>
    <w:rsid w:val="005004F5"/>
    <w:rsid w:val="0050109C"/>
    <w:rsid w:val="00501422"/>
    <w:rsid w:val="0050232B"/>
    <w:rsid w:val="00502661"/>
    <w:rsid w:val="00502A42"/>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F05"/>
    <w:rsid w:val="00530B64"/>
    <w:rsid w:val="005317FA"/>
    <w:rsid w:val="00531828"/>
    <w:rsid w:val="00531B95"/>
    <w:rsid w:val="00531DA5"/>
    <w:rsid w:val="00532568"/>
    <w:rsid w:val="005329C7"/>
    <w:rsid w:val="00533D8E"/>
    <w:rsid w:val="00534A20"/>
    <w:rsid w:val="00534EEC"/>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BAD"/>
    <w:rsid w:val="00553FC2"/>
    <w:rsid w:val="00554250"/>
    <w:rsid w:val="00554324"/>
    <w:rsid w:val="00554434"/>
    <w:rsid w:val="0055473D"/>
    <w:rsid w:val="005548B2"/>
    <w:rsid w:val="00554D4B"/>
    <w:rsid w:val="00554FF7"/>
    <w:rsid w:val="00556126"/>
    <w:rsid w:val="0055733A"/>
    <w:rsid w:val="00557748"/>
    <w:rsid w:val="00560192"/>
    <w:rsid w:val="00561BAA"/>
    <w:rsid w:val="00562DD0"/>
    <w:rsid w:val="00563F77"/>
    <w:rsid w:val="0056407F"/>
    <w:rsid w:val="005642C2"/>
    <w:rsid w:val="005642CD"/>
    <w:rsid w:val="00564993"/>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2817"/>
    <w:rsid w:val="005740E1"/>
    <w:rsid w:val="00574351"/>
    <w:rsid w:val="0057508E"/>
    <w:rsid w:val="005751CB"/>
    <w:rsid w:val="005753BE"/>
    <w:rsid w:val="00575728"/>
    <w:rsid w:val="005767DF"/>
    <w:rsid w:val="0057699D"/>
    <w:rsid w:val="00576A73"/>
    <w:rsid w:val="00576A8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3C99"/>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5A45"/>
    <w:rsid w:val="006261A9"/>
    <w:rsid w:val="0062641C"/>
    <w:rsid w:val="0062653F"/>
    <w:rsid w:val="006266D7"/>
    <w:rsid w:val="006272AB"/>
    <w:rsid w:val="00630075"/>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0F"/>
    <w:rsid w:val="006354AB"/>
    <w:rsid w:val="006358C9"/>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16C"/>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D1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810"/>
    <w:rsid w:val="00692ACD"/>
    <w:rsid w:val="00693204"/>
    <w:rsid w:val="00693D9C"/>
    <w:rsid w:val="00693E3A"/>
    <w:rsid w:val="0069422B"/>
    <w:rsid w:val="006954CA"/>
    <w:rsid w:val="00696279"/>
    <w:rsid w:val="00696763"/>
    <w:rsid w:val="00696E35"/>
    <w:rsid w:val="006977BC"/>
    <w:rsid w:val="00697806"/>
    <w:rsid w:val="006A02B2"/>
    <w:rsid w:val="006A03FF"/>
    <w:rsid w:val="006A0401"/>
    <w:rsid w:val="006A1351"/>
    <w:rsid w:val="006A1434"/>
    <w:rsid w:val="006A14DC"/>
    <w:rsid w:val="006A19BB"/>
    <w:rsid w:val="006A19BC"/>
    <w:rsid w:val="006A1E1E"/>
    <w:rsid w:val="006A1F50"/>
    <w:rsid w:val="006A21AD"/>
    <w:rsid w:val="006A2405"/>
    <w:rsid w:val="006A257D"/>
    <w:rsid w:val="006A3351"/>
    <w:rsid w:val="006A3427"/>
    <w:rsid w:val="006A4331"/>
    <w:rsid w:val="006A43EC"/>
    <w:rsid w:val="006A4E70"/>
    <w:rsid w:val="006A5E12"/>
    <w:rsid w:val="006A6960"/>
    <w:rsid w:val="006A6D49"/>
    <w:rsid w:val="006A6D78"/>
    <w:rsid w:val="006A733B"/>
    <w:rsid w:val="006A753E"/>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339A"/>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D63"/>
    <w:rsid w:val="006E3EE5"/>
    <w:rsid w:val="006E3F06"/>
    <w:rsid w:val="006E4573"/>
    <w:rsid w:val="006E4961"/>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4E43"/>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402"/>
    <w:rsid w:val="007304BE"/>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3CA3"/>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3"/>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3A4A"/>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5F0F"/>
    <w:rsid w:val="00785FE2"/>
    <w:rsid w:val="007866C8"/>
    <w:rsid w:val="007866D4"/>
    <w:rsid w:val="007873FC"/>
    <w:rsid w:val="007874AD"/>
    <w:rsid w:val="0078778D"/>
    <w:rsid w:val="007878B7"/>
    <w:rsid w:val="00787B99"/>
    <w:rsid w:val="007900EC"/>
    <w:rsid w:val="0079078A"/>
    <w:rsid w:val="007910C9"/>
    <w:rsid w:val="00791867"/>
    <w:rsid w:val="00792392"/>
    <w:rsid w:val="007925F8"/>
    <w:rsid w:val="00792838"/>
    <w:rsid w:val="00792943"/>
    <w:rsid w:val="00792D37"/>
    <w:rsid w:val="00792EC6"/>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56E"/>
    <w:rsid w:val="007A18F2"/>
    <w:rsid w:val="007A1BC9"/>
    <w:rsid w:val="007A1F62"/>
    <w:rsid w:val="007A2059"/>
    <w:rsid w:val="007A29A7"/>
    <w:rsid w:val="007A2E2D"/>
    <w:rsid w:val="007A3442"/>
    <w:rsid w:val="007A368E"/>
    <w:rsid w:val="007A3842"/>
    <w:rsid w:val="007A43D6"/>
    <w:rsid w:val="007A45D2"/>
    <w:rsid w:val="007A5387"/>
    <w:rsid w:val="007A5413"/>
    <w:rsid w:val="007A5F4D"/>
    <w:rsid w:val="007A6064"/>
    <w:rsid w:val="007A6207"/>
    <w:rsid w:val="007A7460"/>
    <w:rsid w:val="007A778F"/>
    <w:rsid w:val="007B05D3"/>
    <w:rsid w:val="007B1A5C"/>
    <w:rsid w:val="007B1C40"/>
    <w:rsid w:val="007B1FD8"/>
    <w:rsid w:val="007B25FA"/>
    <w:rsid w:val="007B2BD5"/>
    <w:rsid w:val="007B327C"/>
    <w:rsid w:val="007B4281"/>
    <w:rsid w:val="007B4C76"/>
    <w:rsid w:val="007B542E"/>
    <w:rsid w:val="007B5C1F"/>
    <w:rsid w:val="007B60A7"/>
    <w:rsid w:val="007B6D21"/>
    <w:rsid w:val="007B7518"/>
    <w:rsid w:val="007B7A02"/>
    <w:rsid w:val="007C0508"/>
    <w:rsid w:val="007C0E18"/>
    <w:rsid w:val="007C1E9C"/>
    <w:rsid w:val="007C1F20"/>
    <w:rsid w:val="007C2690"/>
    <w:rsid w:val="007C26B7"/>
    <w:rsid w:val="007C32E1"/>
    <w:rsid w:val="007C3BD8"/>
    <w:rsid w:val="007C46DD"/>
    <w:rsid w:val="007C48F1"/>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1B8B"/>
    <w:rsid w:val="007D2D70"/>
    <w:rsid w:val="007D2FF5"/>
    <w:rsid w:val="007D37E3"/>
    <w:rsid w:val="007D3A99"/>
    <w:rsid w:val="007D3E74"/>
    <w:rsid w:val="007D3EE1"/>
    <w:rsid w:val="007D4910"/>
    <w:rsid w:val="007D49AD"/>
    <w:rsid w:val="007D4B89"/>
    <w:rsid w:val="007D53D8"/>
    <w:rsid w:val="007D59D6"/>
    <w:rsid w:val="007D62DB"/>
    <w:rsid w:val="007D6712"/>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A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55F"/>
    <w:rsid w:val="007F7C78"/>
    <w:rsid w:val="008010BC"/>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5D27"/>
    <w:rsid w:val="00816CE6"/>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2A8"/>
    <w:rsid w:val="0083344F"/>
    <w:rsid w:val="008343A2"/>
    <w:rsid w:val="00834AF3"/>
    <w:rsid w:val="00835FD0"/>
    <w:rsid w:val="0083688F"/>
    <w:rsid w:val="00836AEB"/>
    <w:rsid w:val="00836EE9"/>
    <w:rsid w:val="00837448"/>
    <w:rsid w:val="00837996"/>
    <w:rsid w:val="008401FE"/>
    <w:rsid w:val="008405D0"/>
    <w:rsid w:val="00840819"/>
    <w:rsid w:val="0084164F"/>
    <w:rsid w:val="00841F77"/>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0C0"/>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0ABA"/>
    <w:rsid w:val="0087112F"/>
    <w:rsid w:val="00871E69"/>
    <w:rsid w:val="008720A2"/>
    <w:rsid w:val="008729FE"/>
    <w:rsid w:val="008741E3"/>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71C1"/>
    <w:rsid w:val="00887232"/>
    <w:rsid w:val="008875C6"/>
    <w:rsid w:val="008879F3"/>
    <w:rsid w:val="00887EF7"/>
    <w:rsid w:val="00890696"/>
    <w:rsid w:val="0089090F"/>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9D8"/>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8DA"/>
    <w:rsid w:val="00916A54"/>
    <w:rsid w:val="009173D6"/>
    <w:rsid w:val="009175E5"/>
    <w:rsid w:val="0091785E"/>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28E0"/>
    <w:rsid w:val="0093344E"/>
    <w:rsid w:val="00933480"/>
    <w:rsid w:val="009341F9"/>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25C"/>
    <w:rsid w:val="009505C8"/>
    <w:rsid w:val="00950E0E"/>
    <w:rsid w:val="00951546"/>
    <w:rsid w:val="00951735"/>
    <w:rsid w:val="0095178A"/>
    <w:rsid w:val="00951F46"/>
    <w:rsid w:val="00952871"/>
    <w:rsid w:val="00952AA5"/>
    <w:rsid w:val="009536FC"/>
    <w:rsid w:val="00953E0C"/>
    <w:rsid w:val="0095401D"/>
    <w:rsid w:val="009542BD"/>
    <w:rsid w:val="0095432E"/>
    <w:rsid w:val="00954459"/>
    <w:rsid w:val="00954C7E"/>
    <w:rsid w:val="00955358"/>
    <w:rsid w:val="00955452"/>
    <w:rsid w:val="0095620F"/>
    <w:rsid w:val="00956F57"/>
    <w:rsid w:val="009572E1"/>
    <w:rsid w:val="00957C94"/>
    <w:rsid w:val="0096042A"/>
    <w:rsid w:val="00960640"/>
    <w:rsid w:val="00960C27"/>
    <w:rsid w:val="009612E1"/>
    <w:rsid w:val="0096156C"/>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C5"/>
    <w:rsid w:val="009758E7"/>
    <w:rsid w:val="00975B0F"/>
    <w:rsid w:val="009766F7"/>
    <w:rsid w:val="009768AB"/>
    <w:rsid w:val="00976A39"/>
    <w:rsid w:val="00977E68"/>
    <w:rsid w:val="009801C5"/>
    <w:rsid w:val="00980A4D"/>
    <w:rsid w:val="00980F2C"/>
    <w:rsid w:val="00981FE3"/>
    <w:rsid w:val="0098222B"/>
    <w:rsid w:val="0098251A"/>
    <w:rsid w:val="00982659"/>
    <w:rsid w:val="009826B9"/>
    <w:rsid w:val="009827A9"/>
    <w:rsid w:val="00982BB9"/>
    <w:rsid w:val="00983255"/>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3C1F"/>
    <w:rsid w:val="00993F16"/>
    <w:rsid w:val="00994615"/>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45E"/>
    <w:rsid w:val="009A794A"/>
    <w:rsid w:val="009B000E"/>
    <w:rsid w:val="009B138E"/>
    <w:rsid w:val="009B1500"/>
    <w:rsid w:val="009B253D"/>
    <w:rsid w:val="009B25B0"/>
    <w:rsid w:val="009B2ACA"/>
    <w:rsid w:val="009B2E40"/>
    <w:rsid w:val="009B4714"/>
    <w:rsid w:val="009B4827"/>
    <w:rsid w:val="009B4CF9"/>
    <w:rsid w:val="009B5615"/>
    <w:rsid w:val="009B5772"/>
    <w:rsid w:val="009B601E"/>
    <w:rsid w:val="009B6721"/>
    <w:rsid w:val="009B68D4"/>
    <w:rsid w:val="009B6B5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C7C40"/>
    <w:rsid w:val="009D1E21"/>
    <w:rsid w:val="009D1F5B"/>
    <w:rsid w:val="009D24CC"/>
    <w:rsid w:val="009D276F"/>
    <w:rsid w:val="009D30FE"/>
    <w:rsid w:val="009D315E"/>
    <w:rsid w:val="009D3832"/>
    <w:rsid w:val="009D3846"/>
    <w:rsid w:val="009D398A"/>
    <w:rsid w:val="009D3B1F"/>
    <w:rsid w:val="009D3B64"/>
    <w:rsid w:val="009D3FE9"/>
    <w:rsid w:val="009D414D"/>
    <w:rsid w:val="009D46B3"/>
    <w:rsid w:val="009D5273"/>
    <w:rsid w:val="009D5481"/>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2E3E"/>
    <w:rsid w:val="009F4784"/>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A28"/>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1E08"/>
    <w:rsid w:val="00A4207E"/>
    <w:rsid w:val="00A42537"/>
    <w:rsid w:val="00A42A7D"/>
    <w:rsid w:val="00A42BAC"/>
    <w:rsid w:val="00A42CD7"/>
    <w:rsid w:val="00A42E07"/>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4A2"/>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16C5"/>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20EF"/>
    <w:rsid w:val="00AB3431"/>
    <w:rsid w:val="00AB3B5D"/>
    <w:rsid w:val="00AB3EBA"/>
    <w:rsid w:val="00AB4406"/>
    <w:rsid w:val="00AB4A87"/>
    <w:rsid w:val="00AB4C75"/>
    <w:rsid w:val="00AB4C87"/>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169"/>
    <w:rsid w:val="00AC6B00"/>
    <w:rsid w:val="00AC6C31"/>
    <w:rsid w:val="00AC6CB1"/>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8B1"/>
    <w:rsid w:val="00AE6B03"/>
    <w:rsid w:val="00AE6BEB"/>
    <w:rsid w:val="00AE6D05"/>
    <w:rsid w:val="00AE78AE"/>
    <w:rsid w:val="00AE7BC3"/>
    <w:rsid w:val="00AF043F"/>
    <w:rsid w:val="00AF05D4"/>
    <w:rsid w:val="00AF073D"/>
    <w:rsid w:val="00AF0D46"/>
    <w:rsid w:val="00AF0F00"/>
    <w:rsid w:val="00AF11E0"/>
    <w:rsid w:val="00AF20EA"/>
    <w:rsid w:val="00AF2378"/>
    <w:rsid w:val="00AF25DD"/>
    <w:rsid w:val="00AF2CE5"/>
    <w:rsid w:val="00AF3037"/>
    <w:rsid w:val="00AF3724"/>
    <w:rsid w:val="00AF3DF0"/>
    <w:rsid w:val="00AF431C"/>
    <w:rsid w:val="00AF4C95"/>
    <w:rsid w:val="00AF4EC4"/>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6ACC"/>
    <w:rsid w:val="00B27298"/>
    <w:rsid w:val="00B301E5"/>
    <w:rsid w:val="00B302B2"/>
    <w:rsid w:val="00B302B3"/>
    <w:rsid w:val="00B30A56"/>
    <w:rsid w:val="00B311DA"/>
    <w:rsid w:val="00B313A3"/>
    <w:rsid w:val="00B316D4"/>
    <w:rsid w:val="00B321E8"/>
    <w:rsid w:val="00B32278"/>
    <w:rsid w:val="00B328A3"/>
    <w:rsid w:val="00B32908"/>
    <w:rsid w:val="00B332FA"/>
    <w:rsid w:val="00B33C93"/>
    <w:rsid w:val="00B3439E"/>
    <w:rsid w:val="00B3442E"/>
    <w:rsid w:val="00B346B2"/>
    <w:rsid w:val="00B3576E"/>
    <w:rsid w:val="00B36460"/>
    <w:rsid w:val="00B36F9F"/>
    <w:rsid w:val="00B37689"/>
    <w:rsid w:val="00B377D2"/>
    <w:rsid w:val="00B37AF7"/>
    <w:rsid w:val="00B37F53"/>
    <w:rsid w:val="00B40385"/>
    <w:rsid w:val="00B40693"/>
    <w:rsid w:val="00B40748"/>
    <w:rsid w:val="00B41053"/>
    <w:rsid w:val="00B418CE"/>
    <w:rsid w:val="00B423AA"/>
    <w:rsid w:val="00B425B2"/>
    <w:rsid w:val="00B431F8"/>
    <w:rsid w:val="00B442F2"/>
    <w:rsid w:val="00B44650"/>
    <w:rsid w:val="00B44A49"/>
    <w:rsid w:val="00B4547D"/>
    <w:rsid w:val="00B45A7C"/>
    <w:rsid w:val="00B46C19"/>
    <w:rsid w:val="00B46FF9"/>
    <w:rsid w:val="00B47714"/>
    <w:rsid w:val="00B47FDA"/>
    <w:rsid w:val="00B5062A"/>
    <w:rsid w:val="00B50B1E"/>
    <w:rsid w:val="00B5158F"/>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A13"/>
    <w:rsid w:val="00B83DAF"/>
    <w:rsid w:val="00B84266"/>
    <w:rsid w:val="00B8442A"/>
    <w:rsid w:val="00B8483A"/>
    <w:rsid w:val="00B849F8"/>
    <w:rsid w:val="00B84A29"/>
    <w:rsid w:val="00B84A75"/>
    <w:rsid w:val="00B85086"/>
    <w:rsid w:val="00B8524B"/>
    <w:rsid w:val="00B85769"/>
    <w:rsid w:val="00B863C1"/>
    <w:rsid w:val="00B864E2"/>
    <w:rsid w:val="00B86960"/>
    <w:rsid w:val="00B86B80"/>
    <w:rsid w:val="00B8715C"/>
    <w:rsid w:val="00B871D9"/>
    <w:rsid w:val="00B87561"/>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A0E"/>
    <w:rsid w:val="00BB3F3F"/>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3F81"/>
    <w:rsid w:val="00BC41FB"/>
    <w:rsid w:val="00BC426A"/>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589"/>
    <w:rsid w:val="00BD5674"/>
    <w:rsid w:val="00BD643D"/>
    <w:rsid w:val="00BD6D59"/>
    <w:rsid w:val="00BD76EA"/>
    <w:rsid w:val="00BD78C2"/>
    <w:rsid w:val="00BD7A0E"/>
    <w:rsid w:val="00BD7B16"/>
    <w:rsid w:val="00BD7BDA"/>
    <w:rsid w:val="00BE1798"/>
    <w:rsid w:val="00BE1EDA"/>
    <w:rsid w:val="00BE22D0"/>
    <w:rsid w:val="00BE2622"/>
    <w:rsid w:val="00BE367C"/>
    <w:rsid w:val="00BE3BBA"/>
    <w:rsid w:val="00BE4165"/>
    <w:rsid w:val="00BE5105"/>
    <w:rsid w:val="00BE5512"/>
    <w:rsid w:val="00BE62B3"/>
    <w:rsid w:val="00BE7260"/>
    <w:rsid w:val="00BE73A4"/>
    <w:rsid w:val="00BE7AD1"/>
    <w:rsid w:val="00BF140A"/>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5F8"/>
    <w:rsid w:val="00C268FE"/>
    <w:rsid w:val="00C274B8"/>
    <w:rsid w:val="00C2791F"/>
    <w:rsid w:val="00C27E5B"/>
    <w:rsid w:val="00C303A5"/>
    <w:rsid w:val="00C3081D"/>
    <w:rsid w:val="00C30DF6"/>
    <w:rsid w:val="00C30FC7"/>
    <w:rsid w:val="00C315D8"/>
    <w:rsid w:val="00C333B4"/>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29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98A"/>
    <w:rsid w:val="00CA7D31"/>
    <w:rsid w:val="00CA7DF1"/>
    <w:rsid w:val="00CB075F"/>
    <w:rsid w:val="00CB08B8"/>
    <w:rsid w:val="00CB1667"/>
    <w:rsid w:val="00CB2F15"/>
    <w:rsid w:val="00CB32C2"/>
    <w:rsid w:val="00CB3D59"/>
    <w:rsid w:val="00CB4218"/>
    <w:rsid w:val="00CB483B"/>
    <w:rsid w:val="00CB4E66"/>
    <w:rsid w:val="00CB6204"/>
    <w:rsid w:val="00CB63FA"/>
    <w:rsid w:val="00CB68F3"/>
    <w:rsid w:val="00CB6C21"/>
    <w:rsid w:val="00CB77D5"/>
    <w:rsid w:val="00CB7BF5"/>
    <w:rsid w:val="00CC0143"/>
    <w:rsid w:val="00CC0409"/>
    <w:rsid w:val="00CC14EB"/>
    <w:rsid w:val="00CC16A7"/>
    <w:rsid w:val="00CC18A4"/>
    <w:rsid w:val="00CC1A4B"/>
    <w:rsid w:val="00CC1B05"/>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0D77"/>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38"/>
    <w:rsid w:val="00CE0CF2"/>
    <w:rsid w:val="00CE12B3"/>
    <w:rsid w:val="00CE243D"/>
    <w:rsid w:val="00CE2B12"/>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6516"/>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4F16"/>
    <w:rsid w:val="00D4597D"/>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AF1"/>
    <w:rsid w:val="00D54DD6"/>
    <w:rsid w:val="00D551F3"/>
    <w:rsid w:val="00D55CF6"/>
    <w:rsid w:val="00D5603D"/>
    <w:rsid w:val="00D562B8"/>
    <w:rsid w:val="00D5642C"/>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1DF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4CBD"/>
    <w:rsid w:val="00E157E6"/>
    <w:rsid w:val="00E15BFC"/>
    <w:rsid w:val="00E15F6D"/>
    <w:rsid w:val="00E16E61"/>
    <w:rsid w:val="00E1736C"/>
    <w:rsid w:val="00E1749F"/>
    <w:rsid w:val="00E17559"/>
    <w:rsid w:val="00E17EA5"/>
    <w:rsid w:val="00E21451"/>
    <w:rsid w:val="00E21875"/>
    <w:rsid w:val="00E22311"/>
    <w:rsid w:val="00E2271F"/>
    <w:rsid w:val="00E22F98"/>
    <w:rsid w:val="00E23656"/>
    <w:rsid w:val="00E23927"/>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136"/>
    <w:rsid w:val="00E30612"/>
    <w:rsid w:val="00E30623"/>
    <w:rsid w:val="00E31785"/>
    <w:rsid w:val="00E321F2"/>
    <w:rsid w:val="00E32AE1"/>
    <w:rsid w:val="00E32CC2"/>
    <w:rsid w:val="00E32DB0"/>
    <w:rsid w:val="00E32E8B"/>
    <w:rsid w:val="00E3317E"/>
    <w:rsid w:val="00E33894"/>
    <w:rsid w:val="00E33B17"/>
    <w:rsid w:val="00E33C1D"/>
    <w:rsid w:val="00E35B95"/>
    <w:rsid w:val="00E35CD5"/>
    <w:rsid w:val="00E364E5"/>
    <w:rsid w:val="00E3676E"/>
    <w:rsid w:val="00E36AC7"/>
    <w:rsid w:val="00E36B3C"/>
    <w:rsid w:val="00E370BD"/>
    <w:rsid w:val="00E37A94"/>
    <w:rsid w:val="00E4015F"/>
    <w:rsid w:val="00E410DB"/>
    <w:rsid w:val="00E41158"/>
    <w:rsid w:val="00E41D0C"/>
    <w:rsid w:val="00E421BA"/>
    <w:rsid w:val="00E42292"/>
    <w:rsid w:val="00E433E4"/>
    <w:rsid w:val="00E43B9D"/>
    <w:rsid w:val="00E43D42"/>
    <w:rsid w:val="00E451A6"/>
    <w:rsid w:val="00E467BD"/>
    <w:rsid w:val="00E46A8D"/>
    <w:rsid w:val="00E46BF9"/>
    <w:rsid w:val="00E4715E"/>
    <w:rsid w:val="00E4768E"/>
    <w:rsid w:val="00E47F10"/>
    <w:rsid w:val="00E50274"/>
    <w:rsid w:val="00E50DD6"/>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D87"/>
    <w:rsid w:val="00E611F9"/>
    <w:rsid w:val="00E61211"/>
    <w:rsid w:val="00E6167C"/>
    <w:rsid w:val="00E61AB8"/>
    <w:rsid w:val="00E61B47"/>
    <w:rsid w:val="00E61B6B"/>
    <w:rsid w:val="00E61F60"/>
    <w:rsid w:val="00E62500"/>
    <w:rsid w:val="00E63152"/>
    <w:rsid w:val="00E632E2"/>
    <w:rsid w:val="00E6349C"/>
    <w:rsid w:val="00E63643"/>
    <w:rsid w:val="00E63792"/>
    <w:rsid w:val="00E63A17"/>
    <w:rsid w:val="00E63E69"/>
    <w:rsid w:val="00E643E0"/>
    <w:rsid w:val="00E6441A"/>
    <w:rsid w:val="00E6454F"/>
    <w:rsid w:val="00E64B39"/>
    <w:rsid w:val="00E65263"/>
    <w:rsid w:val="00E6544C"/>
    <w:rsid w:val="00E66B36"/>
    <w:rsid w:val="00E66E96"/>
    <w:rsid w:val="00E67AEC"/>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EAD"/>
    <w:rsid w:val="00E74FFF"/>
    <w:rsid w:val="00E7509C"/>
    <w:rsid w:val="00E76036"/>
    <w:rsid w:val="00E76AA5"/>
    <w:rsid w:val="00E76C18"/>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0FF3"/>
    <w:rsid w:val="00E9108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A67"/>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26F"/>
    <w:rsid w:val="00F27C46"/>
    <w:rsid w:val="00F301AB"/>
    <w:rsid w:val="00F30D9E"/>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5F2E"/>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B5A"/>
    <w:rsid w:val="00F6367B"/>
    <w:rsid w:val="00F63705"/>
    <w:rsid w:val="00F64386"/>
    <w:rsid w:val="00F64F78"/>
    <w:rsid w:val="00F65334"/>
    <w:rsid w:val="00F65607"/>
    <w:rsid w:val="00F65971"/>
    <w:rsid w:val="00F66575"/>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94"/>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6FE0"/>
    <w:rsid w:val="00FC75A0"/>
    <w:rsid w:val="00FC77F0"/>
    <w:rsid w:val="00FD0D5F"/>
    <w:rsid w:val="00FD1E76"/>
    <w:rsid w:val="00FD1E94"/>
    <w:rsid w:val="00FD1F19"/>
    <w:rsid w:val="00FD39DE"/>
    <w:rsid w:val="00FD4BAB"/>
    <w:rsid w:val="00FD5A07"/>
    <w:rsid w:val="00FD5CAD"/>
    <w:rsid w:val="00FD69E6"/>
    <w:rsid w:val="00FD6EC3"/>
    <w:rsid w:val="00FD6F98"/>
    <w:rsid w:val="00FD71FB"/>
    <w:rsid w:val="00FD7FFB"/>
    <w:rsid w:val="00FE06DC"/>
    <w:rsid w:val="00FE0AB9"/>
    <w:rsid w:val="00FE0AE2"/>
    <w:rsid w:val="00FE1313"/>
    <w:rsid w:val="00FE2092"/>
    <w:rsid w:val="00FE2236"/>
    <w:rsid w:val="00FE2751"/>
    <w:rsid w:val="00FE2C30"/>
    <w:rsid w:val="00FE2CE4"/>
    <w:rsid w:val="00FE327A"/>
    <w:rsid w:val="00FE348B"/>
    <w:rsid w:val="00FE3513"/>
    <w:rsid w:val="00FE3A14"/>
    <w:rsid w:val="00FE3BE6"/>
    <w:rsid w:val="00FE47B3"/>
    <w:rsid w:val="00FE527D"/>
    <w:rsid w:val="00FE558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D50"/>
    <w:rsid w:val="00FF6EEE"/>
    <w:rsid w:val="00FF6F7C"/>
    <w:rsid w:val="00FF7497"/>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2168</Words>
  <Characters>12363</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2023-08-10T12:24:00Z</dcterms:created>
  <dcterms:modified xsi:type="dcterms:W3CDTF">2023-08-10T12:24:00Z</dcterms:modified>
</cp:coreProperties>
</file>