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78192" w14:textId="3A5734AA" w:rsidR="00956A53" w:rsidRPr="00B1474F" w:rsidRDefault="00956A53" w:rsidP="00956A53">
      <w:pPr>
        <w:pStyle w:val="CH"/>
        <w:rPr>
          <w:lang w:val="en-IL"/>
        </w:rPr>
      </w:pPr>
      <w:bookmarkStart w:id="0" w:name="historyclause"/>
      <w:r w:rsidRPr="00547ADA">
        <w:rPr>
          <w:lang w:val="en-US"/>
        </w:rPr>
        <w:t>3GPP TSG-RAN WG2 Meeting #12</w:t>
      </w:r>
      <w:r>
        <w:rPr>
          <w:lang w:val="en-US"/>
        </w:rPr>
        <w:t>3</w:t>
      </w:r>
      <w:r w:rsidRPr="00547ADA">
        <w:rPr>
          <w:lang w:val="en-US"/>
        </w:rPr>
        <w:tab/>
      </w:r>
      <w:r>
        <w:rPr>
          <w:lang w:val="en-US"/>
        </w:rPr>
        <w:tab/>
      </w:r>
      <w:r w:rsidR="00D63990" w:rsidRPr="00D63990">
        <w:rPr>
          <w:lang w:val="en-US"/>
        </w:rPr>
        <w:t>R2-2307827</w:t>
      </w:r>
    </w:p>
    <w:p w14:paraId="1FE2B4F4" w14:textId="77777777" w:rsidR="00956A53" w:rsidRDefault="00956A53" w:rsidP="00956A53">
      <w:pPr>
        <w:pStyle w:val="CH"/>
        <w:rPr>
          <w:lang w:val="en-US"/>
        </w:rPr>
      </w:pPr>
      <w:r w:rsidRPr="002073F1">
        <w:rPr>
          <w:lang w:val="en-US"/>
        </w:rPr>
        <w:t>Toulouse, France, August 21-25, 2023</w:t>
      </w:r>
    </w:p>
    <w:p w14:paraId="3293D479" w14:textId="77777777" w:rsidR="00C56D74" w:rsidRPr="007925C6" w:rsidRDefault="00C56D74" w:rsidP="00C56D74">
      <w:pPr>
        <w:tabs>
          <w:tab w:val="left" w:pos="2160"/>
        </w:tabs>
        <w:rPr>
          <w:rFonts w:ascii="Arial" w:hAnsi="Arial" w:cs="Arial"/>
          <w:b/>
          <w:lang w:val="en-US"/>
        </w:rPr>
      </w:pPr>
    </w:p>
    <w:p w14:paraId="6C4AF3F4" w14:textId="7E32082E" w:rsidR="00C56D74" w:rsidRPr="007925C6" w:rsidRDefault="00C56D74" w:rsidP="00C56D74">
      <w:pPr>
        <w:pStyle w:val="CH"/>
        <w:rPr>
          <w:b w:val="0"/>
          <w:lang w:val="en-US"/>
        </w:rPr>
      </w:pPr>
      <w:r w:rsidRPr="007925C6">
        <w:rPr>
          <w:lang w:val="en-US"/>
        </w:rPr>
        <w:t>Agenda item:</w:t>
      </w:r>
      <w:r w:rsidRPr="007925C6">
        <w:rPr>
          <w:lang w:val="en-US"/>
        </w:rPr>
        <w:tab/>
      </w:r>
      <w:r w:rsidR="00A10E08">
        <w:rPr>
          <w:lang w:val="en-US"/>
        </w:rPr>
        <w:t>7</w:t>
      </w:r>
      <w:r w:rsidR="00150830">
        <w:rPr>
          <w:lang w:val="en-US"/>
        </w:rPr>
        <w:t>.2.</w:t>
      </w:r>
      <w:r w:rsidR="00A564E1">
        <w:rPr>
          <w:lang w:val="en-US"/>
        </w:rPr>
        <w:t>5</w:t>
      </w:r>
    </w:p>
    <w:p w14:paraId="127DDB38" w14:textId="77777777" w:rsidR="00C56D74" w:rsidRPr="007925C6" w:rsidRDefault="00C56D74" w:rsidP="00C56D74">
      <w:pPr>
        <w:pStyle w:val="CH"/>
        <w:rPr>
          <w:b w:val="0"/>
          <w:lang w:val="en-US" w:eastAsia="zh-CN"/>
        </w:rPr>
      </w:pPr>
      <w:r w:rsidRPr="007925C6">
        <w:rPr>
          <w:lang w:val="en-US"/>
        </w:rPr>
        <w:t>Source:</w:t>
      </w:r>
      <w:r w:rsidRPr="007925C6">
        <w:rPr>
          <w:lang w:val="en-US"/>
        </w:rPr>
        <w:tab/>
        <w:t>Apple</w:t>
      </w:r>
    </w:p>
    <w:p w14:paraId="014FA553" w14:textId="7453BD6E" w:rsidR="00C56D74" w:rsidRPr="007925C6" w:rsidRDefault="00C56D74" w:rsidP="0075550A">
      <w:pPr>
        <w:pStyle w:val="CH"/>
        <w:ind w:left="2260" w:hanging="2260"/>
        <w:rPr>
          <w:lang w:val="en-US" w:eastAsia="zh-CN"/>
        </w:rPr>
      </w:pPr>
      <w:r w:rsidRPr="007925C6">
        <w:rPr>
          <w:lang w:val="en-US"/>
        </w:rPr>
        <w:t>Title:</w:t>
      </w:r>
      <w:r w:rsidRPr="007925C6">
        <w:rPr>
          <w:lang w:val="en-US"/>
        </w:rPr>
        <w:tab/>
      </w:r>
      <w:r w:rsidR="00A564E1" w:rsidRPr="00A564E1">
        <w:rPr>
          <w:lang w:val="en-US"/>
        </w:rPr>
        <w:t>On-demand PRS with bandwidth aggregation</w:t>
      </w:r>
    </w:p>
    <w:p w14:paraId="67861A8C" w14:textId="77777777" w:rsidR="00C56D74" w:rsidRPr="007925C6" w:rsidRDefault="00C56D74" w:rsidP="00C56D74">
      <w:pPr>
        <w:pStyle w:val="CH"/>
        <w:rPr>
          <w:lang w:val="en-US"/>
        </w:rPr>
      </w:pPr>
      <w:r w:rsidRPr="007925C6">
        <w:rPr>
          <w:lang w:val="en-US"/>
        </w:rPr>
        <w:t>Document for:</w:t>
      </w:r>
      <w:r w:rsidRPr="007925C6">
        <w:rPr>
          <w:lang w:val="en-US"/>
        </w:rPr>
        <w:tab/>
        <w:t>Discussion and Decision</w:t>
      </w:r>
    </w:p>
    <w:p w14:paraId="7B661F3C" w14:textId="77777777" w:rsidR="00C56D74" w:rsidRPr="007925C6" w:rsidRDefault="00C56D74" w:rsidP="00D309CC">
      <w:pPr>
        <w:pStyle w:val="B3"/>
        <w:rPr>
          <w:lang w:val="en-US"/>
        </w:rPr>
      </w:pPr>
    </w:p>
    <w:p w14:paraId="0273524A" w14:textId="77777777" w:rsidR="008E7986" w:rsidRPr="007925C6" w:rsidRDefault="008E7986" w:rsidP="008E7986">
      <w:pPr>
        <w:pStyle w:val="Heading1"/>
        <w:rPr>
          <w:lang w:val="en-US"/>
        </w:rPr>
      </w:pPr>
      <w:r w:rsidRPr="007925C6">
        <w:rPr>
          <w:lang w:val="en-US"/>
        </w:rPr>
        <w:t>1</w:t>
      </w:r>
      <w:r w:rsidRPr="007925C6">
        <w:rPr>
          <w:lang w:val="en-US"/>
        </w:rPr>
        <w:tab/>
        <w:t xml:space="preserve">Introduction </w:t>
      </w:r>
    </w:p>
    <w:p w14:paraId="1C87BF30" w14:textId="45D00CA8" w:rsidR="00D34C3B" w:rsidRDefault="00D34C3B" w:rsidP="00D34C3B">
      <w:pPr>
        <w:rPr>
          <w:lang w:eastAsia="zh-CN"/>
        </w:rPr>
      </w:pPr>
      <w:r>
        <w:rPr>
          <w:lang w:eastAsia="zh-CN"/>
        </w:rPr>
        <w:t xml:space="preserve">The issue of </w:t>
      </w:r>
      <w:r w:rsidRPr="00D34C3B">
        <w:rPr>
          <w:lang w:eastAsia="zh-CN"/>
        </w:rPr>
        <w:t>bandwidth aggregation for positioning</w:t>
      </w:r>
      <w:r>
        <w:rPr>
          <w:lang w:eastAsia="zh-CN"/>
        </w:rPr>
        <w:t xml:space="preserve"> was not discussed in RAN2#122 due to lack of time (along with other RAN1-led topics). While for many of the RAN1-led topics it would still be better to wait for RAN1 to finalize their agreement, there is one issue which can already be progressed in RAN2 – the issue of on-demand PRS with bandwidth aggregation.</w:t>
      </w:r>
    </w:p>
    <w:p w14:paraId="62F66D78" w14:textId="470C6BBF" w:rsidR="00A67B75" w:rsidRPr="00FF0530" w:rsidRDefault="00D34C3B" w:rsidP="00FF0530">
      <w:pPr>
        <w:rPr>
          <w:lang w:eastAsia="zh-CN"/>
        </w:rPr>
      </w:pPr>
      <w:r>
        <w:rPr>
          <w:lang w:eastAsia="zh-CN"/>
        </w:rPr>
        <w:t xml:space="preserve">Therefore, in the present contribution, we suggest </w:t>
      </w:r>
      <w:proofErr w:type="gramStart"/>
      <w:r>
        <w:rPr>
          <w:lang w:eastAsia="zh-CN"/>
        </w:rPr>
        <w:t>to discuss</w:t>
      </w:r>
      <w:proofErr w:type="gramEnd"/>
      <w:r>
        <w:rPr>
          <w:lang w:eastAsia="zh-CN"/>
        </w:rPr>
        <w:t xml:space="preserve"> and progress in this meeting this issue and this issue only (on-demand PRS).</w:t>
      </w:r>
      <w:r w:rsidR="00D32C06">
        <w:rPr>
          <w:lang w:eastAsia="zh-CN"/>
        </w:rPr>
        <w:t xml:space="preserve"> One additional motivation to progress this issue in the current meeting is because while RAN2 discuss the UE initiated on-demand PRS, RAN3 would need to discuss the LMF initiated on-demand </w:t>
      </w:r>
      <w:proofErr w:type="gramStart"/>
      <w:r w:rsidR="00D32C06">
        <w:rPr>
          <w:lang w:eastAsia="zh-CN"/>
        </w:rPr>
        <w:t>PRS</w:t>
      </w:r>
      <w:proofErr w:type="gramEnd"/>
      <w:r w:rsidR="00D32C06">
        <w:rPr>
          <w:lang w:eastAsia="zh-CN"/>
        </w:rPr>
        <w:t xml:space="preserve"> and it would be very helpful for RAN3 to have some (at least preliminary) RAN2 agreements as soon as possible. </w:t>
      </w:r>
    </w:p>
    <w:p w14:paraId="157B3C8C" w14:textId="43B93EAE" w:rsidR="000E0B50" w:rsidRDefault="008E7986" w:rsidP="00A3449C">
      <w:pPr>
        <w:pStyle w:val="Heading1"/>
        <w:rPr>
          <w:lang w:val="en-US"/>
        </w:rPr>
      </w:pPr>
      <w:r w:rsidRPr="007925C6">
        <w:rPr>
          <w:lang w:val="en-US"/>
        </w:rPr>
        <w:t>2</w:t>
      </w:r>
      <w:r w:rsidR="00004B93" w:rsidRPr="007925C6">
        <w:rPr>
          <w:lang w:val="en-US"/>
        </w:rPr>
        <w:t xml:space="preserve">  </w:t>
      </w:r>
      <w:r w:rsidR="00476CE3" w:rsidRPr="007925C6">
        <w:rPr>
          <w:lang w:val="en-US"/>
        </w:rPr>
        <w:t xml:space="preserve"> </w:t>
      </w:r>
      <w:r w:rsidR="004F2C96" w:rsidRPr="007925C6">
        <w:rPr>
          <w:lang w:val="en-US"/>
        </w:rPr>
        <w:tab/>
      </w:r>
      <w:r w:rsidR="009575A3" w:rsidRPr="007925C6">
        <w:rPr>
          <w:lang w:val="en-US"/>
        </w:rPr>
        <w:t>Discussion</w:t>
      </w:r>
    </w:p>
    <w:p w14:paraId="359FDE3D" w14:textId="0735D5C9" w:rsidR="00925F6A" w:rsidRDefault="00925F6A" w:rsidP="00925F6A">
      <w:pPr>
        <w:rPr>
          <w:lang w:val="en-US"/>
        </w:rPr>
      </w:pPr>
      <w:r w:rsidRPr="00925F6A">
        <w:rPr>
          <w:lang w:val="en-US"/>
        </w:rPr>
        <w:t xml:space="preserve">As a quick reminder, </w:t>
      </w:r>
      <w:r>
        <w:rPr>
          <w:lang w:val="en-US"/>
        </w:rPr>
        <w:t>below we provide the RAN1 agreements on this issue:</w:t>
      </w:r>
    </w:p>
    <w:tbl>
      <w:tblPr>
        <w:tblStyle w:val="TableGrid"/>
        <w:tblW w:w="0" w:type="auto"/>
        <w:tblLook w:val="04A0" w:firstRow="1" w:lastRow="0" w:firstColumn="1" w:lastColumn="0" w:noHBand="0" w:noVBand="1"/>
      </w:tblPr>
      <w:tblGrid>
        <w:gridCol w:w="9242"/>
      </w:tblGrid>
      <w:tr w:rsidR="00925F6A" w14:paraId="583BE566" w14:textId="77777777" w:rsidTr="00171EB8">
        <w:tc>
          <w:tcPr>
            <w:tcW w:w="9242" w:type="dxa"/>
          </w:tcPr>
          <w:p w14:paraId="485DF990" w14:textId="77777777" w:rsidR="00925F6A" w:rsidRDefault="00925F6A" w:rsidP="00171EB8">
            <w:pPr>
              <w:snapToGrid w:val="0"/>
              <w:spacing w:beforeLines="50" w:before="120" w:afterLines="50" w:after="120"/>
              <w:rPr>
                <w:lang w:val="en-US" w:eastAsia="zh-CN"/>
              </w:rPr>
            </w:pPr>
            <w:r>
              <w:rPr>
                <w:lang w:val="en-US" w:eastAsia="zh-CN"/>
              </w:rPr>
              <w:t>The details for on-demand PRS on PRS bandwidth aggregation are up to RAN2 and RAN3.</w:t>
            </w:r>
          </w:p>
        </w:tc>
      </w:tr>
    </w:tbl>
    <w:p w14:paraId="780712BB" w14:textId="77777777" w:rsidR="00925F6A" w:rsidRDefault="00925F6A" w:rsidP="002553D9"/>
    <w:tbl>
      <w:tblPr>
        <w:tblStyle w:val="TableGrid"/>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6"/>
      </w:tblGrid>
      <w:tr w:rsidR="00925F6A" w14:paraId="72CE09E2" w14:textId="77777777" w:rsidTr="00171EB8">
        <w:tc>
          <w:tcPr>
            <w:tcW w:w="9576" w:type="dxa"/>
          </w:tcPr>
          <w:p w14:paraId="71F4C4DC" w14:textId="77777777" w:rsidR="00925F6A" w:rsidRDefault="00925F6A" w:rsidP="00925F6A">
            <w:pPr>
              <w:pStyle w:val="ListParagraph"/>
              <w:numPr>
                <w:ilvl w:val="0"/>
                <w:numId w:val="25"/>
              </w:numPr>
              <w:snapToGrid w:val="0"/>
              <w:spacing w:after="0"/>
              <w:ind w:firstLineChars="200" w:firstLine="400"/>
              <w:contextualSpacing w:val="0"/>
              <w:jc w:val="both"/>
            </w:pPr>
            <w:r>
              <w:t xml:space="preserve">Support LMF-initiated and UE-initiated on-demand PRS request for </w:t>
            </w:r>
            <w:r>
              <w:rPr>
                <w:lang w:eastAsia="zh-CN"/>
              </w:rPr>
              <w:t>PRS</w:t>
            </w:r>
            <w:r>
              <w:t xml:space="preserve"> bandwidth </w:t>
            </w:r>
            <w:proofErr w:type="gramStart"/>
            <w:r>
              <w:t>aggregation</w:t>
            </w:r>
            <w:proofErr w:type="gramEnd"/>
          </w:p>
          <w:p w14:paraId="56310DC7" w14:textId="77777777" w:rsidR="00925F6A" w:rsidRDefault="00925F6A" w:rsidP="00925F6A">
            <w:pPr>
              <w:pStyle w:val="ListParagraph"/>
              <w:numPr>
                <w:ilvl w:val="1"/>
                <w:numId w:val="25"/>
              </w:numPr>
              <w:snapToGrid w:val="0"/>
              <w:spacing w:after="0"/>
              <w:ind w:firstLineChars="200" w:firstLine="400"/>
              <w:contextualSpacing w:val="0"/>
              <w:jc w:val="both"/>
            </w:pPr>
            <w:r>
              <w:t xml:space="preserve">FFS </w:t>
            </w:r>
            <w:proofErr w:type="gramStart"/>
            <w:r>
              <w:t>details</w:t>
            </w:r>
            <w:proofErr w:type="gramEnd"/>
          </w:p>
          <w:p w14:paraId="32EA6DD3" w14:textId="77777777" w:rsidR="00925F6A" w:rsidRDefault="00925F6A" w:rsidP="00925F6A">
            <w:pPr>
              <w:pStyle w:val="ListParagraph"/>
              <w:numPr>
                <w:ilvl w:val="0"/>
                <w:numId w:val="25"/>
              </w:numPr>
              <w:snapToGrid w:val="0"/>
              <w:spacing w:after="0"/>
              <w:ind w:firstLineChars="200" w:firstLine="400"/>
              <w:contextualSpacing w:val="0"/>
              <w:jc w:val="both"/>
            </w:pPr>
            <w:r>
              <w:t xml:space="preserve">Support preconfigured on-demand PRS across PFLs for PRS bandwidth </w:t>
            </w:r>
            <w:proofErr w:type="gramStart"/>
            <w:r>
              <w:t>aggregations</w:t>
            </w:r>
            <w:proofErr w:type="gramEnd"/>
          </w:p>
          <w:p w14:paraId="66840C05" w14:textId="77777777" w:rsidR="00925F6A" w:rsidRDefault="00925F6A" w:rsidP="00925F6A">
            <w:pPr>
              <w:pStyle w:val="ListParagraph"/>
              <w:numPr>
                <w:ilvl w:val="1"/>
                <w:numId w:val="25"/>
              </w:numPr>
              <w:snapToGrid w:val="0"/>
              <w:spacing w:after="0"/>
              <w:ind w:firstLineChars="200" w:firstLine="400"/>
              <w:contextualSpacing w:val="0"/>
              <w:jc w:val="both"/>
            </w:pPr>
            <w:r>
              <w:t>FFS details</w:t>
            </w:r>
          </w:p>
        </w:tc>
      </w:tr>
    </w:tbl>
    <w:p w14:paraId="37D30F17" w14:textId="77777777" w:rsidR="00925F6A" w:rsidRDefault="00925F6A" w:rsidP="002553D9"/>
    <w:p w14:paraId="3326B5AF" w14:textId="4F4311B2" w:rsidR="00925F6A" w:rsidRDefault="00E644D2" w:rsidP="002553D9">
      <w:r>
        <w:t>The Rel-17 on-demand PRS framework supports two options:</w:t>
      </w:r>
    </w:p>
    <w:p w14:paraId="45950206" w14:textId="23D9E5B6" w:rsidR="00E644D2" w:rsidRDefault="00E644D2" w:rsidP="00E644D2">
      <w:pPr>
        <w:pStyle w:val="ListParagraph"/>
        <w:numPr>
          <w:ilvl w:val="0"/>
          <w:numId w:val="26"/>
        </w:numPr>
      </w:pPr>
      <w:r>
        <w:t>UE may request on-demand PRS using a preconfigured DL PRS configuration ID, or</w:t>
      </w:r>
    </w:p>
    <w:p w14:paraId="497F5B77" w14:textId="4863AB15" w:rsidR="00E644D2" w:rsidRDefault="00E644D2" w:rsidP="00E644D2">
      <w:pPr>
        <w:pStyle w:val="ListParagraph"/>
        <w:numPr>
          <w:ilvl w:val="0"/>
          <w:numId w:val="26"/>
        </w:numPr>
      </w:pPr>
      <w:r>
        <w:t xml:space="preserve">UE may request on-demand PRS by </w:t>
      </w:r>
      <w:proofErr w:type="spellStart"/>
      <w:r>
        <w:t>signaling</w:t>
      </w:r>
      <w:proofErr w:type="spellEnd"/>
      <w:r>
        <w:t xml:space="preserve"> PRS parameters explicitly. </w:t>
      </w:r>
    </w:p>
    <w:p w14:paraId="4D2F3718" w14:textId="237C0726" w:rsidR="00E644D2" w:rsidRDefault="00E644D2" w:rsidP="00E644D2">
      <w:r>
        <w:t xml:space="preserve">Naturally, it would make sense to support two similar options for Rel-18 on-demand PRS aggregation (as a side note, having two options is likely an overkill, as it was in Rel-17, but we do not intend to re-open that discussion). </w:t>
      </w:r>
    </w:p>
    <w:p w14:paraId="56951AAF" w14:textId="3D8084FD" w:rsidR="00E644D2" w:rsidRPr="00873B42" w:rsidRDefault="00E644D2" w:rsidP="00E644D2">
      <w:pPr>
        <w:rPr>
          <w:b/>
          <w:bCs/>
        </w:rPr>
      </w:pPr>
      <w:r w:rsidRPr="00873B42">
        <w:rPr>
          <w:b/>
          <w:bCs/>
        </w:rPr>
        <w:t xml:space="preserve">Proposal 1: to support two options for UE-initiated on-demand PRS signalling for bandwidth aggregation: </w:t>
      </w:r>
    </w:p>
    <w:p w14:paraId="2DEAC6C9" w14:textId="0083618D" w:rsidR="00E644D2" w:rsidRPr="00873B42" w:rsidRDefault="00E644D2" w:rsidP="00E644D2">
      <w:pPr>
        <w:pStyle w:val="ListParagraph"/>
        <w:numPr>
          <w:ilvl w:val="0"/>
          <w:numId w:val="27"/>
        </w:numPr>
        <w:rPr>
          <w:b/>
          <w:bCs/>
        </w:rPr>
      </w:pPr>
      <w:r w:rsidRPr="00873B42">
        <w:rPr>
          <w:b/>
          <w:bCs/>
        </w:rPr>
        <w:t>Using an “identifier” (details of such identifier are discussed below)</w:t>
      </w:r>
    </w:p>
    <w:p w14:paraId="40F5AE78" w14:textId="0F163B22" w:rsidR="00E644D2" w:rsidRPr="00873B42" w:rsidRDefault="00E644D2" w:rsidP="00E644D2">
      <w:pPr>
        <w:pStyle w:val="ListParagraph"/>
        <w:numPr>
          <w:ilvl w:val="0"/>
          <w:numId w:val="27"/>
        </w:numPr>
        <w:rPr>
          <w:b/>
          <w:bCs/>
        </w:rPr>
      </w:pPr>
      <w:r w:rsidRPr="00873B42">
        <w:rPr>
          <w:b/>
          <w:bCs/>
        </w:rPr>
        <w:t>Or “explicitly” (by signalling the required bandwidth)</w:t>
      </w:r>
    </w:p>
    <w:p w14:paraId="579EDDB4" w14:textId="4AFD1B4D" w:rsidR="00F0005B" w:rsidRDefault="00F0005B" w:rsidP="00E644D2">
      <w:r>
        <w:t xml:space="preserve">One possibility to support the “identifier” approach is to add some sort of “aggregation group id” to the </w:t>
      </w:r>
      <w:r w:rsidRPr="007600DF">
        <w:rPr>
          <w:i/>
          <w:iCs/>
        </w:rPr>
        <w:t>On-Demand-DL-PRS-Configuration-r17</w:t>
      </w:r>
      <w:r>
        <w:t xml:space="preserve"> IE and subsequently enhance the </w:t>
      </w:r>
      <w:r w:rsidRPr="007600DF">
        <w:rPr>
          <w:i/>
          <w:iCs/>
        </w:rPr>
        <w:t>NR-On-Demand-DL-PRS-Request-r17</w:t>
      </w:r>
      <w:r>
        <w:t xml:space="preserve"> IE to carry a list of the requested “aggregation group ids”. The problem with his approach is that not all the DL PRS resources in an on-demand DL PRS configuration ma</w:t>
      </w:r>
      <w:r w:rsidR="00873B42">
        <w:t>y</w:t>
      </w:r>
      <w:r>
        <w:t xml:space="preserve"> be “linked for aggregation” (according to RAN1 agreements):</w:t>
      </w:r>
    </w:p>
    <w:tbl>
      <w:tblPr>
        <w:tblStyle w:val="TableGrid"/>
        <w:tblW w:w="0" w:type="auto"/>
        <w:tblLook w:val="04A0" w:firstRow="1" w:lastRow="0" w:firstColumn="1" w:lastColumn="0" w:noHBand="0" w:noVBand="1"/>
      </w:tblPr>
      <w:tblGrid>
        <w:gridCol w:w="9631"/>
      </w:tblGrid>
      <w:tr w:rsidR="00BD3A16" w14:paraId="68A18A37" w14:textId="77777777" w:rsidTr="00BD3A16">
        <w:tc>
          <w:tcPr>
            <w:tcW w:w="9631" w:type="dxa"/>
          </w:tcPr>
          <w:p w14:paraId="25E96AC6" w14:textId="77777777" w:rsidR="00BD3A16" w:rsidRDefault="00BD3A16" w:rsidP="00BD3A16">
            <w:pPr>
              <w:snapToGrid w:val="0"/>
              <w:rPr>
                <w:rFonts w:cs="Times"/>
              </w:rPr>
            </w:pPr>
            <w:r>
              <w:rPr>
                <w:rFonts w:cs="Times"/>
              </w:rPr>
              <w:t>For PRS bandwidth aggregation across PFLs, support</w:t>
            </w:r>
          </w:p>
          <w:p w14:paraId="06B1F3FE" w14:textId="77777777" w:rsidR="00BD3A16" w:rsidRDefault="00BD3A16" w:rsidP="00BD3A16">
            <w:pPr>
              <w:numPr>
                <w:ilvl w:val="0"/>
                <w:numId w:val="28"/>
              </w:numPr>
              <w:snapToGrid w:val="0"/>
              <w:spacing w:after="0"/>
              <w:rPr>
                <w:rFonts w:cs="Times"/>
                <w:bCs/>
              </w:rPr>
            </w:pPr>
            <w:r>
              <w:rPr>
                <w:rFonts w:cs="Times"/>
                <w:bCs/>
              </w:rPr>
              <w:t>Option 2: Per TRP basis and per PRS resource set basis.</w:t>
            </w:r>
          </w:p>
          <w:p w14:paraId="73EA0461" w14:textId="77777777" w:rsidR="00BD3A16" w:rsidRDefault="00BD3A16" w:rsidP="00BD3A16">
            <w:pPr>
              <w:numPr>
                <w:ilvl w:val="1"/>
                <w:numId w:val="28"/>
              </w:numPr>
              <w:snapToGrid w:val="0"/>
              <w:spacing w:after="0"/>
              <w:rPr>
                <w:rFonts w:cs="Times"/>
                <w:bCs/>
              </w:rPr>
            </w:pPr>
            <w:r>
              <w:rPr>
                <w:rFonts w:cs="Times"/>
                <w:bCs/>
              </w:rPr>
              <w:t xml:space="preserve">For each TRP, support new </w:t>
            </w:r>
            <w:proofErr w:type="spellStart"/>
            <w:r>
              <w:rPr>
                <w:rFonts w:cs="Times"/>
                <w:bCs/>
              </w:rPr>
              <w:t>signaling</w:t>
            </w:r>
            <w:proofErr w:type="spellEnd"/>
            <w:r>
              <w:rPr>
                <w:rFonts w:cs="Times"/>
                <w:bCs/>
              </w:rPr>
              <w:t xml:space="preserve"> to indicate which PRS resource sets across PFLs are linked.</w:t>
            </w:r>
          </w:p>
          <w:p w14:paraId="08F98CF7" w14:textId="5B45CA44" w:rsidR="00BD3A16" w:rsidRPr="00BD3A16" w:rsidRDefault="00BD3A16" w:rsidP="00BD3A16">
            <w:pPr>
              <w:numPr>
                <w:ilvl w:val="1"/>
                <w:numId w:val="28"/>
              </w:numPr>
              <w:snapToGrid w:val="0"/>
              <w:spacing w:after="0"/>
              <w:rPr>
                <w:rFonts w:cs="Times"/>
                <w:bCs/>
              </w:rPr>
            </w:pPr>
            <w:r>
              <w:rPr>
                <w:rFonts w:cs="Times"/>
                <w:bCs/>
              </w:rPr>
              <w:lastRenderedPageBreak/>
              <w:t>It is assumed that the PRS resources across the linked PRS resource sets are linked if the conditions are satisfied. For the non-linked PRS resource sets, no aggregation is assumed even if the conditions are satisfied.</w:t>
            </w:r>
          </w:p>
        </w:tc>
      </w:tr>
    </w:tbl>
    <w:p w14:paraId="3A69A990" w14:textId="77777777" w:rsidR="00BD3A16" w:rsidRDefault="00BD3A16" w:rsidP="00E644D2"/>
    <w:p w14:paraId="387CF6CE" w14:textId="5767FD8D" w:rsidR="00F0005B" w:rsidRPr="00873B42" w:rsidRDefault="00F0005B" w:rsidP="00E644D2">
      <w:pPr>
        <w:rPr>
          <w:b/>
          <w:bCs/>
        </w:rPr>
      </w:pPr>
      <w:r w:rsidRPr="00873B42">
        <w:rPr>
          <w:b/>
          <w:bCs/>
        </w:rPr>
        <w:t xml:space="preserve">Observation 1: the “naïve” approach of adding an “aggregation group id” to the </w:t>
      </w:r>
      <w:r w:rsidRPr="00873B42">
        <w:rPr>
          <w:b/>
          <w:bCs/>
          <w:i/>
          <w:iCs/>
        </w:rPr>
        <w:t>On-Demand-DL-PRS-Configuration-r17</w:t>
      </w:r>
      <w:r w:rsidRPr="00873B42">
        <w:rPr>
          <w:b/>
          <w:bCs/>
        </w:rPr>
        <w:t xml:space="preserve"> IE is likely to result in unnecessary complexity. </w:t>
      </w:r>
    </w:p>
    <w:p w14:paraId="2DCCCC51" w14:textId="66BA01D8" w:rsidR="00F0005B" w:rsidRDefault="00F0005B" w:rsidP="00E644D2">
      <w:r>
        <w:t>Naturally, such complexity can be avoided by defining a new IE for on-demand DL PRS configuration for aggregation.</w:t>
      </w:r>
    </w:p>
    <w:p w14:paraId="6C19384C" w14:textId="14175BA4" w:rsidR="00F0005B" w:rsidRPr="00873B42" w:rsidRDefault="00F0005B" w:rsidP="00E644D2">
      <w:pPr>
        <w:rPr>
          <w:b/>
          <w:bCs/>
        </w:rPr>
      </w:pPr>
      <w:r w:rsidRPr="00873B42">
        <w:rPr>
          <w:b/>
          <w:bCs/>
        </w:rPr>
        <w:t>Proposal 2: define a new IE for on-demand DL PRS configuration for aggregation</w:t>
      </w:r>
      <w:r w:rsidR="00D32C06">
        <w:rPr>
          <w:b/>
          <w:bCs/>
        </w:rPr>
        <w:t>, including “group id”, and a list of PFL and PRS configurations</w:t>
      </w:r>
      <w:r w:rsidRPr="00873B42">
        <w:rPr>
          <w:b/>
          <w:bCs/>
        </w:rPr>
        <w:t>.</w:t>
      </w:r>
    </w:p>
    <w:p w14:paraId="255CDD1D" w14:textId="5CBC0D7C" w:rsidR="00F0005B" w:rsidRDefault="00F04922" w:rsidP="00E644D2">
      <w:r>
        <w:t>Such new IE can be defined, for instance, as follows</w:t>
      </w:r>
      <w:r w:rsidR="00D32C06">
        <w:t xml:space="preserve"> (just an example for the purpose of the discussion)</w:t>
      </w:r>
      <w:r>
        <w:t>:</w:t>
      </w:r>
    </w:p>
    <w:p w14:paraId="422665EF" w14:textId="77777777" w:rsidR="00D32C06" w:rsidRPr="00B15D13" w:rsidRDefault="00D32C06" w:rsidP="00D32C06">
      <w:pPr>
        <w:pStyle w:val="PL"/>
        <w:shd w:val="clear" w:color="auto" w:fill="E6E6E6"/>
      </w:pPr>
      <w:r w:rsidRPr="00B15D13">
        <w:t>-- ASN1START</w:t>
      </w:r>
    </w:p>
    <w:p w14:paraId="56214CC0" w14:textId="77777777" w:rsidR="00D32C06" w:rsidRPr="00B15D13" w:rsidRDefault="00D32C06" w:rsidP="00D32C06">
      <w:pPr>
        <w:pStyle w:val="PL"/>
        <w:shd w:val="clear" w:color="auto" w:fill="E6E6E6"/>
        <w:rPr>
          <w:snapToGrid w:val="0"/>
        </w:rPr>
      </w:pPr>
    </w:p>
    <w:p w14:paraId="6A3DA914" w14:textId="77777777" w:rsidR="00D32C06" w:rsidRDefault="00D32C06" w:rsidP="00D32C06">
      <w:pPr>
        <w:pStyle w:val="PL"/>
        <w:shd w:val="clear" w:color="auto" w:fill="E6E6E6"/>
      </w:pPr>
      <w:r>
        <w:t>On-Demand-DL-PRS-ConfigurationForAggregation-r18 ::= SEQUENCE {</w:t>
      </w:r>
    </w:p>
    <w:p w14:paraId="5A8C4AD7" w14:textId="77777777" w:rsidR="00D32C06" w:rsidRDefault="00D32C06" w:rsidP="00D32C06">
      <w:pPr>
        <w:pStyle w:val="PL"/>
        <w:shd w:val="clear" w:color="auto" w:fill="E6E6E6"/>
      </w:pPr>
      <w:r>
        <w:tab/>
        <w:t>nr-DL-PRS-PositioningFrequencyLayer-r17</w:t>
      </w:r>
      <w:r>
        <w:tab/>
      </w:r>
      <w:r>
        <w:tab/>
        <w:t>NR-DL-PRS-PositioningFrequencyLayer-r16,</w:t>
      </w:r>
    </w:p>
    <w:p w14:paraId="53200D7F" w14:textId="77777777" w:rsidR="00D32C06" w:rsidRDefault="00D32C06" w:rsidP="00D32C06">
      <w:pPr>
        <w:pStyle w:val="PL"/>
        <w:shd w:val="clear" w:color="auto" w:fill="E6E6E6"/>
      </w:pPr>
      <w:r>
        <w:tab/>
        <w:t>nr-DL-PRS-Info-r17</w:t>
      </w:r>
      <w:r>
        <w:tab/>
      </w:r>
      <w:r>
        <w:tab/>
      </w:r>
      <w:r>
        <w:tab/>
      </w:r>
      <w:r>
        <w:tab/>
      </w:r>
      <w:r>
        <w:tab/>
      </w:r>
      <w:r>
        <w:tab/>
      </w:r>
      <w:r>
        <w:tab/>
        <w:t>NR-DL-PRS-Info-r16,</w:t>
      </w:r>
    </w:p>
    <w:p w14:paraId="0FB2907D" w14:textId="77777777" w:rsidR="00D32C06" w:rsidRDefault="00D32C06" w:rsidP="00D32C06">
      <w:pPr>
        <w:pStyle w:val="PL"/>
        <w:shd w:val="clear" w:color="auto" w:fill="E6E6E6"/>
      </w:pPr>
      <w:r>
        <w:tab/>
        <w:t>...</w:t>
      </w:r>
    </w:p>
    <w:p w14:paraId="505DCC99" w14:textId="77777777" w:rsidR="00D32C06" w:rsidRDefault="00D32C06" w:rsidP="00D32C06">
      <w:pPr>
        <w:pStyle w:val="PL"/>
        <w:shd w:val="clear" w:color="auto" w:fill="E6E6E6"/>
      </w:pPr>
      <w:r>
        <w:t>}</w:t>
      </w:r>
    </w:p>
    <w:p w14:paraId="397EE479" w14:textId="77777777" w:rsidR="00D32C06" w:rsidRDefault="00D32C06" w:rsidP="00D32C06">
      <w:pPr>
        <w:pStyle w:val="PL"/>
        <w:shd w:val="clear" w:color="auto" w:fill="E6E6E6"/>
      </w:pPr>
    </w:p>
    <w:p w14:paraId="540FB618" w14:textId="77777777" w:rsidR="00D32C06" w:rsidRDefault="00D32C06" w:rsidP="00D32C06">
      <w:pPr>
        <w:pStyle w:val="PL"/>
        <w:shd w:val="clear" w:color="auto" w:fill="E6E6E6"/>
      </w:pPr>
      <w:r>
        <w:t>On-Demand-DL-PRS-Configuration-Aggregation-Group-r18 ::= SEQUENCE {</w:t>
      </w:r>
    </w:p>
    <w:p w14:paraId="79C9A323" w14:textId="77777777" w:rsidR="00D32C06" w:rsidRDefault="00D32C06" w:rsidP="00D32C06">
      <w:pPr>
        <w:pStyle w:val="PL"/>
        <w:shd w:val="clear" w:color="auto" w:fill="E6E6E6"/>
      </w:pPr>
      <w:r>
        <w:tab/>
        <w:t>dl-prs-configuration-group-id-r18</w:t>
      </w:r>
      <w:r>
        <w:tab/>
      </w:r>
      <w:r>
        <w:tab/>
      </w:r>
      <w:r>
        <w:tab/>
        <w:t>DL-PRS-Configuration-Group-ID-r18,</w:t>
      </w:r>
    </w:p>
    <w:p w14:paraId="47846F8C" w14:textId="77777777" w:rsidR="00D32C06" w:rsidRDefault="00D32C06" w:rsidP="00D32C06">
      <w:pPr>
        <w:pStyle w:val="PL"/>
        <w:shd w:val="clear" w:color="auto" w:fill="E6E6E6"/>
      </w:pPr>
      <w:r>
        <w:tab/>
        <w:t>on-Demand-DL-PRS-ConfigurationForAggregation SEQUENCE (SIZE (1..maxOD-DL-PRS-ConfigsForAggregation-r18)) OF On-Demand-DL-PRS-ConfigurationForAggregation-r18,</w:t>
      </w:r>
    </w:p>
    <w:p w14:paraId="3EB83530" w14:textId="77777777" w:rsidR="00D32C06" w:rsidRDefault="00D32C06" w:rsidP="00D32C06">
      <w:pPr>
        <w:pStyle w:val="PL"/>
        <w:shd w:val="clear" w:color="auto" w:fill="E6E6E6"/>
      </w:pPr>
      <w:r>
        <w:tab/>
        <w:t>...</w:t>
      </w:r>
    </w:p>
    <w:p w14:paraId="13CBB71D" w14:textId="3BDD386C" w:rsidR="00D32C06" w:rsidRPr="00B15D13" w:rsidRDefault="00D32C06" w:rsidP="00D32C06">
      <w:pPr>
        <w:pStyle w:val="PL"/>
        <w:shd w:val="clear" w:color="auto" w:fill="E6E6E6"/>
        <w:rPr>
          <w:snapToGrid w:val="0"/>
        </w:rPr>
      </w:pPr>
      <w:r>
        <w:t>}</w:t>
      </w:r>
    </w:p>
    <w:p w14:paraId="093C7D93" w14:textId="77777777" w:rsidR="00D32C06" w:rsidRPr="00B15D13" w:rsidRDefault="00D32C06" w:rsidP="00D32C06">
      <w:pPr>
        <w:pStyle w:val="PL"/>
        <w:shd w:val="clear" w:color="auto" w:fill="E6E6E6"/>
        <w:rPr>
          <w:snapToGrid w:val="0"/>
        </w:rPr>
      </w:pPr>
      <w:r w:rsidRPr="00B15D13">
        <w:t>-- ASN1STOP</w:t>
      </w:r>
    </w:p>
    <w:p w14:paraId="0A3172C2" w14:textId="77777777" w:rsidR="00F04922" w:rsidRDefault="00F04922" w:rsidP="00E644D2"/>
    <w:p w14:paraId="60DE0F68" w14:textId="108C18D8" w:rsidR="00D32C06" w:rsidRDefault="00D32C06" w:rsidP="00E644D2">
      <w:r>
        <w:t xml:space="preserve">With the above agreements, the on-demand PRS request part becomes rather simple. If UE needs to request one of the provided configurations, it does so by using the “group id”. On the other hand, if none of the configurations provided by the network satisfy the UE requirements, it may request DL PRS aggregation by requesting </w:t>
      </w:r>
      <w:r w:rsidRPr="00D32C06">
        <w:t>PRS bandwidth larger than that of a single PFL</w:t>
      </w:r>
      <w:r>
        <w:t>.</w:t>
      </w:r>
    </w:p>
    <w:p w14:paraId="7D0F8EA1" w14:textId="17A2E249" w:rsidR="00D32C06" w:rsidRPr="00D32C06" w:rsidRDefault="00D32C06" w:rsidP="00E644D2">
      <w:pPr>
        <w:rPr>
          <w:b/>
          <w:bCs/>
        </w:rPr>
      </w:pPr>
      <w:r w:rsidRPr="00D32C06">
        <w:rPr>
          <w:b/>
          <w:bCs/>
        </w:rPr>
        <w:t>Proposal 3: UE requests on-demand PRS for aggregation using either the “group id” or by requesting PRS bandwidth larger than that of a single PFL.</w:t>
      </w:r>
    </w:p>
    <w:p w14:paraId="6592D075" w14:textId="3A7F4F82" w:rsidR="00D32C06" w:rsidRDefault="00D32C06" w:rsidP="00E644D2">
      <w:r>
        <w:t>As for the LMF initiated on-demand PRS, we think this is in the RAN3 domain. Therefore, we propose to agree the UE initiated on-demand PRS functionality in RAN2, indicate our agreements to RAN3 in a LS, and leave the discussion about the LMF initiated on-demand PRS to RAN3.</w:t>
      </w:r>
    </w:p>
    <w:p w14:paraId="1C55C123" w14:textId="13DA31D9" w:rsidR="00D32C06" w:rsidRPr="00D32C06" w:rsidRDefault="00D32C06" w:rsidP="00E644D2">
      <w:pPr>
        <w:rPr>
          <w:b/>
          <w:bCs/>
        </w:rPr>
      </w:pPr>
      <w:r w:rsidRPr="00D32C06">
        <w:rPr>
          <w:b/>
          <w:bCs/>
        </w:rPr>
        <w:t>Proposal 4: leave the discussion about the LMF initiated on-demand PRS to RAN3.</w:t>
      </w:r>
    </w:p>
    <w:p w14:paraId="17945289" w14:textId="376A305A" w:rsidR="00DB2642" w:rsidRDefault="008E7986" w:rsidP="00E03458">
      <w:pPr>
        <w:pStyle w:val="Heading1"/>
        <w:rPr>
          <w:lang w:val="en-US"/>
        </w:rPr>
      </w:pPr>
      <w:r w:rsidRPr="007925C6">
        <w:rPr>
          <w:lang w:val="en-US"/>
        </w:rPr>
        <w:t>3</w:t>
      </w:r>
      <w:r w:rsidRPr="007925C6">
        <w:rPr>
          <w:lang w:val="en-US"/>
        </w:rPr>
        <w:tab/>
        <w:t>Conclusions</w:t>
      </w:r>
      <w:r w:rsidR="00E04DD7" w:rsidRPr="007925C6">
        <w:rPr>
          <w:lang w:val="en-US"/>
        </w:rPr>
        <w:t xml:space="preserve"> and Proposals</w:t>
      </w:r>
    </w:p>
    <w:p w14:paraId="6003EE3C" w14:textId="77777777" w:rsidR="00D32C06" w:rsidRPr="00873B42" w:rsidRDefault="00D32C06" w:rsidP="00D32C06">
      <w:pPr>
        <w:rPr>
          <w:b/>
          <w:bCs/>
        </w:rPr>
      </w:pPr>
      <w:r w:rsidRPr="00873B42">
        <w:rPr>
          <w:b/>
          <w:bCs/>
        </w:rPr>
        <w:t xml:space="preserve">Proposal 1: to support two options for UE-initiated on-demand PRS signalling for bandwidth aggregation: </w:t>
      </w:r>
    </w:p>
    <w:p w14:paraId="11D76D1C" w14:textId="77777777" w:rsidR="00D32C06" w:rsidRPr="00873B42" w:rsidRDefault="00D32C06" w:rsidP="00D32C06">
      <w:pPr>
        <w:pStyle w:val="ListParagraph"/>
        <w:numPr>
          <w:ilvl w:val="0"/>
          <w:numId w:val="27"/>
        </w:numPr>
        <w:rPr>
          <w:b/>
          <w:bCs/>
        </w:rPr>
      </w:pPr>
      <w:r w:rsidRPr="00873B42">
        <w:rPr>
          <w:b/>
          <w:bCs/>
        </w:rPr>
        <w:t>Using an “identifier” (details of such identifier are discussed below)</w:t>
      </w:r>
    </w:p>
    <w:p w14:paraId="2281937D" w14:textId="4EB5191D" w:rsidR="00D32C06" w:rsidRPr="00D32C06" w:rsidRDefault="00D32C06" w:rsidP="00D32C06">
      <w:pPr>
        <w:pStyle w:val="ListParagraph"/>
        <w:numPr>
          <w:ilvl w:val="0"/>
          <w:numId w:val="27"/>
        </w:numPr>
        <w:rPr>
          <w:b/>
          <w:bCs/>
        </w:rPr>
      </w:pPr>
      <w:r w:rsidRPr="00873B42">
        <w:rPr>
          <w:b/>
          <w:bCs/>
        </w:rPr>
        <w:t>Or “explicitly” (by signalling the required bandwidth)</w:t>
      </w:r>
    </w:p>
    <w:p w14:paraId="17343940" w14:textId="2D18910E" w:rsidR="00D32C06" w:rsidRPr="00873B42" w:rsidRDefault="00D32C06" w:rsidP="00D32C06">
      <w:pPr>
        <w:rPr>
          <w:b/>
          <w:bCs/>
        </w:rPr>
      </w:pPr>
      <w:r w:rsidRPr="00873B42">
        <w:rPr>
          <w:b/>
          <w:bCs/>
        </w:rPr>
        <w:t xml:space="preserve">Observation 1: the “naïve” approach of adding an “aggregation group id” to the </w:t>
      </w:r>
      <w:r w:rsidRPr="00873B42">
        <w:rPr>
          <w:b/>
          <w:bCs/>
          <w:i/>
          <w:iCs/>
        </w:rPr>
        <w:t>On-Demand-DL-PRS-Configuration-r17</w:t>
      </w:r>
      <w:r w:rsidRPr="00873B42">
        <w:rPr>
          <w:b/>
          <w:bCs/>
        </w:rPr>
        <w:t xml:space="preserve"> IE is likely to result in unnecessary complexity. </w:t>
      </w:r>
    </w:p>
    <w:p w14:paraId="6E1ADA43" w14:textId="54DCF525" w:rsidR="00D32C06" w:rsidRDefault="00D32C06" w:rsidP="00D32C06">
      <w:pPr>
        <w:rPr>
          <w:b/>
          <w:bCs/>
        </w:rPr>
      </w:pPr>
      <w:r w:rsidRPr="00873B42">
        <w:rPr>
          <w:b/>
          <w:bCs/>
        </w:rPr>
        <w:t>Proposal 2: define a new IE for on-demand DL PRS configuration for aggregation</w:t>
      </w:r>
      <w:r>
        <w:rPr>
          <w:b/>
          <w:bCs/>
        </w:rPr>
        <w:t>, including “group id”, and a list of PFL and PRS configurations</w:t>
      </w:r>
      <w:r w:rsidRPr="00873B42">
        <w:rPr>
          <w:b/>
          <w:bCs/>
        </w:rPr>
        <w:t>.</w:t>
      </w:r>
    </w:p>
    <w:p w14:paraId="13BF7A0E" w14:textId="70E3CC20" w:rsidR="00D32C06" w:rsidRPr="00D32C06" w:rsidRDefault="00D32C06" w:rsidP="00D32C06">
      <w:pPr>
        <w:rPr>
          <w:b/>
          <w:bCs/>
        </w:rPr>
      </w:pPr>
      <w:r w:rsidRPr="00D32C06">
        <w:rPr>
          <w:b/>
          <w:bCs/>
        </w:rPr>
        <w:t>Proposal 3: UE requests on-demand PRS for aggregation using either the “group id” or by requesting PRS bandwidth larger than that of a single PFL.</w:t>
      </w:r>
    </w:p>
    <w:p w14:paraId="2779BEAD" w14:textId="7E7BF8E3" w:rsidR="002553D9" w:rsidRPr="00D32C06" w:rsidRDefault="00D32C06" w:rsidP="00D32C06">
      <w:pPr>
        <w:rPr>
          <w:b/>
          <w:bCs/>
        </w:rPr>
      </w:pPr>
      <w:r w:rsidRPr="00D32C06">
        <w:rPr>
          <w:b/>
          <w:bCs/>
        </w:rPr>
        <w:t>Proposal 4: leave the discussion about the LMF initiated on-demand PRS to RAN3.</w:t>
      </w:r>
    </w:p>
    <w:bookmarkEnd w:id="0"/>
    <w:p w14:paraId="404B682A" w14:textId="69CD6343" w:rsidR="003E31FD" w:rsidRPr="007925C6" w:rsidRDefault="003E238E" w:rsidP="003E31FD">
      <w:pPr>
        <w:pStyle w:val="Heading1"/>
        <w:rPr>
          <w:lang w:val="en-US"/>
        </w:rPr>
      </w:pPr>
      <w:r w:rsidRPr="007925C6">
        <w:rPr>
          <w:lang w:val="en-US"/>
        </w:rPr>
        <w:lastRenderedPageBreak/>
        <w:t>6</w:t>
      </w:r>
      <w:r w:rsidR="003E31FD" w:rsidRPr="007925C6">
        <w:rPr>
          <w:lang w:val="en-US"/>
        </w:rPr>
        <w:tab/>
        <w:t>References</w:t>
      </w:r>
    </w:p>
    <w:p w14:paraId="2B80B982" w14:textId="72812C9C" w:rsidR="008F5733" w:rsidRDefault="00A761C9" w:rsidP="000C7E53">
      <w:pPr>
        <w:tabs>
          <w:tab w:val="left" w:pos="1052"/>
        </w:tabs>
        <w:rPr>
          <w:lang w:val="en-US"/>
        </w:rPr>
      </w:pPr>
      <w:r w:rsidRPr="007925C6">
        <w:rPr>
          <w:lang w:val="en-US"/>
        </w:rPr>
        <w:t>[</w:t>
      </w:r>
      <w:r w:rsidR="009E75AA">
        <w:rPr>
          <w:lang w:val="en-US"/>
        </w:rPr>
        <w:t>1</w:t>
      </w:r>
      <w:r w:rsidRPr="007925C6">
        <w:rPr>
          <w:lang w:val="en-US"/>
        </w:rPr>
        <w:t>]</w:t>
      </w:r>
      <w:r w:rsidRPr="007925C6">
        <w:rPr>
          <w:lang w:val="en-US"/>
        </w:rPr>
        <w:tab/>
      </w:r>
      <w:r w:rsidR="00620CBF" w:rsidRPr="00620CBF">
        <w:rPr>
          <w:lang w:val="en-US"/>
        </w:rPr>
        <w:t>RP-223549</w:t>
      </w:r>
      <w:r w:rsidR="00620CBF">
        <w:rPr>
          <w:lang w:val="en-US"/>
        </w:rPr>
        <w:t xml:space="preserve">, </w:t>
      </w:r>
      <w:r w:rsidR="00620CBF" w:rsidRPr="00620CBF">
        <w:rPr>
          <w:lang w:val="en-US"/>
        </w:rPr>
        <w:t>New WID on Expanded and Improved NR Positioning</w:t>
      </w:r>
    </w:p>
    <w:p w14:paraId="207462FB" w14:textId="18619454" w:rsidR="000C7E53" w:rsidRPr="007925C6" w:rsidRDefault="000C7E53" w:rsidP="002553D9">
      <w:pPr>
        <w:tabs>
          <w:tab w:val="left" w:pos="1052"/>
        </w:tabs>
        <w:rPr>
          <w:lang w:val="en-US"/>
        </w:rPr>
      </w:pPr>
    </w:p>
    <w:sectPr w:rsidR="000C7E53" w:rsidRPr="007925C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2C6A4" w14:textId="77777777" w:rsidR="008C6DE6" w:rsidRDefault="008C6DE6">
      <w:r>
        <w:separator/>
      </w:r>
    </w:p>
  </w:endnote>
  <w:endnote w:type="continuationSeparator" w:id="0">
    <w:p w14:paraId="4766738B" w14:textId="77777777" w:rsidR="008C6DE6" w:rsidRDefault="008C6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FC6FB" w14:textId="77777777" w:rsidR="008C6DE6" w:rsidRDefault="008C6DE6">
      <w:r>
        <w:separator/>
      </w:r>
    </w:p>
  </w:footnote>
  <w:footnote w:type="continuationSeparator" w:id="0">
    <w:p w14:paraId="58931C5D" w14:textId="77777777" w:rsidR="008C6DE6" w:rsidRDefault="008C6D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4367"/>
    <w:multiLevelType w:val="hybridMultilevel"/>
    <w:tmpl w:val="FC90B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85DB2"/>
    <w:multiLevelType w:val="hybridMultilevel"/>
    <w:tmpl w:val="9C5AA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A870EC"/>
    <w:multiLevelType w:val="hybridMultilevel"/>
    <w:tmpl w:val="B802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E5109"/>
    <w:multiLevelType w:val="hybridMultilevel"/>
    <w:tmpl w:val="13B6A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6E1B1D"/>
    <w:multiLevelType w:val="hybridMultilevel"/>
    <w:tmpl w:val="14CA01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137E10"/>
    <w:multiLevelType w:val="hybridMultilevel"/>
    <w:tmpl w:val="14CA01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5C3675F"/>
    <w:multiLevelType w:val="hybridMultilevel"/>
    <w:tmpl w:val="EE9A3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33F92"/>
    <w:multiLevelType w:val="hybridMultilevel"/>
    <w:tmpl w:val="D2E066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C01BA0"/>
    <w:multiLevelType w:val="hybridMultilevel"/>
    <w:tmpl w:val="FF9C8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8067D"/>
    <w:multiLevelType w:val="hybridMultilevel"/>
    <w:tmpl w:val="21D8A2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A77485"/>
    <w:multiLevelType w:val="hybridMultilevel"/>
    <w:tmpl w:val="B3E6F85E"/>
    <w:lvl w:ilvl="0" w:tplc="8FB48F0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FD25CA"/>
    <w:multiLevelType w:val="hybridMultilevel"/>
    <w:tmpl w:val="FD72C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C015A1"/>
    <w:multiLevelType w:val="hybridMultilevel"/>
    <w:tmpl w:val="689E0F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5D574C4"/>
    <w:multiLevelType w:val="hybridMultilevel"/>
    <w:tmpl w:val="C6067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656DCF"/>
    <w:multiLevelType w:val="hybridMultilevel"/>
    <w:tmpl w:val="E5C2C1EA"/>
    <w:lvl w:ilvl="0" w:tplc="FFFFFFFF">
      <w:start w:val="1"/>
      <w:numFmt w:val="decimal"/>
      <w:lvlText w:val="%1."/>
      <w:lvlJc w:val="left"/>
      <w:pPr>
        <w:ind w:left="644" w:hanging="360"/>
      </w:pPr>
    </w:lvl>
    <w:lvl w:ilvl="1" w:tplc="C894768C">
      <w:start w:val="1"/>
      <w:numFmt w:val="decimal"/>
      <w:lvlText w:val="[%2]"/>
      <w:lvlJc w:val="left"/>
      <w:pPr>
        <w:ind w:left="1364" w:hanging="36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B474741"/>
    <w:multiLevelType w:val="hybridMultilevel"/>
    <w:tmpl w:val="9EF49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EB52AE"/>
    <w:multiLevelType w:val="hybridMultilevel"/>
    <w:tmpl w:val="7160F6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447E15"/>
    <w:multiLevelType w:val="hybridMultilevel"/>
    <w:tmpl w:val="A470F7D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23" w15:restartNumberingAfterBreak="0">
    <w:nsid w:val="728D5AB6"/>
    <w:multiLevelType w:val="hybridMultilevel"/>
    <w:tmpl w:val="A32EA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4868D4"/>
    <w:multiLevelType w:val="hybridMultilevel"/>
    <w:tmpl w:val="D6DC6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A782EFE"/>
    <w:multiLevelType w:val="hybridMultilevel"/>
    <w:tmpl w:val="51467D4C"/>
    <w:lvl w:ilvl="0" w:tplc="0409000F">
      <w:start w:val="1"/>
      <w:numFmt w:val="decimal"/>
      <w:lvlText w:val="%1."/>
      <w:lvlJc w:val="left"/>
      <w:pPr>
        <w:ind w:left="720" w:hanging="360"/>
      </w:pPr>
    </w:lvl>
    <w:lvl w:ilvl="1" w:tplc="43A8DB62">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76781032">
    <w:abstractNumId w:val="2"/>
  </w:num>
  <w:num w:numId="2" w16cid:durableId="821431081">
    <w:abstractNumId w:val="22"/>
  </w:num>
  <w:num w:numId="3" w16cid:durableId="2117361261">
    <w:abstractNumId w:val="13"/>
  </w:num>
  <w:num w:numId="4" w16cid:durableId="1774083706">
    <w:abstractNumId w:val="25"/>
  </w:num>
  <w:num w:numId="5" w16cid:durableId="13923365">
    <w:abstractNumId w:val="0"/>
  </w:num>
  <w:num w:numId="6" w16cid:durableId="1339498581">
    <w:abstractNumId w:val="5"/>
  </w:num>
  <w:num w:numId="7" w16cid:durableId="386994929">
    <w:abstractNumId w:val="14"/>
  </w:num>
  <w:num w:numId="8" w16cid:durableId="2022122391">
    <w:abstractNumId w:val="4"/>
  </w:num>
  <w:num w:numId="9" w16cid:durableId="439111198">
    <w:abstractNumId w:val="8"/>
  </w:num>
  <w:num w:numId="10" w16cid:durableId="941374417">
    <w:abstractNumId w:val="26"/>
  </w:num>
  <w:num w:numId="11" w16cid:durableId="406264192">
    <w:abstractNumId w:val="21"/>
  </w:num>
  <w:num w:numId="12" w16cid:durableId="1770468089">
    <w:abstractNumId w:val="11"/>
  </w:num>
  <w:num w:numId="13" w16cid:durableId="2063554591">
    <w:abstractNumId w:val="18"/>
  </w:num>
  <w:num w:numId="14" w16cid:durableId="64837463">
    <w:abstractNumId w:val="24"/>
  </w:num>
  <w:num w:numId="15" w16cid:durableId="1792899789">
    <w:abstractNumId w:val="17"/>
  </w:num>
  <w:num w:numId="16" w16cid:durableId="588581347">
    <w:abstractNumId w:val="23"/>
  </w:num>
  <w:num w:numId="17" w16cid:durableId="2090493134">
    <w:abstractNumId w:val="3"/>
  </w:num>
  <w:num w:numId="18" w16cid:durableId="991983782">
    <w:abstractNumId w:val="12"/>
  </w:num>
  <w:num w:numId="19" w16cid:durableId="662855051">
    <w:abstractNumId w:val="9"/>
  </w:num>
  <w:num w:numId="20" w16cid:durableId="690955614">
    <w:abstractNumId w:val="1"/>
  </w:num>
  <w:num w:numId="21" w16cid:durableId="213003540">
    <w:abstractNumId w:val="6"/>
  </w:num>
  <w:num w:numId="22" w16cid:durableId="1627006919">
    <w:abstractNumId w:val="20"/>
  </w:num>
  <w:num w:numId="23" w16cid:durableId="1781145209">
    <w:abstractNumId w:val="15"/>
  </w:num>
  <w:num w:numId="24" w16cid:durableId="219899972">
    <w:abstractNumId w:val="7"/>
  </w:num>
  <w:num w:numId="25" w16cid:durableId="2111269228">
    <w:abstractNumId w:val="27"/>
  </w:num>
  <w:num w:numId="26" w16cid:durableId="1286735524">
    <w:abstractNumId w:val="19"/>
  </w:num>
  <w:num w:numId="27" w16cid:durableId="648902985">
    <w:abstractNumId w:val="10"/>
  </w:num>
  <w:num w:numId="28" w16cid:durableId="98449395">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AFD"/>
    <w:rsid w:val="00004B93"/>
    <w:rsid w:val="000060A4"/>
    <w:rsid w:val="00010655"/>
    <w:rsid w:val="00010B89"/>
    <w:rsid w:val="0001481B"/>
    <w:rsid w:val="000208C5"/>
    <w:rsid w:val="00023750"/>
    <w:rsid w:val="000309EC"/>
    <w:rsid w:val="00031196"/>
    <w:rsid w:val="00033397"/>
    <w:rsid w:val="0003671B"/>
    <w:rsid w:val="00037075"/>
    <w:rsid w:val="00040095"/>
    <w:rsid w:val="00041964"/>
    <w:rsid w:val="00041CF5"/>
    <w:rsid w:val="000421E1"/>
    <w:rsid w:val="00051834"/>
    <w:rsid w:val="00054A22"/>
    <w:rsid w:val="00055C4A"/>
    <w:rsid w:val="00062023"/>
    <w:rsid w:val="00063EA4"/>
    <w:rsid w:val="00064B26"/>
    <w:rsid w:val="000655A6"/>
    <w:rsid w:val="0006627D"/>
    <w:rsid w:val="00080512"/>
    <w:rsid w:val="00082B33"/>
    <w:rsid w:val="000872A4"/>
    <w:rsid w:val="00087E09"/>
    <w:rsid w:val="00093427"/>
    <w:rsid w:val="00097203"/>
    <w:rsid w:val="0009755D"/>
    <w:rsid w:val="000A365D"/>
    <w:rsid w:val="000A3902"/>
    <w:rsid w:val="000A7B22"/>
    <w:rsid w:val="000A7FE1"/>
    <w:rsid w:val="000B0981"/>
    <w:rsid w:val="000B2CFA"/>
    <w:rsid w:val="000C2196"/>
    <w:rsid w:val="000C47C3"/>
    <w:rsid w:val="000C50DC"/>
    <w:rsid w:val="000C64C3"/>
    <w:rsid w:val="000C7E53"/>
    <w:rsid w:val="000D582E"/>
    <w:rsid w:val="000D58AB"/>
    <w:rsid w:val="000D7B98"/>
    <w:rsid w:val="000E0B50"/>
    <w:rsid w:val="000E1AFC"/>
    <w:rsid w:val="000E1DF5"/>
    <w:rsid w:val="000E5E5A"/>
    <w:rsid w:val="000E723A"/>
    <w:rsid w:val="000F7392"/>
    <w:rsid w:val="00104BC6"/>
    <w:rsid w:val="001061CB"/>
    <w:rsid w:val="00107C38"/>
    <w:rsid w:val="00130174"/>
    <w:rsid w:val="001302B0"/>
    <w:rsid w:val="00133525"/>
    <w:rsid w:val="0013608F"/>
    <w:rsid w:val="001378F3"/>
    <w:rsid w:val="00150830"/>
    <w:rsid w:val="00151156"/>
    <w:rsid w:val="00160F3D"/>
    <w:rsid w:val="00161297"/>
    <w:rsid w:val="0016132D"/>
    <w:rsid w:val="001629B9"/>
    <w:rsid w:val="001644D8"/>
    <w:rsid w:val="0017007C"/>
    <w:rsid w:val="00173532"/>
    <w:rsid w:val="0018138E"/>
    <w:rsid w:val="0018215D"/>
    <w:rsid w:val="00184A8C"/>
    <w:rsid w:val="0019189A"/>
    <w:rsid w:val="0019410B"/>
    <w:rsid w:val="001A2850"/>
    <w:rsid w:val="001A4326"/>
    <w:rsid w:val="001A4C42"/>
    <w:rsid w:val="001A59BE"/>
    <w:rsid w:val="001B0409"/>
    <w:rsid w:val="001B6DD7"/>
    <w:rsid w:val="001B6E2B"/>
    <w:rsid w:val="001B6E91"/>
    <w:rsid w:val="001C21C3"/>
    <w:rsid w:val="001D02C2"/>
    <w:rsid w:val="001D3AF3"/>
    <w:rsid w:val="001E69EE"/>
    <w:rsid w:val="001F0590"/>
    <w:rsid w:val="001F0C1D"/>
    <w:rsid w:val="001F1132"/>
    <w:rsid w:val="001F168B"/>
    <w:rsid w:val="00200F8E"/>
    <w:rsid w:val="002027AD"/>
    <w:rsid w:val="00205A11"/>
    <w:rsid w:val="00224739"/>
    <w:rsid w:val="002347A2"/>
    <w:rsid w:val="002347D9"/>
    <w:rsid w:val="002369B7"/>
    <w:rsid w:val="00241F2F"/>
    <w:rsid w:val="00242D80"/>
    <w:rsid w:val="00244ED3"/>
    <w:rsid w:val="00245165"/>
    <w:rsid w:val="00247926"/>
    <w:rsid w:val="002508FA"/>
    <w:rsid w:val="00254AB3"/>
    <w:rsid w:val="00255153"/>
    <w:rsid w:val="002553D9"/>
    <w:rsid w:val="00256F8A"/>
    <w:rsid w:val="00262263"/>
    <w:rsid w:val="00264EB8"/>
    <w:rsid w:val="0026501B"/>
    <w:rsid w:val="002675F0"/>
    <w:rsid w:val="00267D08"/>
    <w:rsid w:val="00276EE4"/>
    <w:rsid w:val="002772D3"/>
    <w:rsid w:val="00277FB3"/>
    <w:rsid w:val="0028096A"/>
    <w:rsid w:val="0028623A"/>
    <w:rsid w:val="00290222"/>
    <w:rsid w:val="00294314"/>
    <w:rsid w:val="00295C21"/>
    <w:rsid w:val="002A1440"/>
    <w:rsid w:val="002A2BA0"/>
    <w:rsid w:val="002B6339"/>
    <w:rsid w:val="002C196A"/>
    <w:rsid w:val="002C7271"/>
    <w:rsid w:val="002D2104"/>
    <w:rsid w:val="002D3214"/>
    <w:rsid w:val="002D6B85"/>
    <w:rsid w:val="002E00EE"/>
    <w:rsid w:val="002F3DB6"/>
    <w:rsid w:val="002F41D1"/>
    <w:rsid w:val="002F4D16"/>
    <w:rsid w:val="00313F1B"/>
    <w:rsid w:val="003172DC"/>
    <w:rsid w:val="00331E92"/>
    <w:rsid w:val="00333023"/>
    <w:rsid w:val="003370CD"/>
    <w:rsid w:val="003448DD"/>
    <w:rsid w:val="003501FB"/>
    <w:rsid w:val="003511B1"/>
    <w:rsid w:val="00352C51"/>
    <w:rsid w:val="00353439"/>
    <w:rsid w:val="0035462D"/>
    <w:rsid w:val="003721F6"/>
    <w:rsid w:val="00372C8F"/>
    <w:rsid w:val="00373B3B"/>
    <w:rsid w:val="003765B8"/>
    <w:rsid w:val="0038169C"/>
    <w:rsid w:val="00386301"/>
    <w:rsid w:val="00396E1F"/>
    <w:rsid w:val="00396F2A"/>
    <w:rsid w:val="003A0483"/>
    <w:rsid w:val="003A2259"/>
    <w:rsid w:val="003A4582"/>
    <w:rsid w:val="003A4ACA"/>
    <w:rsid w:val="003B0015"/>
    <w:rsid w:val="003B5DF7"/>
    <w:rsid w:val="003B6758"/>
    <w:rsid w:val="003B6D40"/>
    <w:rsid w:val="003C3971"/>
    <w:rsid w:val="003C564B"/>
    <w:rsid w:val="003C6949"/>
    <w:rsid w:val="003C7F37"/>
    <w:rsid w:val="003D0A56"/>
    <w:rsid w:val="003D1FE2"/>
    <w:rsid w:val="003D7776"/>
    <w:rsid w:val="003D7AA8"/>
    <w:rsid w:val="003E238E"/>
    <w:rsid w:val="003E31FD"/>
    <w:rsid w:val="003E43E3"/>
    <w:rsid w:val="003E4DE1"/>
    <w:rsid w:val="003E5346"/>
    <w:rsid w:val="003E7753"/>
    <w:rsid w:val="003F3AD6"/>
    <w:rsid w:val="003F3C0E"/>
    <w:rsid w:val="003F5397"/>
    <w:rsid w:val="003F65AF"/>
    <w:rsid w:val="00407B61"/>
    <w:rsid w:val="00410618"/>
    <w:rsid w:val="00422A19"/>
    <w:rsid w:val="00423334"/>
    <w:rsid w:val="004304E7"/>
    <w:rsid w:val="004345EC"/>
    <w:rsid w:val="00445F9D"/>
    <w:rsid w:val="00447117"/>
    <w:rsid w:val="00452F63"/>
    <w:rsid w:val="00454E32"/>
    <w:rsid w:val="00455227"/>
    <w:rsid w:val="0045626A"/>
    <w:rsid w:val="00460CF7"/>
    <w:rsid w:val="00462D23"/>
    <w:rsid w:val="00465CB5"/>
    <w:rsid w:val="00471E5F"/>
    <w:rsid w:val="004731C5"/>
    <w:rsid w:val="0047379C"/>
    <w:rsid w:val="00476CE3"/>
    <w:rsid w:val="00481F0B"/>
    <w:rsid w:val="004826A9"/>
    <w:rsid w:val="0048434A"/>
    <w:rsid w:val="0048579F"/>
    <w:rsid w:val="0048614B"/>
    <w:rsid w:val="00487685"/>
    <w:rsid w:val="00493055"/>
    <w:rsid w:val="004A0FC8"/>
    <w:rsid w:val="004A138D"/>
    <w:rsid w:val="004A38B8"/>
    <w:rsid w:val="004A4C1D"/>
    <w:rsid w:val="004A5070"/>
    <w:rsid w:val="004B18E2"/>
    <w:rsid w:val="004B4F36"/>
    <w:rsid w:val="004B5EC9"/>
    <w:rsid w:val="004B722E"/>
    <w:rsid w:val="004C1236"/>
    <w:rsid w:val="004C1601"/>
    <w:rsid w:val="004D20BD"/>
    <w:rsid w:val="004D22AC"/>
    <w:rsid w:val="004D3578"/>
    <w:rsid w:val="004D5AC2"/>
    <w:rsid w:val="004D6027"/>
    <w:rsid w:val="004D6DA4"/>
    <w:rsid w:val="004D6E85"/>
    <w:rsid w:val="004E213A"/>
    <w:rsid w:val="004E26A2"/>
    <w:rsid w:val="004E350F"/>
    <w:rsid w:val="004E681F"/>
    <w:rsid w:val="004E6EB4"/>
    <w:rsid w:val="004F005C"/>
    <w:rsid w:val="004F0988"/>
    <w:rsid w:val="004F2C96"/>
    <w:rsid w:val="004F3340"/>
    <w:rsid w:val="004F391C"/>
    <w:rsid w:val="004F3E3D"/>
    <w:rsid w:val="004F4207"/>
    <w:rsid w:val="004F46CE"/>
    <w:rsid w:val="004F552B"/>
    <w:rsid w:val="004F61B0"/>
    <w:rsid w:val="00500888"/>
    <w:rsid w:val="00502E07"/>
    <w:rsid w:val="00503ED8"/>
    <w:rsid w:val="005043AA"/>
    <w:rsid w:val="005214DC"/>
    <w:rsid w:val="00522443"/>
    <w:rsid w:val="00532809"/>
    <w:rsid w:val="0053388B"/>
    <w:rsid w:val="00534A81"/>
    <w:rsid w:val="00535773"/>
    <w:rsid w:val="005412AB"/>
    <w:rsid w:val="00543E6C"/>
    <w:rsid w:val="005510CB"/>
    <w:rsid w:val="00553C1C"/>
    <w:rsid w:val="00555A5C"/>
    <w:rsid w:val="00560C1A"/>
    <w:rsid w:val="00562B5D"/>
    <w:rsid w:val="00565087"/>
    <w:rsid w:val="00566043"/>
    <w:rsid w:val="005668CB"/>
    <w:rsid w:val="005724C2"/>
    <w:rsid w:val="00572E14"/>
    <w:rsid w:val="00574F89"/>
    <w:rsid w:val="00575751"/>
    <w:rsid w:val="00583ADE"/>
    <w:rsid w:val="00584261"/>
    <w:rsid w:val="00584A7F"/>
    <w:rsid w:val="00584FF4"/>
    <w:rsid w:val="005866D7"/>
    <w:rsid w:val="005871AA"/>
    <w:rsid w:val="005876C4"/>
    <w:rsid w:val="005914AB"/>
    <w:rsid w:val="005973BE"/>
    <w:rsid w:val="005A0AB6"/>
    <w:rsid w:val="005A5986"/>
    <w:rsid w:val="005B0515"/>
    <w:rsid w:val="005C5CA2"/>
    <w:rsid w:val="005D2E01"/>
    <w:rsid w:val="005D315E"/>
    <w:rsid w:val="005D6A1F"/>
    <w:rsid w:val="005D7526"/>
    <w:rsid w:val="005E2040"/>
    <w:rsid w:val="005E352F"/>
    <w:rsid w:val="005E5287"/>
    <w:rsid w:val="005E69AE"/>
    <w:rsid w:val="005E78E4"/>
    <w:rsid w:val="005F2C8C"/>
    <w:rsid w:val="005F33AB"/>
    <w:rsid w:val="00600A5F"/>
    <w:rsid w:val="00601946"/>
    <w:rsid w:val="00602AEA"/>
    <w:rsid w:val="0060440C"/>
    <w:rsid w:val="00607E3C"/>
    <w:rsid w:val="00614462"/>
    <w:rsid w:val="00614FDF"/>
    <w:rsid w:val="0061523D"/>
    <w:rsid w:val="00620B70"/>
    <w:rsid w:val="00620CBF"/>
    <w:rsid w:val="006246A7"/>
    <w:rsid w:val="0062595A"/>
    <w:rsid w:val="00627C37"/>
    <w:rsid w:val="0063543D"/>
    <w:rsid w:val="00642550"/>
    <w:rsid w:val="00643D98"/>
    <w:rsid w:val="00647114"/>
    <w:rsid w:val="0065231F"/>
    <w:rsid w:val="00654E0E"/>
    <w:rsid w:val="00655A6A"/>
    <w:rsid w:val="00656B23"/>
    <w:rsid w:val="00666C51"/>
    <w:rsid w:val="0067359C"/>
    <w:rsid w:val="00676E3E"/>
    <w:rsid w:val="006774C8"/>
    <w:rsid w:val="00692656"/>
    <w:rsid w:val="006A158A"/>
    <w:rsid w:val="006A2A85"/>
    <w:rsid w:val="006A323F"/>
    <w:rsid w:val="006A3567"/>
    <w:rsid w:val="006A3B2A"/>
    <w:rsid w:val="006A763F"/>
    <w:rsid w:val="006B0443"/>
    <w:rsid w:val="006B1095"/>
    <w:rsid w:val="006B2D70"/>
    <w:rsid w:val="006B30D0"/>
    <w:rsid w:val="006B740C"/>
    <w:rsid w:val="006C3A0D"/>
    <w:rsid w:val="006C3D95"/>
    <w:rsid w:val="006C5DC0"/>
    <w:rsid w:val="006C6874"/>
    <w:rsid w:val="006D3BF7"/>
    <w:rsid w:val="006D4927"/>
    <w:rsid w:val="006D71F6"/>
    <w:rsid w:val="006E290D"/>
    <w:rsid w:val="006E2EB9"/>
    <w:rsid w:val="006E3062"/>
    <w:rsid w:val="006E3AD6"/>
    <w:rsid w:val="006E434B"/>
    <w:rsid w:val="006E5243"/>
    <w:rsid w:val="006E5C86"/>
    <w:rsid w:val="006E5D4D"/>
    <w:rsid w:val="006E6253"/>
    <w:rsid w:val="006F2138"/>
    <w:rsid w:val="006F4897"/>
    <w:rsid w:val="006F729C"/>
    <w:rsid w:val="00702CE9"/>
    <w:rsid w:val="0070316F"/>
    <w:rsid w:val="00703AB4"/>
    <w:rsid w:val="00707124"/>
    <w:rsid w:val="00713C44"/>
    <w:rsid w:val="00730341"/>
    <w:rsid w:val="00734A5B"/>
    <w:rsid w:val="0074026F"/>
    <w:rsid w:val="007429F6"/>
    <w:rsid w:val="00744B1D"/>
    <w:rsid w:val="00744E76"/>
    <w:rsid w:val="00752198"/>
    <w:rsid w:val="00753881"/>
    <w:rsid w:val="0075550A"/>
    <w:rsid w:val="00756226"/>
    <w:rsid w:val="007600DF"/>
    <w:rsid w:val="007613A4"/>
    <w:rsid w:val="007713D4"/>
    <w:rsid w:val="00771833"/>
    <w:rsid w:val="0077218C"/>
    <w:rsid w:val="00774DA4"/>
    <w:rsid w:val="00774EA1"/>
    <w:rsid w:val="00776039"/>
    <w:rsid w:val="00781F0F"/>
    <w:rsid w:val="0078318F"/>
    <w:rsid w:val="00791558"/>
    <w:rsid w:val="007925C6"/>
    <w:rsid w:val="00797086"/>
    <w:rsid w:val="007A3CC1"/>
    <w:rsid w:val="007A6CA7"/>
    <w:rsid w:val="007B1526"/>
    <w:rsid w:val="007B31AF"/>
    <w:rsid w:val="007B600E"/>
    <w:rsid w:val="007C14FD"/>
    <w:rsid w:val="007C584C"/>
    <w:rsid w:val="007D440F"/>
    <w:rsid w:val="007D4611"/>
    <w:rsid w:val="007D4791"/>
    <w:rsid w:val="007D62C7"/>
    <w:rsid w:val="007E5DDC"/>
    <w:rsid w:val="007F0F4A"/>
    <w:rsid w:val="00802649"/>
    <w:rsid w:val="008028A4"/>
    <w:rsid w:val="00803196"/>
    <w:rsid w:val="00806114"/>
    <w:rsid w:val="00806C56"/>
    <w:rsid w:val="0081122F"/>
    <w:rsid w:val="0081484C"/>
    <w:rsid w:val="00816A78"/>
    <w:rsid w:val="00820B25"/>
    <w:rsid w:val="008213AB"/>
    <w:rsid w:val="00821E31"/>
    <w:rsid w:val="00823E6B"/>
    <w:rsid w:val="00830747"/>
    <w:rsid w:val="00835F9B"/>
    <w:rsid w:val="00846F18"/>
    <w:rsid w:val="00857745"/>
    <w:rsid w:val="00866EDF"/>
    <w:rsid w:val="00871376"/>
    <w:rsid w:val="00872100"/>
    <w:rsid w:val="008730C8"/>
    <w:rsid w:val="00873B42"/>
    <w:rsid w:val="008768CA"/>
    <w:rsid w:val="00882458"/>
    <w:rsid w:val="00885E96"/>
    <w:rsid w:val="0088743A"/>
    <w:rsid w:val="00895C3A"/>
    <w:rsid w:val="008A5709"/>
    <w:rsid w:val="008A7428"/>
    <w:rsid w:val="008A7581"/>
    <w:rsid w:val="008B5B28"/>
    <w:rsid w:val="008B78E7"/>
    <w:rsid w:val="008C14FC"/>
    <w:rsid w:val="008C384C"/>
    <w:rsid w:val="008C3D3E"/>
    <w:rsid w:val="008C499C"/>
    <w:rsid w:val="008C6DE6"/>
    <w:rsid w:val="008C7750"/>
    <w:rsid w:val="008D0A9B"/>
    <w:rsid w:val="008D48CE"/>
    <w:rsid w:val="008D51EA"/>
    <w:rsid w:val="008D6CEC"/>
    <w:rsid w:val="008D70D0"/>
    <w:rsid w:val="008D77C5"/>
    <w:rsid w:val="008E1810"/>
    <w:rsid w:val="008E579D"/>
    <w:rsid w:val="008E71F1"/>
    <w:rsid w:val="008E7986"/>
    <w:rsid w:val="008F1588"/>
    <w:rsid w:val="008F5733"/>
    <w:rsid w:val="0090271F"/>
    <w:rsid w:val="00902E23"/>
    <w:rsid w:val="009035EB"/>
    <w:rsid w:val="009051EC"/>
    <w:rsid w:val="00906AD7"/>
    <w:rsid w:val="00910E77"/>
    <w:rsid w:val="009114D7"/>
    <w:rsid w:val="0091348E"/>
    <w:rsid w:val="00913853"/>
    <w:rsid w:val="00917CCB"/>
    <w:rsid w:val="009205BE"/>
    <w:rsid w:val="00922B03"/>
    <w:rsid w:val="00925F6A"/>
    <w:rsid w:val="00930354"/>
    <w:rsid w:val="00932699"/>
    <w:rsid w:val="009332B0"/>
    <w:rsid w:val="00941B15"/>
    <w:rsid w:val="00942EC2"/>
    <w:rsid w:val="00955506"/>
    <w:rsid w:val="00955F38"/>
    <w:rsid w:val="00956A53"/>
    <w:rsid w:val="009575A3"/>
    <w:rsid w:val="00960814"/>
    <w:rsid w:val="00961ADE"/>
    <w:rsid w:val="0096691B"/>
    <w:rsid w:val="00971A26"/>
    <w:rsid w:val="00972929"/>
    <w:rsid w:val="00977E47"/>
    <w:rsid w:val="00982AF7"/>
    <w:rsid w:val="00987515"/>
    <w:rsid w:val="00993D7F"/>
    <w:rsid w:val="00997281"/>
    <w:rsid w:val="0099773F"/>
    <w:rsid w:val="00997C9A"/>
    <w:rsid w:val="009A1D13"/>
    <w:rsid w:val="009A3FCF"/>
    <w:rsid w:val="009B2577"/>
    <w:rsid w:val="009B53A1"/>
    <w:rsid w:val="009B70BE"/>
    <w:rsid w:val="009C5BDC"/>
    <w:rsid w:val="009C72E6"/>
    <w:rsid w:val="009D30CE"/>
    <w:rsid w:val="009D50B7"/>
    <w:rsid w:val="009D62D2"/>
    <w:rsid w:val="009D798C"/>
    <w:rsid w:val="009E15C1"/>
    <w:rsid w:val="009E6B92"/>
    <w:rsid w:val="009E75AA"/>
    <w:rsid w:val="009E777F"/>
    <w:rsid w:val="009F37B7"/>
    <w:rsid w:val="009F5E43"/>
    <w:rsid w:val="009F6881"/>
    <w:rsid w:val="009F6F20"/>
    <w:rsid w:val="009F7973"/>
    <w:rsid w:val="00A037C9"/>
    <w:rsid w:val="00A05C7E"/>
    <w:rsid w:val="00A10E08"/>
    <w:rsid w:val="00A10F02"/>
    <w:rsid w:val="00A110C7"/>
    <w:rsid w:val="00A13BC0"/>
    <w:rsid w:val="00A15EFF"/>
    <w:rsid w:val="00A164B4"/>
    <w:rsid w:val="00A2395C"/>
    <w:rsid w:val="00A2397C"/>
    <w:rsid w:val="00A2426E"/>
    <w:rsid w:val="00A264BB"/>
    <w:rsid w:val="00A26956"/>
    <w:rsid w:val="00A3449C"/>
    <w:rsid w:val="00A36240"/>
    <w:rsid w:val="00A4031D"/>
    <w:rsid w:val="00A41046"/>
    <w:rsid w:val="00A423F4"/>
    <w:rsid w:val="00A44E92"/>
    <w:rsid w:val="00A46B82"/>
    <w:rsid w:val="00A53724"/>
    <w:rsid w:val="00A558BE"/>
    <w:rsid w:val="00A564E1"/>
    <w:rsid w:val="00A66024"/>
    <w:rsid w:val="00A66CD1"/>
    <w:rsid w:val="00A67B75"/>
    <w:rsid w:val="00A71A9C"/>
    <w:rsid w:val="00A72664"/>
    <w:rsid w:val="00A73129"/>
    <w:rsid w:val="00A73BCE"/>
    <w:rsid w:val="00A73D51"/>
    <w:rsid w:val="00A75A83"/>
    <w:rsid w:val="00A761C9"/>
    <w:rsid w:val="00A80090"/>
    <w:rsid w:val="00A807DA"/>
    <w:rsid w:val="00A82346"/>
    <w:rsid w:val="00A82AF9"/>
    <w:rsid w:val="00A84B5A"/>
    <w:rsid w:val="00A862D7"/>
    <w:rsid w:val="00A86B86"/>
    <w:rsid w:val="00A91111"/>
    <w:rsid w:val="00A92BA1"/>
    <w:rsid w:val="00A93484"/>
    <w:rsid w:val="00A93DB8"/>
    <w:rsid w:val="00A96ECD"/>
    <w:rsid w:val="00AA37A2"/>
    <w:rsid w:val="00AA7C09"/>
    <w:rsid w:val="00AB1C53"/>
    <w:rsid w:val="00AB408F"/>
    <w:rsid w:val="00AB5170"/>
    <w:rsid w:val="00AB7326"/>
    <w:rsid w:val="00AC6BC6"/>
    <w:rsid w:val="00AD1FDE"/>
    <w:rsid w:val="00AD330E"/>
    <w:rsid w:val="00AD563A"/>
    <w:rsid w:val="00AE0C7C"/>
    <w:rsid w:val="00AE0E06"/>
    <w:rsid w:val="00AE109A"/>
    <w:rsid w:val="00AE3403"/>
    <w:rsid w:val="00AE3797"/>
    <w:rsid w:val="00AE44FD"/>
    <w:rsid w:val="00AF0CA7"/>
    <w:rsid w:val="00B00A85"/>
    <w:rsid w:val="00B01650"/>
    <w:rsid w:val="00B03B5E"/>
    <w:rsid w:val="00B102B6"/>
    <w:rsid w:val="00B15449"/>
    <w:rsid w:val="00B23DD2"/>
    <w:rsid w:val="00B27A39"/>
    <w:rsid w:val="00B3207E"/>
    <w:rsid w:val="00B35B32"/>
    <w:rsid w:val="00B35DBA"/>
    <w:rsid w:val="00B35F32"/>
    <w:rsid w:val="00B4192D"/>
    <w:rsid w:val="00B64F8E"/>
    <w:rsid w:val="00B70697"/>
    <w:rsid w:val="00B741ED"/>
    <w:rsid w:val="00B80010"/>
    <w:rsid w:val="00B80F14"/>
    <w:rsid w:val="00B83B8A"/>
    <w:rsid w:val="00B87183"/>
    <w:rsid w:val="00B93086"/>
    <w:rsid w:val="00B93BE6"/>
    <w:rsid w:val="00B96341"/>
    <w:rsid w:val="00BA125D"/>
    <w:rsid w:val="00BA13D4"/>
    <w:rsid w:val="00BA19ED"/>
    <w:rsid w:val="00BA300B"/>
    <w:rsid w:val="00BA4022"/>
    <w:rsid w:val="00BA4B8D"/>
    <w:rsid w:val="00BA5ADB"/>
    <w:rsid w:val="00BA65C8"/>
    <w:rsid w:val="00BA6B22"/>
    <w:rsid w:val="00BA76D8"/>
    <w:rsid w:val="00BB2B87"/>
    <w:rsid w:val="00BB452B"/>
    <w:rsid w:val="00BB5190"/>
    <w:rsid w:val="00BB554E"/>
    <w:rsid w:val="00BC0F7D"/>
    <w:rsid w:val="00BC29C3"/>
    <w:rsid w:val="00BD2CFF"/>
    <w:rsid w:val="00BD300D"/>
    <w:rsid w:val="00BD30DE"/>
    <w:rsid w:val="00BD3A16"/>
    <w:rsid w:val="00BE3255"/>
    <w:rsid w:val="00BF128E"/>
    <w:rsid w:val="00BF4580"/>
    <w:rsid w:val="00C00D87"/>
    <w:rsid w:val="00C060EE"/>
    <w:rsid w:val="00C120EB"/>
    <w:rsid w:val="00C1496A"/>
    <w:rsid w:val="00C15754"/>
    <w:rsid w:val="00C20C9A"/>
    <w:rsid w:val="00C21E56"/>
    <w:rsid w:val="00C32093"/>
    <w:rsid w:val="00C33079"/>
    <w:rsid w:val="00C35A42"/>
    <w:rsid w:val="00C45231"/>
    <w:rsid w:val="00C56D74"/>
    <w:rsid w:val="00C600DD"/>
    <w:rsid w:val="00C61CAA"/>
    <w:rsid w:val="00C645F2"/>
    <w:rsid w:val="00C714E8"/>
    <w:rsid w:val="00C72833"/>
    <w:rsid w:val="00C7752D"/>
    <w:rsid w:val="00C77BE7"/>
    <w:rsid w:val="00C80F1D"/>
    <w:rsid w:val="00C812DD"/>
    <w:rsid w:val="00C832B0"/>
    <w:rsid w:val="00C868B8"/>
    <w:rsid w:val="00C90AD9"/>
    <w:rsid w:val="00C93F40"/>
    <w:rsid w:val="00C952CA"/>
    <w:rsid w:val="00CA2F63"/>
    <w:rsid w:val="00CA3D0C"/>
    <w:rsid w:val="00CB4809"/>
    <w:rsid w:val="00CB6E67"/>
    <w:rsid w:val="00CB6EB5"/>
    <w:rsid w:val="00CD15CD"/>
    <w:rsid w:val="00CD20BD"/>
    <w:rsid w:val="00CD347F"/>
    <w:rsid w:val="00CD417D"/>
    <w:rsid w:val="00CD774A"/>
    <w:rsid w:val="00CF20E3"/>
    <w:rsid w:val="00CF3390"/>
    <w:rsid w:val="00CF3C5A"/>
    <w:rsid w:val="00CF53C3"/>
    <w:rsid w:val="00D0150F"/>
    <w:rsid w:val="00D02105"/>
    <w:rsid w:val="00D07EE8"/>
    <w:rsid w:val="00D15CDB"/>
    <w:rsid w:val="00D212FB"/>
    <w:rsid w:val="00D227C4"/>
    <w:rsid w:val="00D22AFA"/>
    <w:rsid w:val="00D26579"/>
    <w:rsid w:val="00D27771"/>
    <w:rsid w:val="00D309CC"/>
    <w:rsid w:val="00D32C06"/>
    <w:rsid w:val="00D34C3B"/>
    <w:rsid w:val="00D3638A"/>
    <w:rsid w:val="00D4091A"/>
    <w:rsid w:val="00D4461B"/>
    <w:rsid w:val="00D46431"/>
    <w:rsid w:val="00D46ACE"/>
    <w:rsid w:val="00D53175"/>
    <w:rsid w:val="00D56A52"/>
    <w:rsid w:val="00D57972"/>
    <w:rsid w:val="00D616F7"/>
    <w:rsid w:val="00D62126"/>
    <w:rsid w:val="00D62760"/>
    <w:rsid w:val="00D63990"/>
    <w:rsid w:val="00D675A9"/>
    <w:rsid w:val="00D738D6"/>
    <w:rsid w:val="00D755EB"/>
    <w:rsid w:val="00D75F67"/>
    <w:rsid w:val="00D765EC"/>
    <w:rsid w:val="00D81210"/>
    <w:rsid w:val="00D85619"/>
    <w:rsid w:val="00D87E00"/>
    <w:rsid w:val="00D9134D"/>
    <w:rsid w:val="00D914C3"/>
    <w:rsid w:val="00D926E9"/>
    <w:rsid w:val="00D92C48"/>
    <w:rsid w:val="00D9676D"/>
    <w:rsid w:val="00D96F4E"/>
    <w:rsid w:val="00DA7A03"/>
    <w:rsid w:val="00DB0B7F"/>
    <w:rsid w:val="00DB1818"/>
    <w:rsid w:val="00DB2642"/>
    <w:rsid w:val="00DB5A6B"/>
    <w:rsid w:val="00DC06ED"/>
    <w:rsid w:val="00DC0F04"/>
    <w:rsid w:val="00DC309B"/>
    <w:rsid w:val="00DC4DA2"/>
    <w:rsid w:val="00DD2A8A"/>
    <w:rsid w:val="00DD3B12"/>
    <w:rsid w:val="00DD4C17"/>
    <w:rsid w:val="00DD7E40"/>
    <w:rsid w:val="00DE0128"/>
    <w:rsid w:val="00DE5973"/>
    <w:rsid w:val="00DE7112"/>
    <w:rsid w:val="00DE7AFB"/>
    <w:rsid w:val="00DF000A"/>
    <w:rsid w:val="00DF2B1F"/>
    <w:rsid w:val="00DF3112"/>
    <w:rsid w:val="00DF434F"/>
    <w:rsid w:val="00DF6189"/>
    <w:rsid w:val="00DF62CD"/>
    <w:rsid w:val="00DF7A12"/>
    <w:rsid w:val="00E003A3"/>
    <w:rsid w:val="00E010BC"/>
    <w:rsid w:val="00E03458"/>
    <w:rsid w:val="00E04DD7"/>
    <w:rsid w:val="00E1167F"/>
    <w:rsid w:val="00E14F1D"/>
    <w:rsid w:val="00E16509"/>
    <w:rsid w:val="00E20951"/>
    <w:rsid w:val="00E214B7"/>
    <w:rsid w:val="00E30929"/>
    <w:rsid w:val="00E344B9"/>
    <w:rsid w:val="00E34C02"/>
    <w:rsid w:val="00E40260"/>
    <w:rsid w:val="00E44582"/>
    <w:rsid w:val="00E44EF0"/>
    <w:rsid w:val="00E50039"/>
    <w:rsid w:val="00E52814"/>
    <w:rsid w:val="00E5686E"/>
    <w:rsid w:val="00E644D2"/>
    <w:rsid w:val="00E649A9"/>
    <w:rsid w:val="00E65E13"/>
    <w:rsid w:val="00E72324"/>
    <w:rsid w:val="00E72ABE"/>
    <w:rsid w:val="00E74D99"/>
    <w:rsid w:val="00E75D3C"/>
    <w:rsid w:val="00E77645"/>
    <w:rsid w:val="00E777FD"/>
    <w:rsid w:val="00E8127C"/>
    <w:rsid w:val="00E968CC"/>
    <w:rsid w:val="00E96A8E"/>
    <w:rsid w:val="00EA11F2"/>
    <w:rsid w:val="00EA1665"/>
    <w:rsid w:val="00EA6F9B"/>
    <w:rsid w:val="00EA7B4C"/>
    <w:rsid w:val="00EB369C"/>
    <w:rsid w:val="00EC4A25"/>
    <w:rsid w:val="00EC55C0"/>
    <w:rsid w:val="00ED6A47"/>
    <w:rsid w:val="00EE0817"/>
    <w:rsid w:val="00EE1E5A"/>
    <w:rsid w:val="00EE48CD"/>
    <w:rsid w:val="00EE5AA7"/>
    <w:rsid w:val="00EF7BF5"/>
    <w:rsid w:val="00F0005B"/>
    <w:rsid w:val="00F0029B"/>
    <w:rsid w:val="00F025A2"/>
    <w:rsid w:val="00F04712"/>
    <w:rsid w:val="00F04922"/>
    <w:rsid w:val="00F1763F"/>
    <w:rsid w:val="00F21311"/>
    <w:rsid w:val="00F22EC7"/>
    <w:rsid w:val="00F24920"/>
    <w:rsid w:val="00F262F6"/>
    <w:rsid w:val="00F31384"/>
    <w:rsid w:val="00F325C8"/>
    <w:rsid w:val="00F4160F"/>
    <w:rsid w:val="00F435F1"/>
    <w:rsid w:val="00F453AF"/>
    <w:rsid w:val="00F45F18"/>
    <w:rsid w:val="00F501B8"/>
    <w:rsid w:val="00F62AEB"/>
    <w:rsid w:val="00F62CE9"/>
    <w:rsid w:val="00F650CA"/>
    <w:rsid w:val="00F653B8"/>
    <w:rsid w:val="00F65AD8"/>
    <w:rsid w:val="00F65EC6"/>
    <w:rsid w:val="00F67DD6"/>
    <w:rsid w:val="00F70244"/>
    <w:rsid w:val="00F70647"/>
    <w:rsid w:val="00F712B9"/>
    <w:rsid w:val="00F71EC8"/>
    <w:rsid w:val="00F72696"/>
    <w:rsid w:val="00F7437C"/>
    <w:rsid w:val="00F768E8"/>
    <w:rsid w:val="00F76A1C"/>
    <w:rsid w:val="00F82350"/>
    <w:rsid w:val="00F86365"/>
    <w:rsid w:val="00F867A9"/>
    <w:rsid w:val="00F914BD"/>
    <w:rsid w:val="00F937F5"/>
    <w:rsid w:val="00F97B58"/>
    <w:rsid w:val="00FA1266"/>
    <w:rsid w:val="00FA2149"/>
    <w:rsid w:val="00FA62EC"/>
    <w:rsid w:val="00FA7838"/>
    <w:rsid w:val="00FB240F"/>
    <w:rsid w:val="00FB32BD"/>
    <w:rsid w:val="00FB4F95"/>
    <w:rsid w:val="00FC0425"/>
    <w:rsid w:val="00FC1192"/>
    <w:rsid w:val="00FC79E6"/>
    <w:rsid w:val="00FD2958"/>
    <w:rsid w:val="00FE44D7"/>
    <w:rsid w:val="00FF0530"/>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link w:val="ListParagraphChar"/>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uiPriority w:val="99"/>
    <w:rsid w:val="00353439"/>
    <w:rPr>
      <w:sz w:val="16"/>
      <w:szCs w:val="16"/>
    </w:rPr>
  </w:style>
  <w:style w:type="paragraph" w:styleId="CommentText">
    <w:name w:val="annotation text"/>
    <w:basedOn w:val="Normal"/>
    <w:link w:val="CommentTextChar"/>
    <w:uiPriority w:val="99"/>
    <w:rsid w:val="00353439"/>
  </w:style>
  <w:style w:type="character" w:customStyle="1" w:styleId="CommentTextChar">
    <w:name w:val="Comment Text Char"/>
    <w:basedOn w:val="DefaultParagraphFont"/>
    <w:link w:val="CommentText"/>
    <w:uiPriority w:val="99"/>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4"/>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paragraph" w:styleId="Caption">
    <w:name w:val="caption"/>
    <w:basedOn w:val="Normal"/>
    <w:next w:val="Normal"/>
    <w:unhideWhenUsed/>
    <w:qFormat/>
    <w:rsid w:val="0077218C"/>
    <w:pPr>
      <w:spacing w:after="200"/>
    </w:pPr>
    <w:rPr>
      <w:i/>
      <w:iCs/>
      <w:color w:val="44546A" w:themeColor="text2"/>
      <w:sz w:val="18"/>
      <w:szCs w:val="18"/>
    </w:rPr>
  </w:style>
  <w:style w:type="paragraph" w:customStyle="1" w:styleId="Comments">
    <w:name w:val="Comments"/>
    <w:basedOn w:val="Normal"/>
    <w:link w:val="CommentsChar"/>
    <w:qFormat/>
    <w:rsid w:val="00FF053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FF0530"/>
    <w:rPr>
      <w:rFonts w:ascii="Arial" w:eastAsia="MS Mincho" w:hAnsi="Arial"/>
      <w:i/>
      <w:noProof/>
      <w:sz w:val="18"/>
      <w:szCs w:val="24"/>
    </w:rPr>
  </w:style>
  <w:style w:type="character" w:customStyle="1" w:styleId="ListParagraphChar">
    <w:name w:val="List Paragraph Char"/>
    <w:link w:val="ListParagraph"/>
    <w:uiPriority w:val="34"/>
    <w:qFormat/>
    <w:locked/>
    <w:rsid w:val="00925F6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184565335">
      <w:bodyDiv w:val="1"/>
      <w:marLeft w:val="0"/>
      <w:marRight w:val="0"/>
      <w:marTop w:val="0"/>
      <w:marBottom w:val="0"/>
      <w:divBdr>
        <w:top w:val="none" w:sz="0" w:space="0" w:color="auto"/>
        <w:left w:val="none" w:sz="0" w:space="0" w:color="auto"/>
        <w:bottom w:val="none" w:sz="0" w:space="0" w:color="auto"/>
        <w:right w:val="none" w:sz="0" w:space="0" w:color="auto"/>
      </w:divBdr>
    </w:div>
    <w:div w:id="312878836">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4041">
      <w:bodyDiv w:val="1"/>
      <w:marLeft w:val="0"/>
      <w:marRight w:val="0"/>
      <w:marTop w:val="0"/>
      <w:marBottom w:val="0"/>
      <w:divBdr>
        <w:top w:val="none" w:sz="0" w:space="0" w:color="auto"/>
        <w:left w:val="none" w:sz="0" w:space="0" w:color="auto"/>
        <w:bottom w:val="none" w:sz="0" w:space="0" w:color="auto"/>
        <w:right w:val="none" w:sz="0" w:space="0" w:color="auto"/>
      </w:divBdr>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39018061">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127</TotalTime>
  <Pages>3</Pages>
  <Words>855</Words>
  <Characters>4875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5719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28</cp:revision>
  <cp:lastPrinted>2019-02-25T14:05:00Z</cp:lastPrinted>
  <dcterms:created xsi:type="dcterms:W3CDTF">2023-04-05T08:46:00Z</dcterms:created>
  <dcterms:modified xsi:type="dcterms:W3CDTF">2023-08-10T18:09:00Z</dcterms:modified>
  <cp:category/>
</cp:coreProperties>
</file>