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987" w:rsidRDefault="007D3C84">
      <w:pPr>
        <w:pStyle w:val="af3"/>
        <w:tabs>
          <w:tab w:val="right" w:pos="9645"/>
        </w:tabs>
        <w:spacing w:before="0" w:beforeAutospacing="0" w:after="0" w:afterAutospacing="0" w:line="240" w:lineRule="auto"/>
        <w:jc w:val="both"/>
        <w:rPr>
          <w:rFonts w:eastAsia="宋体"/>
          <w:b/>
          <w:szCs w:val="22"/>
          <w:lang w:val="en-US" w:eastAsia="zh-CN" w:bidi="ar"/>
        </w:rPr>
      </w:pPr>
      <w:bookmarkStart w:id="0" w:name="OLE_LINK1"/>
      <w:r>
        <w:rPr>
          <w:rFonts w:eastAsia="宋体"/>
          <w:b/>
          <w:szCs w:val="22"/>
          <w:lang w:val="en-US" w:eastAsia="zh-CN" w:bidi="ar"/>
        </w:rPr>
        <w:t>3GPP TSG-RAN WG2 Meeting #12</w:t>
      </w:r>
      <w:r>
        <w:rPr>
          <w:rFonts w:eastAsia="宋体" w:hint="eastAsia"/>
          <w:b/>
          <w:szCs w:val="22"/>
          <w:lang w:val="en-US" w:eastAsia="zh-CN" w:bidi="ar"/>
        </w:rPr>
        <w:t>3</w:t>
      </w:r>
      <w:r>
        <w:rPr>
          <w:rFonts w:eastAsia="宋体"/>
          <w:b/>
          <w:szCs w:val="22"/>
          <w:lang w:val="en-US" w:eastAsia="zh-CN" w:bidi="ar"/>
        </w:rPr>
        <w:tab/>
      </w:r>
      <w:r>
        <w:rPr>
          <w:rFonts w:eastAsia="宋体" w:hint="eastAsia"/>
          <w:b/>
          <w:szCs w:val="22"/>
          <w:lang w:val="en-US" w:eastAsia="zh-CN" w:bidi="ar"/>
        </w:rPr>
        <w:t>R2-2307542</w:t>
      </w:r>
    </w:p>
    <w:p w:rsidR="003D7987" w:rsidRDefault="007D3C84">
      <w:pPr>
        <w:pStyle w:val="af3"/>
        <w:tabs>
          <w:tab w:val="right" w:pos="9645"/>
        </w:tabs>
        <w:spacing w:before="0" w:beforeAutospacing="0" w:after="0" w:afterAutospacing="0"/>
        <w:jc w:val="both"/>
        <w:rPr>
          <w:rFonts w:eastAsia="宋体"/>
          <w:b/>
          <w:szCs w:val="22"/>
          <w:lang w:val="en-US" w:eastAsia="zh-CN" w:bidi="ar"/>
        </w:rPr>
      </w:pPr>
      <w:r>
        <w:rPr>
          <w:rFonts w:eastAsia="宋体" w:hint="eastAsia"/>
          <w:b/>
          <w:szCs w:val="22"/>
          <w:lang w:val="en-US" w:eastAsia="zh-CN" w:bidi="ar"/>
        </w:rPr>
        <w:t>Toulouse 21th -25th Aug</w:t>
      </w:r>
      <w:r>
        <w:rPr>
          <w:rFonts w:eastAsia="宋体"/>
          <w:b/>
          <w:szCs w:val="22"/>
          <w:lang w:val="en-US" w:eastAsia="zh-CN" w:bidi="ar"/>
        </w:rPr>
        <w:t>, 2023</w:t>
      </w:r>
    </w:p>
    <w:bookmarkEnd w:id="0"/>
    <w:p w:rsidR="003D7987" w:rsidRDefault="003D7987">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3D7987" w:rsidRDefault="007D3C84">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3D7987" w:rsidRDefault="007D3C84">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R17/18 MUSIM Feature Interaction</w:t>
      </w:r>
    </w:p>
    <w:p w:rsidR="003D7987" w:rsidRDefault="007D3C84">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7.17.4</w:t>
      </w:r>
    </w:p>
    <w:p w:rsidR="003D7987" w:rsidRDefault="007D3C84">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3D7987" w:rsidRDefault="007D3C84">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D7987" w:rsidRDefault="007D3C84">
      <w:r>
        <w:rPr>
          <w:rFonts w:hint="eastAsia"/>
        </w:rPr>
        <w:t xml:space="preserve">In the Rel-17, two per UE level </w:t>
      </w:r>
      <w:r w:rsidR="004D1977">
        <w:t>capabilities</w:t>
      </w:r>
      <w:r>
        <w:rPr>
          <w:rFonts w:hint="eastAsia"/>
        </w:rPr>
        <w:t xml:space="preserve"> were reported for the MUSIM.</w:t>
      </w:r>
    </w:p>
    <w:tbl>
      <w:tblPr>
        <w:tblW w:w="99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947"/>
      </w:tblGrid>
      <w:tr w:rsidR="003D7987">
        <w:trPr>
          <w:cantSplit/>
        </w:trPr>
        <w:tc>
          <w:tcPr>
            <w:tcW w:w="9947" w:type="dxa"/>
          </w:tcPr>
          <w:p w:rsidR="003D7987" w:rsidRDefault="007D3C84">
            <w:pPr>
              <w:pStyle w:val="TAL"/>
              <w:rPr>
                <w:b/>
                <w:i/>
              </w:rPr>
            </w:pPr>
            <w:r>
              <w:rPr>
                <w:b/>
                <w:i/>
              </w:rPr>
              <w:t>musim-GapPreference-r17</w:t>
            </w:r>
          </w:p>
          <w:p w:rsidR="003D7987" w:rsidRDefault="007D3C84">
            <w:pPr>
              <w:pStyle w:val="TAL"/>
              <w:rPr>
                <w:b/>
                <w:i/>
              </w:rPr>
            </w:pPr>
            <w:r>
              <w:rPr>
                <w:bCs/>
                <w:iCs/>
              </w:rPr>
              <w:t xml:space="preserve">Indicates whether the UE supports providing </w:t>
            </w:r>
            <w:r>
              <w:t>MUSIM assistance information</w:t>
            </w:r>
            <w:r>
              <w:rPr>
                <w:bCs/>
                <w:iCs/>
              </w:rPr>
              <w:t xml:space="preserve"> with </w:t>
            </w:r>
            <w:r>
              <w:t>MUSIM gap</w:t>
            </w:r>
            <w:r>
              <w:rPr>
                <w:bCs/>
                <w:iCs/>
                <w:lang w:eastAsia="en-GB"/>
              </w:rPr>
              <w:t xml:space="preserve"> preference and related MUSIM gap configuration, as defined in TS 38.331 [9]. UE supporting this feature supports 3 periodic gaps and 1 aperiodic gap.</w:t>
            </w:r>
          </w:p>
        </w:tc>
      </w:tr>
      <w:tr w:rsidR="003D7987">
        <w:trPr>
          <w:cantSplit/>
        </w:trPr>
        <w:tc>
          <w:tcPr>
            <w:tcW w:w="9947" w:type="dxa"/>
          </w:tcPr>
          <w:p w:rsidR="003D7987" w:rsidRDefault="007D3C84">
            <w:pPr>
              <w:pStyle w:val="TAL"/>
              <w:rPr>
                <w:b/>
                <w:i/>
              </w:rPr>
            </w:pPr>
            <w:r>
              <w:rPr>
                <w:b/>
                <w:i/>
              </w:rPr>
              <w:t>musimLeaveConnected-r17</w:t>
            </w:r>
          </w:p>
          <w:p w:rsidR="003D7987" w:rsidRDefault="007D3C84">
            <w:pPr>
              <w:pStyle w:val="TAL"/>
              <w:rPr>
                <w:b/>
                <w:i/>
              </w:rPr>
            </w:pPr>
            <w:r>
              <w:rPr>
                <w:bCs/>
                <w:iCs/>
              </w:rPr>
              <w:t xml:space="preserve">Indicates whether the UE supports providing </w:t>
            </w:r>
            <w:r>
              <w:t>MUSIM assistance information</w:t>
            </w:r>
            <w:r>
              <w:rPr>
                <w:bCs/>
                <w:iCs/>
              </w:rPr>
              <w:t xml:space="preserve"> with indication of leaving </w:t>
            </w:r>
            <w:r>
              <w:t>RRC_CONNECTED state</w:t>
            </w:r>
            <w:r>
              <w:rPr>
                <w:bCs/>
                <w:iCs/>
                <w:lang w:eastAsia="en-GB"/>
              </w:rPr>
              <w:t xml:space="preserve"> as defined in TS 38.331 [9].</w:t>
            </w:r>
          </w:p>
        </w:tc>
      </w:tr>
    </w:tbl>
    <w:p w:rsidR="003D7987" w:rsidRDefault="007D3C84">
      <w:r>
        <w:rPr>
          <w:rFonts w:hint="eastAsia"/>
        </w:rPr>
        <w:t xml:space="preserve">In the R18, the UE can support to report the temporary capability restriction, in this paper we share our preliminary </w:t>
      </w:r>
      <w:r w:rsidR="004D1977">
        <w:t>thinking</w:t>
      </w:r>
      <w:r>
        <w:rPr>
          <w:rFonts w:hint="eastAsia"/>
        </w:rPr>
        <w:t xml:space="preserve"> on the interaction of R17 MUSIM </w:t>
      </w:r>
      <w:r w:rsidR="004D1977">
        <w:rPr>
          <w:rFonts w:hint="eastAsia"/>
        </w:rPr>
        <w:t>f</w:t>
      </w:r>
      <w:r>
        <w:rPr>
          <w:rFonts w:hint="eastAsia"/>
        </w:rPr>
        <w:t>eature and R18 Temporary capability restriction feature.</w:t>
      </w:r>
    </w:p>
    <w:p w:rsidR="003D7987" w:rsidRDefault="007D3C84">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3D7987" w:rsidRDefault="007D3C84">
      <w:r>
        <w:rPr>
          <w:rFonts w:hint="eastAsia"/>
        </w:rPr>
        <w:t>In this chapter, we</w:t>
      </w:r>
      <w:r>
        <w:t xml:space="preserve"> first</w:t>
      </w:r>
      <w:r>
        <w:rPr>
          <w:rFonts w:hint="eastAsia"/>
        </w:rPr>
        <w:t xml:space="preserve"> discuss whether the UE is allowed to support R18 Temporary capability restriction feature only, then analyze </w:t>
      </w:r>
      <w:bookmarkStart w:id="3" w:name="OLE_LINK2"/>
      <w:r>
        <w:rPr>
          <w:rFonts w:hint="eastAsia"/>
        </w:rPr>
        <w:t xml:space="preserve">whether the network can configure the R17/R18 feature </w:t>
      </w:r>
      <w:bookmarkEnd w:id="3"/>
      <w:r w:rsidR="004D1977">
        <w:t>simultaneously</w:t>
      </w:r>
      <w:r>
        <w:rPr>
          <w:rFonts w:hint="eastAsia"/>
        </w:rPr>
        <w:t xml:space="preserve">, at last we share our views on whether the UE is allowed to report the </w:t>
      </w:r>
      <w:r w:rsidR="004D1977">
        <w:t>scheduling</w:t>
      </w:r>
      <w:r>
        <w:rPr>
          <w:rFonts w:hint="eastAsia"/>
        </w:rPr>
        <w:t xml:space="preserve"> Gap and the R18 temporary capability restriction in the UAI at the same time.</w:t>
      </w:r>
    </w:p>
    <w:p w:rsidR="003D7987" w:rsidRDefault="007D3C84">
      <w:pPr>
        <w:rPr>
          <w:b/>
          <w:bCs/>
          <w:i/>
          <w:iCs/>
          <w:u w:val="single"/>
        </w:rPr>
      </w:pPr>
      <w:r>
        <w:rPr>
          <w:rFonts w:hint="eastAsia"/>
          <w:b/>
          <w:bCs/>
          <w:i/>
          <w:iCs/>
          <w:u w:val="single"/>
        </w:rPr>
        <w:t>Whether the UE is allowed to support R18 Temporary capability restriction feature only</w:t>
      </w:r>
    </w:p>
    <w:p w:rsidR="003D7987" w:rsidRDefault="007D3C84">
      <w:r>
        <w:rPr>
          <w:rFonts w:hint="eastAsia"/>
        </w:rPr>
        <w:t>In the release 17, two MUSIM features are supported for the short and long leaving respectively. For the short leave, the UE would request the scheduling Gap while for the long leave the UE would request the UE to release the connection.</w:t>
      </w:r>
    </w:p>
    <w:p w:rsidR="003D7987" w:rsidRDefault="007D3C84">
      <w:r>
        <w:rPr>
          <w:rFonts w:hint="eastAsia"/>
        </w:rPr>
        <w:t xml:space="preserve">When the R18 temporary capability </w:t>
      </w:r>
      <w:r w:rsidR="004D1977">
        <w:t>restriction</w:t>
      </w:r>
      <w:r>
        <w:rPr>
          <w:rFonts w:hint="eastAsia"/>
        </w:rPr>
        <w:t xml:space="preserve"> was supported, for both the long and short leaving, the UE can split the RF capabilities to different networks by UAI with temporary capability </w:t>
      </w:r>
      <w:r w:rsidR="004D1977">
        <w:t>restriction</w:t>
      </w:r>
      <w:r>
        <w:rPr>
          <w:rFonts w:hint="eastAsia"/>
        </w:rPr>
        <w:t xml:space="preserve">. However, if the UE need to disconnect with NWA while the network B has higher service requirement, the UE need to support </w:t>
      </w:r>
      <w:bookmarkStart w:id="4" w:name="OLE_LINK4"/>
      <w:r>
        <w:rPr>
          <w:rFonts w:hint="eastAsia"/>
          <w:i/>
          <w:iCs/>
        </w:rPr>
        <w:t>musimLeaveConnected-r17</w:t>
      </w:r>
      <w:bookmarkEnd w:id="4"/>
      <w:r>
        <w:rPr>
          <w:rFonts w:hint="eastAsia"/>
          <w:i/>
          <w:iCs/>
        </w:rPr>
        <w:t xml:space="preserve"> </w:t>
      </w:r>
      <w:r>
        <w:rPr>
          <w:rFonts w:hint="eastAsia"/>
        </w:rPr>
        <w:t>feature.</w:t>
      </w:r>
      <w:r w:rsidR="004D1977">
        <w:t xml:space="preserve"> A</w:t>
      </w:r>
      <w:r>
        <w:rPr>
          <w:rFonts w:hint="eastAsia"/>
        </w:rPr>
        <w:t>nother use case is that if the network doesn</w:t>
      </w:r>
      <w:r>
        <w:t>’</w:t>
      </w:r>
      <w:r>
        <w:rPr>
          <w:rFonts w:hint="eastAsia"/>
        </w:rPr>
        <w:t>t response the UE</w:t>
      </w:r>
      <w:r>
        <w:t>’</w:t>
      </w:r>
      <w:r>
        <w:rPr>
          <w:rFonts w:hint="eastAsia"/>
        </w:rPr>
        <w:t xml:space="preserve">s temporary </w:t>
      </w:r>
      <w:r w:rsidR="004D1977">
        <w:t>capability</w:t>
      </w:r>
      <w:r>
        <w:rPr>
          <w:rFonts w:hint="eastAsia"/>
        </w:rPr>
        <w:t xml:space="preserve"> request, the UE can request the network A to release the connection </w:t>
      </w:r>
      <w:r w:rsidR="004D1977">
        <w:t>immediately</w:t>
      </w:r>
      <w:r>
        <w:rPr>
          <w:rFonts w:hint="eastAsia"/>
        </w:rPr>
        <w:t>.</w:t>
      </w:r>
    </w:p>
    <w:p w:rsidR="003D7987" w:rsidRDefault="007D3C84">
      <w:pPr>
        <w:rPr>
          <w:b/>
          <w:bCs/>
        </w:rPr>
      </w:pPr>
      <w:r>
        <w:rPr>
          <w:rFonts w:hint="eastAsia"/>
          <w:b/>
          <w:bCs/>
        </w:rPr>
        <w:lastRenderedPageBreak/>
        <w:t xml:space="preserve">Proposal 1: For the UE that support R18 Temporary capability restriction feature, the UE shall also support </w:t>
      </w:r>
      <w:r>
        <w:rPr>
          <w:rFonts w:hint="eastAsia"/>
          <w:b/>
          <w:bCs/>
          <w:i/>
          <w:iCs/>
        </w:rPr>
        <w:t>musimLeaveConnected-r17.</w:t>
      </w:r>
    </w:p>
    <w:p w:rsidR="003D7987" w:rsidRDefault="007D3C84">
      <w:pPr>
        <w:rPr>
          <w:b/>
          <w:bCs/>
          <w:i/>
          <w:iCs/>
          <w:u w:val="single"/>
        </w:rPr>
      </w:pPr>
      <w:r>
        <w:rPr>
          <w:rFonts w:hint="eastAsia"/>
          <w:b/>
          <w:bCs/>
          <w:i/>
          <w:iCs/>
          <w:u w:val="single"/>
        </w:rPr>
        <w:t xml:space="preserve">Whether the network can configure the R17/R18 feature </w:t>
      </w:r>
      <w:r w:rsidR="004D1977">
        <w:rPr>
          <w:b/>
          <w:bCs/>
          <w:i/>
          <w:iCs/>
          <w:u w:val="single"/>
        </w:rPr>
        <w:t>simultaneously</w:t>
      </w:r>
    </w:p>
    <w:p w:rsidR="003D7987" w:rsidRDefault="007D3C84">
      <w:r>
        <w:rPr>
          <w:rFonts w:hint="eastAsia"/>
        </w:rPr>
        <w:t xml:space="preserve">For the R17 MUSIM, the network can configure </w:t>
      </w:r>
      <w:r w:rsidRPr="004D1977">
        <w:rPr>
          <w:rFonts w:hint="eastAsia"/>
          <w:i/>
        </w:rPr>
        <w:t>musim-GapAssistanceConfig</w:t>
      </w:r>
      <w:r>
        <w:rPr>
          <w:rFonts w:hint="eastAsia"/>
        </w:rPr>
        <w:t xml:space="preserve"> and </w:t>
      </w:r>
      <w:bookmarkStart w:id="5" w:name="OLE_LINK5"/>
      <w:r w:rsidRPr="004D1977">
        <w:rPr>
          <w:rFonts w:hint="eastAsia"/>
          <w:i/>
        </w:rPr>
        <w:t xml:space="preserve">musim-LeaveAssistanceConfig </w:t>
      </w:r>
      <w:bookmarkEnd w:id="5"/>
      <w:r w:rsidR="004D1977">
        <w:t>separately</w:t>
      </w:r>
      <w:r>
        <w:rPr>
          <w:rFonts w:hint="eastAsia"/>
        </w:rPr>
        <w:t>, as described above, for the case that the network doesn</w:t>
      </w:r>
      <w:r>
        <w:t>’</w:t>
      </w:r>
      <w:r>
        <w:rPr>
          <w:rFonts w:hint="eastAsia"/>
        </w:rPr>
        <w:t>t response the UE</w:t>
      </w:r>
      <w:r>
        <w:t>’</w:t>
      </w:r>
      <w:r>
        <w:rPr>
          <w:rFonts w:hint="eastAsia"/>
        </w:rPr>
        <w:t xml:space="preserve">s temporary </w:t>
      </w:r>
      <w:r w:rsidR="004D1977">
        <w:t>capability</w:t>
      </w:r>
      <w:r>
        <w:rPr>
          <w:rFonts w:hint="eastAsia"/>
        </w:rPr>
        <w:t xml:space="preserve"> </w:t>
      </w:r>
      <w:r w:rsidR="004D1977">
        <w:t xml:space="preserve">restriction </w:t>
      </w:r>
      <w:r>
        <w:rPr>
          <w:rFonts w:hint="eastAsia"/>
        </w:rPr>
        <w:t xml:space="preserve">request, the UE can request the network A to release the connection </w:t>
      </w:r>
      <w:r w:rsidR="004D1977">
        <w:t>immediately</w:t>
      </w:r>
      <w:r>
        <w:rPr>
          <w:rFonts w:hint="eastAsia"/>
        </w:rPr>
        <w:t xml:space="preserve">. Thus, the network can configure the R17 </w:t>
      </w:r>
      <w:r w:rsidRPr="004D1977">
        <w:rPr>
          <w:rFonts w:hint="eastAsia"/>
          <w:i/>
        </w:rPr>
        <w:t>musim-LeaveAssistanceConfig</w:t>
      </w:r>
      <w:r>
        <w:rPr>
          <w:rFonts w:hint="eastAsia"/>
        </w:rPr>
        <w:t xml:space="preserve"> and R18 temporary capability restriction reporting simultaneously. </w:t>
      </w:r>
    </w:p>
    <w:p w:rsidR="003D7987" w:rsidRDefault="007D3C84">
      <w:r>
        <w:rPr>
          <w:rFonts w:hint="eastAsia"/>
        </w:rPr>
        <w:t xml:space="preserve">For the </w:t>
      </w:r>
      <w:r w:rsidRPr="004D1977">
        <w:rPr>
          <w:rFonts w:hint="eastAsia"/>
          <w:i/>
        </w:rPr>
        <w:t>musim-GapAssistanceConfig</w:t>
      </w:r>
      <w:r>
        <w:rPr>
          <w:rFonts w:hint="eastAsia"/>
        </w:rPr>
        <w:t>, in the R17, it</w:t>
      </w:r>
      <w:r>
        <w:t>’</w:t>
      </w:r>
      <w:r>
        <w:rPr>
          <w:rFonts w:hint="eastAsia"/>
        </w:rPr>
        <w:t>s mainly for the idle/inactive state behavior, e.g. paging/system information receiving and measurements. Though the UE can also split part of RF resources to do these operations and thus indicate R18 temporary capability restriction, it still can be left to UE to determine which solution is more proper. Furthermore, the UE can request R17 scheduling Gap for Idle/Inactive state behavior while indicate R18 temporary capability restriction for the connected state behavior.</w:t>
      </w:r>
    </w:p>
    <w:p w:rsidR="003D7987" w:rsidRDefault="007D3C84">
      <w:pPr>
        <w:rPr>
          <w:b/>
          <w:bCs/>
        </w:rPr>
      </w:pPr>
      <w:r>
        <w:rPr>
          <w:rFonts w:hint="eastAsia"/>
          <w:b/>
          <w:bCs/>
        </w:rPr>
        <w:t>Proposal 2: The network can configure the R17</w:t>
      </w:r>
      <w:r w:rsidR="004D1977">
        <w:rPr>
          <w:b/>
          <w:bCs/>
        </w:rPr>
        <w:t xml:space="preserve"> </w:t>
      </w:r>
      <w:r>
        <w:rPr>
          <w:rFonts w:hint="eastAsia"/>
          <w:b/>
          <w:bCs/>
        </w:rPr>
        <w:t>(</w:t>
      </w:r>
      <w:r w:rsidRPr="004D1977">
        <w:rPr>
          <w:rFonts w:hint="eastAsia"/>
          <w:b/>
          <w:bCs/>
          <w:i/>
        </w:rPr>
        <w:t>musim-GapAssistanceConfig</w:t>
      </w:r>
      <w:r>
        <w:rPr>
          <w:rFonts w:hint="eastAsia"/>
          <w:b/>
          <w:bCs/>
        </w:rPr>
        <w:t xml:space="preserve"> and/or </w:t>
      </w:r>
      <w:r w:rsidRPr="004D1977">
        <w:rPr>
          <w:rFonts w:hint="eastAsia"/>
          <w:b/>
          <w:bCs/>
          <w:i/>
        </w:rPr>
        <w:t>musim-LeaveAssistanceConfig</w:t>
      </w:r>
      <w:r>
        <w:rPr>
          <w:rFonts w:hint="eastAsia"/>
          <w:b/>
          <w:bCs/>
        </w:rPr>
        <w:t>) and R</w:t>
      </w:r>
      <w:r w:rsidRPr="004D1977">
        <w:rPr>
          <w:rFonts w:hint="eastAsia"/>
          <w:b/>
          <w:bCs/>
        </w:rPr>
        <w:t xml:space="preserve">18 </w:t>
      </w:r>
      <w:r w:rsidR="004D1977" w:rsidRPr="004D1977">
        <w:rPr>
          <w:rFonts w:hint="eastAsia"/>
          <w:b/>
        </w:rPr>
        <w:t xml:space="preserve">temporary </w:t>
      </w:r>
      <w:r w:rsidR="004D1977" w:rsidRPr="004D1977">
        <w:rPr>
          <w:b/>
        </w:rPr>
        <w:t>capability</w:t>
      </w:r>
      <w:r w:rsidR="004D1977" w:rsidRPr="004D1977">
        <w:rPr>
          <w:rFonts w:hint="eastAsia"/>
          <w:b/>
        </w:rPr>
        <w:t xml:space="preserve"> </w:t>
      </w:r>
      <w:r w:rsidR="004D1977" w:rsidRPr="004D1977">
        <w:rPr>
          <w:b/>
        </w:rPr>
        <w:t>restriction</w:t>
      </w:r>
      <w:r w:rsidR="004D1977" w:rsidRPr="004D1977">
        <w:rPr>
          <w:rFonts w:hint="eastAsia"/>
          <w:b/>
          <w:bCs/>
        </w:rPr>
        <w:t xml:space="preserve"> </w:t>
      </w:r>
      <w:r w:rsidRPr="004D1977">
        <w:rPr>
          <w:rFonts w:hint="eastAsia"/>
          <w:b/>
          <w:bCs/>
        </w:rPr>
        <w:t xml:space="preserve">feature </w:t>
      </w:r>
      <w:r w:rsidR="004D1977" w:rsidRPr="004D1977">
        <w:rPr>
          <w:b/>
          <w:bCs/>
        </w:rPr>
        <w:t>simultaneously</w:t>
      </w:r>
    </w:p>
    <w:p w:rsidR="003D7987" w:rsidRDefault="007D3C84">
      <w:pPr>
        <w:rPr>
          <w:b/>
          <w:bCs/>
          <w:i/>
          <w:iCs/>
          <w:u w:val="single"/>
        </w:rPr>
      </w:pPr>
      <w:r>
        <w:rPr>
          <w:rFonts w:hint="eastAsia"/>
          <w:b/>
          <w:bCs/>
          <w:i/>
          <w:iCs/>
          <w:u w:val="single"/>
        </w:rPr>
        <w:t xml:space="preserve">Whether the UE is allowed to report the R17 </w:t>
      </w:r>
      <w:r w:rsidR="004D1977">
        <w:rPr>
          <w:b/>
          <w:bCs/>
          <w:i/>
          <w:iCs/>
          <w:u w:val="single"/>
        </w:rPr>
        <w:t>scheduling</w:t>
      </w:r>
      <w:r>
        <w:rPr>
          <w:rFonts w:hint="eastAsia"/>
          <w:b/>
          <w:bCs/>
          <w:i/>
          <w:iCs/>
          <w:u w:val="single"/>
        </w:rPr>
        <w:t xml:space="preserve"> Gap and the R18 temporary capability restriction </w:t>
      </w:r>
      <w:r w:rsidR="004D1977">
        <w:rPr>
          <w:b/>
          <w:bCs/>
          <w:i/>
          <w:iCs/>
          <w:u w:val="single"/>
        </w:rPr>
        <w:t>simultaneously</w:t>
      </w:r>
    </w:p>
    <w:p w:rsidR="003D7987" w:rsidRDefault="007D3C84">
      <w:pPr>
        <w:rPr>
          <w:b/>
          <w:bCs/>
          <w:i/>
          <w:iCs/>
          <w:u w:val="single"/>
        </w:rPr>
      </w:pPr>
      <w:r>
        <w:rPr>
          <w:rFonts w:hint="eastAsia"/>
        </w:rPr>
        <w:t xml:space="preserve">This issue depends on whether there are some practical use cases. Normally, the UE would request the scheduling gap when the UE is at the Idle/Inactive state and at most 3 periodic Gaps can be requested (e.g. one for SS, one for paging and one for measurement). The UE can execute SS and paging detection by scheduling Gap while do some neighbor cell measurement with split RF resources. For this case the UE may need to report R17 </w:t>
      </w:r>
      <w:r w:rsidR="004D1977">
        <w:t>scheduling</w:t>
      </w:r>
      <w:r>
        <w:rPr>
          <w:rFonts w:hint="eastAsia"/>
        </w:rPr>
        <w:t xml:space="preserve"> Gap and the R18 temporary capability restriction </w:t>
      </w:r>
      <w:r w:rsidR="004D1977">
        <w:t>simultaneously</w:t>
      </w:r>
      <w:r>
        <w:rPr>
          <w:rFonts w:hint="eastAsia"/>
        </w:rPr>
        <w:t>.</w:t>
      </w:r>
    </w:p>
    <w:p w:rsidR="003D7987" w:rsidRDefault="007D3C84">
      <w:pPr>
        <w:rPr>
          <w:b/>
          <w:bCs/>
          <w:i/>
          <w:iCs/>
          <w:u w:val="single"/>
        </w:rPr>
      </w:pPr>
      <w:r>
        <w:rPr>
          <w:rFonts w:hint="eastAsia"/>
          <w:b/>
          <w:bCs/>
        </w:rPr>
        <w:t xml:space="preserve">Proposal 3: The UE is allowed to report the R17 </w:t>
      </w:r>
      <w:r w:rsidR="004D1977">
        <w:rPr>
          <w:b/>
          <w:bCs/>
        </w:rPr>
        <w:t>scheduling</w:t>
      </w:r>
      <w:r>
        <w:rPr>
          <w:rFonts w:hint="eastAsia"/>
          <w:b/>
          <w:bCs/>
        </w:rPr>
        <w:t xml:space="preserve"> Gap and the R18 temporary capability restriction </w:t>
      </w:r>
      <w:r w:rsidR="004D1977">
        <w:rPr>
          <w:b/>
          <w:bCs/>
        </w:rPr>
        <w:t>simultaneously</w:t>
      </w:r>
      <w:r w:rsidR="004D1977">
        <w:rPr>
          <w:rFonts w:hint="eastAsia"/>
          <w:b/>
          <w:bCs/>
        </w:rPr>
        <w:t>.</w:t>
      </w:r>
    </w:p>
    <w:p w:rsidR="003D7987" w:rsidRDefault="007D3C84">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D7987" w:rsidRDefault="007D3C84">
      <w:pPr>
        <w:spacing w:beforeLines="50" w:before="156"/>
      </w:pPr>
      <w:r>
        <w:rPr>
          <w:rFonts w:hint="eastAsia"/>
        </w:rPr>
        <w:t xml:space="preserve">With the above analysis, we have the following </w:t>
      </w:r>
      <w:r>
        <w:t>proposals</w:t>
      </w:r>
      <w:r>
        <w:rPr>
          <w:rFonts w:hint="eastAsia"/>
        </w:rPr>
        <w:t>:</w:t>
      </w:r>
    </w:p>
    <w:p w:rsidR="004D1977" w:rsidRDefault="004D1977" w:rsidP="004D1977">
      <w:pPr>
        <w:rPr>
          <w:b/>
          <w:bCs/>
        </w:rPr>
      </w:pPr>
      <w:r>
        <w:rPr>
          <w:rFonts w:hint="eastAsia"/>
          <w:b/>
          <w:bCs/>
        </w:rPr>
        <w:t xml:space="preserve">Proposal 1: For the UE that support R18 Temporary capability restriction feature, the UE shall also support </w:t>
      </w:r>
      <w:r>
        <w:rPr>
          <w:rFonts w:hint="eastAsia"/>
          <w:b/>
          <w:bCs/>
          <w:i/>
          <w:iCs/>
        </w:rPr>
        <w:t>musimLeaveConnected-r17.</w:t>
      </w:r>
    </w:p>
    <w:p w:rsidR="004D1977" w:rsidRDefault="004D1977" w:rsidP="004D1977">
      <w:pPr>
        <w:rPr>
          <w:rFonts w:hint="eastAsia"/>
          <w:b/>
          <w:bCs/>
        </w:rPr>
      </w:pPr>
      <w:r>
        <w:rPr>
          <w:rFonts w:hint="eastAsia"/>
          <w:b/>
          <w:bCs/>
        </w:rPr>
        <w:t>Proposal 2: The network can configure the R17</w:t>
      </w:r>
      <w:r>
        <w:rPr>
          <w:b/>
          <w:bCs/>
        </w:rPr>
        <w:t xml:space="preserve"> </w:t>
      </w:r>
      <w:r>
        <w:rPr>
          <w:rFonts w:hint="eastAsia"/>
          <w:b/>
          <w:bCs/>
        </w:rPr>
        <w:t>(</w:t>
      </w:r>
      <w:r w:rsidRPr="004D1977">
        <w:rPr>
          <w:rFonts w:hint="eastAsia"/>
          <w:b/>
          <w:bCs/>
          <w:i/>
        </w:rPr>
        <w:t>musim-GapAssistanceConfig</w:t>
      </w:r>
      <w:r>
        <w:rPr>
          <w:rFonts w:hint="eastAsia"/>
          <w:b/>
          <w:bCs/>
        </w:rPr>
        <w:t xml:space="preserve"> and/or </w:t>
      </w:r>
      <w:r w:rsidRPr="004D1977">
        <w:rPr>
          <w:rFonts w:hint="eastAsia"/>
          <w:b/>
          <w:bCs/>
          <w:i/>
        </w:rPr>
        <w:t>musim-LeaveAssistanceConfig</w:t>
      </w:r>
      <w:r>
        <w:rPr>
          <w:rFonts w:hint="eastAsia"/>
          <w:b/>
          <w:bCs/>
        </w:rPr>
        <w:t>) and R</w:t>
      </w:r>
      <w:r w:rsidRPr="004D1977">
        <w:rPr>
          <w:rFonts w:hint="eastAsia"/>
          <w:b/>
          <w:bCs/>
        </w:rPr>
        <w:t xml:space="preserve">18 </w:t>
      </w:r>
      <w:r w:rsidRPr="004D1977">
        <w:rPr>
          <w:rFonts w:hint="eastAsia"/>
          <w:b/>
        </w:rPr>
        <w:t xml:space="preserve">temporary </w:t>
      </w:r>
      <w:r w:rsidRPr="004D1977">
        <w:rPr>
          <w:b/>
        </w:rPr>
        <w:t>capability</w:t>
      </w:r>
      <w:r w:rsidRPr="004D1977">
        <w:rPr>
          <w:rFonts w:hint="eastAsia"/>
          <w:b/>
        </w:rPr>
        <w:t xml:space="preserve"> </w:t>
      </w:r>
      <w:r w:rsidRPr="004D1977">
        <w:rPr>
          <w:b/>
        </w:rPr>
        <w:t>restriction</w:t>
      </w:r>
      <w:r w:rsidRPr="004D1977">
        <w:rPr>
          <w:rFonts w:hint="eastAsia"/>
          <w:b/>
          <w:bCs/>
        </w:rPr>
        <w:t xml:space="preserve"> feature </w:t>
      </w:r>
      <w:r w:rsidRPr="004D1977">
        <w:rPr>
          <w:b/>
          <w:bCs/>
        </w:rPr>
        <w:t>simultaneously</w:t>
      </w:r>
      <w:r w:rsidR="005033B5">
        <w:rPr>
          <w:rFonts w:hint="eastAsia"/>
          <w:b/>
          <w:bCs/>
        </w:rPr>
        <w:t>.</w:t>
      </w:r>
      <w:bookmarkStart w:id="6" w:name="_GoBack"/>
      <w:bookmarkEnd w:id="6"/>
    </w:p>
    <w:p w:rsidR="004D1977" w:rsidRDefault="004D1977" w:rsidP="004D1977">
      <w:pPr>
        <w:rPr>
          <w:b/>
          <w:bCs/>
          <w:i/>
          <w:iCs/>
          <w:u w:val="single"/>
        </w:rPr>
      </w:pPr>
      <w:r>
        <w:rPr>
          <w:rFonts w:hint="eastAsia"/>
          <w:b/>
          <w:bCs/>
        </w:rPr>
        <w:t xml:space="preserve">Proposal 3: The UE is allowed to </w:t>
      </w:r>
      <w:r>
        <w:rPr>
          <w:b/>
          <w:bCs/>
        </w:rPr>
        <w:t>request</w:t>
      </w:r>
      <w:r>
        <w:rPr>
          <w:rFonts w:hint="eastAsia"/>
          <w:b/>
          <w:bCs/>
        </w:rPr>
        <w:t xml:space="preserve"> the R17 </w:t>
      </w:r>
      <w:r>
        <w:rPr>
          <w:b/>
          <w:bCs/>
        </w:rPr>
        <w:t>scheduling</w:t>
      </w:r>
      <w:r>
        <w:rPr>
          <w:rFonts w:hint="eastAsia"/>
          <w:b/>
          <w:bCs/>
        </w:rPr>
        <w:t xml:space="preserve"> Gap and the R18 temporary capability restriction </w:t>
      </w:r>
      <w:r>
        <w:rPr>
          <w:b/>
          <w:bCs/>
        </w:rPr>
        <w:t>simultaneously</w:t>
      </w:r>
      <w:r>
        <w:rPr>
          <w:rFonts w:hint="eastAsia"/>
          <w:b/>
          <w:bCs/>
        </w:rPr>
        <w:t>.</w:t>
      </w:r>
    </w:p>
    <w:sectPr w:rsidR="004D1977">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542" w:rsidRDefault="00AA0542">
      <w:pPr>
        <w:spacing w:line="240" w:lineRule="auto"/>
      </w:pPr>
      <w:r>
        <w:separator/>
      </w:r>
    </w:p>
  </w:endnote>
  <w:endnote w:type="continuationSeparator" w:id="0">
    <w:p w:rsidR="00AA0542" w:rsidRDefault="00AA05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987" w:rsidRDefault="003D798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542" w:rsidRDefault="00AA0542">
      <w:pPr>
        <w:spacing w:after="0"/>
      </w:pPr>
      <w:r>
        <w:separator/>
      </w:r>
    </w:p>
  </w:footnote>
  <w:footnote w:type="continuationSeparator" w:id="0">
    <w:p w:rsidR="00AA0542" w:rsidRDefault="00AA054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987" w:rsidRDefault="003D798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E49"/>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0CC6"/>
    <w:rsid w:val="000D18C5"/>
    <w:rsid w:val="000D2278"/>
    <w:rsid w:val="000D2BF9"/>
    <w:rsid w:val="000D6D12"/>
    <w:rsid w:val="000D7F24"/>
    <w:rsid w:val="000E0663"/>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160CB"/>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25F1"/>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5D5D"/>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A6DE5"/>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8D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D7987"/>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5775E"/>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39F0"/>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977"/>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33B5"/>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27E0"/>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652D"/>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3C84"/>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38CB"/>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071D6"/>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0542"/>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3C"/>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17BE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62FE"/>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6A9A"/>
    <w:rsid w:val="00E173DF"/>
    <w:rsid w:val="00E20EBF"/>
    <w:rsid w:val="00E22A02"/>
    <w:rsid w:val="00E26BD6"/>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5EA7"/>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50BA"/>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9A0ABB"/>
    <w:rsid w:val="019F0207"/>
    <w:rsid w:val="01B354EB"/>
    <w:rsid w:val="01B409B2"/>
    <w:rsid w:val="01C86F97"/>
    <w:rsid w:val="01E4753D"/>
    <w:rsid w:val="01E775C6"/>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7F16B2"/>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2F2659"/>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795F7F"/>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8F10EE5"/>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86572E"/>
    <w:rsid w:val="0AA77F22"/>
    <w:rsid w:val="0AAE3FA8"/>
    <w:rsid w:val="0AB178D3"/>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300E5E"/>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7F1065"/>
    <w:rsid w:val="14860E19"/>
    <w:rsid w:val="148C237F"/>
    <w:rsid w:val="14A06FC1"/>
    <w:rsid w:val="14AB545D"/>
    <w:rsid w:val="14B94964"/>
    <w:rsid w:val="14D969A6"/>
    <w:rsid w:val="14F473F5"/>
    <w:rsid w:val="15090CCA"/>
    <w:rsid w:val="150E6433"/>
    <w:rsid w:val="151502CB"/>
    <w:rsid w:val="1516490D"/>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D7300C"/>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E96C38"/>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2F3D7A"/>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27297C"/>
    <w:rsid w:val="25493BC7"/>
    <w:rsid w:val="254F48B6"/>
    <w:rsid w:val="25515BCE"/>
    <w:rsid w:val="25552E35"/>
    <w:rsid w:val="25781361"/>
    <w:rsid w:val="25BA3553"/>
    <w:rsid w:val="25CC572C"/>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2B43C0"/>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C24E0"/>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3998"/>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32D32"/>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D96EC7"/>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1827F1"/>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1B18BB"/>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402E54E8"/>
    <w:rsid w:val="403B29C9"/>
    <w:rsid w:val="403B53C3"/>
    <w:rsid w:val="40704E69"/>
    <w:rsid w:val="407A57A2"/>
    <w:rsid w:val="40814873"/>
    <w:rsid w:val="408E33DA"/>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A296E"/>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433B67"/>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313FB"/>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634B7"/>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99258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D06D45"/>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1E544A"/>
    <w:rsid w:val="59232D32"/>
    <w:rsid w:val="59324A93"/>
    <w:rsid w:val="59330283"/>
    <w:rsid w:val="593C2877"/>
    <w:rsid w:val="59483685"/>
    <w:rsid w:val="594E5427"/>
    <w:rsid w:val="59574683"/>
    <w:rsid w:val="597E6ABE"/>
    <w:rsid w:val="598744A3"/>
    <w:rsid w:val="598B4ABD"/>
    <w:rsid w:val="59C95FE7"/>
    <w:rsid w:val="59D12D7B"/>
    <w:rsid w:val="59D24BEE"/>
    <w:rsid w:val="59D96474"/>
    <w:rsid w:val="59D97F5F"/>
    <w:rsid w:val="5A13072C"/>
    <w:rsid w:val="5A1519BE"/>
    <w:rsid w:val="5A1A6B11"/>
    <w:rsid w:val="5A221467"/>
    <w:rsid w:val="5A2F7E9A"/>
    <w:rsid w:val="5A324C7E"/>
    <w:rsid w:val="5A3B4DBF"/>
    <w:rsid w:val="5A525FC1"/>
    <w:rsid w:val="5A5313B9"/>
    <w:rsid w:val="5A5B1A93"/>
    <w:rsid w:val="5A5C484E"/>
    <w:rsid w:val="5A6123EF"/>
    <w:rsid w:val="5A895545"/>
    <w:rsid w:val="5AAA5AA7"/>
    <w:rsid w:val="5AAD771A"/>
    <w:rsid w:val="5AD86A9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BF0B06"/>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7F4697"/>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00B0D"/>
    <w:rsid w:val="64341720"/>
    <w:rsid w:val="64512DAE"/>
    <w:rsid w:val="646A1D02"/>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B151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3E657F"/>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1580E"/>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2F934EC"/>
    <w:rsid w:val="73132481"/>
    <w:rsid w:val="7325591C"/>
    <w:rsid w:val="73347DD4"/>
    <w:rsid w:val="73512E38"/>
    <w:rsid w:val="736D44EF"/>
    <w:rsid w:val="73776CA0"/>
    <w:rsid w:val="73AE5C4B"/>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A09E6"/>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4E73FF"/>
    <w:rsid w:val="786D43E0"/>
    <w:rsid w:val="78737430"/>
    <w:rsid w:val="78784A07"/>
    <w:rsid w:val="7886537B"/>
    <w:rsid w:val="78973110"/>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371BB"/>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383B2D"/>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945499-B938-4BF3-AE0F-1CCE7B361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a"/>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370C9C-A4D8-45DA-BE94-92D5011C7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717</Words>
  <Characters>4089</Characters>
  <Application>Microsoft Office Word</Application>
  <DocSecurity>0</DocSecurity>
  <Lines>34</Lines>
  <Paragraphs>9</Paragraphs>
  <ScaleCrop>false</ScaleCrop>
  <Company>www.zte.com.cn</Company>
  <LinksUpToDate>false</LinksUpToDate>
  <CharactersWithSpaces>4797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8</cp:revision>
  <cp:lastPrinted>2113-01-01T00:00:00Z</cp:lastPrinted>
  <dcterms:created xsi:type="dcterms:W3CDTF">2023-02-17T05:27:00Z</dcterms:created>
  <dcterms:modified xsi:type="dcterms:W3CDTF">2023-08-11T09:29:00Z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