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5E6208C0" w:rsidR="006016F0" w:rsidRPr="0037416F" w:rsidRDefault="00B412D6" w:rsidP="006016F0">
      <w:pPr>
        <w:pStyle w:val="3GPPHeader"/>
        <w:spacing w:after="60"/>
        <w:rPr>
          <w:rFonts w:ascii="Arial" w:hAnsi="Arial" w:cs="Arial"/>
        </w:rPr>
      </w:pPr>
      <w:r w:rsidRPr="0037416F">
        <w:rPr>
          <w:rFonts w:ascii="Arial" w:hAnsi="Arial" w:cs="Arial"/>
        </w:rPr>
        <w:t>3GPP TSG-RAN WG2 #1</w:t>
      </w:r>
      <w:r w:rsidR="002634AC" w:rsidRPr="0037416F">
        <w:rPr>
          <w:rFonts w:ascii="Arial" w:hAnsi="Arial" w:cs="Arial"/>
        </w:rPr>
        <w:t>2</w:t>
      </w:r>
      <w:r w:rsidR="00AB0064">
        <w:rPr>
          <w:rFonts w:ascii="Arial" w:hAnsi="Arial" w:cs="Arial" w:hint="eastAsia"/>
        </w:rPr>
        <w:t>3</w:t>
      </w:r>
      <w:r w:rsidR="00B8141F" w:rsidRPr="0037416F">
        <w:rPr>
          <w:rFonts w:ascii="Arial" w:hAnsi="Arial" w:cs="Arial"/>
        </w:rPr>
        <w:t xml:space="preserve"> </w:t>
      </w:r>
      <w:r w:rsidR="006016F0" w:rsidRPr="0037416F">
        <w:rPr>
          <w:rFonts w:ascii="Arial" w:hAnsi="Arial" w:cs="Arial"/>
        </w:rPr>
        <w:tab/>
      </w:r>
      <w:r w:rsidR="000D296F" w:rsidRPr="0037416F">
        <w:rPr>
          <w:rFonts w:ascii="Arial" w:hAnsi="Arial" w:cs="Arial"/>
        </w:rPr>
        <w:t>R2-2</w:t>
      </w:r>
      <w:r w:rsidR="00D82C8D" w:rsidRPr="0037416F">
        <w:rPr>
          <w:rFonts w:ascii="Arial" w:hAnsi="Arial" w:cs="Arial"/>
        </w:rPr>
        <w:t>3</w:t>
      </w:r>
      <w:r w:rsidR="003C1E55">
        <w:rPr>
          <w:rFonts w:ascii="Arial" w:hAnsi="Arial" w:cs="Arial"/>
        </w:rPr>
        <w:t>07470</w:t>
      </w:r>
    </w:p>
    <w:p w14:paraId="0798F09F" w14:textId="669C76FA" w:rsidR="006016F0" w:rsidRPr="0037416F" w:rsidRDefault="00AB0064" w:rsidP="006016F0">
      <w:pPr>
        <w:pStyle w:val="3GPPHeader"/>
        <w:rPr>
          <w:rFonts w:ascii="Arial" w:hAnsi="Arial" w:cs="Arial"/>
        </w:rPr>
      </w:pPr>
      <w:r>
        <w:rPr>
          <w:rFonts w:ascii="Arial" w:hAnsi="Arial" w:cs="Arial" w:hint="eastAsia"/>
        </w:rPr>
        <w:t>Toulouse</w:t>
      </w:r>
      <w:r w:rsidR="00863649" w:rsidRPr="0037416F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France</w:t>
      </w:r>
      <w:r w:rsidR="0037416F" w:rsidRPr="0037416F">
        <w:rPr>
          <w:rFonts w:ascii="Arial" w:hAnsi="Arial" w:cs="Arial"/>
        </w:rPr>
        <w:t xml:space="preserve"> 2</w:t>
      </w:r>
      <w:r>
        <w:rPr>
          <w:rFonts w:ascii="Arial" w:hAnsi="Arial" w:cs="Arial" w:hint="eastAsia"/>
        </w:rPr>
        <w:t>1</w:t>
      </w:r>
      <w:r w:rsidR="006016F0" w:rsidRPr="0037416F">
        <w:rPr>
          <w:rFonts w:ascii="Arial" w:hAnsi="Arial" w:cs="Arial"/>
        </w:rPr>
        <w:t xml:space="preserve"> –</w:t>
      </w:r>
      <w:r w:rsidR="002B5E85" w:rsidRPr="0037416F">
        <w:rPr>
          <w:rFonts w:ascii="Arial" w:hAnsi="Arial" w:cs="Arial"/>
        </w:rPr>
        <w:t xml:space="preserve"> 2</w:t>
      </w:r>
      <w:r>
        <w:rPr>
          <w:rFonts w:ascii="Arial" w:hAnsi="Arial" w:cs="Arial" w:hint="eastAsia"/>
        </w:rPr>
        <w:t>5</w:t>
      </w:r>
      <w:r w:rsidR="006016F0" w:rsidRPr="0037416F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August</w:t>
      </w:r>
      <w:r w:rsidR="000D296F" w:rsidRPr="0037416F">
        <w:rPr>
          <w:rFonts w:ascii="Arial" w:hAnsi="Arial" w:cs="Arial"/>
        </w:rPr>
        <w:t xml:space="preserve"> 202</w:t>
      </w:r>
      <w:r w:rsidR="00D82C8D" w:rsidRPr="0037416F">
        <w:rPr>
          <w:rFonts w:ascii="Arial" w:hAnsi="Arial" w:cs="Arial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642082B9" w:rsidR="008C4837" w:rsidRPr="00976A1F" w:rsidRDefault="008C4837" w:rsidP="008C4837">
      <w:pPr>
        <w:pStyle w:val="3GPPHeader"/>
        <w:rPr>
          <w:rFonts w:ascii="Arial" w:hAnsi="Arial" w:cs="Arial"/>
        </w:rPr>
      </w:pPr>
      <w:r w:rsidRPr="00976A1F">
        <w:rPr>
          <w:rFonts w:ascii="Arial" w:hAnsi="Arial" w:cs="Arial"/>
        </w:rPr>
        <w:t>Agenda Item:</w:t>
      </w:r>
      <w:r w:rsidRPr="00976A1F">
        <w:rPr>
          <w:rFonts w:ascii="Arial" w:hAnsi="Arial" w:cs="Arial"/>
        </w:rPr>
        <w:tab/>
      </w:r>
      <w:r w:rsidR="004B251E" w:rsidRPr="00976A1F">
        <w:rPr>
          <w:rFonts w:ascii="Arial" w:hAnsi="Arial" w:cs="Arial"/>
        </w:rPr>
        <w:t>7</w:t>
      </w:r>
      <w:r w:rsidR="00464377" w:rsidRPr="00976A1F">
        <w:rPr>
          <w:rFonts w:ascii="Arial" w:hAnsi="Arial" w:cs="Arial"/>
        </w:rPr>
        <w:t>.1</w:t>
      </w:r>
      <w:r w:rsidR="008D1CE8">
        <w:rPr>
          <w:rFonts w:ascii="Arial" w:hAnsi="Arial" w:cs="Arial" w:hint="eastAsia"/>
        </w:rPr>
        <w:t>9</w:t>
      </w:r>
      <w:r w:rsidR="00464377" w:rsidRPr="00976A1F">
        <w:rPr>
          <w:rFonts w:ascii="Arial" w:hAnsi="Arial" w:cs="Arial"/>
        </w:rPr>
        <w:t>.</w:t>
      </w:r>
      <w:r w:rsidR="005B57B8" w:rsidRPr="00976A1F">
        <w:rPr>
          <w:rFonts w:ascii="Arial" w:hAnsi="Arial" w:cs="Arial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</w:rPr>
      </w:pPr>
      <w:r w:rsidRPr="00976A1F">
        <w:rPr>
          <w:rFonts w:ascii="Arial" w:hAnsi="Arial" w:cs="Arial"/>
        </w:rPr>
        <w:t>Source:</w:t>
      </w:r>
      <w:r w:rsidRPr="00976A1F">
        <w:rPr>
          <w:rFonts w:ascii="Arial" w:hAnsi="Arial" w:cs="Arial"/>
        </w:rPr>
        <w:tab/>
      </w:r>
      <w:r w:rsidR="000C6E5D" w:rsidRPr="00976A1F">
        <w:rPr>
          <w:rFonts w:ascii="Arial" w:hAnsi="Arial" w:cs="Arial"/>
        </w:rPr>
        <w:t>NEC</w:t>
      </w:r>
    </w:p>
    <w:p w14:paraId="7E04E50F" w14:textId="0C246254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</w:rPr>
      </w:pPr>
      <w:r w:rsidRPr="00976A1F">
        <w:rPr>
          <w:rFonts w:ascii="Arial" w:hAnsi="Arial" w:cs="Arial"/>
        </w:rPr>
        <w:t>Title:</w:t>
      </w:r>
      <w:r w:rsidRPr="00976A1F">
        <w:rPr>
          <w:rFonts w:ascii="Arial" w:hAnsi="Arial" w:cs="Arial"/>
        </w:rPr>
        <w:tab/>
      </w:r>
      <w:r w:rsidR="008A60CB" w:rsidRPr="008A60CB">
        <w:rPr>
          <w:rFonts w:ascii="Arial" w:hAnsi="Arial" w:cs="Arial"/>
        </w:rPr>
        <w:t xml:space="preserve">Further discussions on </w:t>
      </w:r>
      <w:r w:rsidR="00156E16">
        <w:rPr>
          <w:rFonts w:ascii="Arial" w:hAnsi="Arial" w:cs="Arial"/>
        </w:rPr>
        <w:t xml:space="preserve">early indication and </w:t>
      </w:r>
      <w:r w:rsidR="008A60CB" w:rsidRPr="008A60CB">
        <w:rPr>
          <w:rFonts w:ascii="Arial" w:hAnsi="Arial" w:cs="Arial"/>
        </w:rPr>
        <w:t xml:space="preserve">access restrictions for </w:t>
      </w:r>
      <w:proofErr w:type="spellStart"/>
      <w:r w:rsidR="008A60CB" w:rsidRPr="008A60CB">
        <w:rPr>
          <w:rFonts w:ascii="Arial" w:hAnsi="Arial" w:cs="Arial"/>
        </w:rPr>
        <w:t>eRedCap</w:t>
      </w:r>
      <w:proofErr w:type="spellEnd"/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</w:rPr>
      </w:pPr>
      <w:r w:rsidRPr="00976A1F">
        <w:rPr>
          <w:rFonts w:ascii="Arial" w:hAnsi="Arial" w:cs="Arial"/>
        </w:rPr>
        <w:t>Document for:</w:t>
      </w:r>
      <w:r w:rsidRPr="00976A1F">
        <w:rPr>
          <w:rFonts w:ascii="Arial" w:hAnsi="Arial" w:cs="Arial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5D7FB9C5" w:rsidR="00FA40B5" w:rsidRDefault="00132389" w:rsidP="004F5D2F">
      <w:pPr>
        <w:ind w:firstLineChars="50" w:firstLine="10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RAN2#122 </w:t>
      </w:r>
      <w:r w:rsidR="000B593F">
        <w:rPr>
          <w:rFonts w:ascii="Arial" w:eastAsia="DengXian" w:hAnsi="Arial" w:cs="Arial"/>
          <w:lang w:eastAsia="zh-CN"/>
        </w:rPr>
        <w:t>meeting</w:t>
      </w:r>
      <w:r>
        <w:rPr>
          <w:rFonts w:ascii="Arial" w:eastAsia="DengXian" w:hAnsi="Arial" w:cs="Arial"/>
          <w:lang w:eastAsia="zh-CN"/>
        </w:rPr>
        <w:t>s</w:t>
      </w:r>
      <w:r w:rsidR="000B593F">
        <w:rPr>
          <w:rFonts w:ascii="Arial" w:eastAsia="DengXian" w:hAnsi="Arial" w:cs="Arial"/>
          <w:lang w:eastAsia="zh-CN"/>
        </w:rPr>
        <w:t xml:space="preserve"> </w:t>
      </w:r>
      <w:r w:rsidR="004F5D2F">
        <w:rPr>
          <w:rFonts w:ascii="Arial" w:eastAsia="DengXian" w:hAnsi="Arial" w:cs="Arial"/>
          <w:lang w:eastAsia="zh-CN"/>
        </w:rPr>
        <w:t xml:space="preserve">further </w:t>
      </w:r>
      <w:r w:rsidR="000B593F">
        <w:rPr>
          <w:rFonts w:ascii="Arial" w:eastAsia="DengXian" w:hAnsi="Arial" w:cs="Arial"/>
          <w:lang w:eastAsia="zh-CN"/>
        </w:rPr>
        <w:t xml:space="preserve">discussed </w:t>
      </w:r>
      <w:r>
        <w:rPr>
          <w:rFonts w:ascii="Arial" w:eastAsia="DengXian" w:hAnsi="Arial" w:cs="Arial"/>
          <w:lang w:eastAsia="zh-CN"/>
        </w:rPr>
        <w:t xml:space="preserve">access restrictions for </w:t>
      </w:r>
      <w:proofErr w:type="spellStart"/>
      <w:r>
        <w:rPr>
          <w:rFonts w:ascii="Arial" w:eastAsia="DengXian" w:hAnsi="Arial" w:cs="Arial"/>
          <w:lang w:eastAsia="zh-CN"/>
        </w:rPr>
        <w:t>eRedCap</w:t>
      </w:r>
      <w:proofErr w:type="spellEnd"/>
      <w:r>
        <w:rPr>
          <w:rFonts w:ascii="Arial" w:eastAsia="DengXian" w:hAnsi="Arial" w:cs="Arial"/>
          <w:lang w:eastAsia="zh-CN"/>
        </w:rPr>
        <w:t xml:space="preserve"> and achieved </w:t>
      </w:r>
      <w:r w:rsidR="000B593F">
        <w:rPr>
          <w:rFonts w:ascii="Arial" w:eastAsia="DengXian" w:hAnsi="Arial" w:cs="Arial"/>
          <w:lang w:eastAsia="zh-CN"/>
        </w:rPr>
        <w:t>following agreements</w:t>
      </w:r>
      <w:r w:rsidR="0078294B">
        <w:rPr>
          <w:rFonts w:ascii="Arial" w:eastAsia="DengXian" w:hAnsi="Arial" w:cs="Arial"/>
          <w:lang w:eastAsia="zh-CN"/>
        </w:rPr>
        <w:t xml:space="preserve"> [1]</w:t>
      </w:r>
      <w:r w:rsidR="000B593F">
        <w:rPr>
          <w:rFonts w:ascii="Arial" w:eastAsia="DengXian" w:hAnsi="Arial" w:cs="Arial"/>
          <w:lang w:eastAsia="zh-CN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152AF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A0F" w14:textId="21AF685A" w:rsidR="000B593F" w:rsidRPr="00011F21" w:rsidRDefault="000B593F" w:rsidP="000B593F">
            <w:pPr>
              <w:spacing w:line="240" w:lineRule="atLeast"/>
              <w:rPr>
                <w:rFonts w:ascii="Arial" w:eastAsia="メイリオ" w:hAnsi="Arial" w:cs="Arial"/>
                <w:color w:val="000000"/>
              </w:rPr>
            </w:pPr>
            <w:r w:rsidRPr="00011F21">
              <w:rPr>
                <w:rFonts w:ascii="Arial" w:eastAsia="メイリオ" w:hAnsi="Arial" w:cs="Arial"/>
                <w:color w:val="000000"/>
              </w:rPr>
              <w:t>Agreements</w:t>
            </w:r>
          </w:p>
          <w:p w14:paraId="208AE1F8" w14:textId="4C503397" w:rsidR="00274E3B" w:rsidRPr="00011F21" w:rsidRDefault="00274E3B" w:rsidP="00011F21">
            <w:pPr>
              <w:pStyle w:val="Agreement"/>
              <w:numPr>
                <w:ilvl w:val="0"/>
                <w:numId w:val="22"/>
              </w:numPr>
              <w:rPr>
                <w:rFonts w:ascii="Arial" w:hAnsi="Arial" w:cs="Arial"/>
                <w:b w:val="0"/>
                <w:lang w:eastAsia="ja-JP"/>
              </w:rPr>
            </w:pPr>
            <w:r w:rsidRPr="00011F21">
              <w:rPr>
                <w:rFonts w:ascii="Arial" w:hAnsi="Arial" w:cs="Arial"/>
                <w:b w:val="0"/>
                <w:lang w:eastAsia="ja-JP"/>
              </w:rPr>
              <w:t xml:space="preserve">RAN2 confirms there can be cell(s) supporting Rel-18 </w:t>
            </w:r>
            <w:proofErr w:type="spellStart"/>
            <w:r w:rsidRPr="00011F21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011F21">
              <w:rPr>
                <w:rFonts w:ascii="Arial" w:hAnsi="Arial" w:cs="Arial"/>
                <w:b w:val="0"/>
                <w:lang w:eastAsia="ja-JP"/>
              </w:rPr>
              <w:t xml:space="preserve"> only, i.e., not allowing Rel-17 </w:t>
            </w:r>
            <w:proofErr w:type="spellStart"/>
            <w:r w:rsidRPr="00011F21">
              <w:rPr>
                <w:rFonts w:ascii="Arial" w:hAnsi="Arial" w:cs="Arial"/>
                <w:b w:val="0"/>
                <w:lang w:eastAsia="ja-JP"/>
              </w:rPr>
              <w:t>RedCap</w:t>
            </w:r>
            <w:proofErr w:type="spellEnd"/>
            <w:r w:rsidRPr="00011F21">
              <w:rPr>
                <w:rFonts w:ascii="Arial" w:hAnsi="Arial" w:cs="Arial"/>
                <w:b w:val="0"/>
                <w:lang w:eastAsia="ja-JP"/>
              </w:rPr>
              <w:t xml:space="preserve"> UE to camp and access. </w:t>
            </w:r>
          </w:p>
          <w:p w14:paraId="500C66E2" w14:textId="77777777" w:rsidR="00FA40B5" w:rsidRPr="00011F21" w:rsidRDefault="00274E3B" w:rsidP="00011F21">
            <w:pPr>
              <w:pStyle w:val="afc"/>
              <w:numPr>
                <w:ilvl w:val="0"/>
                <w:numId w:val="22"/>
              </w:numPr>
              <w:spacing w:line="240" w:lineRule="atLeast"/>
              <w:rPr>
                <w:rFonts w:ascii="Arial" w:hAnsi="Arial" w:cs="Arial"/>
                <w:szCs w:val="20"/>
                <w:lang w:val="en-US"/>
              </w:rPr>
            </w:pPr>
            <w:r w:rsidRPr="00011F21">
              <w:rPr>
                <w:rFonts w:ascii="Arial" w:hAnsi="Arial" w:cs="Arial"/>
                <w:szCs w:val="20"/>
                <w:lang w:val="en-US"/>
              </w:rPr>
              <w:t xml:space="preserve">We introduce R18 versions of 1Rx and 2Rx barring bits and we don’t introduce a R18 version of the HD-FDD allowed-bit, i.e., the R17 HD-FDD allowed-bit is reused for and applied by R18 </w:t>
            </w:r>
            <w:proofErr w:type="spellStart"/>
            <w:r w:rsidRPr="00011F21">
              <w:rPr>
                <w:rFonts w:ascii="Arial" w:hAnsi="Arial" w:cs="Arial"/>
                <w:szCs w:val="20"/>
                <w:lang w:val="en-US"/>
              </w:rPr>
              <w:t>eRedCap</w:t>
            </w:r>
            <w:proofErr w:type="spellEnd"/>
            <w:r w:rsidRPr="00011F21">
              <w:rPr>
                <w:rFonts w:ascii="Arial" w:hAnsi="Arial" w:cs="Arial"/>
                <w:szCs w:val="20"/>
                <w:lang w:val="en-US"/>
              </w:rPr>
              <w:t xml:space="preserve"> UEs.</w:t>
            </w:r>
          </w:p>
          <w:p w14:paraId="3CA64909" w14:textId="7A6F69D1" w:rsidR="00011F21" w:rsidRPr="000B593F" w:rsidRDefault="00011F21" w:rsidP="00152AF1">
            <w:pPr>
              <w:pStyle w:val="Agreement"/>
              <w:numPr>
                <w:ilvl w:val="0"/>
                <w:numId w:val="22"/>
              </w:numPr>
              <w:rPr>
                <w:rFonts w:ascii="Arial" w:eastAsia="Batang" w:hAnsi="Arial" w:cs="Arial"/>
                <w:lang w:val="en-US"/>
              </w:rPr>
            </w:pPr>
            <w:r w:rsidRPr="00011F21">
              <w:rPr>
                <w:rFonts w:ascii="Arial" w:hAnsi="Arial" w:cs="Arial"/>
                <w:b w:val="0"/>
              </w:rPr>
              <w:t xml:space="preserve">All R18 </w:t>
            </w:r>
            <w:proofErr w:type="spellStart"/>
            <w:r w:rsidRPr="00011F21">
              <w:rPr>
                <w:rFonts w:ascii="Arial" w:hAnsi="Arial" w:cs="Arial"/>
                <w:b w:val="0"/>
              </w:rPr>
              <w:t>eRedCap</w:t>
            </w:r>
            <w:proofErr w:type="spellEnd"/>
            <w:r w:rsidRPr="00011F21">
              <w:rPr>
                <w:rFonts w:ascii="Arial" w:hAnsi="Arial" w:cs="Arial"/>
                <w:b w:val="0"/>
              </w:rPr>
              <w:t xml:space="preserve"> UEs uses the two new LCIDs for Msg3/</w:t>
            </w:r>
            <w:proofErr w:type="spellStart"/>
            <w:r w:rsidRPr="00011F21">
              <w:rPr>
                <w:rFonts w:ascii="Arial" w:hAnsi="Arial" w:cs="Arial"/>
                <w:b w:val="0"/>
              </w:rPr>
              <w:t>MsgA</w:t>
            </w:r>
            <w:proofErr w:type="spellEnd"/>
            <w:r w:rsidRPr="00011F21">
              <w:rPr>
                <w:rFonts w:ascii="Arial" w:hAnsi="Arial" w:cs="Arial"/>
                <w:b w:val="0"/>
              </w:rPr>
              <w:t xml:space="preserve"> PUSCH for CCCH/CCCH1 during Random Access, i.e., both those with peak rate reduction + BB BW reduction, and those with only peak rate reduction.</w:t>
            </w:r>
          </w:p>
        </w:tc>
      </w:tr>
    </w:tbl>
    <w:p w14:paraId="49B6D3AE" w14:textId="77777777" w:rsidR="00152AF1" w:rsidRDefault="00152AF1" w:rsidP="007C3AC7">
      <w:pPr>
        <w:ind w:right="-99" w:firstLineChars="50" w:firstLine="100"/>
        <w:rPr>
          <w:rFonts w:ascii="Arial" w:eastAsiaTheme="minorEastAsia" w:hAnsi="Arial" w:cs="Arial"/>
        </w:rPr>
      </w:pPr>
    </w:p>
    <w:p w14:paraId="0950B275" w14:textId="58D04A14" w:rsidR="00E43983" w:rsidRPr="00976A1F" w:rsidRDefault="00BD1594" w:rsidP="007C3AC7">
      <w:pPr>
        <w:ind w:right="-99" w:firstLineChars="50" w:firstLine="10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contribution </w:t>
      </w:r>
      <w:r w:rsidR="00182250">
        <w:rPr>
          <w:rFonts w:ascii="Arial" w:eastAsiaTheme="minorEastAsia" w:hAnsi="Arial" w:cs="Arial"/>
        </w:rPr>
        <w:t xml:space="preserve">further </w:t>
      </w:r>
      <w:r>
        <w:rPr>
          <w:rFonts w:ascii="Arial" w:eastAsiaTheme="minorEastAsia" w:hAnsi="Arial" w:cs="Arial"/>
        </w:rPr>
        <w:t>discuss</w:t>
      </w:r>
      <w:r w:rsidR="00182250">
        <w:rPr>
          <w:rFonts w:ascii="Arial" w:eastAsiaTheme="minorEastAsia" w:hAnsi="Arial" w:cs="Arial"/>
        </w:rPr>
        <w:t>es</w:t>
      </w:r>
      <w:r>
        <w:rPr>
          <w:rFonts w:ascii="Arial" w:eastAsiaTheme="minorEastAsia" w:hAnsi="Arial" w:cs="Arial"/>
        </w:rPr>
        <w:t xml:space="preserve"> the </w:t>
      </w:r>
      <w:r w:rsidR="00011F21">
        <w:rPr>
          <w:rFonts w:ascii="Arial" w:eastAsiaTheme="minorEastAsia" w:hAnsi="Arial" w:cs="Arial"/>
        </w:rPr>
        <w:t xml:space="preserve">access restrictions for </w:t>
      </w:r>
      <w:proofErr w:type="spellStart"/>
      <w:r w:rsidR="00011F21">
        <w:rPr>
          <w:rFonts w:ascii="Arial" w:eastAsiaTheme="minorEastAsia" w:hAnsi="Arial" w:cs="Arial"/>
        </w:rPr>
        <w:t>eRedCap</w:t>
      </w:r>
      <w:proofErr w:type="spellEnd"/>
      <w:r>
        <w:rPr>
          <w:rFonts w:ascii="Arial" w:eastAsiaTheme="minorEastAsia" w:hAnsi="Arial" w:cs="Arial"/>
        </w:rPr>
        <w:t>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2B46A9CA" w14:textId="03027811" w:rsidR="00146C30" w:rsidRPr="00146C30" w:rsidRDefault="00152AF1" w:rsidP="00D07675">
      <w:pPr>
        <w:spacing w:after="0" w:line="240" w:lineRule="atLeast"/>
        <w:ind w:firstLineChars="50" w:firstLine="100"/>
        <w:rPr>
          <w:rFonts w:ascii="Arial" w:eastAsiaTheme="minorEastAsia" w:hAnsi="Arial" w:cs="Arial"/>
          <w:b/>
          <w:bCs/>
          <w:u w:val="single"/>
        </w:rPr>
      </w:pPr>
      <w:r>
        <w:rPr>
          <w:rFonts w:ascii="Arial" w:eastAsiaTheme="minorEastAsia" w:hAnsi="Arial" w:cs="Arial" w:hint="eastAsia"/>
        </w:rPr>
        <w:t xml:space="preserve"> </w:t>
      </w:r>
      <w:r w:rsidR="00146C30" w:rsidRPr="00146C30">
        <w:rPr>
          <w:rFonts w:ascii="Arial" w:eastAsiaTheme="minorEastAsia" w:hAnsi="Arial" w:cs="Arial"/>
          <w:b/>
          <w:bCs/>
          <w:u w:val="single"/>
        </w:rPr>
        <w:t>Early indication</w:t>
      </w:r>
    </w:p>
    <w:p w14:paraId="1A0CCDBD" w14:textId="77777777" w:rsidR="00146C30" w:rsidRDefault="00146C30" w:rsidP="00D07675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4E3B2739" w14:textId="388C3977" w:rsidR="00715D76" w:rsidRDefault="00146C30" w:rsidP="00512DA7">
      <w:pPr>
        <w:rPr>
          <w:rFonts w:ascii="Arial" w:eastAsia="DengXian" w:hAnsi="Arial" w:cs="Arial"/>
          <w:lang w:eastAsia="zh-CN"/>
        </w:rPr>
      </w:pPr>
      <w:r>
        <w:rPr>
          <w:rFonts w:ascii="Arial" w:eastAsiaTheme="minorEastAsia" w:hAnsi="Arial" w:cs="Arial" w:hint="eastAsia"/>
        </w:rPr>
        <w:t xml:space="preserve"> </w:t>
      </w:r>
      <w:r>
        <w:rPr>
          <w:rFonts w:ascii="Arial" w:eastAsiaTheme="minorEastAsia" w:hAnsi="Arial" w:cs="Arial"/>
          <w:color w:val="000000"/>
        </w:rPr>
        <w:t xml:space="preserve">RAN1#113 </w:t>
      </w:r>
      <w:r w:rsidR="00715D76">
        <w:rPr>
          <w:rFonts w:ascii="Arial" w:eastAsiaTheme="minorEastAsia" w:hAnsi="Arial" w:cs="Arial"/>
          <w:color w:val="000000"/>
        </w:rPr>
        <w:t xml:space="preserve">meeting achieved following agreements on </w:t>
      </w:r>
      <w:proofErr w:type="spellStart"/>
      <w:r w:rsidR="00715D76">
        <w:rPr>
          <w:rFonts w:ascii="Arial" w:eastAsiaTheme="minorEastAsia" w:hAnsi="Arial" w:cs="Arial"/>
          <w:color w:val="000000"/>
        </w:rPr>
        <w:t>eRedcap</w:t>
      </w:r>
      <w:proofErr w:type="spellEnd"/>
      <w:r w:rsidR="00715D76">
        <w:rPr>
          <w:rFonts w:ascii="Arial" w:eastAsiaTheme="minorEastAsia" w:hAnsi="Arial" w:cs="Arial"/>
          <w:color w:val="000000"/>
        </w:rPr>
        <w:t xml:space="preserve"> Msg1/</w:t>
      </w:r>
      <w:proofErr w:type="spellStart"/>
      <w:r w:rsidR="00715D76">
        <w:rPr>
          <w:rFonts w:ascii="Arial" w:eastAsiaTheme="minorEastAsia" w:hAnsi="Arial" w:cs="Arial"/>
          <w:color w:val="000000"/>
        </w:rPr>
        <w:t>MsgA</w:t>
      </w:r>
      <w:proofErr w:type="spellEnd"/>
      <w:r w:rsidR="00715D76">
        <w:rPr>
          <w:rFonts w:ascii="Arial" w:eastAsiaTheme="minorEastAsia" w:hAnsi="Arial" w:cs="Arial"/>
          <w:color w:val="000000"/>
        </w:rPr>
        <w:t xml:space="preserve"> </w:t>
      </w:r>
      <w:r w:rsidR="00512DA7">
        <w:rPr>
          <w:rFonts w:ascii="Arial" w:eastAsiaTheme="minorEastAsia" w:hAnsi="Arial" w:cs="Arial"/>
          <w:color w:val="000000"/>
        </w:rPr>
        <w:t>PRACH early indication.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5D76" w:rsidRPr="00FA40B5" w14:paraId="527F01D9" w14:textId="77777777" w:rsidTr="0075055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EA4A" w14:textId="77777777" w:rsidR="00715D76" w:rsidRPr="00512DA7" w:rsidRDefault="00715D76" w:rsidP="00512DA7">
            <w:pPr>
              <w:spacing w:after="0" w:line="240" w:lineRule="atLeast"/>
              <w:rPr>
                <w:rFonts w:ascii="Arial" w:hAnsi="Arial" w:cs="Arial"/>
                <w:highlight w:val="green"/>
                <w:lang w:val="en-US"/>
              </w:rPr>
            </w:pPr>
            <w:r w:rsidRPr="00512DA7">
              <w:rPr>
                <w:rFonts w:ascii="Arial" w:hAnsi="Arial" w:cs="Arial"/>
                <w:highlight w:val="green"/>
                <w:lang w:val="en-US"/>
              </w:rPr>
              <w:t>Agreement</w:t>
            </w:r>
          </w:p>
          <w:p w14:paraId="0938E7B6" w14:textId="77777777" w:rsidR="00715D76" w:rsidRPr="00512DA7" w:rsidRDefault="00715D76" w:rsidP="00512DA7">
            <w:pPr>
              <w:numPr>
                <w:ilvl w:val="0"/>
                <w:numId w:val="22"/>
              </w:numPr>
              <w:spacing w:after="0" w:line="240" w:lineRule="atLeast"/>
              <w:rPr>
                <w:rFonts w:ascii="Arial" w:hAnsi="Arial" w:cs="Arial"/>
                <w:lang w:val="en-US"/>
              </w:rPr>
            </w:pPr>
            <w:r w:rsidRPr="00512DA7">
              <w:rPr>
                <w:rFonts w:ascii="Arial" w:hAnsi="Arial" w:cs="Arial"/>
                <w:lang w:val="en-US"/>
              </w:rPr>
              <w:t xml:space="preserve">A network-configurable additional separate early indication in Msg1 for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supported.</w:t>
            </w:r>
          </w:p>
          <w:p w14:paraId="671DE7E3" w14:textId="77777777" w:rsidR="00715D76" w:rsidRPr="00512DA7" w:rsidRDefault="00715D76" w:rsidP="00512DA7">
            <w:pPr>
              <w:numPr>
                <w:ilvl w:val="1"/>
                <w:numId w:val="22"/>
              </w:numPr>
              <w:spacing w:after="0" w:line="240" w:lineRule="atLeast"/>
              <w:rPr>
                <w:rFonts w:ascii="Arial" w:hAnsi="Arial" w:cs="Arial"/>
                <w:lang w:val="en-US"/>
              </w:rPr>
            </w:pPr>
            <w:r w:rsidRPr="00512DA7">
              <w:rPr>
                <w:rFonts w:ascii="Arial" w:hAnsi="Arial" w:cs="Arial"/>
                <w:lang w:val="en-US"/>
              </w:rPr>
              <w:t xml:space="preserve">When Msg1 indication for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configured, it is used by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(with or without UE BB bandwidth reduction).</w:t>
            </w:r>
          </w:p>
          <w:p w14:paraId="0155E734" w14:textId="77777777" w:rsidR="00715D76" w:rsidRPr="00512DA7" w:rsidRDefault="00715D76" w:rsidP="00512DA7">
            <w:pPr>
              <w:numPr>
                <w:ilvl w:val="0"/>
                <w:numId w:val="22"/>
              </w:numPr>
              <w:spacing w:after="0" w:line="240" w:lineRule="atLeast"/>
              <w:rPr>
                <w:rFonts w:ascii="Arial" w:hAnsi="Arial" w:cs="Arial"/>
                <w:lang w:val="en-US"/>
              </w:rPr>
            </w:pPr>
            <w:r w:rsidRPr="00512DA7">
              <w:rPr>
                <w:rFonts w:ascii="Arial" w:hAnsi="Arial" w:cs="Arial"/>
                <w:lang w:val="en-US"/>
              </w:rPr>
              <w:t xml:space="preserve">When Msg1 indication for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not configured while Msg1 indication for Rel-17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configured,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shall share the PRACH that is configured for Rel-17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UEs.</w:t>
            </w:r>
          </w:p>
          <w:p w14:paraId="57937368" w14:textId="77777777" w:rsidR="00715D76" w:rsidRPr="00512DA7" w:rsidRDefault="00715D76" w:rsidP="00512DA7">
            <w:pPr>
              <w:numPr>
                <w:ilvl w:val="1"/>
                <w:numId w:val="22"/>
              </w:numPr>
              <w:spacing w:after="0" w:line="240" w:lineRule="atLeast"/>
              <w:rPr>
                <w:rFonts w:ascii="Arial" w:hAnsi="Arial" w:cs="Arial"/>
                <w:lang w:val="en-US"/>
              </w:rPr>
            </w:pPr>
            <w:r w:rsidRPr="00512DA7">
              <w:rPr>
                <w:rFonts w:ascii="Arial" w:hAnsi="Arial" w:cs="Arial"/>
                <w:lang w:val="en-US"/>
              </w:rPr>
              <w:t xml:space="preserve">Note: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will be differentiated from Rel-17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based on Msg3 of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UEs.</w:t>
            </w:r>
          </w:p>
          <w:p w14:paraId="5B75D526" w14:textId="4EBF3B7E" w:rsidR="00715D76" w:rsidRPr="00715D76" w:rsidRDefault="00715D76" w:rsidP="00512DA7">
            <w:pPr>
              <w:pStyle w:val="Agreement"/>
              <w:numPr>
                <w:ilvl w:val="0"/>
                <w:numId w:val="22"/>
              </w:numPr>
              <w:spacing w:before="0" w:after="0" w:line="240" w:lineRule="atLeast"/>
              <w:rPr>
                <w:rFonts w:ascii="Arial" w:eastAsia="Batang" w:hAnsi="Arial" w:cs="Arial"/>
                <w:b w:val="0"/>
                <w:bCs/>
                <w:lang w:val="en-US"/>
              </w:rPr>
            </w:pPr>
            <w:r w:rsidRPr="00512DA7">
              <w:rPr>
                <w:rFonts w:ascii="Arial" w:hAnsi="Arial" w:cs="Arial"/>
                <w:b w:val="0"/>
                <w:bCs/>
                <w:lang w:val="en-US"/>
              </w:rPr>
              <w:t xml:space="preserve">Additional early indication in </w:t>
            </w:r>
            <w:proofErr w:type="spellStart"/>
            <w:r w:rsidRPr="00512DA7">
              <w:rPr>
                <w:rFonts w:ascii="Arial" w:hAnsi="Arial" w:cs="Arial"/>
                <w:b w:val="0"/>
                <w:bCs/>
                <w:lang w:val="en-US"/>
              </w:rPr>
              <w:t>MsgA</w:t>
            </w:r>
            <w:proofErr w:type="spellEnd"/>
            <w:r w:rsidRPr="00512DA7">
              <w:rPr>
                <w:rFonts w:ascii="Arial" w:hAnsi="Arial" w:cs="Arial"/>
                <w:b w:val="0"/>
                <w:bCs/>
                <w:lang w:val="en-US"/>
              </w:rPr>
              <w:t xml:space="preserve"> PRACH is not supported.</w:t>
            </w:r>
          </w:p>
        </w:tc>
      </w:tr>
    </w:tbl>
    <w:p w14:paraId="49F8B1C5" w14:textId="244BEAFB" w:rsidR="00146C30" w:rsidRDefault="00146C30" w:rsidP="00A05B1F">
      <w:pPr>
        <w:rPr>
          <w:rFonts w:eastAsiaTheme="minorEastAsia"/>
          <w:lang w:val="en-US"/>
        </w:rPr>
      </w:pPr>
    </w:p>
    <w:p w14:paraId="0F8263BF" w14:textId="3BB19B74" w:rsidR="00D90906" w:rsidRDefault="00D90906" w:rsidP="00EF5395">
      <w:pPr>
        <w:ind w:firstLineChars="50" w:firstLine="100"/>
        <w:rPr>
          <w:rFonts w:ascii="Arial" w:eastAsiaTheme="minorEastAsia" w:hAnsi="Arial" w:cs="Arial"/>
          <w:lang w:val="en-US"/>
        </w:rPr>
      </w:pPr>
      <w:r w:rsidRPr="00907396">
        <w:rPr>
          <w:rFonts w:ascii="Arial" w:eastAsiaTheme="minorEastAsia" w:hAnsi="Arial" w:cs="Arial"/>
          <w:lang w:val="en-US"/>
        </w:rPr>
        <w:t>Based on</w:t>
      </w:r>
      <w:r w:rsidR="00EF5395" w:rsidRPr="00907396">
        <w:rPr>
          <w:rFonts w:ascii="Arial" w:eastAsiaTheme="minorEastAsia" w:hAnsi="Arial" w:cs="Arial"/>
          <w:lang w:val="en-US"/>
        </w:rPr>
        <w:t xml:space="preserve"> RAN1 and RAN2 agreements, Rel-17</w:t>
      </w:r>
      <w:r w:rsidR="00907396">
        <w:rPr>
          <w:rFonts w:ascii="Arial" w:eastAsiaTheme="minorEastAsia" w:hAnsi="Arial" w:cs="Arial"/>
          <w:lang w:val="en-US"/>
        </w:rPr>
        <w:t xml:space="preserve"> </w:t>
      </w:r>
      <w:proofErr w:type="spellStart"/>
      <w:proofErr w:type="gramStart"/>
      <w:r w:rsidR="00907396">
        <w:rPr>
          <w:rFonts w:ascii="Arial" w:eastAsiaTheme="minorEastAsia" w:hAnsi="Arial" w:cs="Arial"/>
          <w:lang w:val="en-US"/>
        </w:rPr>
        <w:t>RedCap</w:t>
      </w:r>
      <w:proofErr w:type="spellEnd"/>
      <w:proofErr w:type="gramEnd"/>
      <w:r w:rsidR="00907396">
        <w:rPr>
          <w:rFonts w:ascii="Arial" w:eastAsiaTheme="minorEastAsia" w:hAnsi="Arial" w:cs="Arial"/>
          <w:lang w:val="en-US"/>
        </w:rPr>
        <w:t xml:space="preserve"> and Rel-18 </w:t>
      </w:r>
      <w:proofErr w:type="spellStart"/>
      <w:r w:rsidR="00907396">
        <w:rPr>
          <w:rFonts w:ascii="Arial" w:eastAsiaTheme="minorEastAsia" w:hAnsi="Arial" w:cs="Arial"/>
          <w:lang w:val="en-US"/>
        </w:rPr>
        <w:t>eRedCap</w:t>
      </w:r>
      <w:proofErr w:type="spellEnd"/>
      <w:r w:rsidR="00907396">
        <w:rPr>
          <w:rFonts w:ascii="Arial" w:eastAsiaTheme="minorEastAsia" w:hAnsi="Arial" w:cs="Arial"/>
          <w:lang w:val="en-US"/>
        </w:rPr>
        <w:t xml:space="preserve"> early indication are summarized in Table 1.</w:t>
      </w:r>
    </w:p>
    <w:p w14:paraId="27A58E0E" w14:textId="114C0AEC" w:rsidR="00907396" w:rsidRPr="00907396" w:rsidRDefault="00907396" w:rsidP="00907396">
      <w:pPr>
        <w:ind w:firstLineChars="50" w:firstLine="98"/>
        <w:jc w:val="center"/>
        <w:rPr>
          <w:rFonts w:ascii="Arial" w:eastAsiaTheme="minorEastAsia" w:hAnsi="Arial" w:cs="Arial"/>
          <w:b/>
          <w:bCs/>
          <w:lang w:val="en-US"/>
        </w:rPr>
      </w:pPr>
      <w:r w:rsidRPr="00907396">
        <w:rPr>
          <w:rFonts w:ascii="Arial" w:eastAsiaTheme="minorEastAsia" w:hAnsi="Arial" w:cs="Arial"/>
          <w:b/>
          <w:bCs/>
          <w:lang w:val="en-US"/>
        </w:rPr>
        <w:t xml:space="preserve">Table 1 Rel-17 </w:t>
      </w:r>
      <w:proofErr w:type="spellStart"/>
      <w:r w:rsidRPr="00907396">
        <w:rPr>
          <w:rFonts w:ascii="Arial" w:eastAsiaTheme="minorEastAsia" w:hAnsi="Arial" w:cs="Arial"/>
          <w:b/>
          <w:bCs/>
          <w:lang w:val="en-US"/>
        </w:rPr>
        <w:t>RedCap</w:t>
      </w:r>
      <w:proofErr w:type="spellEnd"/>
      <w:r w:rsidRPr="00907396">
        <w:rPr>
          <w:rFonts w:ascii="Arial" w:eastAsiaTheme="minorEastAsia" w:hAnsi="Arial" w:cs="Arial"/>
          <w:b/>
          <w:bCs/>
          <w:lang w:val="en-US"/>
        </w:rPr>
        <w:t xml:space="preserve"> and Rel-18 </w:t>
      </w:r>
      <w:proofErr w:type="spellStart"/>
      <w:r w:rsidRPr="00907396">
        <w:rPr>
          <w:rFonts w:ascii="Arial" w:eastAsiaTheme="minorEastAsia" w:hAnsi="Arial" w:cs="Arial"/>
          <w:b/>
          <w:bCs/>
          <w:lang w:val="en-US"/>
        </w:rPr>
        <w:t>eRedCap</w:t>
      </w:r>
      <w:proofErr w:type="spellEnd"/>
      <w:r w:rsidRPr="00907396">
        <w:rPr>
          <w:rFonts w:ascii="Arial" w:eastAsiaTheme="minorEastAsia" w:hAnsi="Arial" w:cs="Arial"/>
          <w:b/>
          <w:bCs/>
          <w:lang w:val="en-US"/>
        </w:rPr>
        <w:t xml:space="preserve"> early indication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672"/>
      </w:tblGrid>
      <w:tr w:rsidR="00907396" w14:paraId="75DC21E5" w14:textId="77777777" w:rsidTr="00CD2746">
        <w:tc>
          <w:tcPr>
            <w:tcW w:w="2263" w:type="dxa"/>
          </w:tcPr>
          <w:p w14:paraId="1C0211F2" w14:textId="77777777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2694" w:type="dxa"/>
          </w:tcPr>
          <w:p w14:paraId="16773062" w14:textId="062AA32C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R</w:t>
            </w:r>
            <w:r>
              <w:rPr>
                <w:rFonts w:ascii="Arial" w:eastAsiaTheme="minorEastAsia" w:hAnsi="Arial" w:cs="Arial"/>
                <w:lang w:val="en-US"/>
              </w:rPr>
              <w:t xml:space="preserve">el-17 </w:t>
            </w:r>
            <w:proofErr w:type="spellStart"/>
            <w:r>
              <w:rPr>
                <w:rFonts w:ascii="Arial" w:eastAsiaTheme="minorEastAsia" w:hAnsi="Arial" w:cs="Arial"/>
                <w:lang w:val="en-US"/>
              </w:rPr>
              <w:t>RedCap</w:t>
            </w:r>
            <w:proofErr w:type="spellEnd"/>
          </w:p>
        </w:tc>
        <w:tc>
          <w:tcPr>
            <w:tcW w:w="4672" w:type="dxa"/>
          </w:tcPr>
          <w:p w14:paraId="7587CD4E" w14:textId="0F5AD833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R</w:t>
            </w:r>
            <w:r>
              <w:rPr>
                <w:rFonts w:ascii="Arial" w:eastAsiaTheme="minorEastAsia" w:hAnsi="Arial" w:cs="Arial"/>
                <w:lang w:val="en-US"/>
              </w:rPr>
              <w:t xml:space="preserve">el-18 </w:t>
            </w:r>
            <w:proofErr w:type="spellStart"/>
            <w:r>
              <w:rPr>
                <w:rFonts w:ascii="Arial" w:eastAsiaTheme="minorEastAsia" w:hAnsi="Arial" w:cs="Arial"/>
                <w:lang w:val="en-US"/>
              </w:rPr>
              <w:t>eRedCap</w:t>
            </w:r>
            <w:proofErr w:type="spellEnd"/>
          </w:p>
        </w:tc>
      </w:tr>
      <w:tr w:rsidR="00907396" w14:paraId="2185A8D2" w14:textId="77777777" w:rsidTr="00CD2746">
        <w:tc>
          <w:tcPr>
            <w:tcW w:w="2263" w:type="dxa"/>
          </w:tcPr>
          <w:p w14:paraId="190D3213" w14:textId="5116AB08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lastRenderedPageBreak/>
              <w:t>M</w:t>
            </w:r>
            <w:r>
              <w:rPr>
                <w:rFonts w:ascii="Arial" w:eastAsiaTheme="minorEastAsia" w:hAnsi="Arial" w:cs="Arial"/>
                <w:lang w:val="en-US"/>
              </w:rPr>
              <w:t>sg1 early Indication</w:t>
            </w:r>
          </w:p>
        </w:tc>
        <w:tc>
          <w:tcPr>
            <w:tcW w:w="2694" w:type="dxa"/>
          </w:tcPr>
          <w:p w14:paraId="2A46BB53" w14:textId="56B059BA" w:rsidR="00907396" w:rsidRPr="00907396" w:rsidRDefault="00907396" w:rsidP="00CD2746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(optional)</w:t>
            </w:r>
          </w:p>
        </w:tc>
        <w:tc>
          <w:tcPr>
            <w:tcW w:w="4672" w:type="dxa"/>
          </w:tcPr>
          <w:p w14:paraId="4FBC5F78" w14:textId="77777777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(optional)</w:t>
            </w:r>
          </w:p>
          <w:p w14:paraId="768D305F" w14:textId="12D4EC18" w:rsidR="00907396" w:rsidRPr="00CD2746" w:rsidRDefault="00CD2746" w:rsidP="00CD2746">
            <w:pPr>
              <w:numPr>
                <w:ilvl w:val="0"/>
                <w:numId w:val="34"/>
              </w:numPr>
              <w:spacing w:after="0" w:line="240" w:lineRule="atLeast"/>
              <w:rPr>
                <w:rFonts w:ascii="Arial" w:eastAsiaTheme="minorEastAsia" w:hAnsi="Arial" w:cs="Arial"/>
                <w:lang w:val="en-US"/>
              </w:rPr>
            </w:pPr>
            <w:r w:rsidRPr="00512DA7">
              <w:rPr>
                <w:rFonts w:ascii="Arial" w:hAnsi="Arial" w:cs="Arial"/>
                <w:lang w:val="en-US"/>
              </w:rPr>
              <w:t xml:space="preserve">When Msg1 indication for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not configured while Msg1 indication for Rel-17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is configured, Rel-18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 shall share the PRACH that is configured for Rel-17 </w:t>
            </w:r>
            <w:proofErr w:type="spellStart"/>
            <w:r w:rsidRPr="00512DA7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512DA7">
              <w:rPr>
                <w:rFonts w:ascii="Arial" w:hAnsi="Arial" w:cs="Arial"/>
                <w:lang w:val="en-US"/>
              </w:rPr>
              <w:t xml:space="preserve"> UEs.</w:t>
            </w:r>
          </w:p>
        </w:tc>
      </w:tr>
      <w:tr w:rsidR="00907396" w14:paraId="0BF4821E" w14:textId="77777777" w:rsidTr="00CD2746">
        <w:tc>
          <w:tcPr>
            <w:tcW w:w="2263" w:type="dxa"/>
          </w:tcPr>
          <w:p w14:paraId="1FAA40F4" w14:textId="1084F2F2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proofErr w:type="spellStart"/>
            <w:r>
              <w:rPr>
                <w:rFonts w:ascii="Arial" w:eastAsiaTheme="minorEastAsia" w:hAnsi="Arial" w:cs="Arial" w:hint="eastAsia"/>
                <w:lang w:val="en-US"/>
              </w:rPr>
              <w:t>M</w:t>
            </w:r>
            <w:r>
              <w:rPr>
                <w:rFonts w:ascii="Arial" w:eastAsiaTheme="minorEastAsia" w:hAnsi="Arial" w:cs="Arial"/>
                <w:lang w:val="en-US"/>
              </w:rPr>
              <w:t>sgA</w:t>
            </w:r>
            <w:proofErr w:type="spellEnd"/>
            <w:r>
              <w:rPr>
                <w:rFonts w:ascii="Arial" w:eastAsiaTheme="minorEastAsia" w:hAnsi="Arial" w:cs="Arial"/>
                <w:lang w:val="en-US"/>
              </w:rPr>
              <w:t xml:space="preserve"> PRACH early indication</w:t>
            </w:r>
          </w:p>
        </w:tc>
        <w:tc>
          <w:tcPr>
            <w:tcW w:w="2694" w:type="dxa"/>
          </w:tcPr>
          <w:p w14:paraId="618AA11D" w14:textId="77F822C7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(optional)</w:t>
            </w:r>
          </w:p>
        </w:tc>
        <w:tc>
          <w:tcPr>
            <w:tcW w:w="4672" w:type="dxa"/>
          </w:tcPr>
          <w:p w14:paraId="6A667B32" w14:textId="77777777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N</w:t>
            </w:r>
            <w:r>
              <w:rPr>
                <w:rFonts w:ascii="Arial" w:eastAsiaTheme="minorEastAsia" w:hAnsi="Arial" w:cs="Arial"/>
                <w:lang w:val="en-US"/>
              </w:rPr>
              <w:t>ot support</w:t>
            </w:r>
          </w:p>
          <w:p w14:paraId="1E53B286" w14:textId="368E25E9" w:rsidR="00CD2746" w:rsidRPr="00CD2746" w:rsidRDefault="00CD2746" w:rsidP="00CD2746">
            <w:pPr>
              <w:pStyle w:val="afc"/>
              <w:numPr>
                <w:ilvl w:val="0"/>
                <w:numId w:val="34"/>
              </w:numPr>
              <w:spacing w:after="0" w:line="240" w:lineRule="atLeast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proofErr w:type="spellStart"/>
            <w:r w:rsidRPr="00CD2746">
              <w:rPr>
                <w:rFonts w:ascii="Arial" w:hAnsi="Arial" w:cs="Arial"/>
                <w:lang w:val="en-US"/>
              </w:rPr>
              <w:t>Msg</w:t>
            </w:r>
            <w:r>
              <w:rPr>
                <w:rFonts w:ascii="Arial" w:hAnsi="Arial" w:cs="Arial"/>
                <w:lang w:val="en-US"/>
              </w:rPr>
              <w:t>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PRACH </w:t>
            </w:r>
            <w:r w:rsidRPr="00CD2746">
              <w:rPr>
                <w:rFonts w:ascii="Arial" w:hAnsi="Arial" w:cs="Arial"/>
                <w:lang w:val="en-US"/>
              </w:rPr>
              <w:t xml:space="preserve">indication for Rel-17 </w:t>
            </w:r>
            <w:proofErr w:type="spellStart"/>
            <w:r w:rsidRPr="00CD2746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CD2746">
              <w:rPr>
                <w:rFonts w:ascii="Arial" w:hAnsi="Arial" w:cs="Arial"/>
                <w:lang w:val="en-US"/>
              </w:rPr>
              <w:t xml:space="preserve"> UEs is configured, Rel-18 </w:t>
            </w:r>
            <w:proofErr w:type="spellStart"/>
            <w:r w:rsidRPr="00CD2746">
              <w:rPr>
                <w:rFonts w:ascii="Arial" w:hAnsi="Arial" w:cs="Arial"/>
                <w:lang w:val="en-US"/>
              </w:rPr>
              <w:t>eRedCap</w:t>
            </w:r>
            <w:proofErr w:type="spellEnd"/>
            <w:r w:rsidRPr="00CD2746">
              <w:rPr>
                <w:rFonts w:ascii="Arial" w:hAnsi="Arial" w:cs="Arial"/>
                <w:lang w:val="en-US"/>
              </w:rPr>
              <w:t xml:space="preserve"> UEs shall share the PRACH that is configured for Rel-17 </w:t>
            </w:r>
            <w:proofErr w:type="spellStart"/>
            <w:r w:rsidRPr="00CD2746">
              <w:rPr>
                <w:rFonts w:ascii="Arial" w:hAnsi="Arial" w:cs="Arial"/>
                <w:lang w:val="en-US"/>
              </w:rPr>
              <w:t>RedCap</w:t>
            </w:r>
            <w:proofErr w:type="spellEnd"/>
            <w:r w:rsidRPr="00CD2746">
              <w:rPr>
                <w:rFonts w:ascii="Arial" w:hAnsi="Arial" w:cs="Arial"/>
                <w:lang w:val="en-US"/>
              </w:rPr>
              <w:t xml:space="preserve"> UEs.</w:t>
            </w:r>
          </w:p>
        </w:tc>
      </w:tr>
      <w:tr w:rsidR="00907396" w14:paraId="59A6CAF3" w14:textId="77777777" w:rsidTr="00CD2746">
        <w:tc>
          <w:tcPr>
            <w:tcW w:w="2263" w:type="dxa"/>
          </w:tcPr>
          <w:p w14:paraId="3E307EA8" w14:textId="15499A4D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M</w:t>
            </w:r>
            <w:r>
              <w:rPr>
                <w:rFonts w:ascii="Arial" w:eastAsiaTheme="minorEastAsia" w:hAnsi="Arial" w:cs="Arial"/>
                <w:lang w:val="en-US"/>
              </w:rPr>
              <w:t>sg3 early indication</w:t>
            </w:r>
          </w:p>
        </w:tc>
        <w:tc>
          <w:tcPr>
            <w:tcW w:w="2694" w:type="dxa"/>
          </w:tcPr>
          <w:p w14:paraId="6577D0FD" w14:textId="0648B842" w:rsidR="00907396" w:rsidRDefault="00CD274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(mandatory)</w:t>
            </w:r>
          </w:p>
        </w:tc>
        <w:tc>
          <w:tcPr>
            <w:tcW w:w="4672" w:type="dxa"/>
          </w:tcPr>
          <w:p w14:paraId="20C3729C" w14:textId="77777777" w:rsidR="00907396" w:rsidRDefault="00CD274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(mandatory)</w:t>
            </w:r>
          </w:p>
          <w:p w14:paraId="40997192" w14:textId="2451F29A" w:rsidR="006C5BAF" w:rsidRPr="006C5BAF" w:rsidRDefault="006C5BAF" w:rsidP="006C5BAF">
            <w:pPr>
              <w:pStyle w:val="afc"/>
              <w:numPr>
                <w:ilvl w:val="0"/>
                <w:numId w:val="34"/>
              </w:numPr>
              <w:rPr>
                <w:rFonts w:ascii="Arial" w:eastAsiaTheme="minorEastAsia" w:hAnsi="Arial" w:cs="Arial"/>
                <w:lang w:val="en-US"/>
              </w:rPr>
            </w:pPr>
            <w:r w:rsidRPr="006C5BAF">
              <w:rPr>
                <w:rFonts w:ascii="Arial" w:hAnsi="Arial" w:cs="Arial"/>
              </w:rPr>
              <w:t xml:space="preserve">All R18 </w:t>
            </w:r>
            <w:proofErr w:type="spellStart"/>
            <w:r w:rsidRPr="006C5BAF">
              <w:rPr>
                <w:rFonts w:ascii="Arial" w:hAnsi="Arial" w:cs="Arial"/>
              </w:rPr>
              <w:t>eRedCap</w:t>
            </w:r>
            <w:proofErr w:type="spellEnd"/>
            <w:r w:rsidRPr="006C5BAF">
              <w:rPr>
                <w:rFonts w:ascii="Arial" w:hAnsi="Arial" w:cs="Arial"/>
              </w:rPr>
              <w:t xml:space="preserve"> UEs uses the two new LCIDs</w:t>
            </w:r>
          </w:p>
        </w:tc>
      </w:tr>
      <w:tr w:rsidR="00907396" w14:paraId="00514243" w14:textId="77777777" w:rsidTr="00CD2746">
        <w:tc>
          <w:tcPr>
            <w:tcW w:w="2263" w:type="dxa"/>
          </w:tcPr>
          <w:p w14:paraId="6EC4AF1B" w14:textId="06BA1529" w:rsidR="00907396" w:rsidRDefault="00907396" w:rsidP="00EF5395">
            <w:pPr>
              <w:rPr>
                <w:rFonts w:ascii="Arial" w:eastAsiaTheme="minorEastAsia" w:hAnsi="Arial" w:cs="Arial"/>
                <w:lang w:val="en-US"/>
              </w:rPr>
            </w:pPr>
            <w:proofErr w:type="spellStart"/>
            <w:r>
              <w:rPr>
                <w:rFonts w:ascii="Arial" w:eastAsiaTheme="minorEastAsia" w:hAnsi="Arial" w:cs="Arial" w:hint="eastAsia"/>
                <w:lang w:val="en-US"/>
              </w:rPr>
              <w:t>M</w:t>
            </w:r>
            <w:r>
              <w:rPr>
                <w:rFonts w:ascii="Arial" w:eastAsiaTheme="minorEastAsia" w:hAnsi="Arial" w:cs="Arial"/>
                <w:lang w:val="en-US"/>
              </w:rPr>
              <w:t>sgA</w:t>
            </w:r>
            <w:proofErr w:type="spellEnd"/>
            <w:r>
              <w:rPr>
                <w:rFonts w:ascii="Arial" w:eastAsiaTheme="minorEastAsia" w:hAnsi="Arial" w:cs="Arial"/>
                <w:lang w:val="en-US"/>
              </w:rPr>
              <w:t xml:space="preserve"> PUSCH early indication</w:t>
            </w:r>
          </w:p>
        </w:tc>
        <w:tc>
          <w:tcPr>
            <w:tcW w:w="2694" w:type="dxa"/>
          </w:tcPr>
          <w:p w14:paraId="0A7E8F0E" w14:textId="06E02611" w:rsidR="00907396" w:rsidRDefault="00CD274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(mandatory)</w:t>
            </w:r>
          </w:p>
        </w:tc>
        <w:tc>
          <w:tcPr>
            <w:tcW w:w="4672" w:type="dxa"/>
          </w:tcPr>
          <w:p w14:paraId="23EE5413" w14:textId="77777777" w:rsidR="00907396" w:rsidRDefault="00CD2746" w:rsidP="00EF5395">
            <w:pPr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 w:hint="eastAsia"/>
                <w:lang w:val="en-US"/>
              </w:rPr>
              <w:t>S</w:t>
            </w:r>
            <w:r>
              <w:rPr>
                <w:rFonts w:ascii="Arial" w:eastAsiaTheme="minorEastAsia" w:hAnsi="Arial" w:cs="Arial"/>
                <w:lang w:val="en-US"/>
              </w:rPr>
              <w:t>upport (mandatory)</w:t>
            </w:r>
          </w:p>
          <w:p w14:paraId="3442C376" w14:textId="7F6E345E" w:rsidR="006C5BAF" w:rsidRPr="006C5BAF" w:rsidRDefault="006C5BAF" w:rsidP="006C5BAF">
            <w:pPr>
              <w:pStyle w:val="afc"/>
              <w:numPr>
                <w:ilvl w:val="0"/>
                <w:numId w:val="34"/>
              </w:numPr>
              <w:rPr>
                <w:rFonts w:ascii="Arial" w:eastAsiaTheme="minorEastAsia" w:hAnsi="Arial" w:cs="Arial"/>
                <w:lang w:val="en-US"/>
              </w:rPr>
            </w:pPr>
            <w:r w:rsidRPr="006C5BAF">
              <w:rPr>
                <w:rFonts w:ascii="Arial" w:hAnsi="Arial" w:cs="Arial"/>
              </w:rPr>
              <w:t xml:space="preserve">All R18 </w:t>
            </w:r>
            <w:proofErr w:type="spellStart"/>
            <w:r w:rsidRPr="006C5BAF">
              <w:rPr>
                <w:rFonts w:ascii="Arial" w:hAnsi="Arial" w:cs="Arial"/>
              </w:rPr>
              <w:t>eRedCap</w:t>
            </w:r>
            <w:proofErr w:type="spellEnd"/>
            <w:r w:rsidRPr="006C5BAF">
              <w:rPr>
                <w:rFonts w:ascii="Arial" w:hAnsi="Arial" w:cs="Arial"/>
              </w:rPr>
              <w:t xml:space="preserve"> UEs uses the two new LCIDs</w:t>
            </w:r>
          </w:p>
        </w:tc>
      </w:tr>
    </w:tbl>
    <w:p w14:paraId="6FF5F076" w14:textId="4916E2D1" w:rsidR="00907396" w:rsidRDefault="00907396" w:rsidP="00EF5395">
      <w:pPr>
        <w:ind w:firstLineChars="50" w:firstLine="100"/>
        <w:rPr>
          <w:rFonts w:ascii="Arial" w:eastAsiaTheme="minorEastAsia" w:hAnsi="Arial" w:cs="Arial"/>
          <w:lang w:val="en-US"/>
        </w:rPr>
      </w:pPr>
    </w:p>
    <w:p w14:paraId="6C683AAF" w14:textId="3F8FE43B" w:rsidR="00146C30" w:rsidRPr="00CD2746" w:rsidRDefault="00CD2746" w:rsidP="00D90906">
      <w:pPr>
        <w:pStyle w:val="Observation"/>
        <w:rPr>
          <w:rFonts w:ascii="Arial" w:hAnsi="Arial" w:cs="Arial"/>
          <w:sz w:val="21"/>
          <w:szCs w:val="21"/>
          <w:lang w:val="en-US"/>
        </w:rPr>
      </w:pPr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There is no open issue for Rel-18 </w:t>
      </w:r>
      <w:proofErr w:type="spellStart"/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>eRedCap</w:t>
      </w:r>
      <w:proofErr w:type="spellEnd"/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 early indication.</w:t>
      </w:r>
    </w:p>
    <w:p w14:paraId="1E7FC5F6" w14:textId="77777777" w:rsidR="00146C30" w:rsidRPr="0014103A" w:rsidRDefault="00146C30" w:rsidP="0014103A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1A53E181" w14:textId="01887AF8" w:rsidR="00146C30" w:rsidRPr="006C5BAF" w:rsidRDefault="006C5BAF" w:rsidP="0014103A">
      <w:pPr>
        <w:spacing w:after="0" w:line="240" w:lineRule="atLeast"/>
        <w:ind w:firstLineChars="50" w:firstLine="103"/>
        <w:rPr>
          <w:rFonts w:ascii="Arial" w:eastAsiaTheme="minorEastAsia" w:hAnsi="Arial" w:cs="Arial"/>
          <w:b/>
          <w:bCs/>
          <w:sz w:val="21"/>
          <w:szCs w:val="21"/>
          <w:u w:val="single"/>
        </w:rPr>
      </w:pPr>
      <w:r w:rsidRPr="006C5BAF">
        <w:rPr>
          <w:rFonts w:ascii="Arial" w:eastAsiaTheme="minorEastAsia" w:hAnsi="Arial" w:cs="Arial" w:hint="eastAsia"/>
          <w:b/>
          <w:bCs/>
          <w:sz w:val="21"/>
          <w:szCs w:val="21"/>
          <w:u w:val="single"/>
        </w:rPr>
        <w:t>A</w:t>
      </w:r>
      <w:r w:rsidRPr="006C5BAF">
        <w:rPr>
          <w:rFonts w:ascii="Arial" w:eastAsiaTheme="minorEastAsia" w:hAnsi="Arial" w:cs="Arial"/>
          <w:b/>
          <w:bCs/>
          <w:sz w:val="21"/>
          <w:szCs w:val="21"/>
          <w:u w:val="single"/>
        </w:rPr>
        <w:t>ccess Restriction</w:t>
      </w:r>
    </w:p>
    <w:p w14:paraId="30BCD712" w14:textId="77777777" w:rsidR="00146C30" w:rsidRDefault="00146C30" w:rsidP="00D07675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640DA25A" w14:textId="77777777" w:rsidR="006C5BAF" w:rsidRDefault="006C5BAF" w:rsidP="006C5BAF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During RAN2#121-bis meeting, the followings were agreed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5BAF" w:rsidRPr="00976A1F" w14:paraId="0480332E" w14:textId="77777777" w:rsidTr="0058093D">
        <w:tc>
          <w:tcPr>
            <w:tcW w:w="9629" w:type="dxa"/>
          </w:tcPr>
          <w:p w14:paraId="7A1A44C3" w14:textId="77777777" w:rsidR="006C5BAF" w:rsidRPr="00675BD4" w:rsidRDefault="006C5BAF" w:rsidP="0058093D">
            <w:pPr>
              <w:pStyle w:val="Agreement"/>
              <w:numPr>
                <w:ilvl w:val="0"/>
                <w:numId w:val="32"/>
              </w:numPr>
              <w:rPr>
                <w:rFonts w:ascii="Arial" w:hAnsi="Arial" w:cs="Arial"/>
                <w:b w:val="0"/>
                <w:lang w:eastAsia="ja-JP"/>
              </w:rPr>
            </w:pPr>
            <w:r w:rsidRPr="00675BD4">
              <w:rPr>
                <w:rFonts w:ascii="Arial" w:hAnsi="Arial" w:cs="Arial"/>
                <w:b w:val="0"/>
                <w:lang w:eastAsia="ja-JP"/>
              </w:rPr>
              <w:t xml:space="preserve">Introduce R18 </w:t>
            </w:r>
            <w:proofErr w:type="spellStart"/>
            <w:r w:rsidRPr="00675BD4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lang w:eastAsia="ja-JP"/>
              </w:rPr>
              <w:t xml:space="preserve"> UE specific IFRI in SIB1.</w:t>
            </w:r>
          </w:p>
          <w:p w14:paraId="5CCCE686" w14:textId="77777777" w:rsidR="006C5BAF" w:rsidRPr="00675BD4" w:rsidRDefault="006C5BAF" w:rsidP="0058093D">
            <w:pPr>
              <w:pStyle w:val="Agreement"/>
              <w:numPr>
                <w:ilvl w:val="0"/>
                <w:numId w:val="32"/>
              </w:numPr>
              <w:rPr>
                <w:rFonts w:ascii="Arial" w:hAnsi="Arial" w:cs="Arial"/>
                <w:b w:val="0"/>
                <w:lang w:eastAsia="ja-JP"/>
              </w:rPr>
            </w:pPr>
            <w:r w:rsidRPr="00675BD4">
              <w:rPr>
                <w:rFonts w:ascii="Arial" w:hAnsi="Arial" w:cs="Arial"/>
                <w:b w:val="0"/>
                <w:lang w:eastAsia="ja-JP"/>
              </w:rPr>
              <w:t xml:space="preserve">The new R18 </w:t>
            </w:r>
            <w:proofErr w:type="spellStart"/>
            <w:r w:rsidRPr="00675BD4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lang w:eastAsia="ja-JP"/>
              </w:rPr>
              <w:t xml:space="preserve"> UE specific IFRI functionality works as follows: </w:t>
            </w:r>
          </w:p>
          <w:p w14:paraId="3BB47BEB" w14:textId="77777777" w:rsidR="006C5BAF" w:rsidRPr="00675BD4" w:rsidRDefault="006C5BAF" w:rsidP="0058093D">
            <w:pPr>
              <w:pStyle w:val="Agreement"/>
              <w:numPr>
                <w:ilvl w:val="0"/>
                <w:numId w:val="0"/>
              </w:numPr>
              <w:tabs>
                <w:tab w:val="left" w:pos="840"/>
              </w:tabs>
              <w:ind w:leftChars="175" w:left="350"/>
              <w:rPr>
                <w:rFonts w:ascii="Arial" w:hAnsi="Arial" w:cs="Arial"/>
                <w:b w:val="0"/>
                <w:lang w:eastAsia="ja-JP"/>
              </w:rPr>
            </w:pPr>
            <w:r w:rsidRPr="00675BD4">
              <w:rPr>
                <w:rFonts w:ascii="Arial" w:hAnsi="Arial" w:cs="Arial"/>
                <w:b w:val="0"/>
                <w:lang w:eastAsia="ja-JP"/>
              </w:rPr>
              <w:t xml:space="preserve">- Controls cell selection/reselection to intra-frequency cells for </w:t>
            </w:r>
            <w:proofErr w:type="spellStart"/>
            <w:r w:rsidRPr="00675BD4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lang w:eastAsia="ja-JP"/>
              </w:rPr>
              <w:t xml:space="preserve"> UEs when this cell is considered barred by the </w:t>
            </w:r>
            <w:proofErr w:type="spellStart"/>
            <w:r w:rsidRPr="00675BD4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lang w:eastAsia="ja-JP"/>
              </w:rPr>
              <w:t xml:space="preserve"> UE, as specified in TS 38.304 [20]. </w:t>
            </w:r>
          </w:p>
          <w:p w14:paraId="1602CD07" w14:textId="77777777" w:rsidR="006C5BAF" w:rsidRPr="00976A1F" w:rsidRDefault="006C5BAF" w:rsidP="0058093D">
            <w:pPr>
              <w:pStyle w:val="Agreement"/>
              <w:numPr>
                <w:ilvl w:val="0"/>
                <w:numId w:val="0"/>
              </w:numPr>
              <w:tabs>
                <w:tab w:val="left" w:pos="840"/>
              </w:tabs>
              <w:ind w:leftChars="175" w:left="350"/>
              <w:rPr>
                <w:rFonts w:ascii="Arial" w:hAnsi="Arial" w:cs="Arial"/>
              </w:rPr>
            </w:pPr>
            <w:r w:rsidRPr="00675BD4">
              <w:rPr>
                <w:rFonts w:ascii="Arial" w:hAnsi="Arial" w:cs="Arial"/>
                <w:b w:val="0"/>
                <w:lang w:eastAsia="ja-JP"/>
              </w:rPr>
              <w:t xml:space="preserve">- </w:t>
            </w:r>
            <w:r w:rsidRPr="00675BD4">
              <w:rPr>
                <w:rFonts w:ascii="Arial" w:hAnsi="Arial" w:cs="Arial"/>
                <w:b w:val="0"/>
                <w:highlight w:val="yellow"/>
                <w:lang w:eastAsia="ja-JP"/>
              </w:rPr>
              <w:t xml:space="preserve">Working assumption (pending check in running CRs): If not present, an </w:t>
            </w:r>
            <w:proofErr w:type="spellStart"/>
            <w:r w:rsidRPr="00675BD4">
              <w:rPr>
                <w:rFonts w:ascii="Arial" w:hAnsi="Arial" w:cs="Arial"/>
                <w:b w:val="0"/>
                <w:highlight w:val="yellow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highlight w:val="yellow"/>
                <w:lang w:eastAsia="ja-JP"/>
              </w:rPr>
              <w:t xml:space="preserve"> UE treats the cell as barred, i.e., the UE considers that the cell does not support </w:t>
            </w:r>
            <w:proofErr w:type="spellStart"/>
            <w:r w:rsidRPr="00675BD4">
              <w:rPr>
                <w:rFonts w:ascii="Arial" w:hAnsi="Arial" w:cs="Arial"/>
                <w:b w:val="0"/>
                <w:highlight w:val="yellow"/>
                <w:lang w:eastAsia="ja-JP"/>
              </w:rPr>
              <w:t>eRedCap</w:t>
            </w:r>
            <w:proofErr w:type="spellEnd"/>
            <w:r w:rsidRPr="00675BD4">
              <w:rPr>
                <w:rFonts w:ascii="Arial" w:hAnsi="Arial" w:cs="Arial"/>
                <w:b w:val="0"/>
                <w:highlight w:val="yellow"/>
                <w:lang w:eastAsia="ja-JP"/>
              </w:rPr>
              <w:t>.</w:t>
            </w:r>
          </w:p>
        </w:tc>
      </w:tr>
    </w:tbl>
    <w:p w14:paraId="45381093" w14:textId="77777777" w:rsidR="006C5BAF" w:rsidRPr="00B865DD" w:rsidRDefault="006C5BAF" w:rsidP="006C5BAF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12E0BF55" w14:textId="48C5D525" w:rsidR="006C5BAF" w:rsidRDefault="006C5BAF" w:rsidP="006C5BAF">
      <w:pPr>
        <w:spacing w:after="0" w:line="240" w:lineRule="atLeast"/>
        <w:ind w:firstLineChars="50" w:firstLine="100"/>
        <w:rPr>
          <w:rFonts w:ascii="Arial" w:hAnsi="Arial" w:cs="Arial"/>
        </w:rPr>
      </w:pPr>
      <w:r>
        <w:rPr>
          <w:rFonts w:ascii="Arial" w:eastAsiaTheme="minorEastAsia" w:hAnsi="Arial" w:cs="Arial" w:hint="eastAsia"/>
        </w:rPr>
        <w:t xml:space="preserve"> </w:t>
      </w:r>
      <w:r>
        <w:rPr>
          <w:rFonts w:ascii="Arial" w:hAnsi="Arial" w:cs="Arial"/>
        </w:rPr>
        <w:t xml:space="preserve">In Rel-17, a separate IFRI was introduced. If the Rel-17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specific IFRI is not present in SIB1, Rel-17 </w:t>
      </w:r>
      <w:proofErr w:type="spellStart"/>
      <w:r>
        <w:rPr>
          <w:rFonts w:ascii="Arial" w:hAnsi="Arial" w:cs="Arial"/>
        </w:rPr>
        <w:t>eRedCap</w:t>
      </w:r>
      <w:proofErr w:type="spellEnd"/>
      <w:r>
        <w:rPr>
          <w:rFonts w:ascii="Arial" w:hAnsi="Arial" w:cs="Arial"/>
        </w:rPr>
        <w:t xml:space="preserve"> UE consider the cell as barred and perform barring as if Rel-17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specific IFRI is set to allowed. In our understanding, the work assumption highlighted in yellow defines necessary Rel-18 </w:t>
      </w:r>
      <w:proofErr w:type="spellStart"/>
      <w:r>
        <w:rPr>
          <w:rFonts w:ascii="Arial" w:hAnsi="Arial" w:cs="Arial"/>
        </w:rPr>
        <w:t>eRedCap</w:t>
      </w:r>
      <w:proofErr w:type="spellEnd"/>
      <w:r>
        <w:rPr>
          <w:rFonts w:ascii="Arial" w:hAnsi="Arial" w:cs="Arial"/>
        </w:rPr>
        <w:t xml:space="preserve"> UE behaviours when Rel-18 </w:t>
      </w:r>
      <w:proofErr w:type="spellStart"/>
      <w:r>
        <w:rPr>
          <w:rFonts w:ascii="Arial" w:hAnsi="Arial" w:cs="Arial"/>
        </w:rPr>
        <w:t>eRedCap</w:t>
      </w:r>
      <w:proofErr w:type="spellEnd"/>
      <w:r>
        <w:rPr>
          <w:rFonts w:ascii="Arial" w:hAnsi="Arial" w:cs="Arial"/>
        </w:rPr>
        <w:t xml:space="preserve"> </w:t>
      </w:r>
      <w:r w:rsidR="009C6609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try to access a legacy NW without broadcasting Rel-18 </w:t>
      </w:r>
      <w:proofErr w:type="spellStart"/>
      <w:r w:rsidRPr="00675BD4">
        <w:rPr>
          <w:rFonts w:ascii="Arial" w:hAnsi="Arial" w:cs="Arial"/>
        </w:rPr>
        <w:t>eRedCap</w:t>
      </w:r>
      <w:proofErr w:type="spellEnd"/>
      <w:r w:rsidRPr="00675BD4">
        <w:rPr>
          <w:rFonts w:ascii="Arial" w:hAnsi="Arial" w:cs="Arial"/>
        </w:rPr>
        <w:t xml:space="preserve"> UEs </w:t>
      </w:r>
      <w:r>
        <w:rPr>
          <w:rFonts w:ascii="Arial" w:hAnsi="Arial" w:cs="Arial"/>
        </w:rPr>
        <w:t>related indications in SIB1. Therefore, we propose to confirm the RAN2#121-bis working assumption.</w:t>
      </w:r>
    </w:p>
    <w:p w14:paraId="5318D0E2" w14:textId="77777777" w:rsidR="006C5BAF" w:rsidRDefault="006C5BAF" w:rsidP="006C5BAF">
      <w:pPr>
        <w:rPr>
          <w:rFonts w:ascii="Arial" w:eastAsiaTheme="minorEastAsia" w:hAnsi="Arial" w:cs="Arial"/>
        </w:rPr>
      </w:pPr>
    </w:p>
    <w:p w14:paraId="2C3F181D" w14:textId="7A123FFF" w:rsidR="006C5BAF" w:rsidRPr="006C5BAF" w:rsidRDefault="006C5BAF" w:rsidP="006C5BAF">
      <w:pPr>
        <w:pStyle w:val="Proposal"/>
        <w:rPr>
          <w:rFonts w:ascii="Arial" w:eastAsiaTheme="minorEastAsia" w:hAnsi="Arial" w:cs="Arial"/>
          <w:sz w:val="21"/>
          <w:szCs w:val="21"/>
        </w:rPr>
      </w:pPr>
      <w:r w:rsidRPr="006C5BAF">
        <w:rPr>
          <w:rFonts w:ascii="Arial" w:hAnsi="Arial" w:cs="Arial"/>
          <w:sz w:val="21"/>
          <w:szCs w:val="21"/>
        </w:rPr>
        <w:t xml:space="preserve">RAN2 confirm the working assumption: If the Rel-18 </w:t>
      </w:r>
      <w:proofErr w:type="spellStart"/>
      <w:r w:rsidRPr="006C5BAF">
        <w:rPr>
          <w:rFonts w:ascii="Arial" w:hAnsi="Arial" w:cs="Arial"/>
          <w:sz w:val="21"/>
          <w:szCs w:val="21"/>
        </w:rPr>
        <w:t>eRedCap</w:t>
      </w:r>
      <w:proofErr w:type="spellEnd"/>
      <w:r w:rsidRPr="006C5BAF">
        <w:rPr>
          <w:rFonts w:ascii="Arial" w:hAnsi="Arial" w:cs="Arial"/>
          <w:sz w:val="21"/>
          <w:szCs w:val="21"/>
        </w:rPr>
        <w:t xml:space="preserve"> specific IFRI is not present in SIB1, Rel-18 </w:t>
      </w:r>
      <w:proofErr w:type="spellStart"/>
      <w:r w:rsidRPr="006C5BAF">
        <w:rPr>
          <w:rFonts w:ascii="Arial" w:hAnsi="Arial" w:cs="Arial"/>
          <w:sz w:val="21"/>
          <w:szCs w:val="21"/>
        </w:rPr>
        <w:t>eRedCap</w:t>
      </w:r>
      <w:proofErr w:type="spellEnd"/>
      <w:r w:rsidRPr="006C5BAF">
        <w:rPr>
          <w:rFonts w:ascii="Arial" w:hAnsi="Arial" w:cs="Arial"/>
          <w:sz w:val="21"/>
          <w:szCs w:val="21"/>
        </w:rPr>
        <w:t xml:space="preserve"> UE consider the cell as barred and perform barring as if </w:t>
      </w:r>
      <w:proofErr w:type="spellStart"/>
      <w:r w:rsidRPr="006C5BAF">
        <w:rPr>
          <w:rFonts w:ascii="Arial" w:hAnsi="Arial" w:cs="Arial"/>
          <w:sz w:val="21"/>
          <w:szCs w:val="21"/>
        </w:rPr>
        <w:t>eRedCap</w:t>
      </w:r>
      <w:proofErr w:type="spellEnd"/>
      <w:r w:rsidRPr="006C5BAF">
        <w:rPr>
          <w:rFonts w:ascii="Arial" w:hAnsi="Arial" w:cs="Arial"/>
          <w:sz w:val="21"/>
          <w:szCs w:val="21"/>
        </w:rPr>
        <w:t xml:space="preserve"> specific IFRI is set to allowed.</w:t>
      </w:r>
    </w:p>
    <w:p w14:paraId="45C9007A" w14:textId="2E2857CF" w:rsidR="006C5BAF" w:rsidRDefault="006C5BAF" w:rsidP="006C5BAF">
      <w:pPr>
        <w:spacing w:after="0" w:line="240" w:lineRule="atLeast"/>
        <w:ind w:firstLineChars="50" w:firstLine="100"/>
        <w:rPr>
          <w:rFonts w:ascii="Arial" w:eastAsiaTheme="minorEastAsia" w:hAnsi="Arial" w:cs="Arial"/>
          <w:lang w:val="en-US"/>
        </w:rPr>
      </w:pPr>
      <w:proofErr w:type="gramStart"/>
      <w:r>
        <w:rPr>
          <w:rFonts w:ascii="Arial" w:eastAsiaTheme="minorEastAsia" w:hAnsi="Arial" w:cs="Arial" w:hint="eastAsia"/>
        </w:rPr>
        <w:t>S</w:t>
      </w:r>
      <w:r>
        <w:rPr>
          <w:rFonts w:ascii="Arial" w:eastAsiaTheme="minorEastAsia" w:hAnsi="Arial" w:cs="Arial"/>
        </w:rPr>
        <w:t>imilar to</w:t>
      </w:r>
      <w:proofErr w:type="gramEnd"/>
      <w:r>
        <w:rPr>
          <w:rFonts w:ascii="Arial" w:eastAsiaTheme="minorEastAsia" w:hAnsi="Arial" w:cs="Arial"/>
        </w:rPr>
        <w:t xml:space="preserve"> early indication, </w:t>
      </w:r>
      <w:r w:rsidRPr="00907396">
        <w:rPr>
          <w:rFonts w:ascii="Arial" w:eastAsiaTheme="minorEastAsia" w:hAnsi="Arial" w:cs="Arial"/>
          <w:lang w:val="en-US"/>
        </w:rPr>
        <w:t>Rel-17</w:t>
      </w:r>
      <w:r>
        <w:rPr>
          <w:rFonts w:ascii="Arial" w:eastAsiaTheme="minorEastAsia" w:hAnsi="Arial" w:cs="Arial"/>
          <w:lang w:val="en-US"/>
        </w:rPr>
        <w:t xml:space="preserve"> </w:t>
      </w:r>
      <w:proofErr w:type="spellStart"/>
      <w:r>
        <w:rPr>
          <w:rFonts w:ascii="Arial" w:eastAsiaTheme="minorEastAsia" w:hAnsi="Arial" w:cs="Arial"/>
          <w:lang w:val="en-US"/>
        </w:rPr>
        <w:t>RedCap</w:t>
      </w:r>
      <w:proofErr w:type="spellEnd"/>
      <w:r>
        <w:rPr>
          <w:rFonts w:ascii="Arial" w:eastAsiaTheme="minorEastAsia" w:hAnsi="Arial" w:cs="Arial"/>
          <w:lang w:val="en-US"/>
        </w:rPr>
        <w:t xml:space="preserve"> and Rel-18 </w:t>
      </w:r>
      <w:proofErr w:type="spellStart"/>
      <w:r>
        <w:rPr>
          <w:rFonts w:ascii="Arial" w:eastAsiaTheme="minorEastAsia" w:hAnsi="Arial" w:cs="Arial"/>
          <w:lang w:val="en-US"/>
        </w:rPr>
        <w:t>eRedCap</w:t>
      </w:r>
      <w:proofErr w:type="spellEnd"/>
      <w:r>
        <w:rPr>
          <w:rFonts w:ascii="Arial" w:eastAsiaTheme="minorEastAsia" w:hAnsi="Arial" w:cs="Arial"/>
          <w:lang w:val="en-US"/>
        </w:rPr>
        <w:t xml:space="preserve"> access restriction are summarized in Table 2 based on agreements achieved in RAN2 meeting so far.</w:t>
      </w:r>
    </w:p>
    <w:p w14:paraId="5CBD783D" w14:textId="77777777" w:rsidR="00E6301D" w:rsidRDefault="00E6301D" w:rsidP="006C5BAF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44B6981D" w14:textId="2B84BAE6" w:rsidR="00E6301D" w:rsidRPr="00907396" w:rsidRDefault="00E6301D" w:rsidP="00E6301D">
      <w:pPr>
        <w:ind w:firstLineChars="50" w:firstLine="98"/>
        <w:jc w:val="center"/>
        <w:rPr>
          <w:rFonts w:ascii="Arial" w:eastAsiaTheme="minorEastAsia" w:hAnsi="Arial" w:cs="Arial"/>
          <w:b/>
          <w:bCs/>
          <w:lang w:val="en-US"/>
        </w:rPr>
      </w:pPr>
      <w:r w:rsidRPr="00907396">
        <w:rPr>
          <w:rFonts w:ascii="Arial" w:eastAsiaTheme="minorEastAsia" w:hAnsi="Arial" w:cs="Arial"/>
          <w:b/>
          <w:bCs/>
          <w:lang w:val="en-US"/>
        </w:rPr>
        <w:t xml:space="preserve">Table </w:t>
      </w:r>
      <w:r>
        <w:rPr>
          <w:rFonts w:ascii="Arial" w:eastAsiaTheme="minorEastAsia" w:hAnsi="Arial" w:cs="Arial"/>
          <w:b/>
          <w:bCs/>
          <w:lang w:val="en-US"/>
        </w:rPr>
        <w:t>2</w:t>
      </w:r>
      <w:r w:rsidRPr="00907396">
        <w:rPr>
          <w:rFonts w:ascii="Arial" w:eastAsiaTheme="minorEastAsia" w:hAnsi="Arial" w:cs="Arial"/>
          <w:b/>
          <w:bCs/>
          <w:lang w:val="en-US"/>
        </w:rPr>
        <w:t xml:space="preserve"> Rel-17 </w:t>
      </w:r>
      <w:proofErr w:type="spellStart"/>
      <w:r w:rsidRPr="00907396">
        <w:rPr>
          <w:rFonts w:ascii="Arial" w:eastAsiaTheme="minorEastAsia" w:hAnsi="Arial" w:cs="Arial"/>
          <w:b/>
          <w:bCs/>
          <w:lang w:val="en-US"/>
        </w:rPr>
        <w:t>RedCap</w:t>
      </w:r>
      <w:proofErr w:type="spellEnd"/>
      <w:r w:rsidRPr="00907396">
        <w:rPr>
          <w:rFonts w:ascii="Arial" w:eastAsiaTheme="minorEastAsia" w:hAnsi="Arial" w:cs="Arial"/>
          <w:b/>
          <w:bCs/>
          <w:lang w:val="en-US"/>
        </w:rPr>
        <w:t xml:space="preserve"> and Rel-18 </w:t>
      </w:r>
      <w:proofErr w:type="spellStart"/>
      <w:r w:rsidRPr="00907396">
        <w:rPr>
          <w:rFonts w:ascii="Arial" w:eastAsiaTheme="minorEastAsia" w:hAnsi="Arial" w:cs="Arial"/>
          <w:b/>
          <w:bCs/>
          <w:lang w:val="en-US"/>
        </w:rPr>
        <w:t>eRedCap</w:t>
      </w:r>
      <w:proofErr w:type="spellEnd"/>
      <w:r w:rsidRPr="00907396">
        <w:rPr>
          <w:rFonts w:ascii="Arial" w:eastAsiaTheme="minorEastAsia" w:hAnsi="Arial" w:cs="Arial"/>
          <w:b/>
          <w:bCs/>
          <w:lang w:val="en-US"/>
        </w:rPr>
        <w:t xml:space="preserve"> </w:t>
      </w:r>
      <w:r>
        <w:rPr>
          <w:rFonts w:ascii="Arial" w:eastAsiaTheme="minorEastAsia" w:hAnsi="Arial" w:cs="Arial"/>
          <w:b/>
          <w:bCs/>
          <w:lang w:val="en-US"/>
        </w:rPr>
        <w:t>access restriction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596"/>
        <w:gridCol w:w="3156"/>
        <w:gridCol w:w="3877"/>
      </w:tblGrid>
      <w:tr w:rsidR="00D82A99" w:rsidRPr="00D82A99" w14:paraId="1D20F3E2" w14:textId="77777777" w:rsidTr="000F1D6A">
        <w:tc>
          <w:tcPr>
            <w:tcW w:w="2596" w:type="dxa"/>
          </w:tcPr>
          <w:p w14:paraId="2BF65A44" w14:textId="77777777" w:rsidR="00E6301D" w:rsidRPr="00D82A99" w:rsidRDefault="00E6301D" w:rsidP="00750553">
            <w:pPr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156" w:type="dxa"/>
          </w:tcPr>
          <w:p w14:paraId="24F1B25B" w14:textId="77777777" w:rsidR="00E6301D" w:rsidRPr="00D82A99" w:rsidRDefault="00E6301D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 xml:space="preserve">Rel-17 </w:t>
            </w:r>
            <w:proofErr w:type="spellStart"/>
            <w:r w:rsidRPr="00D82A99">
              <w:rPr>
                <w:rFonts w:ascii="Arial" w:eastAsiaTheme="minorEastAsia" w:hAnsi="Arial" w:cs="Arial"/>
                <w:lang w:val="en-US"/>
              </w:rPr>
              <w:t>RedCap</w:t>
            </w:r>
            <w:proofErr w:type="spellEnd"/>
          </w:p>
        </w:tc>
        <w:tc>
          <w:tcPr>
            <w:tcW w:w="3877" w:type="dxa"/>
          </w:tcPr>
          <w:p w14:paraId="675403C1" w14:textId="77777777" w:rsidR="00E6301D" w:rsidRPr="00D82A99" w:rsidRDefault="00E6301D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 xml:space="preserve">Rel-18 </w:t>
            </w:r>
            <w:proofErr w:type="spellStart"/>
            <w:r w:rsidRPr="00D82A99">
              <w:rPr>
                <w:rFonts w:ascii="Arial" w:eastAsiaTheme="minorEastAsia" w:hAnsi="Arial" w:cs="Arial"/>
                <w:lang w:val="en-US"/>
              </w:rPr>
              <w:t>eRedCap</w:t>
            </w:r>
            <w:proofErr w:type="spellEnd"/>
          </w:p>
        </w:tc>
      </w:tr>
      <w:tr w:rsidR="00D82A99" w:rsidRPr="00D82A99" w14:paraId="231FAC45" w14:textId="77777777" w:rsidTr="000F1D6A">
        <w:tc>
          <w:tcPr>
            <w:tcW w:w="2596" w:type="dxa"/>
          </w:tcPr>
          <w:p w14:paraId="1438E6BE" w14:textId="71C14A4D" w:rsidR="00E6301D" w:rsidRPr="00D82A99" w:rsidRDefault="00E6301D" w:rsidP="00750553">
            <w:pPr>
              <w:rPr>
                <w:rFonts w:ascii="Arial" w:eastAsiaTheme="minorEastAsia" w:hAnsi="Arial" w:cs="Arial"/>
                <w:lang w:val="en-US"/>
              </w:rPr>
            </w:pPr>
            <w:proofErr w:type="spellStart"/>
            <w:r w:rsidRPr="00D82A99">
              <w:rPr>
                <w:rFonts w:ascii="Arial" w:hAnsi="Arial" w:cs="Arial"/>
              </w:rPr>
              <w:t>intraFreqReselection</w:t>
            </w:r>
            <w:proofErr w:type="spellEnd"/>
            <w:r w:rsidRPr="00D82A99">
              <w:rPr>
                <w:rFonts w:ascii="Arial" w:hAnsi="Arial" w:cs="Arial"/>
              </w:rPr>
              <w:t xml:space="preserve"> in SIB1</w:t>
            </w:r>
          </w:p>
        </w:tc>
        <w:tc>
          <w:tcPr>
            <w:tcW w:w="3156" w:type="dxa"/>
          </w:tcPr>
          <w:p w14:paraId="16CF8582" w14:textId="77777777" w:rsidR="00E6301D" w:rsidRPr="00D82A99" w:rsidRDefault="00E6301D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  <w:p w14:paraId="65F8BEFE" w14:textId="5B00B30B" w:rsidR="00E6301D" w:rsidRPr="00D82A99" w:rsidRDefault="00E6301D" w:rsidP="00E6301D">
            <w:pPr>
              <w:pStyle w:val="afc"/>
              <w:numPr>
                <w:ilvl w:val="0"/>
                <w:numId w:val="34"/>
              </w:numPr>
              <w:rPr>
                <w:rFonts w:ascii="Arial" w:eastAsiaTheme="minorEastAsia" w:hAnsi="Arial" w:cs="Arial"/>
                <w:szCs w:val="20"/>
                <w:lang w:val="en-US"/>
              </w:rPr>
            </w:pPr>
            <w:proofErr w:type="spellStart"/>
            <w:r w:rsidRPr="00D82A99">
              <w:rPr>
                <w:rFonts w:ascii="Arial" w:hAnsi="Arial" w:cs="Arial"/>
                <w:szCs w:val="20"/>
              </w:rPr>
              <w:t>intraFreqReselectionRedCap</w:t>
            </w:r>
            <w:proofErr w:type="spellEnd"/>
          </w:p>
        </w:tc>
        <w:tc>
          <w:tcPr>
            <w:tcW w:w="3877" w:type="dxa"/>
          </w:tcPr>
          <w:p w14:paraId="39C2E8B5" w14:textId="77777777" w:rsidR="005A27F0" w:rsidRPr="00D82A99" w:rsidRDefault="00E6301D" w:rsidP="005A27F0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  <w:p w14:paraId="4D05AD99" w14:textId="0021DB9A" w:rsidR="005A27F0" w:rsidRPr="00D82A99" w:rsidRDefault="005A27F0" w:rsidP="00130CF3">
            <w:pPr>
              <w:pStyle w:val="Agreement"/>
              <w:numPr>
                <w:ilvl w:val="0"/>
                <w:numId w:val="34"/>
              </w:numPr>
              <w:spacing w:before="0" w:after="0" w:line="240" w:lineRule="atLeast"/>
              <w:ind w:left="357" w:hanging="357"/>
              <w:rPr>
                <w:rFonts w:ascii="Arial" w:hAnsi="Arial" w:cs="Arial"/>
                <w:b w:val="0"/>
                <w:lang w:eastAsia="ja-JP"/>
              </w:rPr>
            </w:pPr>
            <w:r w:rsidRPr="00D82A99">
              <w:rPr>
                <w:rFonts w:ascii="Arial" w:hAnsi="Arial" w:cs="Arial"/>
                <w:b w:val="0"/>
                <w:lang w:eastAsia="ja-JP"/>
              </w:rPr>
              <w:lastRenderedPageBreak/>
              <w:t xml:space="preserve">Introduce R18 </w:t>
            </w:r>
            <w:proofErr w:type="spellStart"/>
            <w:r w:rsidRPr="00D82A99">
              <w:rPr>
                <w:rFonts w:ascii="Arial" w:hAnsi="Arial" w:cs="Arial"/>
                <w:b w:val="0"/>
                <w:lang w:eastAsia="ja-JP"/>
              </w:rPr>
              <w:t>eRedCap</w:t>
            </w:r>
            <w:proofErr w:type="spellEnd"/>
            <w:r w:rsidRPr="00D82A99">
              <w:rPr>
                <w:rFonts w:ascii="Arial" w:hAnsi="Arial" w:cs="Arial"/>
                <w:b w:val="0"/>
                <w:lang w:eastAsia="ja-JP"/>
              </w:rPr>
              <w:t xml:space="preserve"> UE specific IFRI in SIB1 (RAN2#121-bis).</w:t>
            </w:r>
          </w:p>
          <w:p w14:paraId="05D04CD1" w14:textId="4EC6189B" w:rsidR="00E6301D" w:rsidRPr="00D82A99" w:rsidRDefault="005A27F0" w:rsidP="00130CF3">
            <w:pPr>
              <w:pStyle w:val="afc"/>
              <w:numPr>
                <w:ilvl w:val="0"/>
                <w:numId w:val="34"/>
              </w:numPr>
              <w:spacing w:after="0" w:line="240" w:lineRule="atLeast"/>
              <w:ind w:left="357" w:hanging="357"/>
              <w:rPr>
                <w:rFonts w:ascii="Arial" w:eastAsiaTheme="minorEastAsia" w:hAnsi="Arial" w:cs="Arial"/>
                <w:szCs w:val="20"/>
                <w:lang w:val="en-US"/>
              </w:rPr>
            </w:pPr>
            <w:r w:rsidRPr="00D82A99">
              <w:rPr>
                <w:rFonts w:ascii="Arial" w:hAnsi="Arial" w:cs="Arial"/>
                <w:szCs w:val="20"/>
                <w:lang w:eastAsia="ja-JP"/>
              </w:rPr>
              <w:t xml:space="preserve">functionality works in the same way as </w:t>
            </w:r>
            <w:proofErr w:type="spellStart"/>
            <w:r w:rsidRPr="00D82A99">
              <w:rPr>
                <w:rFonts w:ascii="Arial" w:hAnsi="Arial" w:cs="Arial"/>
                <w:szCs w:val="20"/>
                <w:lang w:eastAsia="ja-JP"/>
              </w:rPr>
              <w:t>RedCap</w:t>
            </w:r>
            <w:proofErr w:type="spellEnd"/>
            <w:r w:rsidRPr="00D82A99">
              <w:rPr>
                <w:rFonts w:ascii="Arial" w:hAnsi="Arial" w:cs="Arial"/>
                <w:szCs w:val="20"/>
                <w:lang w:eastAsia="ja-JP"/>
              </w:rPr>
              <w:t xml:space="preserve"> (per Proposal 1)</w:t>
            </w:r>
          </w:p>
        </w:tc>
      </w:tr>
      <w:tr w:rsidR="00D82A99" w:rsidRPr="00D82A99" w14:paraId="7919EACA" w14:textId="77777777" w:rsidTr="000F1D6A">
        <w:tc>
          <w:tcPr>
            <w:tcW w:w="2596" w:type="dxa"/>
          </w:tcPr>
          <w:p w14:paraId="11208B57" w14:textId="27DAC989" w:rsidR="00E6301D" w:rsidRPr="00D82A99" w:rsidRDefault="000F1D6A" w:rsidP="00750553">
            <w:pPr>
              <w:rPr>
                <w:rFonts w:ascii="Arial" w:eastAsiaTheme="minorEastAsia" w:hAnsi="Arial" w:cs="Arial"/>
                <w:lang w:val="en-US"/>
              </w:rPr>
            </w:pPr>
            <w:proofErr w:type="spellStart"/>
            <w:r w:rsidRPr="00D82A99">
              <w:rPr>
                <w:rFonts w:ascii="Arial" w:hAnsi="Arial" w:cs="Arial"/>
              </w:rPr>
              <w:lastRenderedPageBreak/>
              <w:t>halfDuplexRedCapAllowed</w:t>
            </w:r>
            <w:proofErr w:type="spellEnd"/>
            <w:r w:rsidRPr="00D82A99">
              <w:rPr>
                <w:rFonts w:ascii="Arial" w:hAnsi="Arial" w:cs="Arial"/>
              </w:rPr>
              <w:t xml:space="preserve"> in SIB1 </w:t>
            </w:r>
          </w:p>
        </w:tc>
        <w:tc>
          <w:tcPr>
            <w:tcW w:w="3156" w:type="dxa"/>
          </w:tcPr>
          <w:p w14:paraId="288E4BE5" w14:textId="2BE0ADF9" w:rsidR="00E6301D" w:rsidRPr="00D82A99" w:rsidRDefault="000F1D6A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</w:tc>
        <w:tc>
          <w:tcPr>
            <w:tcW w:w="3877" w:type="dxa"/>
          </w:tcPr>
          <w:p w14:paraId="6602C68C" w14:textId="77777777" w:rsidR="00E6301D" w:rsidRPr="00D82A99" w:rsidRDefault="000F1D6A" w:rsidP="000F1D6A">
            <w:pPr>
              <w:spacing w:after="0" w:line="240" w:lineRule="atLeast"/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Not support</w:t>
            </w:r>
          </w:p>
          <w:p w14:paraId="5091814B" w14:textId="2DE9F7B3" w:rsidR="000F1D6A" w:rsidRPr="00D82A99" w:rsidRDefault="000F1D6A" w:rsidP="000F1D6A">
            <w:pPr>
              <w:pStyle w:val="afc"/>
              <w:numPr>
                <w:ilvl w:val="0"/>
                <w:numId w:val="34"/>
              </w:numPr>
              <w:spacing w:after="0" w:line="240" w:lineRule="atLeast"/>
              <w:rPr>
                <w:rFonts w:ascii="Arial" w:eastAsiaTheme="minorEastAsia" w:hAnsi="Arial" w:cs="Arial"/>
                <w:szCs w:val="20"/>
                <w:lang w:val="en-US"/>
              </w:rPr>
            </w:pPr>
            <w:r w:rsidRPr="00D82A99">
              <w:rPr>
                <w:rFonts w:ascii="Arial" w:hAnsi="Arial" w:cs="Arial"/>
                <w:szCs w:val="20"/>
                <w:lang w:val="en-US"/>
              </w:rPr>
              <w:t xml:space="preserve">the R17 </w:t>
            </w:r>
            <w:proofErr w:type="spellStart"/>
            <w:r w:rsidRPr="00D82A99">
              <w:rPr>
                <w:rFonts w:ascii="Arial" w:hAnsi="Arial" w:cs="Arial"/>
                <w:szCs w:val="20"/>
                <w:lang w:val="en-US"/>
              </w:rPr>
              <w:t>RedCap</w:t>
            </w:r>
            <w:proofErr w:type="spellEnd"/>
            <w:r w:rsidRPr="00D82A99">
              <w:rPr>
                <w:rFonts w:ascii="Arial" w:hAnsi="Arial" w:cs="Arial"/>
                <w:szCs w:val="20"/>
                <w:lang w:val="en-US"/>
              </w:rPr>
              <w:t xml:space="preserve"> HD-FDD allowed-bit is reused for and applied by R18 </w:t>
            </w:r>
            <w:proofErr w:type="spellStart"/>
            <w:r w:rsidRPr="00D82A99">
              <w:rPr>
                <w:rFonts w:ascii="Arial" w:hAnsi="Arial" w:cs="Arial"/>
                <w:szCs w:val="20"/>
                <w:lang w:val="en-US"/>
              </w:rPr>
              <w:t>eRedCap</w:t>
            </w:r>
            <w:proofErr w:type="spellEnd"/>
            <w:r w:rsidRPr="00D82A99">
              <w:rPr>
                <w:rFonts w:ascii="Arial" w:hAnsi="Arial" w:cs="Arial"/>
                <w:szCs w:val="20"/>
                <w:lang w:val="en-US"/>
              </w:rPr>
              <w:t xml:space="preserve"> UEs</w:t>
            </w:r>
          </w:p>
        </w:tc>
      </w:tr>
      <w:tr w:rsidR="00D82A99" w:rsidRPr="00D82A99" w14:paraId="69EDB744" w14:textId="77777777" w:rsidTr="000F1D6A">
        <w:tc>
          <w:tcPr>
            <w:tcW w:w="2596" w:type="dxa"/>
          </w:tcPr>
          <w:p w14:paraId="452AF182" w14:textId="77777777" w:rsidR="00E6301D" w:rsidRPr="00D82A99" w:rsidRDefault="000F1D6A" w:rsidP="00750553">
            <w:pPr>
              <w:rPr>
                <w:rFonts w:ascii="Arial" w:hAnsi="Arial" w:cs="Arial"/>
              </w:rPr>
            </w:pPr>
            <w:r w:rsidRPr="00D82A99">
              <w:rPr>
                <w:rFonts w:ascii="Arial" w:hAnsi="Arial" w:cs="Arial"/>
              </w:rPr>
              <w:t>cellBarredRedCap1Rx</w:t>
            </w:r>
          </w:p>
          <w:p w14:paraId="2DC9DDEB" w14:textId="37EB8ED1" w:rsidR="000F1D6A" w:rsidRPr="00D82A99" w:rsidRDefault="000F1D6A" w:rsidP="000F1D6A">
            <w:pPr>
              <w:rPr>
                <w:rFonts w:ascii="Arial" w:hAnsi="Arial" w:cs="Arial"/>
              </w:rPr>
            </w:pPr>
            <w:r w:rsidRPr="00D82A99">
              <w:rPr>
                <w:rFonts w:ascii="Arial" w:hAnsi="Arial" w:cs="Arial"/>
              </w:rPr>
              <w:t>cellBarredRedCap2Rx</w:t>
            </w:r>
          </w:p>
          <w:p w14:paraId="725151B3" w14:textId="71C0344D" w:rsidR="000F1D6A" w:rsidRPr="00D82A99" w:rsidRDefault="003015F9" w:rsidP="00130CF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</w:rPr>
              <w:t>in SIB1</w:t>
            </w:r>
          </w:p>
        </w:tc>
        <w:tc>
          <w:tcPr>
            <w:tcW w:w="3156" w:type="dxa"/>
          </w:tcPr>
          <w:p w14:paraId="34B825DB" w14:textId="1BC94E98" w:rsidR="00E6301D" w:rsidRPr="00D82A99" w:rsidRDefault="000F1D6A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</w:tc>
        <w:tc>
          <w:tcPr>
            <w:tcW w:w="3877" w:type="dxa"/>
          </w:tcPr>
          <w:p w14:paraId="72FFA787" w14:textId="77777777" w:rsidR="00E6301D" w:rsidRPr="00D82A99" w:rsidRDefault="000F1D6A" w:rsidP="000F1D6A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  <w:p w14:paraId="6B9E1D73" w14:textId="77777777" w:rsidR="000F1D6A" w:rsidRPr="00D82A99" w:rsidRDefault="000F1D6A" w:rsidP="00130CF3">
            <w:pPr>
              <w:pStyle w:val="afc"/>
              <w:numPr>
                <w:ilvl w:val="0"/>
                <w:numId w:val="34"/>
              </w:numPr>
              <w:spacing w:after="0" w:line="240" w:lineRule="atLeast"/>
              <w:ind w:left="357" w:hanging="357"/>
              <w:rPr>
                <w:rFonts w:ascii="Arial" w:eastAsiaTheme="minorEastAsia" w:hAnsi="Arial" w:cs="Arial"/>
                <w:szCs w:val="20"/>
                <w:lang w:val="en-US"/>
              </w:rPr>
            </w:pPr>
            <w:r w:rsidRPr="00D82A99">
              <w:rPr>
                <w:rFonts w:ascii="Arial" w:hAnsi="Arial" w:cs="Arial"/>
                <w:szCs w:val="20"/>
                <w:lang w:val="en-US"/>
              </w:rPr>
              <w:t>introduce R18 versions of 1Rx and 2Rx barring bits</w:t>
            </w:r>
          </w:p>
          <w:p w14:paraId="3420D08E" w14:textId="3B78EC6F" w:rsidR="00952F06" w:rsidRPr="00D82A99" w:rsidRDefault="00952F06" w:rsidP="00130CF3">
            <w:pPr>
              <w:pStyle w:val="afc"/>
              <w:numPr>
                <w:ilvl w:val="0"/>
                <w:numId w:val="34"/>
              </w:numPr>
              <w:spacing w:after="0" w:line="240" w:lineRule="atLeast"/>
              <w:ind w:left="357" w:hanging="357"/>
              <w:rPr>
                <w:rFonts w:ascii="Arial" w:eastAsiaTheme="minorEastAsia" w:hAnsi="Arial" w:cs="Arial"/>
                <w:szCs w:val="20"/>
                <w:lang w:val="en-US"/>
              </w:rPr>
            </w:pPr>
            <w:proofErr w:type="spellStart"/>
            <w:r w:rsidRPr="00D82A99">
              <w:rPr>
                <w:rFonts w:ascii="Arial" w:eastAsiaTheme="minorEastAsia" w:hAnsi="Arial" w:cs="Arial"/>
                <w:szCs w:val="20"/>
                <w:lang w:val="en-US" w:eastAsia="ja-JP"/>
              </w:rPr>
              <w:t>eRedCap</w:t>
            </w:r>
            <w:proofErr w:type="spellEnd"/>
            <w:r w:rsidRPr="00D82A99">
              <w:rPr>
                <w:rFonts w:ascii="Arial" w:eastAsiaTheme="minorEastAsia" w:hAnsi="Arial" w:cs="Arial"/>
                <w:szCs w:val="20"/>
                <w:lang w:val="en-US" w:eastAsia="ja-JP"/>
              </w:rPr>
              <w:t xml:space="preserve"> UE behaves in the same way as </w:t>
            </w:r>
            <w:proofErr w:type="spellStart"/>
            <w:r w:rsidRPr="00D82A99">
              <w:rPr>
                <w:rFonts w:ascii="Arial" w:eastAsiaTheme="minorEastAsia" w:hAnsi="Arial" w:cs="Arial"/>
                <w:szCs w:val="20"/>
                <w:lang w:val="en-US" w:eastAsia="ja-JP"/>
              </w:rPr>
              <w:t>RedCap</w:t>
            </w:r>
            <w:proofErr w:type="spellEnd"/>
            <w:r w:rsidRPr="00D82A99">
              <w:rPr>
                <w:rFonts w:ascii="Arial" w:eastAsiaTheme="minorEastAsia" w:hAnsi="Arial" w:cs="Arial"/>
                <w:szCs w:val="20"/>
                <w:lang w:val="en-US" w:eastAsia="ja-JP"/>
              </w:rPr>
              <w:t xml:space="preserve"> UE </w:t>
            </w:r>
          </w:p>
        </w:tc>
      </w:tr>
      <w:tr w:rsidR="003015F9" w:rsidRPr="00D82A99" w14:paraId="59E7B0E8" w14:textId="77777777" w:rsidTr="000F1D6A">
        <w:tc>
          <w:tcPr>
            <w:tcW w:w="2596" w:type="dxa"/>
          </w:tcPr>
          <w:p w14:paraId="7BCA253F" w14:textId="76675FF3" w:rsidR="00D82A99" w:rsidRPr="00D82A99" w:rsidRDefault="00D82A99" w:rsidP="00D82A99">
            <w:pPr>
              <w:rPr>
                <w:rFonts w:ascii="Arial" w:hAnsi="Arial" w:cs="Arial"/>
              </w:rPr>
            </w:pPr>
            <w:proofErr w:type="spellStart"/>
            <w:r w:rsidRPr="00D82A99">
              <w:rPr>
                <w:rFonts w:ascii="Arial" w:hAnsi="Arial" w:cs="Arial"/>
              </w:rPr>
              <w:t>interFreqCarrierFreq</w:t>
            </w:r>
            <w:proofErr w:type="spellEnd"/>
            <w:r w:rsidRPr="00D82A99">
              <w:rPr>
                <w:rFonts w:ascii="Arial" w:hAnsi="Arial" w:cs="Arial"/>
              </w:rPr>
              <w:t xml:space="preserve"> allowed in SIB4</w:t>
            </w:r>
          </w:p>
        </w:tc>
        <w:tc>
          <w:tcPr>
            <w:tcW w:w="3156" w:type="dxa"/>
          </w:tcPr>
          <w:p w14:paraId="34A7E4FA" w14:textId="77777777" w:rsidR="003015F9" w:rsidRPr="00D82A99" w:rsidRDefault="00D82A99" w:rsidP="00750553">
            <w:pPr>
              <w:rPr>
                <w:rFonts w:ascii="Arial" w:eastAsiaTheme="minorEastAsia" w:hAnsi="Arial" w:cs="Arial"/>
                <w:lang w:val="en-US"/>
              </w:rPr>
            </w:pPr>
            <w:r w:rsidRPr="00D82A99">
              <w:rPr>
                <w:rFonts w:ascii="Arial" w:eastAsiaTheme="minorEastAsia" w:hAnsi="Arial" w:cs="Arial"/>
                <w:lang w:val="en-US"/>
              </w:rPr>
              <w:t>Support</w:t>
            </w:r>
          </w:p>
          <w:p w14:paraId="1503E29E" w14:textId="282D7C80" w:rsidR="00D82A99" w:rsidRPr="00D82A99" w:rsidRDefault="00D82A99" w:rsidP="00D82A99">
            <w:pPr>
              <w:pStyle w:val="afc"/>
              <w:numPr>
                <w:ilvl w:val="0"/>
                <w:numId w:val="34"/>
              </w:numPr>
              <w:rPr>
                <w:rFonts w:ascii="Arial" w:eastAsiaTheme="minorEastAsia" w:hAnsi="Arial" w:cs="Arial"/>
                <w:szCs w:val="20"/>
                <w:lang w:val="en-US"/>
              </w:rPr>
            </w:pPr>
            <w:proofErr w:type="spellStart"/>
            <w:r w:rsidRPr="00D82A99">
              <w:rPr>
                <w:rFonts w:ascii="Arial" w:hAnsi="Arial" w:cs="Arial"/>
                <w:szCs w:val="20"/>
              </w:rPr>
              <w:t>redCapAccessAllowed</w:t>
            </w:r>
            <w:proofErr w:type="spellEnd"/>
            <w:r w:rsidRPr="00D82A99">
              <w:rPr>
                <w:rFonts w:ascii="Arial" w:hAnsi="Arial" w:cs="Arial"/>
                <w:szCs w:val="20"/>
              </w:rPr>
              <w:t xml:space="preserve"> in SIB4</w:t>
            </w:r>
          </w:p>
        </w:tc>
        <w:tc>
          <w:tcPr>
            <w:tcW w:w="3877" w:type="dxa"/>
          </w:tcPr>
          <w:p w14:paraId="59ADF09B" w14:textId="0D900726" w:rsidR="00D82A99" w:rsidRPr="00D82A99" w:rsidRDefault="00D82A99" w:rsidP="000F1D6A">
            <w:pPr>
              <w:rPr>
                <w:rFonts w:ascii="Arial" w:eastAsiaTheme="minorEastAsia" w:hAnsi="Arial" w:cs="Arial"/>
              </w:rPr>
            </w:pPr>
            <w:r w:rsidRPr="00D82A99">
              <w:rPr>
                <w:rFonts w:ascii="Arial" w:eastAsiaTheme="minorEastAsia" w:hAnsi="Arial" w:cs="Arial"/>
              </w:rPr>
              <w:t>Support</w:t>
            </w:r>
          </w:p>
          <w:p w14:paraId="51197D45" w14:textId="68583CD6" w:rsidR="003015F9" w:rsidRPr="00D82A99" w:rsidRDefault="00D82A99" w:rsidP="00D82A99">
            <w:pPr>
              <w:pStyle w:val="afc"/>
              <w:numPr>
                <w:ilvl w:val="0"/>
                <w:numId w:val="34"/>
              </w:numPr>
              <w:rPr>
                <w:rFonts w:ascii="Arial" w:eastAsiaTheme="minorEastAsia" w:hAnsi="Arial" w:cs="Arial"/>
                <w:szCs w:val="20"/>
                <w:lang w:val="en-US"/>
              </w:rPr>
            </w:pPr>
            <w:r w:rsidRPr="00D82A99">
              <w:rPr>
                <w:rFonts w:ascii="Arial" w:hAnsi="Arial" w:cs="Arial"/>
                <w:szCs w:val="20"/>
              </w:rPr>
              <w:t xml:space="preserve">Introduce eRedcapAccessAllowed-r18 in </w:t>
            </w:r>
            <w:proofErr w:type="spellStart"/>
            <w:r w:rsidRPr="00D82A99">
              <w:rPr>
                <w:rFonts w:ascii="Arial" w:hAnsi="Arial" w:cs="Arial"/>
                <w:szCs w:val="20"/>
              </w:rPr>
              <w:t>interFreqCarrierFreqList</w:t>
            </w:r>
            <w:proofErr w:type="spellEnd"/>
            <w:r w:rsidRPr="00D82A99">
              <w:rPr>
                <w:rFonts w:ascii="Arial" w:hAnsi="Arial" w:cs="Arial"/>
                <w:szCs w:val="20"/>
              </w:rPr>
              <w:t xml:space="preserve"> in SIB4, about the frequency of </w:t>
            </w:r>
            <w:proofErr w:type="spellStart"/>
            <w:r w:rsidRPr="00D82A99">
              <w:rPr>
                <w:rFonts w:ascii="Arial" w:hAnsi="Arial" w:cs="Arial"/>
                <w:szCs w:val="20"/>
              </w:rPr>
              <w:t>neighbour</w:t>
            </w:r>
            <w:proofErr w:type="spellEnd"/>
            <w:r w:rsidRPr="00D82A99">
              <w:rPr>
                <w:rFonts w:ascii="Arial" w:hAnsi="Arial" w:cs="Arial"/>
                <w:szCs w:val="20"/>
              </w:rPr>
              <w:t xml:space="preserve"> cell supporting </w:t>
            </w:r>
            <w:proofErr w:type="spellStart"/>
            <w:r w:rsidRPr="00D82A99">
              <w:rPr>
                <w:rFonts w:ascii="Arial" w:hAnsi="Arial" w:cs="Arial"/>
                <w:szCs w:val="20"/>
              </w:rPr>
              <w:t>eRedCap</w:t>
            </w:r>
            <w:proofErr w:type="spellEnd"/>
            <w:r w:rsidRPr="00D82A99">
              <w:rPr>
                <w:rFonts w:ascii="Arial" w:hAnsi="Arial" w:cs="Arial"/>
                <w:szCs w:val="20"/>
              </w:rPr>
              <w:t>, similar to R17</w:t>
            </w:r>
          </w:p>
        </w:tc>
      </w:tr>
    </w:tbl>
    <w:p w14:paraId="4DB73DB0" w14:textId="240E285F" w:rsidR="00B865DD" w:rsidRDefault="00B865DD" w:rsidP="00D07675">
      <w:pPr>
        <w:spacing w:after="0" w:line="240" w:lineRule="atLeast"/>
        <w:ind w:firstLineChars="50" w:firstLine="100"/>
        <w:rPr>
          <w:rFonts w:ascii="Arial" w:eastAsiaTheme="minorEastAsia" w:hAnsi="Arial" w:cs="Arial"/>
        </w:rPr>
      </w:pPr>
    </w:p>
    <w:p w14:paraId="6DBE0E91" w14:textId="19DD415E" w:rsidR="00D82A99" w:rsidRPr="00CD2746" w:rsidRDefault="00D82A99" w:rsidP="00D82A99">
      <w:pPr>
        <w:pStyle w:val="Observation"/>
        <w:rPr>
          <w:rFonts w:ascii="Arial" w:hAnsi="Arial" w:cs="Arial"/>
          <w:sz w:val="21"/>
          <w:szCs w:val="21"/>
          <w:lang w:val="en-US"/>
        </w:rPr>
      </w:pPr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There is no open issue for Rel-18 </w:t>
      </w:r>
      <w:proofErr w:type="spellStart"/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>eRedCap</w:t>
      </w:r>
      <w:proofErr w:type="spellEnd"/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 xml:space="preserve"> </w:t>
      </w:r>
      <w:r>
        <w:rPr>
          <w:rFonts w:ascii="Arial" w:eastAsiaTheme="minorEastAsia" w:hAnsi="Arial" w:cs="Arial"/>
          <w:sz w:val="21"/>
          <w:szCs w:val="21"/>
          <w:lang w:val="en-US" w:eastAsia="ja-JP"/>
        </w:rPr>
        <w:t>access restriction</w:t>
      </w:r>
      <w:r w:rsidRPr="00CD2746">
        <w:rPr>
          <w:rFonts w:ascii="Arial" w:eastAsiaTheme="minorEastAsia" w:hAnsi="Arial" w:cs="Arial"/>
          <w:sz w:val="21"/>
          <w:szCs w:val="21"/>
          <w:lang w:val="en-US" w:eastAsia="ja-JP"/>
        </w:rPr>
        <w:t>.</w:t>
      </w: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26B571F3" w:rsidR="000E65F0" w:rsidRDefault="00CE4BC2" w:rsidP="000E65F0">
      <w:pPr>
        <w:ind w:firstLineChars="50" w:firstLine="100"/>
        <w:rPr>
          <w:rFonts w:ascii="Arial" w:eastAsiaTheme="minorEastAsia" w:hAnsi="Arial" w:cs="Arial"/>
        </w:rPr>
      </w:pPr>
      <w:bookmarkStart w:id="2" w:name="OLE_LINK3"/>
      <w:r w:rsidRPr="00976A1F">
        <w:rPr>
          <w:rFonts w:ascii="Arial" w:eastAsiaTheme="minorEastAsia" w:hAnsi="Arial" w:cs="Arial"/>
        </w:rPr>
        <w:t xml:space="preserve">This contribution </w:t>
      </w:r>
      <w:r w:rsidR="00A27E21">
        <w:rPr>
          <w:rFonts w:ascii="Arial" w:eastAsiaTheme="minorEastAsia" w:hAnsi="Arial" w:cs="Arial"/>
        </w:rPr>
        <w:t>discusse</w:t>
      </w:r>
      <w:r w:rsidR="00836B9B">
        <w:rPr>
          <w:rFonts w:ascii="Arial" w:eastAsiaTheme="minorEastAsia" w:hAnsi="Arial" w:cs="Arial"/>
        </w:rPr>
        <w:t>d</w:t>
      </w:r>
      <w:r w:rsidR="00D172FE">
        <w:rPr>
          <w:rFonts w:ascii="Arial" w:eastAsiaTheme="minorEastAsia" w:hAnsi="Arial" w:cs="Arial"/>
        </w:rPr>
        <w:t xml:space="preserve"> the access restrictions for </w:t>
      </w:r>
      <w:proofErr w:type="spellStart"/>
      <w:r w:rsidR="00D172FE">
        <w:rPr>
          <w:rFonts w:ascii="Arial" w:eastAsiaTheme="minorEastAsia" w:hAnsi="Arial" w:cs="Arial"/>
        </w:rPr>
        <w:t>eRedCap</w:t>
      </w:r>
      <w:proofErr w:type="spellEnd"/>
      <w:r w:rsidR="00D172FE">
        <w:rPr>
          <w:rFonts w:ascii="Arial" w:eastAsiaTheme="minorEastAsia" w:hAnsi="Arial" w:cs="Arial"/>
        </w:rPr>
        <w:t xml:space="preserve">. </w:t>
      </w:r>
    </w:p>
    <w:p w14:paraId="0581E6D9" w14:textId="1EE1677E" w:rsidR="00D172FE" w:rsidRPr="00D172FE" w:rsidRDefault="00D172FE" w:rsidP="00D172FE">
      <w:pPr>
        <w:rPr>
          <w:rFonts w:ascii="Arial" w:hAnsi="Arial" w:cs="Arial"/>
          <w:b/>
          <w:bCs/>
          <w:sz w:val="21"/>
          <w:szCs w:val="21"/>
          <w:lang w:val="en-US"/>
        </w:rPr>
      </w:pPr>
      <w:r w:rsidRPr="00D172FE">
        <w:rPr>
          <w:rFonts w:ascii="Arial" w:hAnsi="Arial" w:cs="Arial"/>
          <w:b/>
          <w:bCs/>
          <w:sz w:val="21"/>
          <w:szCs w:val="21"/>
          <w:lang w:val="en-US"/>
        </w:rPr>
        <w:t xml:space="preserve">Observation 1 There is no open issue for Rel-18 </w:t>
      </w:r>
      <w:proofErr w:type="spellStart"/>
      <w:r w:rsidRPr="00D172FE">
        <w:rPr>
          <w:rFonts w:ascii="Arial" w:hAnsi="Arial" w:cs="Arial"/>
          <w:b/>
          <w:bCs/>
          <w:sz w:val="21"/>
          <w:szCs w:val="21"/>
          <w:lang w:val="en-US"/>
        </w:rPr>
        <w:t>eRedCap</w:t>
      </w:r>
      <w:proofErr w:type="spellEnd"/>
      <w:r w:rsidRPr="00D172FE">
        <w:rPr>
          <w:rFonts w:ascii="Arial" w:hAnsi="Arial" w:cs="Arial"/>
          <w:b/>
          <w:bCs/>
          <w:sz w:val="21"/>
          <w:szCs w:val="21"/>
          <w:lang w:val="en-US"/>
        </w:rPr>
        <w:t xml:space="preserve"> early indication.</w:t>
      </w:r>
    </w:p>
    <w:p w14:paraId="5B9A6623" w14:textId="5C7BB852" w:rsidR="00D172FE" w:rsidRPr="00D172FE" w:rsidRDefault="00D172FE" w:rsidP="00D172FE">
      <w:pPr>
        <w:rPr>
          <w:rFonts w:ascii="Arial" w:hAnsi="Arial" w:cs="Arial"/>
          <w:b/>
          <w:bCs/>
          <w:sz w:val="21"/>
          <w:szCs w:val="21"/>
          <w:lang w:val="en-US"/>
        </w:rPr>
      </w:pPr>
      <w:r w:rsidRPr="00D172FE">
        <w:rPr>
          <w:rFonts w:ascii="Arial" w:hAnsi="Arial" w:cs="Arial"/>
          <w:b/>
          <w:bCs/>
          <w:sz w:val="21"/>
          <w:szCs w:val="21"/>
          <w:lang w:val="en-US"/>
        </w:rPr>
        <w:t xml:space="preserve">Observation 2 There is no open issue for Rel-18 </w:t>
      </w:r>
      <w:proofErr w:type="spellStart"/>
      <w:r w:rsidRPr="00D172FE">
        <w:rPr>
          <w:rFonts w:ascii="Arial" w:hAnsi="Arial" w:cs="Arial"/>
          <w:b/>
          <w:bCs/>
          <w:sz w:val="21"/>
          <w:szCs w:val="21"/>
          <w:lang w:val="en-US"/>
        </w:rPr>
        <w:t>eRedCap</w:t>
      </w:r>
      <w:proofErr w:type="spellEnd"/>
      <w:r w:rsidRPr="00D172FE">
        <w:rPr>
          <w:rFonts w:ascii="Arial" w:hAnsi="Arial" w:cs="Arial"/>
          <w:b/>
          <w:bCs/>
          <w:sz w:val="21"/>
          <w:szCs w:val="21"/>
          <w:lang w:val="en-US"/>
        </w:rPr>
        <w:t xml:space="preserve"> access restriction.</w:t>
      </w:r>
    </w:p>
    <w:p w14:paraId="328C45E7" w14:textId="040E3558" w:rsidR="00DD27DD" w:rsidRPr="008142AE" w:rsidRDefault="00D172FE" w:rsidP="00DD27DD">
      <w:r w:rsidRPr="00D172FE">
        <w:rPr>
          <w:rFonts w:ascii="Arial" w:hAnsi="Arial" w:cs="Arial"/>
          <w:b/>
          <w:bCs/>
          <w:sz w:val="21"/>
          <w:szCs w:val="21"/>
        </w:rPr>
        <w:t xml:space="preserve">Proposal 1 RAN2 confirm the working assumption: If the Rel-18 </w:t>
      </w:r>
      <w:proofErr w:type="spellStart"/>
      <w:r w:rsidRPr="00D172FE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D172FE">
        <w:rPr>
          <w:rFonts w:ascii="Arial" w:hAnsi="Arial" w:cs="Arial"/>
          <w:b/>
          <w:bCs/>
          <w:sz w:val="21"/>
          <w:szCs w:val="21"/>
        </w:rPr>
        <w:t xml:space="preserve"> specific IFRI is not present in SIB1, Rel-18 </w:t>
      </w:r>
      <w:proofErr w:type="spellStart"/>
      <w:r w:rsidRPr="00D172FE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D172FE">
        <w:rPr>
          <w:rFonts w:ascii="Arial" w:hAnsi="Arial" w:cs="Arial"/>
          <w:b/>
          <w:bCs/>
          <w:sz w:val="21"/>
          <w:szCs w:val="21"/>
        </w:rPr>
        <w:t xml:space="preserve"> UE consider the cell as barred and perform barring as if </w:t>
      </w:r>
      <w:proofErr w:type="spellStart"/>
      <w:r w:rsidRPr="00D172FE">
        <w:rPr>
          <w:rFonts w:ascii="Arial" w:hAnsi="Arial" w:cs="Arial"/>
          <w:b/>
          <w:bCs/>
          <w:sz w:val="21"/>
          <w:szCs w:val="21"/>
        </w:rPr>
        <w:t>eRedCap</w:t>
      </w:r>
      <w:proofErr w:type="spellEnd"/>
      <w:r w:rsidRPr="00D172FE">
        <w:rPr>
          <w:rFonts w:ascii="Arial" w:hAnsi="Arial" w:cs="Arial"/>
          <w:b/>
          <w:bCs/>
          <w:sz w:val="21"/>
          <w:szCs w:val="21"/>
        </w:rPr>
        <w:t xml:space="preserve"> specific IFRI is set to allowed.</w:t>
      </w:r>
    </w:p>
    <w:p w14:paraId="057D49FE" w14:textId="77777777" w:rsidR="00DD27DD" w:rsidRPr="00DD27DD" w:rsidRDefault="00DD27DD" w:rsidP="0055541B">
      <w:pPr>
        <w:rPr>
          <w:rFonts w:ascii="Arial" w:eastAsiaTheme="minorEastAsia" w:hAnsi="Arial" w:cs="Arial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58BD6785" w14:textId="456C3128" w:rsidR="00AB5C8F" w:rsidRPr="004851B0" w:rsidRDefault="000E1D60" w:rsidP="00DF6738">
      <w:pPr>
        <w:pStyle w:val="Doc-title"/>
        <w:rPr>
          <w:rFonts w:ascii="Arial" w:hAnsi="Arial" w:cs="Arial"/>
          <w:bCs/>
        </w:rPr>
      </w:pPr>
      <w:bookmarkStart w:id="3" w:name="_Hlk117617461"/>
      <w:bookmarkEnd w:id="0"/>
      <w:bookmarkEnd w:id="1"/>
      <w:bookmarkEnd w:id="2"/>
      <w:r w:rsidRPr="00725740">
        <w:rPr>
          <w:rFonts w:ascii="Arial" w:eastAsiaTheme="minorEastAsia" w:hAnsi="Arial" w:cs="Arial"/>
        </w:rPr>
        <w:t xml:space="preserve">[1] </w:t>
      </w:r>
      <w:r w:rsidR="004F5D2F" w:rsidRPr="004F5D2F">
        <w:rPr>
          <w:rFonts w:ascii="Arial" w:eastAsiaTheme="minorEastAsia" w:hAnsi="Arial" w:cs="Arial"/>
        </w:rPr>
        <w:t xml:space="preserve">R2-2306550 </w:t>
      </w:r>
      <w:r w:rsidR="004F5D2F" w:rsidRPr="004F5D2F">
        <w:rPr>
          <w:rFonts w:ascii="Arial" w:hAnsi="Arial" w:cs="Arial"/>
        </w:rPr>
        <w:t xml:space="preserve">Report from </w:t>
      </w:r>
      <w:proofErr w:type="spellStart"/>
      <w:r w:rsidR="004F5D2F" w:rsidRPr="004F5D2F">
        <w:rPr>
          <w:rFonts w:ascii="Arial" w:hAnsi="Arial" w:cs="Arial"/>
        </w:rPr>
        <w:t>eRedCap</w:t>
      </w:r>
      <w:proofErr w:type="spellEnd"/>
      <w:r w:rsidR="004F5D2F" w:rsidRPr="004F5D2F">
        <w:rPr>
          <w:rFonts w:ascii="Arial" w:hAnsi="Arial" w:cs="Arial"/>
        </w:rPr>
        <w:t xml:space="preserve"> breakout session, Session chair (Ericsson)</w:t>
      </w:r>
    </w:p>
    <w:bookmarkEnd w:id="3"/>
    <w:p w14:paraId="04948138" w14:textId="6D96DA88" w:rsidR="00D820C1" w:rsidRPr="00976A1F" w:rsidRDefault="00D820C1" w:rsidP="00C025CF">
      <w:pPr>
        <w:rPr>
          <w:rFonts w:ascii="Arial" w:hAnsi="Arial" w:cs="Arial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3083A" w14:textId="77777777" w:rsidR="00A5575A" w:rsidRDefault="00A5575A" w:rsidP="00796430">
      <w:r>
        <w:separator/>
      </w:r>
    </w:p>
  </w:endnote>
  <w:endnote w:type="continuationSeparator" w:id="0">
    <w:p w14:paraId="3713E61D" w14:textId="77777777" w:rsidR="00A5575A" w:rsidRDefault="00A5575A" w:rsidP="00796430">
      <w:r>
        <w:continuationSeparator/>
      </w:r>
    </w:p>
  </w:endnote>
  <w:endnote w:type="continuationNotice" w:id="1">
    <w:p w14:paraId="089584A5" w14:textId="77777777" w:rsidR="00A5575A" w:rsidRDefault="00A557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1ACC" w14:textId="77777777" w:rsidR="00A5575A" w:rsidRDefault="00A5575A" w:rsidP="00796430">
      <w:r>
        <w:separator/>
      </w:r>
    </w:p>
  </w:footnote>
  <w:footnote w:type="continuationSeparator" w:id="0">
    <w:p w14:paraId="6B1609A9" w14:textId="77777777" w:rsidR="00A5575A" w:rsidRDefault="00A5575A" w:rsidP="00796430">
      <w:r>
        <w:continuationSeparator/>
      </w:r>
    </w:p>
  </w:footnote>
  <w:footnote w:type="continuationNotice" w:id="1">
    <w:p w14:paraId="346E8422" w14:textId="77777777" w:rsidR="00A5575A" w:rsidRDefault="00A557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02C30"/>
    <w:multiLevelType w:val="hybridMultilevel"/>
    <w:tmpl w:val="0B344C36"/>
    <w:lvl w:ilvl="0" w:tplc="04090003">
      <w:start w:val="1"/>
      <w:numFmt w:val="bullet"/>
      <w:lvlText w:val=""/>
      <w:lvlJc w:val="left"/>
      <w:pPr>
        <w:ind w:left="708" w:hanging="420"/>
      </w:pPr>
      <w:rPr>
        <w:rFonts w:ascii="Wingdings" w:hAnsi="Wingdings" w:hint="default"/>
      </w:rPr>
    </w:lvl>
    <w:lvl w:ilvl="1" w:tplc="B5A8667A">
      <w:numFmt w:val="bullet"/>
      <w:lvlText w:val="-"/>
      <w:lvlJc w:val="left"/>
      <w:pPr>
        <w:ind w:left="1128" w:hanging="420"/>
      </w:pPr>
      <w:rPr>
        <w:rFonts w:ascii="Times" w:eastAsia="Batang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7090077"/>
    <w:multiLevelType w:val="hybridMultilevel"/>
    <w:tmpl w:val="9E049CF0"/>
    <w:lvl w:ilvl="0" w:tplc="740A4364">
      <w:numFmt w:val="bullet"/>
      <w:lvlText w:val=""/>
      <w:lvlJc w:val="left"/>
      <w:pPr>
        <w:ind w:left="420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3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5C7C4B7E"/>
    <w:multiLevelType w:val="hybridMultilevel"/>
    <w:tmpl w:val="6902F120"/>
    <w:lvl w:ilvl="0" w:tplc="D6D675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AA265E"/>
    <w:multiLevelType w:val="hybridMultilevel"/>
    <w:tmpl w:val="A168BDAC"/>
    <w:lvl w:ilvl="0" w:tplc="C84ECE7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893694412">
    <w:abstractNumId w:val="0"/>
  </w:num>
  <w:num w:numId="2" w16cid:durableId="1389645076">
    <w:abstractNumId w:val="15"/>
  </w:num>
  <w:num w:numId="3" w16cid:durableId="1856269240">
    <w:abstractNumId w:val="11"/>
  </w:num>
  <w:num w:numId="4" w16cid:durableId="1494445491">
    <w:abstractNumId w:val="7"/>
  </w:num>
  <w:num w:numId="5" w16cid:durableId="1636325691">
    <w:abstractNumId w:val="22"/>
  </w:num>
  <w:num w:numId="6" w16cid:durableId="1743677442">
    <w:abstractNumId w:val="8"/>
  </w:num>
  <w:num w:numId="7" w16cid:durableId="1023094179">
    <w:abstractNumId w:val="2"/>
  </w:num>
  <w:num w:numId="8" w16cid:durableId="18900532">
    <w:abstractNumId w:val="17"/>
  </w:num>
  <w:num w:numId="9" w16cid:durableId="930116680">
    <w:abstractNumId w:val="19"/>
    <w:lvlOverride w:ilvl="0">
      <w:startOverride w:val="1"/>
    </w:lvlOverride>
  </w:num>
  <w:num w:numId="10" w16cid:durableId="1488207358">
    <w:abstractNumId w:val="1"/>
  </w:num>
  <w:num w:numId="11" w16cid:durableId="631714110">
    <w:abstractNumId w:val="14"/>
  </w:num>
  <w:num w:numId="12" w16cid:durableId="2904557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01231773">
    <w:abstractNumId w:val="29"/>
  </w:num>
  <w:num w:numId="14" w16cid:durableId="75715083">
    <w:abstractNumId w:val="4"/>
  </w:num>
  <w:num w:numId="15" w16cid:durableId="1163425161">
    <w:abstractNumId w:val="18"/>
  </w:num>
  <w:num w:numId="16" w16cid:durableId="804350618">
    <w:abstractNumId w:val="20"/>
  </w:num>
  <w:num w:numId="17" w16cid:durableId="2050451354">
    <w:abstractNumId w:val="5"/>
  </w:num>
  <w:num w:numId="18" w16cid:durableId="1310669903">
    <w:abstractNumId w:val="3"/>
  </w:num>
  <w:num w:numId="19" w16cid:durableId="1855919918">
    <w:abstractNumId w:val="10"/>
  </w:num>
  <w:num w:numId="20" w16cid:durableId="189533945">
    <w:abstractNumId w:val="21"/>
  </w:num>
  <w:num w:numId="21" w16cid:durableId="512720221">
    <w:abstractNumId w:val="12"/>
  </w:num>
  <w:num w:numId="22" w16cid:durableId="1895701967">
    <w:abstractNumId w:val="13"/>
  </w:num>
  <w:num w:numId="23" w16cid:durableId="869150824">
    <w:abstractNumId w:val="27"/>
  </w:num>
  <w:num w:numId="24" w16cid:durableId="136800723">
    <w:abstractNumId w:val="16"/>
  </w:num>
  <w:num w:numId="25" w16cid:durableId="834421413">
    <w:abstractNumId w:val="16"/>
  </w:num>
  <w:num w:numId="26" w16cid:durableId="642269088">
    <w:abstractNumId w:val="4"/>
    <w:lvlOverride w:ilvl="0">
      <w:startOverride w:val="1"/>
    </w:lvlOverride>
  </w:num>
  <w:num w:numId="27" w16cid:durableId="537281277">
    <w:abstractNumId w:val="4"/>
    <w:lvlOverride w:ilvl="0">
      <w:startOverride w:val="1"/>
    </w:lvlOverride>
  </w:num>
  <w:num w:numId="28" w16cid:durableId="911810989">
    <w:abstractNumId w:val="25"/>
  </w:num>
  <w:num w:numId="29" w16cid:durableId="537669020">
    <w:abstractNumId w:val="26"/>
  </w:num>
  <w:num w:numId="30" w16cid:durableId="1464807371">
    <w:abstractNumId w:val="28"/>
  </w:num>
  <w:num w:numId="31" w16cid:durableId="528571535">
    <w:abstractNumId w:val="6"/>
  </w:num>
  <w:num w:numId="32" w16cid:durableId="954289508">
    <w:abstractNumId w:val="9"/>
  </w:num>
  <w:num w:numId="33" w16cid:durableId="2040080415">
    <w:abstractNumId w:val="24"/>
  </w:num>
  <w:num w:numId="34" w16cid:durableId="448938634">
    <w:abstractNumId w:val="23"/>
  </w:num>
  <w:num w:numId="35" w16cid:durableId="1469056964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1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1D6A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6E8A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D6B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CF3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38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03A"/>
    <w:rsid w:val="00141346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30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AF1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1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4E3B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5F9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3FBF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1E55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6BF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BA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D2F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A7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7F0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BAF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D76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CA7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574EE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8BA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80E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C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CE8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396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2F06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09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B1F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75A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87D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5DD"/>
    <w:rsid w:val="00B868FA"/>
    <w:rsid w:val="00B86B39"/>
    <w:rsid w:val="00B86B64"/>
    <w:rsid w:val="00B86D39"/>
    <w:rsid w:val="00B87177"/>
    <w:rsid w:val="00B87387"/>
    <w:rsid w:val="00B87564"/>
    <w:rsid w:val="00B87AE2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746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675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2FE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A99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906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01D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3EF1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395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7E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383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83BAF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ind w:left="1135" w:hanging="851"/>
    </w:pPr>
    <w:rPr>
      <w:rFonts w:eastAsia="Dotum"/>
      <w:color w:val="FF0000"/>
      <w:lang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rPr>
      <w:rFonts w:eastAsia="Dotum"/>
      <w:lang w:eastAsia="x-none"/>
    </w:rPr>
  </w:style>
  <w:style w:type="paragraph" w:customStyle="1" w:styleId="B2">
    <w:name w:val="B2"/>
    <w:basedOn w:val="24"/>
    <w:link w:val="B2Char"/>
    <w:qFormat/>
    <w:rPr>
      <w:rFonts w:eastAsia="Dotum"/>
      <w:lang w:eastAsia="en-US"/>
    </w:rPr>
  </w:style>
  <w:style w:type="paragraph" w:customStyle="1" w:styleId="B3">
    <w:name w:val="B3"/>
    <w:basedOn w:val="34"/>
    <w:link w:val="B3Char"/>
    <w:qFormat/>
    <w:rPr>
      <w:lang w:val="x-none" w:eastAsia="en-US"/>
    </w:rPr>
  </w:style>
  <w:style w:type="paragraph" w:customStyle="1" w:styleId="B4">
    <w:name w:val="B4"/>
    <w:basedOn w:val="43"/>
    <w:link w:val="B4Char"/>
    <w:qFormat/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rPr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eastAsia="Dotum"/>
      <w:b/>
      <w:lang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ascii="KaiTi_GB2312" w:eastAsia="Dotum" w:hAnsi="KaiTi_GB2312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eastAsia="Calibri Light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</w:pPr>
    <w:rPr>
      <w:rFonts w:eastAsia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</w:pPr>
    <w:rPr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rPr>
      <w:lang w:eastAsia="en-US"/>
    </w:rPr>
  </w:style>
  <w:style w:type="paragraph" w:customStyle="1" w:styleId="aff1">
    <w:name w:val="表格题注"/>
    <w:basedOn w:val="a0"/>
    <w:rsid w:val="00E03D28"/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eastAsia="Dotum" w:cs="Calibri Light"/>
      <w:lang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ind w:leftChars="800" w:left="2040" w:hangingChars="200" w:hanging="360"/>
    </w:pPr>
    <w:rPr>
      <w:rFonts w:eastAsia="ＭＳ 明朝"/>
      <w:sz w:val="22"/>
      <w:lang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ind w:left="926"/>
    </w:pPr>
    <w:rPr>
      <w:rFonts w:eastAsia="ＭＳ 明朝"/>
      <w:lang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B5Char">
    <w:name w:val="B5 Char"/>
    <w:link w:val="B5"/>
    <w:qFormat/>
    <w:locked/>
    <w:rsid w:val="00483BAF"/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2023-07-12T06:35:00Z</dcterms:created>
  <dcterms:modified xsi:type="dcterms:W3CDTF">2023-08-10T01:39:00Z</dcterms:modified>
</cp:coreProperties>
</file>