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8E884" w14:textId="19EA5D92" w:rsidR="0053281E" w:rsidRPr="0053281E" w:rsidRDefault="004075F2" w:rsidP="004075F2">
      <w:pPr>
        <w:tabs>
          <w:tab w:val="right" w:pos="9216"/>
        </w:tabs>
        <w:spacing w:after="0"/>
        <w:rPr>
          <w:b/>
        </w:rPr>
      </w:pPr>
      <w:r w:rsidRPr="0018725C">
        <w:rPr>
          <w:b/>
          <w:noProof/>
          <w:kern w:val="2"/>
          <w:lang w:val="de-DE" w:eastAsia="de-DE"/>
        </w:rPr>
        <mc:AlternateContent>
          <mc:Choice Requires="wps">
            <w:drawing>
              <wp:anchor distT="0" distB="0" distL="114300" distR="114300" simplePos="0" relativeHeight="251659264" behindDoc="0" locked="1" layoutInCell="1" allowOverlap="1" wp14:anchorId="6B57DCDC" wp14:editId="24C0DCA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A2BCA7"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8725C">
        <w:rPr>
          <w:b/>
          <w:kern w:val="2"/>
          <w:lang w:eastAsia="zh-CN"/>
        </w:rPr>
        <w:t>3GPP TSG RAN WG2 Meeting #</w:t>
      </w:r>
      <w:r w:rsidR="00AF4B2F">
        <w:rPr>
          <w:b/>
          <w:kern w:val="2"/>
          <w:lang w:eastAsia="zh-CN"/>
        </w:rPr>
        <w:t>12</w:t>
      </w:r>
      <w:r w:rsidR="00A60C9A">
        <w:rPr>
          <w:b/>
          <w:kern w:val="2"/>
          <w:lang w:eastAsia="zh-CN"/>
        </w:rPr>
        <w:t>3</w:t>
      </w:r>
      <w:r w:rsidRPr="0018725C">
        <w:rPr>
          <w:b/>
          <w:kern w:val="2"/>
          <w:lang w:eastAsia="zh-CN"/>
        </w:rPr>
        <w:tab/>
      </w:r>
      <w:r w:rsidR="00ED7C03">
        <w:rPr>
          <w:b/>
        </w:rPr>
        <w:t>R2-230</w:t>
      </w:r>
      <w:r w:rsidR="00F91815">
        <w:rPr>
          <w:b/>
        </w:rPr>
        <w:t>7187</w:t>
      </w:r>
    </w:p>
    <w:p w14:paraId="70258B24" w14:textId="051B0414" w:rsidR="004075F2" w:rsidRPr="0018725C" w:rsidRDefault="00F54AA0" w:rsidP="004075F2">
      <w:pPr>
        <w:tabs>
          <w:tab w:val="right" w:pos="9216"/>
        </w:tabs>
        <w:spacing w:after="0"/>
        <w:rPr>
          <w:b/>
          <w:kern w:val="2"/>
          <w:lang w:eastAsia="zh-CN"/>
        </w:rPr>
      </w:pPr>
      <w:r>
        <w:rPr>
          <w:b/>
          <w:kern w:val="2"/>
          <w:lang w:eastAsia="zh-CN"/>
        </w:rPr>
        <w:t>Toulouse</w:t>
      </w:r>
      <w:r w:rsidR="00BB5B02">
        <w:rPr>
          <w:b/>
          <w:kern w:val="2"/>
          <w:lang w:eastAsia="zh-CN"/>
        </w:rPr>
        <w:t>,</w:t>
      </w:r>
      <w:r w:rsidR="00ED7C03">
        <w:rPr>
          <w:b/>
          <w:kern w:val="2"/>
          <w:lang w:eastAsia="zh-CN"/>
        </w:rPr>
        <w:t xml:space="preserve"> </w:t>
      </w:r>
      <w:r>
        <w:rPr>
          <w:b/>
          <w:kern w:val="2"/>
          <w:lang w:eastAsia="zh-CN"/>
        </w:rPr>
        <w:t xml:space="preserve">France </w:t>
      </w:r>
      <w:r w:rsidR="00BB5B02" w:rsidRPr="0018725C">
        <w:rPr>
          <w:b/>
          <w:kern w:val="2"/>
          <w:lang w:eastAsia="zh-CN"/>
        </w:rPr>
        <w:t xml:space="preserve"> </w:t>
      </w:r>
      <w:r w:rsidR="00ED7C03">
        <w:rPr>
          <w:b/>
          <w:kern w:val="2"/>
          <w:lang w:eastAsia="zh-CN"/>
        </w:rPr>
        <w:t xml:space="preserve"> 22</w:t>
      </w:r>
      <w:r w:rsidR="00BB5B02">
        <w:rPr>
          <w:b/>
          <w:kern w:val="2"/>
          <w:lang w:eastAsia="zh-CN"/>
        </w:rPr>
        <w:t xml:space="preserve">-26 </w:t>
      </w:r>
      <w:r w:rsidR="00ED7C03">
        <w:rPr>
          <w:b/>
          <w:kern w:val="2"/>
          <w:lang w:eastAsia="zh-CN"/>
        </w:rPr>
        <w:t xml:space="preserve">May </w:t>
      </w:r>
      <w:r w:rsidR="00BB5B02">
        <w:rPr>
          <w:b/>
          <w:kern w:val="2"/>
          <w:lang w:eastAsia="zh-CN"/>
        </w:rPr>
        <w:t>2023</w:t>
      </w:r>
      <w:r w:rsidR="00CD4DA5">
        <w:rPr>
          <w:b/>
          <w:kern w:val="2"/>
          <w:lang w:eastAsia="zh-CN"/>
        </w:rPr>
        <w:tab/>
      </w:r>
      <w:r w:rsidR="00C04872">
        <w:rPr>
          <w:b/>
          <w:kern w:val="2"/>
          <w:lang w:eastAsia="zh-CN"/>
        </w:rPr>
        <w:t xml:space="preserve">  </w:t>
      </w:r>
    </w:p>
    <w:p w14:paraId="749EAFB2" w14:textId="77777777" w:rsidR="009C0564" w:rsidRPr="0018725C" w:rsidRDefault="009C0564" w:rsidP="00CF195E">
      <w:pPr>
        <w:pBdr>
          <w:top w:val="single" w:sz="4" w:space="1" w:color="auto"/>
        </w:pBdr>
        <w:spacing w:after="0"/>
        <w:jc w:val="left"/>
        <w:rPr>
          <w:b/>
          <w:kern w:val="2"/>
          <w:sz w:val="16"/>
          <w:szCs w:val="16"/>
          <w:lang w:eastAsia="zh-CN"/>
        </w:rPr>
      </w:pPr>
    </w:p>
    <w:p w14:paraId="06C745CA" w14:textId="6E4B7755" w:rsidR="009C0564" w:rsidRPr="0018725C" w:rsidRDefault="009C0564" w:rsidP="00CF195E">
      <w:pPr>
        <w:spacing w:after="60"/>
        <w:ind w:left="1555" w:hanging="1555"/>
        <w:jc w:val="left"/>
        <w:rPr>
          <w:b/>
          <w:kern w:val="2"/>
          <w:lang w:eastAsia="zh-CN"/>
        </w:rPr>
      </w:pPr>
      <w:r w:rsidRPr="0018725C">
        <w:rPr>
          <w:b/>
          <w:kern w:val="2"/>
          <w:lang w:eastAsia="zh-CN"/>
        </w:rPr>
        <w:t>Agenda Item:</w:t>
      </w:r>
      <w:r w:rsidR="002C0A52" w:rsidRPr="0018725C">
        <w:rPr>
          <w:b/>
          <w:kern w:val="2"/>
          <w:lang w:eastAsia="zh-CN"/>
        </w:rPr>
        <w:tab/>
      </w:r>
      <w:r w:rsidR="000206EC">
        <w:rPr>
          <w:b/>
          <w:kern w:val="2"/>
          <w:lang w:eastAsia="zh-CN"/>
        </w:rPr>
        <w:t>7</w:t>
      </w:r>
      <w:r w:rsidR="001C35E0" w:rsidRPr="001C35E0">
        <w:rPr>
          <w:b/>
          <w:kern w:val="2"/>
          <w:lang w:eastAsia="zh-CN"/>
        </w:rPr>
        <w:t xml:space="preserve">.2.2 - </w:t>
      </w:r>
      <w:proofErr w:type="spellStart"/>
      <w:r w:rsidR="001C35E0" w:rsidRPr="001C35E0">
        <w:rPr>
          <w:b/>
          <w:kern w:val="2"/>
          <w:lang w:eastAsia="zh-CN"/>
        </w:rPr>
        <w:t>Sidelink</w:t>
      </w:r>
      <w:proofErr w:type="spellEnd"/>
      <w:r w:rsidR="001C35E0" w:rsidRPr="001C35E0">
        <w:rPr>
          <w:b/>
          <w:kern w:val="2"/>
          <w:lang w:eastAsia="zh-CN"/>
        </w:rPr>
        <w:t xml:space="preserve"> positioning</w:t>
      </w:r>
      <w:r w:rsidR="00F31B49" w:rsidRPr="0018725C">
        <w:rPr>
          <w:b/>
          <w:kern w:val="2"/>
          <w:lang w:eastAsia="zh-CN"/>
        </w:rPr>
        <w:tab/>
      </w:r>
    </w:p>
    <w:p w14:paraId="25CD0F41" w14:textId="1E77820D" w:rsidR="00BC1C3C" w:rsidRPr="00637742" w:rsidRDefault="00305FF9" w:rsidP="00CF195E">
      <w:pPr>
        <w:spacing w:after="60"/>
        <w:ind w:left="1555" w:hanging="1555"/>
        <w:jc w:val="left"/>
        <w:rPr>
          <w:b/>
          <w:kern w:val="2"/>
          <w:lang w:val="de-DE" w:eastAsia="zh-CN"/>
        </w:rPr>
      </w:pPr>
      <w:r w:rsidRPr="00637742">
        <w:rPr>
          <w:b/>
          <w:kern w:val="2"/>
          <w:lang w:val="de-DE" w:eastAsia="zh-CN"/>
        </w:rPr>
        <w:t>Source:</w:t>
      </w:r>
      <w:r w:rsidRPr="00637742">
        <w:rPr>
          <w:b/>
          <w:kern w:val="2"/>
          <w:lang w:val="de-DE" w:eastAsia="zh-CN"/>
        </w:rPr>
        <w:tab/>
      </w:r>
      <w:r w:rsidR="003F4204" w:rsidRPr="00637742">
        <w:rPr>
          <w:b/>
          <w:kern w:val="2"/>
          <w:lang w:val="de-DE" w:eastAsia="zh-CN"/>
        </w:rPr>
        <w:t>Fraun</w:t>
      </w:r>
      <w:r w:rsidR="00231E0A" w:rsidRPr="00637742">
        <w:rPr>
          <w:b/>
          <w:kern w:val="2"/>
          <w:lang w:val="de-DE" w:eastAsia="zh-CN"/>
        </w:rPr>
        <w:t xml:space="preserve">hofer IIS, </w:t>
      </w:r>
      <w:r w:rsidR="00EB205E" w:rsidRPr="00637742">
        <w:rPr>
          <w:b/>
          <w:kern w:val="2"/>
          <w:lang w:val="de-DE" w:eastAsia="zh-CN"/>
        </w:rPr>
        <w:t>Fraunhofer HHI</w:t>
      </w:r>
      <w:r w:rsidR="00637742" w:rsidRPr="00637742">
        <w:rPr>
          <w:b/>
          <w:kern w:val="2"/>
          <w:lang w:val="de-DE" w:eastAsia="zh-CN"/>
        </w:rPr>
        <w:t>, E</w:t>
      </w:r>
      <w:r w:rsidR="00637742">
        <w:rPr>
          <w:b/>
          <w:kern w:val="2"/>
          <w:lang w:val="de-DE" w:eastAsia="zh-CN"/>
        </w:rPr>
        <w:t>ricsson</w:t>
      </w:r>
    </w:p>
    <w:p w14:paraId="46CF0548" w14:textId="79F107A2" w:rsidR="0026538C" w:rsidRPr="0018725C" w:rsidRDefault="009C0564" w:rsidP="00995FDE">
      <w:pPr>
        <w:spacing w:after="60"/>
        <w:ind w:left="1555" w:hanging="1555"/>
        <w:jc w:val="left"/>
        <w:rPr>
          <w:b/>
          <w:kern w:val="2"/>
          <w:lang w:eastAsia="zh-CN"/>
        </w:rPr>
      </w:pPr>
      <w:r w:rsidRPr="0018725C">
        <w:rPr>
          <w:b/>
          <w:kern w:val="2"/>
          <w:lang w:eastAsia="zh-CN"/>
        </w:rPr>
        <w:t>Title:</w:t>
      </w:r>
      <w:r w:rsidRPr="0018725C">
        <w:rPr>
          <w:b/>
          <w:kern w:val="2"/>
          <w:lang w:eastAsia="zh-CN"/>
        </w:rPr>
        <w:tab/>
      </w:r>
      <w:r w:rsidR="00EF6151">
        <w:rPr>
          <w:b/>
          <w:kern w:val="2"/>
          <w:lang w:eastAsia="zh-CN"/>
        </w:rPr>
        <w:t xml:space="preserve">Preconfigured Assistance Data for UE Positioning in Hybrid </w:t>
      </w:r>
      <w:proofErr w:type="spellStart"/>
      <w:r w:rsidR="00EF6151">
        <w:rPr>
          <w:b/>
          <w:kern w:val="2"/>
          <w:lang w:eastAsia="zh-CN"/>
        </w:rPr>
        <w:t>Uu</w:t>
      </w:r>
      <w:proofErr w:type="spellEnd"/>
      <w:r w:rsidR="00EF6151">
        <w:rPr>
          <w:b/>
          <w:kern w:val="2"/>
          <w:lang w:eastAsia="zh-CN"/>
        </w:rPr>
        <w:t xml:space="preserve"> and PC5 scenarios</w:t>
      </w:r>
    </w:p>
    <w:p w14:paraId="0F0A7EBD" w14:textId="38BA9809" w:rsidR="009C0564" w:rsidRPr="0018725C" w:rsidRDefault="009C0564" w:rsidP="00CF195E">
      <w:pPr>
        <w:spacing w:after="60"/>
        <w:ind w:left="1555" w:hanging="1555"/>
        <w:jc w:val="left"/>
        <w:rPr>
          <w:b/>
          <w:kern w:val="2"/>
          <w:lang w:eastAsia="zh-CN"/>
        </w:rPr>
      </w:pPr>
      <w:r w:rsidRPr="0018725C">
        <w:rPr>
          <w:b/>
          <w:kern w:val="2"/>
          <w:lang w:eastAsia="zh-CN"/>
        </w:rPr>
        <w:t>Document for:</w:t>
      </w:r>
      <w:r w:rsidRPr="0018725C">
        <w:rPr>
          <w:b/>
          <w:kern w:val="2"/>
          <w:lang w:eastAsia="zh-CN"/>
        </w:rPr>
        <w:tab/>
      </w:r>
      <w:r w:rsidR="00231E0A" w:rsidRPr="0018725C">
        <w:rPr>
          <w:b/>
          <w:kern w:val="2"/>
          <w:lang w:eastAsia="zh-CN"/>
        </w:rPr>
        <w:t>Discussion</w:t>
      </w:r>
      <w:r w:rsidR="000E1C53" w:rsidRPr="0018725C">
        <w:rPr>
          <w:b/>
          <w:kern w:val="2"/>
          <w:lang w:eastAsia="zh-CN"/>
        </w:rPr>
        <w:t xml:space="preserve"> &amp; </w:t>
      </w:r>
      <w:r w:rsidR="0052751D" w:rsidRPr="0018725C">
        <w:rPr>
          <w:b/>
          <w:kern w:val="2"/>
          <w:lang w:eastAsia="zh-CN"/>
        </w:rPr>
        <w:t>Decision</w:t>
      </w:r>
    </w:p>
    <w:p w14:paraId="20ACDB80" w14:textId="77777777" w:rsidR="009C0564" w:rsidRPr="0018725C" w:rsidRDefault="009C0564" w:rsidP="00CF195E">
      <w:pPr>
        <w:pBdr>
          <w:bottom w:val="single" w:sz="4" w:space="1" w:color="auto"/>
        </w:pBdr>
        <w:spacing w:after="0"/>
        <w:jc w:val="left"/>
        <w:rPr>
          <w:b/>
          <w:kern w:val="2"/>
          <w:sz w:val="16"/>
          <w:szCs w:val="16"/>
          <w:lang w:eastAsia="zh-CN"/>
        </w:rPr>
      </w:pPr>
    </w:p>
    <w:p w14:paraId="44670E85" w14:textId="76D12AE8" w:rsidR="0092777D" w:rsidRPr="0018725C" w:rsidRDefault="00CD1910" w:rsidP="0096637A">
      <w:pPr>
        <w:pStyle w:val="Heading1"/>
        <w:contextualSpacing/>
      </w:pPr>
      <w:bookmarkStart w:id="0" w:name="_Ref37187857"/>
      <w:bookmarkStart w:id="1" w:name="_Ref129681862"/>
      <w:bookmarkStart w:id="2" w:name="_Ref124589705"/>
      <w:r w:rsidRPr="0018725C">
        <w:t>Introduction</w:t>
      </w:r>
      <w:bookmarkEnd w:id="0"/>
    </w:p>
    <w:p w14:paraId="2699DACC" w14:textId="212A6776" w:rsidR="006E5042" w:rsidRDefault="002D1EE6" w:rsidP="0056601D">
      <w:pPr>
        <w:contextualSpacing/>
      </w:pPr>
      <w:r>
        <w:t>The W</w:t>
      </w:r>
      <w:r w:rsidR="00865406">
        <w:t xml:space="preserve">ID </w:t>
      </w:r>
      <w:sdt>
        <w:sdtPr>
          <w:id w:val="-712581095"/>
          <w:citation/>
        </w:sdtPr>
        <w:sdtEndPr/>
        <w:sdtContent>
          <w:r w:rsidR="00B53F7D">
            <w:fldChar w:fldCharType="begin"/>
          </w:r>
          <w:r w:rsidR="00DA0A1E">
            <w:instrText xml:space="preserve">CITATION 3GPP_RP213588 \l 1033 </w:instrText>
          </w:r>
          <w:r w:rsidR="00B53F7D">
            <w:fldChar w:fldCharType="separate"/>
          </w:r>
          <w:r w:rsidR="000E5355" w:rsidRPr="000E5355">
            <w:rPr>
              <w:noProof/>
            </w:rPr>
            <w:t>[1]</w:t>
          </w:r>
          <w:r w:rsidR="00B53F7D">
            <w:fldChar w:fldCharType="end"/>
          </w:r>
        </w:sdtContent>
      </w:sdt>
      <w:r w:rsidR="00B53F7D">
        <w:t xml:space="preserve"> </w:t>
      </w:r>
      <w:r w:rsidR="00693DB4">
        <w:t xml:space="preserve">for </w:t>
      </w:r>
      <w:r w:rsidR="00EB5654">
        <w:t>s</w:t>
      </w:r>
      <w:r w:rsidR="00EB5654" w:rsidRPr="008B55CF">
        <w:t>tudy on expanded and improved NR positioning</w:t>
      </w:r>
      <w:r w:rsidR="007B461C">
        <w:t xml:space="preserve"> e</w:t>
      </w:r>
      <w:r w:rsidR="00410BF2">
        <w:t>nhancements in Rel. 1</w:t>
      </w:r>
      <w:r w:rsidR="00EB5654">
        <w:t>8</w:t>
      </w:r>
      <w:r w:rsidR="00410BF2">
        <w:t xml:space="preserve"> </w:t>
      </w:r>
      <w:r w:rsidR="00393D5D">
        <w:t>lists</w:t>
      </w:r>
      <w:r w:rsidR="00EB5654">
        <w:t xml:space="preserve"> among others,</w:t>
      </w:r>
      <w:r w:rsidR="00410BF2">
        <w:t xml:space="preserve"> the following</w:t>
      </w:r>
      <w:r w:rsidR="00393D5D">
        <w:t xml:space="preserve"> as </w:t>
      </w:r>
      <w:r w:rsidR="00C11A06">
        <w:t xml:space="preserve">RAN2 </w:t>
      </w:r>
      <w:r w:rsidR="00393D5D">
        <w:t>objective</w:t>
      </w:r>
      <w:r w:rsidR="00C11A06">
        <w:t>s</w:t>
      </w:r>
      <w:r w:rsidR="00410BF2">
        <w:t>:</w:t>
      </w:r>
    </w:p>
    <w:p w14:paraId="7D95026F" w14:textId="77777777" w:rsidR="002A5277" w:rsidRDefault="002A5277" w:rsidP="0056601D">
      <w:pPr>
        <w:contextualSpacing/>
      </w:pPr>
    </w:p>
    <w:tbl>
      <w:tblPr>
        <w:tblStyle w:val="TableGrid"/>
        <w:tblW w:w="0" w:type="auto"/>
        <w:tblLook w:val="04A0" w:firstRow="1" w:lastRow="0" w:firstColumn="1" w:lastColumn="0" w:noHBand="0" w:noVBand="1"/>
      </w:tblPr>
      <w:tblGrid>
        <w:gridCol w:w="9307"/>
      </w:tblGrid>
      <w:tr w:rsidR="002A5277" w14:paraId="36310E12" w14:textId="77777777" w:rsidTr="002A5277">
        <w:tc>
          <w:tcPr>
            <w:tcW w:w="9307" w:type="dxa"/>
            <w:tcBorders>
              <w:top w:val="single" w:sz="4" w:space="0" w:color="auto"/>
              <w:left w:val="single" w:sz="4" w:space="0" w:color="auto"/>
              <w:bottom w:val="single" w:sz="4" w:space="0" w:color="auto"/>
              <w:right w:val="single" w:sz="4" w:space="0" w:color="auto"/>
            </w:tcBorders>
          </w:tcPr>
          <w:p w14:paraId="1575D433" w14:textId="77777777" w:rsidR="002A5277" w:rsidRPr="002A5277" w:rsidRDefault="002A5277" w:rsidP="002A5277">
            <w:pPr>
              <w:numPr>
                <w:ilvl w:val="0"/>
                <w:numId w:val="20"/>
              </w:numPr>
              <w:overflowPunct w:val="0"/>
              <w:snapToGrid/>
              <w:spacing w:after="0" w:line="276" w:lineRule="auto"/>
              <w:ind w:left="714" w:hanging="357"/>
              <w:textAlignment w:val="baseline"/>
              <w:rPr>
                <w:color w:val="000000" w:themeColor="text1"/>
                <w:sz w:val="20"/>
                <w:szCs w:val="20"/>
                <w:lang w:eastAsia="ko-KR"/>
              </w:rPr>
            </w:pPr>
            <w:r>
              <w:rPr>
                <w:sz w:val="20"/>
                <w:szCs w:val="20"/>
                <w:lang w:eastAsia="ko-KR"/>
              </w:rPr>
              <w:t xml:space="preserve">Specify solutions for support of </w:t>
            </w:r>
            <w:proofErr w:type="spellStart"/>
            <w:r>
              <w:rPr>
                <w:sz w:val="20"/>
                <w:szCs w:val="20"/>
                <w:lang w:eastAsia="ko-KR"/>
              </w:rPr>
              <w:t>sidelink</w:t>
            </w:r>
            <w:proofErr w:type="spellEnd"/>
            <w:r>
              <w:rPr>
                <w:sz w:val="20"/>
                <w:szCs w:val="20"/>
                <w:lang w:eastAsia="ko-KR"/>
              </w:rPr>
              <w:t xml:space="preserve"> positioning (including ranging) in NR systems, including the </w:t>
            </w:r>
            <w:r w:rsidRPr="002A5277">
              <w:rPr>
                <w:color w:val="000000" w:themeColor="text1"/>
                <w:sz w:val="20"/>
                <w:szCs w:val="20"/>
                <w:lang w:eastAsia="ko-KR"/>
              </w:rPr>
              <w:t>following [RAN1, RAN2, RAN3, RAN4]:</w:t>
            </w:r>
          </w:p>
          <w:p w14:paraId="37E88E34" w14:textId="77777777" w:rsidR="002A5277" w:rsidRPr="002A5277" w:rsidRDefault="002A5277" w:rsidP="002A5277">
            <w:pPr>
              <w:numPr>
                <w:ilvl w:val="1"/>
                <w:numId w:val="20"/>
              </w:numPr>
              <w:overflowPunct w:val="0"/>
              <w:snapToGrid/>
              <w:spacing w:after="0" w:line="276" w:lineRule="auto"/>
              <w:textAlignment w:val="baseline"/>
              <w:rPr>
                <w:rFonts w:eastAsia="MS Mincho"/>
                <w:color w:val="000000" w:themeColor="text1"/>
                <w:sz w:val="20"/>
                <w:szCs w:val="20"/>
                <w:lang w:eastAsia="ko-KR"/>
              </w:rPr>
            </w:pPr>
            <w:r w:rsidRPr="002A5277">
              <w:rPr>
                <w:color w:val="000000" w:themeColor="text1"/>
                <w:sz w:val="20"/>
                <w:szCs w:val="20"/>
                <w:lang w:eastAsia="ko-KR"/>
              </w:rPr>
              <w:t>Specify measurements to support RTT-type solutions using SL, SL-</w:t>
            </w:r>
            <w:proofErr w:type="spellStart"/>
            <w:r w:rsidRPr="002A5277">
              <w:rPr>
                <w:color w:val="000000" w:themeColor="text1"/>
                <w:sz w:val="20"/>
                <w:szCs w:val="20"/>
                <w:lang w:eastAsia="ko-KR"/>
              </w:rPr>
              <w:t>AoA</w:t>
            </w:r>
            <w:proofErr w:type="spellEnd"/>
            <w:r w:rsidRPr="002A5277">
              <w:rPr>
                <w:color w:val="000000" w:themeColor="text1"/>
                <w:sz w:val="20"/>
                <w:szCs w:val="20"/>
                <w:lang w:eastAsia="ko-KR"/>
              </w:rPr>
              <w:t>, and SL-TDOA [RAN1, RAN2].</w:t>
            </w:r>
          </w:p>
          <w:p w14:paraId="044190D1" w14:textId="77777777" w:rsidR="002A5277" w:rsidRPr="002A5277" w:rsidRDefault="002A5277" w:rsidP="002A5277">
            <w:pPr>
              <w:numPr>
                <w:ilvl w:val="1"/>
                <w:numId w:val="20"/>
              </w:numPr>
              <w:overflowPunct w:val="0"/>
              <w:snapToGrid/>
              <w:spacing w:after="0" w:line="276" w:lineRule="auto"/>
              <w:textAlignment w:val="baseline"/>
              <w:rPr>
                <w:color w:val="000000" w:themeColor="text1"/>
                <w:sz w:val="20"/>
                <w:szCs w:val="20"/>
                <w:lang w:eastAsia="ko-KR"/>
              </w:rPr>
            </w:pPr>
            <w:r w:rsidRPr="002A5277">
              <w:rPr>
                <w:color w:val="000000" w:themeColor="text1"/>
                <w:sz w:val="20"/>
                <w:szCs w:val="20"/>
                <w:lang w:eastAsia="ko-KR"/>
              </w:rPr>
              <w:t xml:space="preserve">Specify </w:t>
            </w:r>
            <w:proofErr w:type="spellStart"/>
            <w:r w:rsidRPr="002A5277">
              <w:rPr>
                <w:color w:val="000000" w:themeColor="text1"/>
                <w:sz w:val="20"/>
                <w:szCs w:val="20"/>
                <w:lang w:eastAsia="ko-KR"/>
              </w:rPr>
              <w:t>signalling</w:t>
            </w:r>
            <w:proofErr w:type="spellEnd"/>
            <w:r w:rsidRPr="002A5277">
              <w:rPr>
                <w:color w:val="000000" w:themeColor="text1"/>
                <w:sz w:val="20"/>
                <w:szCs w:val="20"/>
                <w:lang w:eastAsia="ko-KR"/>
              </w:rPr>
              <w:t xml:space="preserve"> and associated UE behavior for support of unicast, groupcast (not including many to one) and broadcast of SL PRS transmissions [RAN1, RAN2].</w:t>
            </w:r>
          </w:p>
          <w:p w14:paraId="625D54CD" w14:textId="77777777" w:rsidR="002A5277" w:rsidRPr="002A5277" w:rsidRDefault="002A5277" w:rsidP="002A5277">
            <w:pPr>
              <w:numPr>
                <w:ilvl w:val="1"/>
                <w:numId w:val="20"/>
              </w:numPr>
              <w:overflowPunct w:val="0"/>
              <w:snapToGrid/>
              <w:spacing w:after="0" w:line="276" w:lineRule="auto"/>
              <w:textAlignment w:val="baseline"/>
              <w:rPr>
                <w:color w:val="000000" w:themeColor="text1"/>
                <w:sz w:val="20"/>
                <w:szCs w:val="20"/>
                <w:lang w:eastAsia="ko-KR"/>
              </w:rPr>
            </w:pPr>
            <w:r w:rsidRPr="002A5277">
              <w:rPr>
                <w:color w:val="000000" w:themeColor="text1"/>
                <w:sz w:val="20"/>
                <w:szCs w:val="20"/>
                <w:lang w:eastAsia="ko-KR"/>
              </w:rPr>
              <w:t xml:space="preserve">Specify reporting </w:t>
            </w:r>
            <w:proofErr w:type="spellStart"/>
            <w:r w:rsidRPr="002A5277">
              <w:rPr>
                <w:color w:val="000000" w:themeColor="text1"/>
                <w:sz w:val="20"/>
                <w:szCs w:val="20"/>
                <w:lang w:eastAsia="ko-KR"/>
              </w:rPr>
              <w:t>signalling</w:t>
            </w:r>
            <w:proofErr w:type="spellEnd"/>
            <w:r w:rsidRPr="002A5277">
              <w:rPr>
                <w:color w:val="000000" w:themeColor="text1"/>
                <w:sz w:val="20"/>
                <w:szCs w:val="20"/>
                <w:lang w:eastAsia="ko-KR"/>
              </w:rPr>
              <w:t xml:space="preserve"> and procedures to facilitate support of SL positioning in all coverage scenarios and for PC5-only and joint PC5-Uu scenarios [RAN2, RAN3]: </w:t>
            </w:r>
          </w:p>
          <w:p w14:paraId="318B2320" w14:textId="77777777" w:rsidR="002A5277" w:rsidRPr="002A5277" w:rsidRDefault="002A5277" w:rsidP="002A5277">
            <w:pPr>
              <w:numPr>
                <w:ilvl w:val="2"/>
                <w:numId w:val="20"/>
              </w:numPr>
              <w:overflowPunct w:val="0"/>
              <w:snapToGrid/>
              <w:spacing w:after="0" w:line="276" w:lineRule="auto"/>
              <w:textAlignment w:val="baseline"/>
              <w:rPr>
                <w:color w:val="000000" w:themeColor="text1"/>
                <w:sz w:val="20"/>
                <w:szCs w:val="20"/>
                <w:lang w:eastAsia="ko-KR"/>
              </w:rPr>
            </w:pPr>
            <w:r w:rsidRPr="002A5277">
              <w:rPr>
                <w:bCs/>
                <w:color w:val="000000" w:themeColor="text1"/>
                <w:sz w:val="20"/>
                <w:szCs w:val="20"/>
                <w:lang w:val="en-GB" w:eastAsia="en-GB"/>
              </w:rPr>
              <w:t xml:space="preserve">Specify the </w:t>
            </w:r>
            <w:r w:rsidRPr="002A5277">
              <w:rPr>
                <w:rFonts w:eastAsia="DengXian"/>
                <w:color w:val="000000" w:themeColor="text1"/>
                <w:sz w:val="20"/>
                <w:szCs w:val="20"/>
                <w:lang w:val="en-GB" w:eastAsia="zh-CN"/>
              </w:rPr>
              <w:t>p</w:t>
            </w:r>
            <w:r w:rsidRPr="002A5277">
              <w:rPr>
                <w:color w:val="000000" w:themeColor="text1"/>
                <w:sz w:val="20"/>
                <w:szCs w:val="20"/>
                <w:lang w:val="en-GB" w:eastAsia="zh-CN"/>
              </w:rPr>
              <w:t xml:space="preserve">rotocol </w:t>
            </w:r>
            <w:r w:rsidRPr="002A5277">
              <w:rPr>
                <w:rFonts w:eastAsia="DengXian"/>
                <w:color w:val="000000" w:themeColor="text1"/>
                <w:sz w:val="20"/>
                <w:szCs w:val="20"/>
                <w:lang w:val="en-GB" w:eastAsia="zh-CN"/>
              </w:rPr>
              <w:t xml:space="preserve">and procedures </w:t>
            </w:r>
            <w:r w:rsidRPr="002A5277">
              <w:rPr>
                <w:color w:val="000000" w:themeColor="text1"/>
                <w:sz w:val="20"/>
                <w:szCs w:val="20"/>
                <w:lang w:val="en-GB" w:eastAsia="zh-CN"/>
              </w:rPr>
              <w:t xml:space="preserve">for SL positioning between UEs (Protocol for </w:t>
            </w:r>
            <w:proofErr w:type="spellStart"/>
            <w:r w:rsidRPr="002A5277">
              <w:rPr>
                <w:color w:val="000000" w:themeColor="text1"/>
                <w:sz w:val="20"/>
                <w:szCs w:val="20"/>
                <w:lang w:val="en-GB" w:eastAsia="zh-CN"/>
              </w:rPr>
              <w:t>Sidelink</w:t>
            </w:r>
            <w:proofErr w:type="spellEnd"/>
            <w:r w:rsidRPr="002A5277">
              <w:rPr>
                <w:color w:val="000000" w:themeColor="text1"/>
                <w:sz w:val="20"/>
                <w:szCs w:val="20"/>
                <w:lang w:val="en-GB" w:eastAsia="zh-CN"/>
              </w:rPr>
              <w:t xml:space="preserve"> positioning procedures (SLPP))</w:t>
            </w:r>
            <w:r w:rsidRPr="002A5277">
              <w:rPr>
                <w:color w:val="000000" w:themeColor="text1"/>
                <w:sz w:val="20"/>
                <w:szCs w:val="20"/>
                <w:lang w:eastAsia="ko-KR"/>
              </w:rPr>
              <w:t>.</w:t>
            </w:r>
          </w:p>
          <w:p w14:paraId="41CF569F" w14:textId="77777777" w:rsidR="002A5277" w:rsidRPr="002A5277" w:rsidRDefault="002A5277" w:rsidP="002A5277">
            <w:pPr>
              <w:numPr>
                <w:ilvl w:val="2"/>
                <w:numId w:val="20"/>
              </w:numPr>
              <w:overflowPunct w:val="0"/>
              <w:snapToGrid/>
              <w:spacing w:after="0" w:line="276" w:lineRule="auto"/>
              <w:textAlignment w:val="baseline"/>
              <w:rPr>
                <w:color w:val="000000" w:themeColor="text1"/>
                <w:sz w:val="20"/>
                <w:szCs w:val="20"/>
                <w:lang w:eastAsia="ko-KR"/>
              </w:rPr>
            </w:pPr>
            <w:r w:rsidRPr="002A5277">
              <w:rPr>
                <w:bCs/>
                <w:color w:val="000000" w:themeColor="text1"/>
                <w:sz w:val="20"/>
                <w:szCs w:val="20"/>
                <w:lang w:val="en-GB" w:eastAsia="en-GB"/>
              </w:rPr>
              <w:t xml:space="preserve">Specify the </w:t>
            </w:r>
            <w:r w:rsidRPr="002A5277">
              <w:rPr>
                <w:rFonts w:eastAsia="DengXian"/>
                <w:color w:val="000000" w:themeColor="text1"/>
                <w:sz w:val="20"/>
                <w:szCs w:val="20"/>
                <w:lang w:val="en-GB" w:eastAsia="zh-CN"/>
              </w:rPr>
              <w:t>protocol and procedures for SL positioning between UEs and LMF</w:t>
            </w:r>
            <w:r w:rsidRPr="002A5277">
              <w:rPr>
                <w:rFonts w:eastAsia="MS Mincho"/>
                <w:color w:val="000000" w:themeColor="text1"/>
                <w:sz w:val="20"/>
                <w:szCs w:val="20"/>
                <w:lang w:val="en-GB" w:eastAsia="zh-CN"/>
              </w:rPr>
              <w:t xml:space="preserve">. </w:t>
            </w:r>
          </w:p>
          <w:p w14:paraId="684B921B" w14:textId="2AFDF1BD" w:rsidR="002A5277" w:rsidRPr="002A5277" w:rsidRDefault="002A5277" w:rsidP="002A5277">
            <w:pPr>
              <w:numPr>
                <w:ilvl w:val="1"/>
                <w:numId w:val="20"/>
              </w:numPr>
              <w:overflowPunct w:val="0"/>
              <w:snapToGrid/>
              <w:spacing w:after="0" w:line="276" w:lineRule="auto"/>
              <w:textAlignment w:val="baseline"/>
              <w:rPr>
                <w:color w:val="000000" w:themeColor="text1"/>
                <w:sz w:val="20"/>
                <w:szCs w:val="20"/>
                <w:lang w:eastAsia="ko-KR"/>
              </w:rPr>
            </w:pPr>
            <w:r w:rsidRPr="002A5277">
              <w:rPr>
                <w:color w:val="000000" w:themeColor="text1"/>
                <w:sz w:val="20"/>
                <w:szCs w:val="20"/>
                <w:lang w:eastAsia="ko-KR"/>
              </w:rPr>
              <w:t xml:space="preserve">Specify </w:t>
            </w:r>
            <w:proofErr w:type="spellStart"/>
            <w:r w:rsidRPr="002A5277">
              <w:rPr>
                <w:color w:val="000000" w:themeColor="text1"/>
                <w:sz w:val="20"/>
                <w:szCs w:val="20"/>
                <w:lang w:eastAsia="ko-KR"/>
              </w:rPr>
              <w:t>signalling</w:t>
            </w:r>
            <w:proofErr w:type="spellEnd"/>
            <w:r w:rsidRPr="002A5277">
              <w:rPr>
                <w:color w:val="000000" w:themeColor="text1"/>
                <w:sz w:val="20"/>
                <w:szCs w:val="20"/>
                <w:lang w:eastAsia="ko-KR"/>
              </w:rPr>
              <w:t xml:space="preserve"> to NG-RAN for </w:t>
            </w:r>
            <w:proofErr w:type="spellStart"/>
            <w:r w:rsidRPr="002A5277">
              <w:rPr>
                <w:color w:val="000000" w:themeColor="text1"/>
                <w:sz w:val="20"/>
                <w:szCs w:val="20"/>
                <w:lang w:eastAsia="ko-KR"/>
              </w:rPr>
              <w:t>sidelink</w:t>
            </w:r>
            <w:proofErr w:type="spellEnd"/>
            <w:r w:rsidRPr="002A5277">
              <w:rPr>
                <w:color w:val="000000" w:themeColor="text1"/>
                <w:sz w:val="20"/>
                <w:szCs w:val="20"/>
                <w:lang w:eastAsia="ko-KR"/>
              </w:rPr>
              <w:t xml:space="preserve"> positioning and ranging service authorizations as needed. [RAN3, RAN2] </w:t>
            </w:r>
          </w:p>
        </w:tc>
      </w:tr>
    </w:tbl>
    <w:p w14:paraId="1C06ED8F" w14:textId="174EEE48" w:rsidR="002A5277" w:rsidRDefault="002A5277" w:rsidP="00815215"/>
    <w:p w14:paraId="0F1ADC7C" w14:textId="678CF485" w:rsidR="00042FB2" w:rsidRDefault="007924A0" w:rsidP="00042FB2">
      <w:pPr>
        <w:contextualSpacing/>
      </w:pPr>
      <w:r>
        <w:t>In RAN2#12</w:t>
      </w:r>
      <w:r w:rsidR="00F54AA0">
        <w:t>2</w:t>
      </w:r>
      <w:r w:rsidR="00042FB2">
        <w:t xml:space="preserve"> Meeting</w:t>
      </w:r>
      <w:sdt>
        <w:sdtPr>
          <w:id w:val="-949926864"/>
          <w:citation/>
        </w:sdtPr>
        <w:sdtEndPr/>
        <w:sdtContent>
          <w:r w:rsidR="00864CD9">
            <w:fldChar w:fldCharType="begin"/>
          </w:r>
          <w:r w:rsidR="000E5355">
            <w:instrText xml:space="preserve">CITATION 3GPP_RAN2_122 \l 1033 </w:instrText>
          </w:r>
          <w:r w:rsidR="00864CD9">
            <w:fldChar w:fldCharType="separate"/>
          </w:r>
          <w:r w:rsidR="000E5355">
            <w:rPr>
              <w:noProof/>
            </w:rPr>
            <w:t xml:space="preserve"> </w:t>
          </w:r>
          <w:r w:rsidR="000E5355" w:rsidRPr="000E5355">
            <w:rPr>
              <w:noProof/>
            </w:rPr>
            <w:t>[2]</w:t>
          </w:r>
          <w:r w:rsidR="00864CD9">
            <w:fldChar w:fldCharType="end"/>
          </w:r>
        </w:sdtContent>
      </w:sdt>
      <w:r w:rsidR="00042FB2">
        <w:t xml:space="preserve">, we reached </w:t>
      </w:r>
      <w:r w:rsidR="003D6BE5">
        <w:t xml:space="preserve">the following agreements, which are relevant for session-based </w:t>
      </w:r>
      <w:proofErr w:type="spellStart"/>
      <w:r w:rsidR="003D6BE5">
        <w:t>sidelink</w:t>
      </w:r>
      <w:proofErr w:type="spellEnd"/>
      <w:r w:rsidR="003D6BE5">
        <w:t xml:space="preserve"> positioning.</w:t>
      </w:r>
    </w:p>
    <w:p w14:paraId="14892CF5" w14:textId="77777777" w:rsidR="00042FB2" w:rsidRDefault="00042FB2" w:rsidP="00042FB2">
      <w:pPr>
        <w:contextualSpacing/>
      </w:pPr>
    </w:p>
    <w:tbl>
      <w:tblPr>
        <w:tblStyle w:val="TableGrid"/>
        <w:tblW w:w="0" w:type="auto"/>
        <w:tblLook w:val="04A0" w:firstRow="1" w:lastRow="0" w:firstColumn="1" w:lastColumn="0" w:noHBand="0" w:noVBand="1"/>
      </w:tblPr>
      <w:tblGrid>
        <w:gridCol w:w="9307"/>
      </w:tblGrid>
      <w:tr w:rsidR="00042FB2" w14:paraId="4BAF9782" w14:textId="77777777" w:rsidTr="0068402E">
        <w:tc>
          <w:tcPr>
            <w:tcW w:w="9307" w:type="dxa"/>
          </w:tcPr>
          <w:p w14:paraId="3DEF5913" w14:textId="77777777" w:rsidR="006F58C7" w:rsidRDefault="006F58C7" w:rsidP="006F58C7">
            <w:pPr>
              <w:pStyle w:val="Doc-text2"/>
              <w:ind w:left="0" w:firstLine="0"/>
            </w:pPr>
            <w:r>
              <w:t>Agreements:</w:t>
            </w:r>
          </w:p>
          <w:p w14:paraId="2238FA2E" w14:textId="31B35D7D" w:rsidR="006F58C7" w:rsidRDefault="006F58C7" w:rsidP="006F58C7">
            <w:pPr>
              <w:pStyle w:val="Doc-text2"/>
              <w:numPr>
                <w:ilvl w:val="0"/>
                <w:numId w:val="20"/>
              </w:numPr>
            </w:pPr>
            <w:r>
              <w:t>SLPP over PC5-U/</w:t>
            </w:r>
            <w:proofErr w:type="spellStart"/>
            <w:r>
              <w:t>Uu</w:t>
            </w:r>
            <w:proofErr w:type="spellEnd"/>
            <w:r>
              <w:t xml:space="preserve"> will support reliable transport for at least unicast. FFS groupcast.</w:t>
            </w:r>
          </w:p>
          <w:p w14:paraId="7EE28D1A" w14:textId="77777777" w:rsidR="006F58C7" w:rsidRDefault="006F58C7" w:rsidP="006F58C7">
            <w:pPr>
              <w:pStyle w:val="Doc-text2"/>
            </w:pPr>
            <w:r>
              <w:t xml:space="preserve">Inform SA2 about our agreements on </w:t>
            </w:r>
            <w:proofErr w:type="spellStart"/>
            <w:r>
              <w:t>sidelink</w:t>
            </w:r>
            <w:proofErr w:type="spellEnd"/>
            <w:r>
              <w:t xml:space="preserve"> positioning, with “take into account” action.</w:t>
            </w:r>
          </w:p>
          <w:p w14:paraId="7F5B0BF6" w14:textId="544C08D8" w:rsidR="00F54AA0" w:rsidRDefault="006F58C7" w:rsidP="006F58C7">
            <w:pPr>
              <w:pStyle w:val="Doc-text2"/>
            </w:pPr>
            <w:r>
              <w:t>SLPP carried over NAS is used between UE and LMF. FFS on how to manage the session/transaction.</w:t>
            </w:r>
          </w:p>
          <w:p w14:paraId="66188514" w14:textId="77777777" w:rsidR="006F58C7" w:rsidRDefault="006F58C7" w:rsidP="006F58C7">
            <w:pPr>
              <w:pStyle w:val="Doc-text2"/>
            </w:pPr>
          </w:p>
          <w:p w14:paraId="2251A568" w14:textId="36BE6769" w:rsidR="006F58C7" w:rsidRDefault="006F58C7" w:rsidP="006F58C7">
            <w:pPr>
              <w:pStyle w:val="Doc-text2"/>
              <w:numPr>
                <w:ilvl w:val="0"/>
                <w:numId w:val="20"/>
              </w:numPr>
            </w:pPr>
            <w:r>
              <w:t>Anchor UE selection is supported by information about the candidate anchor UEs.  At least the following list can be discussed for use in anchor UE selection:</w:t>
            </w:r>
          </w:p>
          <w:p w14:paraId="07B2FFFE" w14:textId="77777777" w:rsidR="006F58C7" w:rsidRDefault="006F58C7" w:rsidP="006F58C7">
            <w:pPr>
              <w:pStyle w:val="Doc-text2"/>
            </w:pPr>
          </w:p>
          <w:p w14:paraId="3143480C" w14:textId="77777777" w:rsidR="006F58C7" w:rsidRDefault="006F58C7" w:rsidP="006F58C7">
            <w:pPr>
              <w:pStyle w:val="Doc-text2"/>
            </w:pPr>
            <w:r>
              <w:t>1.</w:t>
            </w:r>
            <w:r>
              <w:tab/>
              <w:t>UE roles</w:t>
            </w:r>
          </w:p>
          <w:p w14:paraId="7D2FAFD9" w14:textId="77777777" w:rsidR="006F58C7" w:rsidRDefault="006F58C7" w:rsidP="006F58C7">
            <w:pPr>
              <w:pStyle w:val="Doc-text2"/>
            </w:pPr>
            <w:r>
              <w:t>2.</w:t>
            </w:r>
            <w:r>
              <w:tab/>
              <w:t>Supported positioning method</w:t>
            </w:r>
          </w:p>
          <w:p w14:paraId="297A2094" w14:textId="77777777" w:rsidR="006F58C7" w:rsidRDefault="006F58C7" w:rsidP="006F58C7">
            <w:pPr>
              <w:pStyle w:val="Doc-text2"/>
            </w:pPr>
            <w:r>
              <w:t>3.</w:t>
            </w:r>
            <w:r>
              <w:tab/>
              <w:t>In coverage or not</w:t>
            </w:r>
          </w:p>
          <w:p w14:paraId="4D409446" w14:textId="77777777" w:rsidR="006F58C7" w:rsidRDefault="006F58C7" w:rsidP="006F58C7">
            <w:pPr>
              <w:pStyle w:val="Doc-text2"/>
            </w:pPr>
            <w:r>
              <w:t>4.</w:t>
            </w:r>
            <w:r>
              <w:tab/>
              <w:t>RSRP</w:t>
            </w:r>
          </w:p>
          <w:p w14:paraId="41851859" w14:textId="77777777" w:rsidR="006F58C7" w:rsidRDefault="006F58C7" w:rsidP="006F58C7">
            <w:pPr>
              <w:pStyle w:val="Doc-text2"/>
            </w:pPr>
            <w:r>
              <w:t>5.</w:t>
            </w:r>
            <w:r>
              <w:tab/>
              <w:t>LOS/NLOS</w:t>
            </w:r>
          </w:p>
          <w:p w14:paraId="2A03DCC9" w14:textId="77777777" w:rsidR="006F58C7" w:rsidRDefault="006F58C7" w:rsidP="006F58C7">
            <w:pPr>
              <w:pStyle w:val="Doc-text2"/>
            </w:pPr>
            <w:r>
              <w:t>6.</w:t>
            </w:r>
            <w:r>
              <w:tab/>
              <w:t>Location</w:t>
            </w:r>
          </w:p>
          <w:p w14:paraId="7139C550" w14:textId="77777777" w:rsidR="006F58C7" w:rsidRDefault="006F58C7" w:rsidP="006F58C7">
            <w:pPr>
              <w:pStyle w:val="Doc-text2"/>
            </w:pPr>
            <w:r>
              <w:t>7.</w:t>
            </w:r>
            <w:r>
              <w:tab/>
              <w:t>PLMN</w:t>
            </w:r>
          </w:p>
          <w:p w14:paraId="17510B56" w14:textId="77777777" w:rsidR="006F58C7" w:rsidRDefault="006F58C7" w:rsidP="006F58C7">
            <w:pPr>
              <w:pStyle w:val="Doc-text2"/>
            </w:pPr>
          </w:p>
          <w:p w14:paraId="5053740A" w14:textId="4191F42C" w:rsidR="006F58C7" w:rsidRDefault="006F58C7" w:rsidP="006F58C7">
            <w:pPr>
              <w:pStyle w:val="Doc-text2"/>
            </w:pPr>
            <w:r>
              <w:t>A normative requirement on which anchor UEs to select (e.g., ranking) will not be specified.</w:t>
            </w:r>
          </w:p>
          <w:p w14:paraId="2C9785B7" w14:textId="77777777" w:rsidR="006F58C7" w:rsidRDefault="006F58C7" w:rsidP="006F58C7">
            <w:pPr>
              <w:pStyle w:val="Doc-text2"/>
            </w:pPr>
            <w:r>
              <w:t>RAN2 impact of this information to be determined.</w:t>
            </w:r>
          </w:p>
          <w:p w14:paraId="5EC521D3" w14:textId="637DF246" w:rsidR="003D6BE5" w:rsidRPr="000150D8" w:rsidRDefault="006F58C7" w:rsidP="000150D8">
            <w:pPr>
              <w:pStyle w:val="Doc-text2"/>
            </w:pPr>
            <w:r>
              <w:t>FFS which information would be determined statically/dynamically</w:t>
            </w:r>
          </w:p>
        </w:tc>
      </w:tr>
    </w:tbl>
    <w:p w14:paraId="2469EDF2" w14:textId="1CA0314D" w:rsidR="009C2C2B" w:rsidRDefault="00815215" w:rsidP="009C2C2B">
      <w:r>
        <w:t xml:space="preserve">In this contribution, we provide our views on </w:t>
      </w:r>
      <w:r w:rsidR="000F75DD">
        <w:t xml:space="preserve">next steps for </w:t>
      </w:r>
      <w:proofErr w:type="spellStart"/>
      <w:r w:rsidR="00C11A06">
        <w:t>sidelink</w:t>
      </w:r>
      <w:proofErr w:type="spellEnd"/>
      <w:r w:rsidR="00C11A06">
        <w:t xml:space="preserve"> positioning. </w:t>
      </w:r>
    </w:p>
    <w:p w14:paraId="773B6A58" w14:textId="4ACA891A" w:rsidR="00AC2D03" w:rsidRDefault="00AC2D03" w:rsidP="00AC2D03">
      <w:pPr>
        <w:pStyle w:val="Heading1"/>
        <w:contextualSpacing/>
      </w:pPr>
      <w:r>
        <w:lastRenderedPageBreak/>
        <w:t xml:space="preserve">Preconfigured AD with validity </w:t>
      </w:r>
      <w:r w:rsidR="00272EF7">
        <w:t>criteria</w:t>
      </w:r>
      <w:r>
        <w:t xml:space="preserve"> for </w:t>
      </w:r>
      <w:proofErr w:type="spellStart"/>
      <w:r>
        <w:t>sidelink</w:t>
      </w:r>
      <w:proofErr w:type="spellEnd"/>
      <w:r w:rsidR="00272EF7">
        <w:t xml:space="preserve"> </w:t>
      </w:r>
      <w:proofErr w:type="spellStart"/>
      <w:r w:rsidR="00272EF7">
        <w:t>sessionless</w:t>
      </w:r>
      <w:proofErr w:type="spellEnd"/>
      <w:r w:rsidR="00272EF7">
        <w:t xml:space="preserve"> operation</w:t>
      </w:r>
    </w:p>
    <w:p w14:paraId="2C6D553E" w14:textId="29688BE2" w:rsidR="0059227A" w:rsidRDefault="0059227A" w:rsidP="0059227A">
      <w:r>
        <w:t xml:space="preserve">In Rel. 17, RAN2 agreed on providing multiple instances of preconfigured AD to a UE, where each instance of AD is applicable to an area in the network. In case of positioning for V2X scenarios based on </w:t>
      </w:r>
      <w:proofErr w:type="spellStart"/>
      <w:r>
        <w:t>Uu</w:t>
      </w:r>
      <w:proofErr w:type="spellEnd"/>
      <w:r>
        <w:t xml:space="preserve"> interface, then the resulting scenario could be simplified as shown in </w:t>
      </w:r>
      <w:r w:rsidRPr="001B626A">
        <w:fldChar w:fldCharType="begin"/>
      </w:r>
      <w:r>
        <w:instrText xml:space="preserve"> REF _Ref118374470 \h  \* MERGEFORMAT </w:instrText>
      </w:r>
      <w:r w:rsidRPr="001B626A">
        <w:fldChar w:fldCharType="separate"/>
      </w:r>
      <w:r w:rsidR="000E5355">
        <w:t>Figure 1</w:t>
      </w:r>
      <w:r w:rsidRPr="001B626A">
        <w:fldChar w:fldCharType="end"/>
      </w:r>
      <w:r w:rsidRPr="001B626A">
        <w:t>.</w:t>
      </w:r>
    </w:p>
    <w:p w14:paraId="796C055C" w14:textId="77777777" w:rsidR="0059227A" w:rsidRDefault="0059227A" w:rsidP="0059227A">
      <w:pPr>
        <w:keepNext/>
      </w:pPr>
      <w:r>
        <w:rPr>
          <w:noProof/>
          <w:lang w:val="de-DE" w:eastAsia="de-DE"/>
        </w:rPr>
        <w:drawing>
          <wp:inline distT="0" distB="0" distL="0" distR="0" wp14:anchorId="3CFD6C0B" wp14:editId="40E247EF">
            <wp:extent cx="6028156" cy="343852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73982" cy="3521706"/>
                    </a:xfrm>
                    <a:prstGeom prst="rect">
                      <a:avLst/>
                    </a:prstGeom>
                    <a:noFill/>
                  </pic:spPr>
                </pic:pic>
              </a:graphicData>
            </a:graphic>
          </wp:inline>
        </w:drawing>
      </w:r>
    </w:p>
    <w:p w14:paraId="40169275" w14:textId="4A824298" w:rsidR="0059227A" w:rsidRDefault="0059227A" w:rsidP="0059227A">
      <w:pPr>
        <w:pStyle w:val="Caption"/>
        <w:jc w:val="both"/>
      </w:pPr>
      <w:bookmarkStart w:id="3" w:name="_Ref118374470"/>
      <w:r>
        <w:t xml:space="preserve">Figure </w:t>
      </w:r>
      <w:r w:rsidR="00637742">
        <w:fldChar w:fldCharType="begin"/>
      </w:r>
      <w:r w:rsidR="00637742">
        <w:instrText xml:space="preserve"> SEQ Figure \* ARABIC </w:instrText>
      </w:r>
      <w:r w:rsidR="00637742">
        <w:fldChar w:fldCharType="separate"/>
      </w:r>
      <w:r w:rsidR="000E5355">
        <w:rPr>
          <w:noProof/>
        </w:rPr>
        <w:t>1</w:t>
      </w:r>
      <w:r w:rsidR="00637742">
        <w:rPr>
          <w:noProof/>
        </w:rPr>
        <w:fldChar w:fldCharType="end"/>
      </w:r>
      <w:bookmarkEnd w:id="3"/>
      <w:r>
        <w:t xml:space="preserve">: Example of preconfigured assistance data using RSU using Rel. 17 </w:t>
      </w:r>
      <w:proofErr w:type="spellStart"/>
      <w:r>
        <w:t>Uu</w:t>
      </w:r>
      <w:proofErr w:type="spellEnd"/>
      <w:r>
        <w:t xml:space="preserve">-based positioning methods. </w:t>
      </w:r>
    </w:p>
    <w:p w14:paraId="35A56B8D" w14:textId="77777777" w:rsidR="00E643B9" w:rsidRDefault="00E643B9" w:rsidP="00AC2D03"/>
    <w:p w14:paraId="49347218" w14:textId="35107422" w:rsidR="00E643B9" w:rsidRDefault="00E643B9" w:rsidP="00AC2D03">
      <w:r>
        <w:t xml:space="preserve">One of the advantages of utilizing UE as fixed anchors in vehicular scenarios (roadside units) or as fixed anchors in UE positioning indoor factory scenarios (fixed anchors) is to improve positioning accuracy through densification of anchors. </w:t>
      </w:r>
    </w:p>
    <w:p w14:paraId="2376FF5F" w14:textId="77777777" w:rsidR="00E643B9" w:rsidRPr="00E643B9" w:rsidRDefault="00E643B9" w:rsidP="00AC2D03">
      <w:pPr>
        <w:rPr>
          <w:b/>
        </w:rPr>
      </w:pPr>
      <w:r>
        <w:br/>
      </w:r>
      <w:r w:rsidRPr="00E643B9">
        <w:rPr>
          <w:b/>
        </w:rPr>
        <w:t xml:space="preserve">Observation 1: Densification of anchors help improve accuracy by improving DOP, availability of NLOS links and so forth. </w:t>
      </w:r>
    </w:p>
    <w:p w14:paraId="53440B40" w14:textId="6A7C7F2C" w:rsidR="00E643B9" w:rsidRDefault="00E643B9" w:rsidP="00AC2D03"/>
    <w:p w14:paraId="17B4DEFD" w14:textId="4DE8C3F1" w:rsidR="0059227A" w:rsidRDefault="0059227A" w:rsidP="0059227A">
      <w:r>
        <w:t>If we consider self-localization of a UE, as depicted above in</w:t>
      </w:r>
      <w:r w:rsidR="00425A2A">
        <w:t xml:space="preserve"> </w:t>
      </w:r>
      <w:r w:rsidR="00425A2A">
        <w:fldChar w:fldCharType="begin"/>
      </w:r>
      <w:r w:rsidR="00425A2A">
        <w:instrText xml:space="preserve"> REF _Ref118374470 \h </w:instrText>
      </w:r>
      <w:r w:rsidR="00425A2A">
        <w:fldChar w:fldCharType="separate"/>
      </w:r>
      <w:r w:rsidR="00425A2A">
        <w:t xml:space="preserve">Figure </w:t>
      </w:r>
      <w:r w:rsidR="00425A2A">
        <w:rPr>
          <w:noProof/>
        </w:rPr>
        <w:t>1</w:t>
      </w:r>
      <w:r w:rsidR="00425A2A">
        <w:fldChar w:fldCharType="end"/>
      </w:r>
      <w:r>
        <w:t xml:space="preserve"> and anchor UEs </w:t>
      </w:r>
      <w:r w:rsidR="00A145B5">
        <w:t xml:space="preserve">were to be added </w:t>
      </w:r>
      <w:r>
        <w:t xml:space="preserve">to enable </w:t>
      </w:r>
      <w:proofErr w:type="spellStart"/>
      <w:r>
        <w:t>sidelink</w:t>
      </w:r>
      <w:proofErr w:type="spellEnd"/>
      <w:r>
        <w:t xml:space="preserve"> positioning, the UE would be able to receive the </w:t>
      </w:r>
      <w:proofErr w:type="spellStart"/>
      <w:r>
        <w:t>sidelink</w:t>
      </w:r>
      <w:proofErr w:type="spellEnd"/>
      <w:r>
        <w:t xml:space="preserve"> reference signal emitted by the anchor UEs and compute its position. The configuration of </w:t>
      </w:r>
      <w:proofErr w:type="spellStart"/>
      <w:r>
        <w:t>sidelink</w:t>
      </w:r>
      <w:proofErr w:type="spellEnd"/>
      <w:r>
        <w:t xml:space="preserve"> anchor UEs (road-side units) could be provided as preconfigured assistance data. In a hybrid scenario, this would look like </w:t>
      </w:r>
      <w:r>
        <w:fldChar w:fldCharType="begin"/>
      </w:r>
      <w:r>
        <w:instrText xml:space="preserve"> REF _Ref131426622 \h </w:instrText>
      </w:r>
      <w:r>
        <w:fldChar w:fldCharType="separate"/>
      </w:r>
      <w:r w:rsidR="000E5355">
        <w:t xml:space="preserve">Figure </w:t>
      </w:r>
      <w:r w:rsidR="000E5355">
        <w:rPr>
          <w:noProof/>
        </w:rPr>
        <w:t>2</w:t>
      </w:r>
      <w:r>
        <w:fldChar w:fldCharType="end"/>
      </w:r>
      <w:r>
        <w:t>.</w:t>
      </w:r>
    </w:p>
    <w:p w14:paraId="1BDCFF33" w14:textId="08370FE9" w:rsidR="00E643B9" w:rsidRDefault="00E643B9" w:rsidP="0059227A"/>
    <w:p w14:paraId="436A22F4" w14:textId="11C76194" w:rsidR="00E643B9" w:rsidRDefault="00E643B9" w:rsidP="0059227A">
      <w:r>
        <w:t xml:space="preserve">In a </w:t>
      </w:r>
      <w:proofErr w:type="gramStart"/>
      <w:r>
        <w:t>fast changing</w:t>
      </w:r>
      <w:proofErr w:type="gramEnd"/>
      <w:r>
        <w:t xml:space="preserve"> vehicular scenario, the assistance data can be provided to the UE ahead of time, and can be utilized by the UE for measurement when the UE enters the validity area, without having to request assistance data. </w:t>
      </w:r>
    </w:p>
    <w:p w14:paraId="28F71853" w14:textId="2A6CEC6A" w:rsidR="00E643B9" w:rsidRDefault="00E643B9" w:rsidP="0059227A"/>
    <w:p w14:paraId="264144B9" w14:textId="77777777" w:rsidR="00015F64" w:rsidRDefault="00015F64" w:rsidP="00015F64">
      <w:pPr>
        <w:pStyle w:val="Caption"/>
        <w:jc w:val="both"/>
      </w:pPr>
      <w:r>
        <w:rPr>
          <w:noProof/>
          <w:lang w:val="de-DE" w:eastAsia="de-DE"/>
        </w:rPr>
        <w:lastRenderedPageBreak/>
        <w:drawing>
          <wp:inline distT="0" distB="0" distL="0" distR="0" wp14:anchorId="1993DBF0" wp14:editId="3CE2E01A">
            <wp:extent cx="6007445" cy="355282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54801" cy="3639972"/>
                    </a:xfrm>
                    <a:prstGeom prst="rect">
                      <a:avLst/>
                    </a:prstGeom>
                    <a:noFill/>
                  </pic:spPr>
                </pic:pic>
              </a:graphicData>
            </a:graphic>
          </wp:inline>
        </w:drawing>
      </w:r>
      <w:r w:rsidRPr="00015F64">
        <w:t xml:space="preserve"> </w:t>
      </w:r>
    </w:p>
    <w:p w14:paraId="721EF3E4" w14:textId="77777777" w:rsidR="00015F64" w:rsidRDefault="00015F64" w:rsidP="00015F64">
      <w:pPr>
        <w:pStyle w:val="Caption"/>
        <w:jc w:val="both"/>
      </w:pPr>
    </w:p>
    <w:p w14:paraId="0123DA23" w14:textId="6617C45F" w:rsidR="00015F64" w:rsidRDefault="00015F64" w:rsidP="00015F64">
      <w:pPr>
        <w:pStyle w:val="Caption"/>
        <w:jc w:val="both"/>
      </w:pPr>
      <w:bookmarkStart w:id="4" w:name="_Ref131426622"/>
      <w:r>
        <w:t xml:space="preserve">Figure </w:t>
      </w:r>
      <w:r w:rsidR="00637742">
        <w:fldChar w:fldCharType="begin"/>
      </w:r>
      <w:r w:rsidR="00637742">
        <w:instrText xml:space="preserve"> SEQ Figure \* ARABIC </w:instrText>
      </w:r>
      <w:r w:rsidR="00637742">
        <w:fldChar w:fldCharType="separate"/>
      </w:r>
      <w:r w:rsidR="000E5355">
        <w:rPr>
          <w:noProof/>
        </w:rPr>
        <w:t>2</w:t>
      </w:r>
      <w:r w:rsidR="00637742">
        <w:rPr>
          <w:noProof/>
        </w:rPr>
        <w:fldChar w:fldCharType="end"/>
      </w:r>
      <w:bookmarkEnd w:id="4"/>
      <w:r>
        <w:t xml:space="preserve">: Example of application of preconfigured assistance data to </w:t>
      </w:r>
      <w:proofErr w:type="gramStart"/>
      <w:r>
        <w:t>a hybrid modus</w:t>
      </w:r>
      <w:proofErr w:type="gramEnd"/>
      <w:r>
        <w:t xml:space="preserve"> with RSU consisting of TRPs and anchor UEs (</w:t>
      </w:r>
      <w:proofErr w:type="spellStart"/>
      <w:r>
        <w:t>Sidelink</w:t>
      </w:r>
      <w:proofErr w:type="spellEnd"/>
      <w:r>
        <w:t>).</w:t>
      </w:r>
    </w:p>
    <w:p w14:paraId="7D9DF40F" w14:textId="77777777" w:rsidR="00710B69" w:rsidRDefault="00710B69" w:rsidP="00710B69">
      <w:r>
        <w:t xml:space="preserve">If a UE is preconfigured </w:t>
      </w:r>
      <w:r w:rsidRPr="00FA27DE">
        <w:t xml:space="preserve">with AD instances applicable to Area 1 and Area 2, where the UE either computes its own location or provides the measurements to the network via LPP, then active sessions between the </w:t>
      </w:r>
      <w:proofErr w:type="spellStart"/>
      <w:r w:rsidRPr="00FA27DE">
        <w:t>sidelink</w:t>
      </w:r>
      <w:proofErr w:type="spellEnd"/>
      <w:r w:rsidRPr="00FA27DE">
        <w:t xml:space="preserve"> UEs are not necessary. The location of </w:t>
      </w:r>
      <w:proofErr w:type="spellStart"/>
      <w:r w:rsidRPr="00FA27DE">
        <w:t>sidelink</w:t>
      </w:r>
      <w:proofErr w:type="spellEnd"/>
      <w:r w:rsidRPr="00FA27DE">
        <w:t xml:space="preserve"> UEs may be stationary (</w:t>
      </w:r>
      <w:proofErr w:type="gramStart"/>
      <w:r w:rsidRPr="00FA27DE">
        <w:t>e.g.</w:t>
      </w:r>
      <w:proofErr w:type="gramEnd"/>
      <w:r w:rsidRPr="00FA27DE">
        <w:t xml:space="preserve"> fixed RSUs) or semi-stationary (e.g. stationary devices deployed as anchors). Such assistance data can be preconfigured in the same manner as the assistance data for UL</w:t>
      </w:r>
      <w:r>
        <w:t xml:space="preserve">/DL positioning. </w:t>
      </w:r>
    </w:p>
    <w:p w14:paraId="2AC643FE" w14:textId="77777777" w:rsidR="00AC2D03" w:rsidRDefault="00AC2D03" w:rsidP="00AC2D03"/>
    <w:p w14:paraId="132B3E0B" w14:textId="0908F6D8" w:rsidR="00AC2D03" w:rsidRDefault="00E643B9" w:rsidP="00AC2D03">
      <w:pPr>
        <w:rPr>
          <w:b/>
        </w:rPr>
      </w:pPr>
      <w:r>
        <w:rPr>
          <w:b/>
        </w:rPr>
        <w:t>Observation 2</w:t>
      </w:r>
      <w:r w:rsidR="00AC2D03" w:rsidRPr="00D22D8F">
        <w:rPr>
          <w:b/>
        </w:rPr>
        <w:t xml:space="preserve">: </w:t>
      </w:r>
      <w:proofErr w:type="spellStart"/>
      <w:r w:rsidR="00AC2D03" w:rsidRPr="00D22D8F">
        <w:rPr>
          <w:b/>
        </w:rPr>
        <w:t>Sidelink</w:t>
      </w:r>
      <w:proofErr w:type="spellEnd"/>
      <w:r w:rsidR="00AC2D03" w:rsidRPr="00D22D8F">
        <w:rPr>
          <w:b/>
        </w:rPr>
        <w:t xml:space="preserve"> positioning can be supported in </w:t>
      </w:r>
      <w:proofErr w:type="spellStart"/>
      <w:r w:rsidR="00AC2D03" w:rsidRPr="00D22D8F">
        <w:rPr>
          <w:b/>
        </w:rPr>
        <w:t>sessionless</w:t>
      </w:r>
      <w:proofErr w:type="spellEnd"/>
      <w:r w:rsidR="00AC2D03" w:rsidRPr="00D22D8F">
        <w:rPr>
          <w:b/>
        </w:rPr>
        <w:t xml:space="preserve"> mode when preconfigured assistance data is provided to the target UE, </w:t>
      </w:r>
      <w:proofErr w:type="gramStart"/>
      <w:r w:rsidR="00AC2D03" w:rsidRPr="00D22D8F">
        <w:rPr>
          <w:b/>
        </w:rPr>
        <w:t>as long as</w:t>
      </w:r>
      <w:proofErr w:type="gramEnd"/>
      <w:r w:rsidR="00AC2D03" w:rsidRPr="00D22D8F">
        <w:rPr>
          <w:b/>
        </w:rPr>
        <w:t xml:space="preserve"> anchors are at least semi-sta</w:t>
      </w:r>
      <w:r w:rsidR="00AC2D03">
        <w:rPr>
          <w:b/>
        </w:rPr>
        <w:t>tionary.</w:t>
      </w:r>
    </w:p>
    <w:p w14:paraId="77E4C634" w14:textId="6ADA2034" w:rsidR="00EF6151" w:rsidRPr="00D22D8F" w:rsidRDefault="00EF6151" w:rsidP="00AC2D03">
      <w:pPr>
        <w:rPr>
          <w:b/>
        </w:rPr>
      </w:pPr>
    </w:p>
    <w:p w14:paraId="4E392020" w14:textId="7D6BF074" w:rsidR="00AC2D03" w:rsidRDefault="00AC2D03" w:rsidP="00AC2D03">
      <w:pPr>
        <w:rPr>
          <w:b/>
        </w:rPr>
      </w:pPr>
      <w:r w:rsidRPr="00D22D8F">
        <w:rPr>
          <w:b/>
        </w:rPr>
        <w:t xml:space="preserve">Proposal </w:t>
      </w:r>
      <w:r w:rsidR="00EF6151">
        <w:rPr>
          <w:b/>
        </w:rPr>
        <w:t>1</w:t>
      </w:r>
      <w:r w:rsidRPr="00D22D8F">
        <w:rPr>
          <w:b/>
        </w:rPr>
        <w:t xml:space="preserve">: </w:t>
      </w:r>
      <w:r>
        <w:rPr>
          <w:b/>
        </w:rPr>
        <w:t xml:space="preserve">Providing </w:t>
      </w:r>
      <w:proofErr w:type="spellStart"/>
      <w:r w:rsidRPr="00D22D8F">
        <w:rPr>
          <w:b/>
        </w:rPr>
        <w:t>sidelink</w:t>
      </w:r>
      <w:proofErr w:type="spellEnd"/>
      <w:r w:rsidRPr="00D22D8F">
        <w:rPr>
          <w:b/>
        </w:rPr>
        <w:t xml:space="preserve"> reference signal configuration </w:t>
      </w:r>
      <w:proofErr w:type="gramStart"/>
      <w:r>
        <w:rPr>
          <w:b/>
        </w:rPr>
        <w:t xml:space="preserve">using </w:t>
      </w:r>
      <w:r w:rsidRPr="00D22D8F">
        <w:rPr>
          <w:b/>
        </w:rPr>
        <w:t xml:space="preserve"> preconfigured</w:t>
      </w:r>
      <w:proofErr w:type="gramEnd"/>
      <w:r w:rsidRPr="00D22D8F">
        <w:rPr>
          <w:b/>
        </w:rPr>
        <w:t xml:space="preserve"> assistance data</w:t>
      </w:r>
      <w:r w:rsidR="00EF6151">
        <w:rPr>
          <w:b/>
        </w:rPr>
        <w:t xml:space="preserve"> (similar to Rel. 17)</w:t>
      </w:r>
      <w:r w:rsidRPr="00D22D8F">
        <w:rPr>
          <w:b/>
        </w:rPr>
        <w:t xml:space="preserve"> </w:t>
      </w:r>
      <w:r>
        <w:rPr>
          <w:b/>
        </w:rPr>
        <w:t xml:space="preserve">mechanism </w:t>
      </w:r>
      <w:r w:rsidRPr="00D22D8F">
        <w:rPr>
          <w:b/>
        </w:rPr>
        <w:t>s</w:t>
      </w:r>
      <w:r>
        <w:rPr>
          <w:b/>
        </w:rPr>
        <w:t>hall be supported.</w:t>
      </w:r>
    </w:p>
    <w:p w14:paraId="009250DB" w14:textId="77777777" w:rsidR="00AC2D03" w:rsidRDefault="00AC2D03" w:rsidP="00AC2D03">
      <w:pPr>
        <w:rPr>
          <w:b/>
        </w:rPr>
      </w:pPr>
    </w:p>
    <w:p w14:paraId="0834A440" w14:textId="77777777" w:rsidR="00AC2D03" w:rsidRDefault="00AC2D03" w:rsidP="00AC2D03">
      <w:r w:rsidRPr="00FC5AFB">
        <w:t>In R</w:t>
      </w:r>
      <w:r>
        <w:t xml:space="preserve">el. 17, we discussed validity criteria for preconfigured assistance data as a means for reducing latency. For </w:t>
      </w:r>
      <w:proofErr w:type="spellStart"/>
      <w:r>
        <w:t>Uu</w:t>
      </w:r>
      <w:proofErr w:type="spellEnd"/>
      <w:r>
        <w:t xml:space="preserve">-interface, the TRPs which served as positioning anchors were fixed in space. The anchors in </w:t>
      </w:r>
      <w:proofErr w:type="spellStart"/>
      <w:r>
        <w:t>sidelink</w:t>
      </w:r>
      <w:proofErr w:type="spellEnd"/>
      <w:r>
        <w:t xml:space="preserve"> scenario may be static, semi-static or mobile. Accordingly, the assistance data shall reflect that some components of assistance data shall have a time-validity.</w:t>
      </w:r>
    </w:p>
    <w:p w14:paraId="668DD1B0" w14:textId="77777777" w:rsidR="00AC2D03" w:rsidRPr="00FC5AFB" w:rsidRDefault="00AC2D03" w:rsidP="00AC2D03"/>
    <w:p w14:paraId="69B2393E" w14:textId="5FE0C89F" w:rsidR="00AC2D03" w:rsidRDefault="00AC2D03" w:rsidP="00AC2D03">
      <w:pPr>
        <w:rPr>
          <w:b/>
        </w:rPr>
      </w:pPr>
      <w:r w:rsidRPr="00D22D8F">
        <w:rPr>
          <w:b/>
        </w:rPr>
        <w:t xml:space="preserve">Proposal </w:t>
      </w:r>
      <w:r w:rsidR="00EF6151">
        <w:rPr>
          <w:b/>
        </w:rPr>
        <w:t>2</w:t>
      </w:r>
      <w:r w:rsidRPr="00D22D8F">
        <w:rPr>
          <w:b/>
        </w:rPr>
        <w:t xml:space="preserve">: </w:t>
      </w:r>
      <w:r>
        <w:rPr>
          <w:b/>
        </w:rPr>
        <w:t xml:space="preserve">Elements of preconfigured assistance data may be configured with time validity in addition to area validity. </w:t>
      </w:r>
    </w:p>
    <w:p w14:paraId="51537589" w14:textId="3B9D852F" w:rsidR="00EF6151" w:rsidRDefault="00EF6151" w:rsidP="00AC2D03">
      <w:pPr>
        <w:rPr>
          <w:b/>
        </w:rPr>
      </w:pPr>
    </w:p>
    <w:p w14:paraId="250B2B47" w14:textId="134825C5" w:rsidR="00EF6151" w:rsidRDefault="00EF6151" w:rsidP="00AC2D03">
      <w:pPr>
        <w:rPr>
          <w:b/>
        </w:rPr>
      </w:pPr>
    </w:p>
    <w:p w14:paraId="3EA6471E" w14:textId="573B2F05" w:rsidR="00EF6151" w:rsidRDefault="00EB48B7" w:rsidP="00EF6151">
      <w:pPr>
        <w:pStyle w:val="Heading1"/>
        <w:contextualSpacing/>
      </w:pPr>
      <w:proofErr w:type="spellStart"/>
      <w:r>
        <w:lastRenderedPageBreak/>
        <w:t>Signalling</w:t>
      </w:r>
      <w:proofErr w:type="spellEnd"/>
      <w:r>
        <w:t xml:space="preserve"> Aspects</w:t>
      </w:r>
    </w:p>
    <w:p w14:paraId="52F6E720" w14:textId="3D0E9EF6" w:rsidR="00EF6151" w:rsidRDefault="00E643B9" w:rsidP="00AC2D03">
      <w:pPr>
        <w:rPr>
          <w:b/>
        </w:rPr>
      </w:pPr>
      <w:r>
        <w:t xml:space="preserve">In Rel. 17 preconfigured assistance data is provided by adding the assistanceDataValidityArea-r17 in the IE NR-DL-TDOA-ProvideAssistanceData-r16. </w:t>
      </w:r>
    </w:p>
    <w:p w14:paraId="4AB33B27" w14:textId="74F506E0" w:rsidR="00E643B9" w:rsidRDefault="00E643B9" w:rsidP="00AC2D03">
      <w:pPr>
        <w:rPr>
          <w:b/>
        </w:rPr>
      </w:pPr>
    </w:p>
    <w:p w14:paraId="4078592E" w14:textId="77777777" w:rsidR="002364E6" w:rsidRPr="00B15D13" w:rsidRDefault="002364E6" w:rsidP="002364E6">
      <w:pPr>
        <w:pStyle w:val="PL"/>
        <w:shd w:val="clear" w:color="auto" w:fill="E6E6E6"/>
      </w:pPr>
      <w:r w:rsidRPr="00B15D13">
        <w:t>-- ASN1START</w:t>
      </w:r>
    </w:p>
    <w:p w14:paraId="64020131" w14:textId="77777777" w:rsidR="002364E6" w:rsidRPr="00B15D13" w:rsidRDefault="002364E6" w:rsidP="002364E6">
      <w:pPr>
        <w:pStyle w:val="PL"/>
        <w:shd w:val="clear" w:color="auto" w:fill="E6E6E6"/>
        <w:rPr>
          <w:snapToGrid w:val="0"/>
        </w:rPr>
      </w:pPr>
    </w:p>
    <w:p w14:paraId="3BF49994" w14:textId="77777777" w:rsidR="002364E6" w:rsidRPr="00B15D13" w:rsidRDefault="002364E6" w:rsidP="002364E6">
      <w:pPr>
        <w:pStyle w:val="PL"/>
        <w:shd w:val="clear" w:color="auto" w:fill="E6E6E6"/>
        <w:rPr>
          <w:snapToGrid w:val="0"/>
        </w:rPr>
      </w:pPr>
      <w:r w:rsidRPr="00B15D13">
        <w:rPr>
          <w:snapToGrid w:val="0"/>
        </w:rPr>
        <w:t>NR-DL-TDOA-ProvideAssistanceData-r16 ::= SEQUENCE {</w:t>
      </w:r>
    </w:p>
    <w:p w14:paraId="31B4A85F" w14:textId="77777777" w:rsidR="002364E6" w:rsidRPr="00B15D13" w:rsidRDefault="002364E6" w:rsidP="002364E6">
      <w:pPr>
        <w:pStyle w:val="PL"/>
        <w:shd w:val="clear" w:color="auto" w:fill="E6E6E6"/>
      </w:pPr>
      <w:r w:rsidRPr="00B15D13">
        <w:tab/>
      </w:r>
      <w:r w:rsidRPr="00FF46A5">
        <w:rPr>
          <w:highlight w:val="yellow"/>
        </w:rPr>
        <w:t>nr-DL-PRS-AssistanceData-r16</w:t>
      </w:r>
      <w:r w:rsidRPr="00FF46A5">
        <w:rPr>
          <w:highlight w:val="yellow"/>
        </w:rPr>
        <w:tab/>
      </w:r>
      <w:r w:rsidRPr="00FF46A5">
        <w:rPr>
          <w:highlight w:val="yellow"/>
        </w:rPr>
        <w:tab/>
        <w:t>NR-DL-PRS-AssistanceData-r16</w:t>
      </w:r>
      <w:r w:rsidRPr="00FF46A5">
        <w:rPr>
          <w:highlight w:val="yellow"/>
        </w:rPr>
        <w:tab/>
      </w:r>
      <w:r w:rsidRPr="00FF46A5">
        <w:rPr>
          <w:highlight w:val="yellow"/>
        </w:rPr>
        <w:tab/>
        <w:t>OPTIONAL,</w:t>
      </w:r>
      <w:r w:rsidRPr="00FF46A5">
        <w:rPr>
          <w:highlight w:val="yellow"/>
        </w:rPr>
        <w:tab/>
        <w:t>-- Need ON</w:t>
      </w:r>
    </w:p>
    <w:p w14:paraId="7AAC03AC" w14:textId="77777777" w:rsidR="002364E6" w:rsidRPr="00B15D13" w:rsidRDefault="002364E6" w:rsidP="002364E6">
      <w:pPr>
        <w:pStyle w:val="PL"/>
        <w:shd w:val="clear" w:color="auto" w:fill="E6E6E6"/>
      </w:pPr>
      <w:r w:rsidRPr="00B15D13">
        <w:tab/>
        <w:t>nr-</w:t>
      </w:r>
      <w:r w:rsidRPr="00B15D13">
        <w:rPr>
          <w:snapToGrid w:val="0"/>
          <w:lang w:eastAsia="zh-CN"/>
        </w:rPr>
        <w:t>Selected</w:t>
      </w:r>
      <w:r w:rsidRPr="00B15D13">
        <w:t>DL-PRS-</w:t>
      </w:r>
      <w:r w:rsidRPr="00B15D13">
        <w:rPr>
          <w:snapToGrid w:val="0"/>
          <w:lang w:eastAsia="zh-CN"/>
        </w:rPr>
        <w:t>IndexList</w:t>
      </w:r>
      <w:r w:rsidRPr="00B15D13">
        <w:t>-r16</w:t>
      </w:r>
      <w:r w:rsidRPr="00B15D13">
        <w:tab/>
      </w:r>
      <w:r w:rsidRPr="00B15D13">
        <w:tab/>
        <w:t>NR-</w:t>
      </w:r>
      <w:r w:rsidRPr="00B15D13">
        <w:rPr>
          <w:snapToGrid w:val="0"/>
          <w:lang w:eastAsia="zh-CN"/>
        </w:rPr>
        <w:t>Selected</w:t>
      </w:r>
      <w:r w:rsidRPr="00B15D13">
        <w:t>DL-PRS-</w:t>
      </w:r>
      <w:r w:rsidRPr="00B15D13">
        <w:rPr>
          <w:snapToGrid w:val="0"/>
          <w:lang w:eastAsia="zh-CN"/>
        </w:rPr>
        <w:t>IndexList</w:t>
      </w:r>
      <w:r w:rsidRPr="00B15D13">
        <w:t>-r16</w:t>
      </w:r>
      <w:r w:rsidRPr="00B15D13">
        <w:tab/>
      </w:r>
      <w:r w:rsidRPr="00B15D13">
        <w:tab/>
        <w:t>OPTIONAL,</w:t>
      </w:r>
      <w:r w:rsidRPr="00B15D13">
        <w:tab/>
        <w:t>-- Need ON</w:t>
      </w:r>
    </w:p>
    <w:p w14:paraId="3415E269" w14:textId="77777777" w:rsidR="002364E6" w:rsidRPr="00B15D13" w:rsidRDefault="002364E6" w:rsidP="002364E6">
      <w:pPr>
        <w:pStyle w:val="PL"/>
        <w:shd w:val="clear" w:color="auto" w:fill="E6E6E6"/>
        <w:rPr>
          <w:snapToGrid w:val="0"/>
        </w:rPr>
      </w:pPr>
      <w:r w:rsidRPr="00B15D13">
        <w:rPr>
          <w:snapToGrid w:val="0"/>
        </w:rPr>
        <w:tab/>
        <w:t>nr-PositionCalculationAssistance-r16</w:t>
      </w:r>
    </w:p>
    <w:p w14:paraId="469B929D" w14:textId="77777777" w:rsidR="002364E6" w:rsidRPr="00B15D13" w:rsidRDefault="002364E6" w:rsidP="002364E6">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NR-PositionCalculationAssistance-r16</w:t>
      </w:r>
    </w:p>
    <w:p w14:paraId="59545AEA" w14:textId="77777777" w:rsidR="002364E6" w:rsidRPr="00B15D13" w:rsidRDefault="002364E6" w:rsidP="002364E6">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r w:rsidRPr="00B15D13">
        <w:rPr>
          <w:snapToGrid w:val="0"/>
        </w:rPr>
        <w:tab/>
        <w:t>-- Cond UEB</w:t>
      </w:r>
    </w:p>
    <w:p w14:paraId="1430A099" w14:textId="77777777" w:rsidR="002364E6" w:rsidRPr="00B15D13" w:rsidRDefault="002364E6" w:rsidP="002364E6">
      <w:pPr>
        <w:pStyle w:val="PL"/>
        <w:shd w:val="clear" w:color="auto" w:fill="E6E6E6"/>
        <w:rPr>
          <w:snapToGrid w:val="0"/>
        </w:rPr>
      </w:pPr>
      <w:r w:rsidRPr="00B15D13">
        <w:rPr>
          <w:snapToGrid w:val="0"/>
        </w:rPr>
        <w:tab/>
        <w:t>nr-DL-TDOA-Error-r16</w:t>
      </w:r>
      <w:r w:rsidRPr="00B15D13">
        <w:rPr>
          <w:snapToGrid w:val="0"/>
        </w:rPr>
        <w:tab/>
      </w:r>
      <w:r w:rsidRPr="00B15D13">
        <w:rPr>
          <w:snapToGrid w:val="0"/>
        </w:rPr>
        <w:tab/>
      </w:r>
      <w:r w:rsidRPr="00B15D13">
        <w:rPr>
          <w:snapToGrid w:val="0"/>
        </w:rPr>
        <w:tab/>
      </w:r>
      <w:r w:rsidRPr="00B15D13">
        <w:rPr>
          <w:snapToGrid w:val="0"/>
        </w:rPr>
        <w:tab/>
        <w:t>NR-DL-TDOA-Error-r16</w:t>
      </w:r>
      <w:r w:rsidRPr="00B15D13">
        <w:rPr>
          <w:snapToGrid w:val="0"/>
        </w:rPr>
        <w:tab/>
      </w:r>
      <w:r w:rsidRPr="00B15D13">
        <w:rPr>
          <w:snapToGrid w:val="0"/>
        </w:rPr>
        <w:tab/>
      </w:r>
      <w:r w:rsidRPr="00B15D13">
        <w:rPr>
          <w:snapToGrid w:val="0"/>
        </w:rPr>
        <w:tab/>
      </w:r>
      <w:r w:rsidRPr="00B15D13">
        <w:rPr>
          <w:snapToGrid w:val="0"/>
        </w:rPr>
        <w:tab/>
        <w:t>OPTIONAL,</w:t>
      </w:r>
      <w:r w:rsidRPr="00B15D13">
        <w:rPr>
          <w:snapToGrid w:val="0"/>
        </w:rPr>
        <w:tab/>
        <w:t>-- Need ON</w:t>
      </w:r>
    </w:p>
    <w:p w14:paraId="288DBC0A" w14:textId="77777777" w:rsidR="002364E6" w:rsidRPr="00B15D13" w:rsidRDefault="002364E6" w:rsidP="002364E6">
      <w:pPr>
        <w:pStyle w:val="PL"/>
        <w:shd w:val="clear" w:color="auto" w:fill="E6E6E6"/>
        <w:rPr>
          <w:snapToGrid w:val="0"/>
        </w:rPr>
      </w:pPr>
      <w:r w:rsidRPr="00B15D13">
        <w:rPr>
          <w:snapToGrid w:val="0"/>
        </w:rPr>
        <w:tab/>
        <w:t>...,</w:t>
      </w:r>
    </w:p>
    <w:p w14:paraId="607396C9" w14:textId="77777777" w:rsidR="002364E6" w:rsidRPr="00B15D13" w:rsidRDefault="002364E6" w:rsidP="002364E6">
      <w:pPr>
        <w:pStyle w:val="PL"/>
        <w:shd w:val="clear" w:color="auto" w:fill="E6E6E6"/>
        <w:rPr>
          <w:snapToGrid w:val="0"/>
        </w:rPr>
      </w:pPr>
      <w:r w:rsidRPr="00B15D13">
        <w:rPr>
          <w:snapToGrid w:val="0"/>
        </w:rPr>
        <w:tab/>
        <w:t>[[</w:t>
      </w:r>
    </w:p>
    <w:p w14:paraId="4D6C7DFA" w14:textId="77777777" w:rsidR="002364E6" w:rsidRPr="00B15D13" w:rsidRDefault="002364E6" w:rsidP="002364E6">
      <w:pPr>
        <w:pStyle w:val="PL"/>
        <w:shd w:val="clear" w:color="auto" w:fill="E6E6E6"/>
        <w:rPr>
          <w:snapToGrid w:val="0"/>
        </w:rPr>
      </w:pPr>
      <w:r w:rsidRPr="00B15D13">
        <w:rPr>
          <w:snapToGrid w:val="0"/>
        </w:rPr>
        <w:tab/>
      </w:r>
      <w:r w:rsidRPr="00B15D13">
        <w:rPr>
          <w:snapToGrid w:val="0"/>
        </w:rPr>
        <w:tab/>
        <w:t>nr-On-Demand-DL-PRS-Configurations-r17</w:t>
      </w:r>
    </w:p>
    <w:p w14:paraId="5629BB4F" w14:textId="77777777" w:rsidR="002364E6" w:rsidRPr="00B15D13" w:rsidRDefault="002364E6" w:rsidP="002364E6">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NR-On-Demand-DL-PRS-Configurations-r17</w:t>
      </w:r>
    </w:p>
    <w:p w14:paraId="1A039739" w14:textId="77777777" w:rsidR="002364E6" w:rsidRPr="00B15D13" w:rsidRDefault="002364E6" w:rsidP="002364E6">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r w:rsidRPr="00B15D13">
        <w:rPr>
          <w:snapToGrid w:val="0"/>
        </w:rPr>
        <w:tab/>
        <w:t>-- Need ON</w:t>
      </w:r>
    </w:p>
    <w:p w14:paraId="16CD312A" w14:textId="77777777" w:rsidR="002364E6" w:rsidRPr="00B15D13" w:rsidRDefault="002364E6" w:rsidP="002364E6">
      <w:pPr>
        <w:pStyle w:val="PL"/>
        <w:shd w:val="clear" w:color="auto" w:fill="E6E6E6"/>
        <w:rPr>
          <w:snapToGrid w:val="0"/>
        </w:rPr>
      </w:pPr>
      <w:r w:rsidRPr="00B15D13">
        <w:rPr>
          <w:snapToGrid w:val="0"/>
        </w:rPr>
        <w:tab/>
      </w:r>
      <w:r w:rsidRPr="00B15D13">
        <w:rPr>
          <w:snapToGrid w:val="0"/>
        </w:rPr>
        <w:tab/>
        <w:t>nr-On-Demand-DL-PRS-Configurations-Selected-IndexList-r17</w:t>
      </w:r>
    </w:p>
    <w:p w14:paraId="58E3C85C" w14:textId="77777777" w:rsidR="002364E6" w:rsidRPr="00B15D13" w:rsidRDefault="002364E6" w:rsidP="002364E6">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NR-On-Demand-DL-PRS-Configurations-Selected-IndexList-r17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r w:rsidRPr="00B15D13">
        <w:rPr>
          <w:snapToGrid w:val="0"/>
        </w:rPr>
        <w:tab/>
        <w:t>-- Need ON</w:t>
      </w:r>
    </w:p>
    <w:p w14:paraId="358A62CA" w14:textId="77777777" w:rsidR="002364E6" w:rsidRPr="00B15D13" w:rsidRDefault="002364E6" w:rsidP="002364E6">
      <w:pPr>
        <w:pStyle w:val="PL"/>
        <w:shd w:val="clear" w:color="auto" w:fill="E6E6E6"/>
        <w:rPr>
          <w:snapToGrid w:val="0"/>
        </w:rPr>
      </w:pPr>
      <w:r w:rsidRPr="00B15D13">
        <w:rPr>
          <w:snapToGrid w:val="0"/>
        </w:rPr>
        <w:tab/>
      </w:r>
      <w:r w:rsidRPr="00B15D13">
        <w:rPr>
          <w:snapToGrid w:val="0"/>
        </w:rPr>
        <w:tab/>
      </w:r>
      <w:r w:rsidRPr="00FF46A5">
        <w:rPr>
          <w:highlight w:val="yellow"/>
        </w:rPr>
        <w:t>assistanceDataValidityArea-r17</w:t>
      </w:r>
      <w:r w:rsidRPr="00FF46A5">
        <w:rPr>
          <w:highlight w:val="yellow"/>
        </w:rPr>
        <w:tab/>
        <w:t>AreaID-CellList-r17</w:t>
      </w:r>
      <w:r w:rsidRPr="00FF46A5">
        <w:rPr>
          <w:highlight w:val="yellow"/>
        </w:rPr>
        <w:tab/>
      </w:r>
      <w:r w:rsidRPr="00FF46A5">
        <w:rPr>
          <w:highlight w:val="yellow"/>
        </w:rPr>
        <w:tab/>
      </w:r>
      <w:r w:rsidRPr="00FF46A5">
        <w:rPr>
          <w:highlight w:val="yellow"/>
        </w:rPr>
        <w:tab/>
      </w:r>
      <w:r w:rsidRPr="00FF46A5">
        <w:rPr>
          <w:highlight w:val="yellow"/>
        </w:rPr>
        <w:tab/>
      </w:r>
      <w:r w:rsidRPr="00FF46A5">
        <w:rPr>
          <w:highlight w:val="yellow"/>
        </w:rPr>
        <w:tab/>
        <w:t>OPTIONAL</w:t>
      </w:r>
      <w:r w:rsidRPr="00FF46A5">
        <w:rPr>
          <w:highlight w:val="yellow"/>
        </w:rPr>
        <w:tab/>
        <w:t>-- Need ON</w:t>
      </w:r>
    </w:p>
    <w:p w14:paraId="18FCB268" w14:textId="77777777" w:rsidR="002364E6" w:rsidRPr="00B15D13" w:rsidRDefault="002364E6" w:rsidP="002364E6">
      <w:pPr>
        <w:pStyle w:val="PL"/>
        <w:shd w:val="clear" w:color="auto" w:fill="E6E6E6"/>
        <w:rPr>
          <w:snapToGrid w:val="0"/>
        </w:rPr>
      </w:pPr>
      <w:r w:rsidRPr="00B15D13">
        <w:rPr>
          <w:snapToGrid w:val="0"/>
        </w:rPr>
        <w:tab/>
        <w:t>]]</w:t>
      </w:r>
    </w:p>
    <w:p w14:paraId="3154FD26" w14:textId="77777777" w:rsidR="002364E6" w:rsidRPr="00B15D13" w:rsidRDefault="002364E6" w:rsidP="002364E6">
      <w:pPr>
        <w:pStyle w:val="PL"/>
        <w:shd w:val="clear" w:color="auto" w:fill="E6E6E6"/>
        <w:rPr>
          <w:snapToGrid w:val="0"/>
        </w:rPr>
      </w:pPr>
      <w:r w:rsidRPr="00B15D13">
        <w:rPr>
          <w:snapToGrid w:val="0"/>
        </w:rPr>
        <w:t>}</w:t>
      </w:r>
    </w:p>
    <w:p w14:paraId="24806B94" w14:textId="77777777" w:rsidR="002364E6" w:rsidRPr="00B15D13" w:rsidRDefault="002364E6" w:rsidP="002364E6">
      <w:pPr>
        <w:pStyle w:val="PL"/>
        <w:shd w:val="clear" w:color="auto" w:fill="E6E6E6"/>
      </w:pPr>
    </w:p>
    <w:p w14:paraId="6DABDF42" w14:textId="77777777" w:rsidR="002364E6" w:rsidRPr="00B15D13" w:rsidRDefault="002364E6" w:rsidP="002364E6">
      <w:pPr>
        <w:pStyle w:val="PL"/>
        <w:shd w:val="clear" w:color="auto" w:fill="E6E6E6"/>
      </w:pPr>
      <w:r w:rsidRPr="00B15D13">
        <w:t>-- ASN1STOP</w:t>
      </w:r>
    </w:p>
    <w:p w14:paraId="38BD824A" w14:textId="3CB57A83" w:rsidR="002364E6" w:rsidRDefault="002364E6" w:rsidP="002364E6"/>
    <w:p w14:paraId="1929B591" w14:textId="0BBE5FEE" w:rsidR="00E643B9" w:rsidRDefault="00E643B9" w:rsidP="002364E6">
      <w:r>
        <w:t xml:space="preserve">The same mechanism can be reflected in SLPP protocol, where the SL PRS configuration </w:t>
      </w:r>
      <w:r w:rsidR="00EB48B7">
        <w:t xml:space="preserve">of one or more UE, together with the information about the area where the assistance data can be used. </w:t>
      </w:r>
    </w:p>
    <w:p w14:paraId="593C20D5" w14:textId="77777777" w:rsidR="002364E6" w:rsidRDefault="002364E6" w:rsidP="002364E6"/>
    <w:p w14:paraId="72C45DF2" w14:textId="77777777" w:rsidR="002364E6" w:rsidRPr="00B15D13" w:rsidRDefault="002364E6" w:rsidP="002364E6">
      <w:pPr>
        <w:pStyle w:val="PL"/>
        <w:shd w:val="clear" w:color="auto" w:fill="E6E6E6"/>
      </w:pPr>
      <w:r w:rsidRPr="00B15D13">
        <w:t>-- ASN1START</w:t>
      </w:r>
    </w:p>
    <w:p w14:paraId="7255138F" w14:textId="77777777" w:rsidR="002364E6" w:rsidRPr="00B15D13" w:rsidRDefault="002364E6" w:rsidP="002364E6">
      <w:pPr>
        <w:pStyle w:val="PL"/>
        <w:shd w:val="clear" w:color="auto" w:fill="E6E6E6"/>
        <w:rPr>
          <w:snapToGrid w:val="0"/>
        </w:rPr>
      </w:pPr>
    </w:p>
    <w:p w14:paraId="44DC3E86" w14:textId="77777777" w:rsidR="002364E6" w:rsidRPr="00B15D13" w:rsidRDefault="002364E6" w:rsidP="002364E6">
      <w:pPr>
        <w:pStyle w:val="PL"/>
        <w:shd w:val="clear" w:color="auto" w:fill="E6E6E6"/>
        <w:rPr>
          <w:snapToGrid w:val="0"/>
        </w:rPr>
      </w:pPr>
      <w:r w:rsidRPr="00B15D13">
        <w:rPr>
          <w:snapToGrid w:val="0"/>
        </w:rPr>
        <w:t>NR-</w:t>
      </w:r>
      <w:r>
        <w:rPr>
          <w:snapToGrid w:val="0"/>
        </w:rPr>
        <w:t>S</w:t>
      </w:r>
      <w:r w:rsidRPr="00B15D13">
        <w:rPr>
          <w:snapToGrid w:val="0"/>
        </w:rPr>
        <w:t>L-TDOA-ProvideAssistanceData-r16 ::= SEQUENCE {</w:t>
      </w:r>
    </w:p>
    <w:p w14:paraId="505771F8" w14:textId="66F42DB8" w:rsidR="002364E6" w:rsidRPr="00B15D13" w:rsidRDefault="002364E6" w:rsidP="002364E6">
      <w:pPr>
        <w:pStyle w:val="PL"/>
        <w:shd w:val="clear" w:color="auto" w:fill="E6E6E6"/>
      </w:pPr>
      <w:r w:rsidRPr="00B15D13">
        <w:tab/>
      </w:r>
      <w:r w:rsidRPr="00FF46A5">
        <w:rPr>
          <w:highlight w:val="yellow"/>
        </w:rPr>
        <w:t>nr-</w:t>
      </w:r>
      <w:r>
        <w:rPr>
          <w:highlight w:val="yellow"/>
        </w:rPr>
        <w:t>SL</w:t>
      </w:r>
      <w:r w:rsidRPr="00FF46A5">
        <w:rPr>
          <w:highlight w:val="yellow"/>
        </w:rPr>
        <w:t>-PRS-AssistanceData-r1</w:t>
      </w:r>
      <w:r>
        <w:rPr>
          <w:highlight w:val="yellow"/>
        </w:rPr>
        <w:t>8</w:t>
      </w:r>
      <w:r w:rsidR="00F42288">
        <w:rPr>
          <w:highlight w:val="yellow"/>
        </w:rPr>
        <w:tab/>
      </w:r>
      <w:r w:rsidR="00F42288">
        <w:rPr>
          <w:highlight w:val="yellow"/>
        </w:rPr>
        <w:tab/>
        <w:t>NR-S</w:t>
      </w:r>
      <w:r w:rsidRPr="00FF46A5">
        <w:rPr>
          <w:highlight w:val="yellow"/>
        </w:rPr>
        <w:t>L-PRS-AssistanceData-r16</w:t>
      </w:r>
      <w:r w:rsidRPr="00FF46A5">
        <w:rPr>
          <w:highlight w:val="yellow"/>
        </w:rPr>
        <w:tab/>
      </w:r>
      <w:r w:rsidRPr="00FF46A5">
        <w:rPr>
          <w:highlight w:val="yellow"/>
        </w:rPr>
        <w:tab/>
        <w:t>OPTIONAL,</w:t>
      </w:r>
      <w:r w:rsidRPr="00FF46A5">
        <w:rPr>
          <w:highlight w:val="yellow"/>
        </w:rPr>
        <w:tab/>
        <w:t>-- Need ON</w:t>
      </w:r>
    </w:p>
    <w:p w14:paraId="45BC2863" w14:textId="77777777" w:rsidR="002364E6" w:rsidRPr="00B15D13" w:rsidRDefault="002364E6" w:rsidP="002364E6">
      <w:pPr>
        <w:pStyle w:val="PL"/>
        <w:shd w:val="clear" w:color="auto" w:fill="E6E6E6"/>
        <w:rPr>
          <w:snapToGrid w:val="0"/>
        </w:rPr>
      </w:pPr>
    </w:p>
    <w:p w14:paraId="5E662A04" w14:textId="77777777" w:rsidR="002364E6" w:rsidRPr="00B15D13" w:rsidRDefault="002364E6" w:rsidP="002364E6">
      <w:pPr>
        <w:pStyle w:val="PL"/>
        <w:shd w:val="clear" w:color="auto" w:fill="E6E6E6"/>
        <w:rPr>
          <w:snapToGrid w:val="0"/>
        </w:rPr>
      </w:pPr>
      <w:r w:rsidRPr="00B15D13">
        <w:rPr>
          <w:snapToGrid w:val="0"/>
        </w:rPr>
        <w:tab/>
      </w:r>
      <w:r>
        <w:rPr>
          <w:snapToGrid w:val="0"/>
        </w:rPr>
        <w:t>sl-</w:t>
      </w:r>
      <w:r>
        <w:rPr>
          <w:highlight w:val="yellow"/>
        </w:rPr>
        <w:t>A</w:t>
      </w:r>
      <w:r w:rsidRPr="00FF46A5">
        <w:rPr>
          <w:highlight w:val="yellow"/>
        </w:rPr>
        <w:t>ssistanceDataValidity</w:t>
      </w:r>
      <w:r>
        <w:rPr>
          <w:highlight w:val="yellow"/>
        </w:rPr>
        <w:t>Criteria</w:t>
      </w:r>
      <w:r w:rsidRPr="00FF46A5">
        <w:rPr>
          <w:highlight w:val="yellow"/>
        </w:rPr>
        <w:tab/>
      </w:r>
      <w:r>
        <w:rPr>
          <w:highlight w:val="yellow"/>
        </w:rPr>
        <w:t>SL-ValidityCriteria</w:t>
      </w:r>
      <w:r w:rsidRPr="00FF46A5">
        <w:rPr>
          <w:highlight w:val="yellow"/>
        </w:rPr>
        <w:tab/>
      </w:r>
      <w:r w:rsidRPr="00FF46A5">
        <w:rPr>
          <w:highlight w:val="yellow"/>
        </w:rPr>
        <w:tab/>
      </w:r>
      <w:r w:rsidRPr="00FF46A5">
        <w:rPr>
          <w:highlight w:val="yellow"/>
        </w:rPr>
        <w:tab/>
      </w:r>
      <w:r w:rsidRPr="00FF46A5">
        <w:rPr>
          <w:highlight w:val="yellow"/>
        </w:rPr>
        <w:tab/>
      </w:r>
      <w:r w:rsidRPr="00FF46A5">
        <w:rPr>
          <w:highlight w:val="yellow"/>
        </w:rPr>
        <w:tab/>
        <w:t>OPTIONAL</w:t>
      </w:r>
      <w:r w:rsidRPr="00FF46A5">
        <w:rPr>
          <w:highlight w:val="yellow"/>
        </w:rPr>
        <w:tab/>
        <w:t>-- Need ON</w:t>
      </w:r>
    </w:p>
    <w:p w14:paraId="1066C34F" w14:textId="77777777" w:rsidR="002364E6" w:rsidRPr="00B15D13" w:rsidRDefault="002364E6" w:rsidP="002364E6">
      <w:pPr>
        <w:pStyle w:val="PL"/>
        <w:shd w:val="clear" w:color="auto" w:fill="E6E6E6"/>
        <w:rPr>
          <w:snapToGrid w:val="0"/>
        </w:rPr>
      </w:pPr>
      <w:r w:rsidRPr="00B15D13">
        <w:rPr>
          <w:snapToGrid w:val="0"/>
        </w:rPr>
        <w:tab/>
        <w:t>]]</w:t>
      </w:r>
    </w:p>
    <w:p w14:paraId="515F57BC" w14:textId="77777777" w:rsidR="002364E6" w:rsidRPr="00B15D13" w:rsidRDefault="002364E6" w:rsidP="002364E6">
      <w:pPr>
        <w:pStyle w:val="PL"/>
        <w:shd w:val="clear" w:color="auto" w:fill="E6E6E6"/>
        <w:rPr>
          <w:snapToGrid w:val="0"/>
        </w:rPr>
      </w:pPr>
      <w:r w:rsidRPr="00B15D13">
        <w:rPr>
          <w:snapToGrid w:val="0"/>
        </w:rPr>
        <w:t>}</w:t>
      </w:r>
    </w:p>
    <w:p w14:paraId="51B59D50" w14:textId="77777777" w:rsidR="002364E6" w:rsidRPr="00B15D13" w:rsidRDefault="002364E6" w:rsidP="002364E6">
      <w:pPr>
        <w:pStyle w:val="PL"/>
        <w:shd w:val="clear" w:color="auto" w:fill="E6E6E6"/>
      </w:pPr>
    </w:p>
    <w:p w14:paraId="3F60F3FC" w14:textId="77777777" w:rsidR="002364E6" w:rsidRPr="00B15D13" w:rsidRDefault="002364E6" w:rsidP="002364E6">
      <w:pPr>
        <w:pStyle w:val="PL"/>
        <w:shd w:val="clear" w:color="auto" w:fill="E6E6E6"/>
      </w:pPr>
      <w:r w:rsidRPr="00B15D13">
        <w:t>-- ASN1STOP</w:t>
      </w:r>
    </w:p>
    <w:p w14:paraId="057CCFEF" w14:textId="77777777" w:rsidR="002364E6" w:rsidRDefault="002364E6" w:rsidP="002364E6"/>
    <w:p w14:paraId="4E60120A" w14:textId="58FCBE4B" w:rsidR="00EB48B7" w:rsidRDefault="00EB48B7" w:rsidP="002364E6">
      <w:r>
        <w:t xml:space="preserve">In </w:t>
      </w:r>
      <w:proofErr w:type="spellStart"/>
      <w:r>
        <w:t>sidelink</w:t>
      </w:r>
      <w:proofErr w:type="spellEnd"/>
      <w:r>
        <w:t xml:space="preserve">, the </w:t>
      </w:r>
      <w:proofErr w:type="spellStart"/>
      <w:r>
        <w:t>sidelink</w:t>
      </w:r>
      <w:proofErr w:type="spellEnd"/>
      <w:r>
        <w:t xml:space="preserve"> devices may have reachability less than that of a cell. To signal this, we add a possibility of </w:t>
      </w:r>
      <w:proofErr w:type="spellStart"/>
      <w:r>
        <w:t>signalling</w:t>
      </w:r>
      <w:proofErr w:type="spellEnd"/>
      <w:r>
        <w:t xml:space="preserve"> the validity condition not only by the list of cells (like in Rel. 17), but also consider an option that measurement made on one SL-PRS (for example, if the RSRP on a certain SL-PRS is above threshold) could indicate that the target UE is in the vicinity of one or more other anchor UEs and consider the configuration data from such UEs to be valid for measurement. </w:t>
      </w:r>
    </w:p>
    <w:p w14:paraId="731D2241" w14:textId="77777777" w:rsidR="00EB48B7" w:rsidRDefault="00EB48B7" w:rsidP="002364E6"/>
    <w:p w14:paraId="15470975" w14:textId="77777777" w:rsidR="002364E6" w:rsidRPr="0003343E" w:rsidRDefault="002364E6" w:rsidP="002364E6">
      <w:pPr>
        <w:pStyle w:val="PL"/>
        <w:shd w:val="clear" w:color="auto" w:fill="E6E6E6"/>
      </w:pPr>
      <w:r w:rsidRPr="0003343E">
        <w:t>-- ASN1START</w:t>
      </w:r>
    </w:p>
    <w:p w14:paraId="6142822D" w14:textId="77777777" w:rsidR="002364E6" w:rsidRPr="0003343E" w:rsidRDefault="002364E6" w:rsidP="002364E6">
      <w:pPr>
        <w:pStyle w:val="PL"/>
        <w:shd w:val="clear" w:color="auto" w:fill="E6E6E6"/>
        <w:rPr>
          <w:snapToGrid w:val="0"/>
        </w:rPr>
      </w:pPr>
    </w:p>
    <w:p w14:paraId="4F88ECC9" w14:textId="77777777" w:rsidR="002364E6" w:rsidRPr="0003343E" w:rsidRDefault="002364E6" w:rsidP="002364E6">
      <w:pPr>
        <w:pStyle w:val="PL"/>
        <w:shd w:val="clear" w:color="auto" w:fill="E6E6E6"/>
        <w:rPr>
          <w:snapToGrid w:val="0"/>
        </w:rPr>
      </w:pPr>
    </w:p>
    <w:p w14:paraId="52F0BF33" w14:textId="77777777" w:rsidR="002364E6" w:rsidRPr="0003343E" w:rsidRDefault="002364E6" w:rsidP="002364E6">
      <w:pPr>
        <w:pStyle w:val="PL"/>
        <w:shd w:val="clear" w:color="auto" w:fill="E6E6E6"/>
        <w:rPr>
          <w:snapToGrid w:val="0"/>
          <w:highlight w:val="yellow"/>
        </w:rPr>
      </w:pPr>
      <w:r>
        <w:rPr>
          <w:snapToGrid w:val="0"/>
          <w:highlight w:val="yellow"/>
        </w:rPr>
        <w:t>SL</w:t>
      </w:r>
      <w:r w:rsidRPr="0003343E">
        <w:rPr>
          <w:snapToGrid w:val="0"/>
          <w:highlight w:val="yellow"/>
        </w:rPr>
        <w:t>-Validity</w:t>
      </w:r>
      <w:r>
        <w:rPr>
          <w:snapToGrid w:val="0"/>
          <w:highlight w:val="yellow"/>
        </w:rPr>
        <w:t>Criteria</w:t>
      </w:r>
      <w:r w:rsidRPr="0003343E">
        <w:rPr>
          <w:snapToGrid w:val="0"/>
          <w:highlight w:val="yellow"/>
        </w:rPr>
        <w:t>-r1</w:t>
      </w:r>
      <w:r>
        <w:rPr>
          <w:snapToGrid w:val="0"/>
          <w:highlight w:val="yellow"/>
        </w:rPr>
        <w:t>8</w:t>
      </w:r>
      <w:r w:rsidRPr="0003343E">
        <w:rPr>
          <w:snapToGrid w:val="0"/>
          <w:highlight w:val="yellow"/>
        </w:rPr>
        <w:t xml:space="preserve"> ::= SEQUENCE {</w:t>
      </w:r>
    </w:p>
    <w:p w14:paraId="78E3DBBE" w14:textId="77777777" w:rsidR="002364E6" w:rsidRPr="0003343E" w:rsidRDefault="002364E6" w:rsidP="002364E6">
      <w:pPr>
        <w:pStyle w:val="PL"/>
        <w:shd w:val="clear" w:color="auto" w:fill="E6E6E6"/>
        <w:rPr>
          <w:snapToGrid w:val="0"/>
          <w:highlight w:val="yellow"/>
        </w:rPr>
      </w:pPr>
      <w:r w:rsidRPr="0003343E">
        <w:rPr>
          <w:snapToGrid w:val="0"/>
          <w:highlight w:val="yellow"/>
        </w:rPr>
        <w:tab/>
        <w:t xml:space="preserve">validityCriteria </w:t>
      </w:r>
      <w:r w:rsidRPr="0003343E">
        <w:rPr>
          <w:snapToGrid w:val="0"/>
          <w:highlight w:val="yellow"/>
        </w:rPr>
        <w:tab/>
      </w:r>
      <w:r w:rsidRPr="0003343E">
        <w:rPr>
          <w:snapToGrid w:val="0"/>
          <w:highlight w:val="yellow"/>
        </w:rPr>
        <w:tab/>
      </w:r>
      <w:r w:rsidRPr="0003343E">
        <w:rPr>
          <w:snapToGrid w:val="0"/>
          <w:highlight w:val="yellow"/>
        </w:rPr>
        <w:tab/>
        <w:t>CHOICE {</w:t>
      </w:r>
    </w:p>
    <w:p w14:paraId="58720E85" w14:textId="77777777" w:rsidR="002364E6" w:rsidRDefault="002364E6" w:rsidP="002364E6">
      <w:pPr>
        <w:pStyle w:val="PL"/>
        <w:shd w:val="clear" w:color="auto" w:fill="E6E6E6"/>
        <w:rPr>
          <w:highlight w:val="yellow"/>
        </w:rPr>
      </w:pPr>
      <w:r w:rsidRPr="0003343E">
        <w:rPr>
          <w:snapToGrid w:val="0"/>
          <w:highlight w:val="yellow"/>
        </w:rPr>
        <w:tab/>
      </w:r>
      <w:r w:rsidRPr="0003343E">
        <w:rPr>
          <w:snapToGrid w:val="0"/>
          <w:highlight w:val="yellow"/>
        </w:rPr>
        <w:tab/>
      </w:r>
      <w:r w:rsidRPr="00FF46A5">
        <w:rPr>
          <w:highlight w:val="yellow"/>
        </w:rPr>
        <w:t>assistanceDataValidityArea-r17</w:t>
      </w:r>
      <w:r w:rsidRPr="00FF46A5">
        <w:rPr>
          <w:highlight w:val="yellow"/>
        </w:rPr>
        <w:tab/>
        <w:t>AreaID-CellList-r17</w:t>
      </w:r>
    </w:p>
    <w:p w14:paraId="2AA3DFF5" w14:textId="77777777" w:rsidR="002364E6" w:rsidRPr="0003343E" w:rsidRDefault="002364E6" w:rsidP="002364E6">
      <w:pPr>
        <w:pStyle w:val="PL"/>
        <w:shd w:val="clear" w:color="auto" w:fill="E6E6E6"/>
        <w:rPr>
          <w:highlight w:val="yellow"/>
        </w:rPr>
      </w:pPr>
      <w:r w:rsidRPr="0003343E">
        <w:rPr>
          <w:highlight w:val="yellow"/>
        </w:rPr>
        <w:tab/>
      </w:r>
      <w:r w:rsidRPr="0003343E">
        <w:rPr>
          <w:highlight w:val="yellow"/>
        </w:rPr>
        <w:tab/>
      </w:r>
      <w:r>
        <w:rPr>
          <w:highlight w:val="yellow"/>
        </w:rPr>
        <w:t>s</w:t>
      </w:r>
      <w:r w:rsidRPr="0003343E">
        <w:rPr>
          <w:highlight w:val="yellow"/>
        </w:rPr>
        <w:t>l-PRS-Measurement-r1</w:t>
      </w:r>
      <w:r>
        <w:rPr>
          <w:highlight w:val="yellow"/>
        </w:rPr>
        <w:t>8</w:t>
      </w:r>
      <w:r w:rsidRPr="0003343E">
        <w:rPr>
          <w:highlight w:val="yellow"/>
        </w:rPr>
        <w:tab/>
      </w:r>
      <w:r w:rsidRPr="0003343E">
        <w:rPr>
          <w:highlight w:val="yellow"/>
        </w:rPr>
        <w:tab/>
        <w:t>SEQUENCE {</w:t>
      </w:r>
    </w:p>
    <w:p w14:paraId="6BD37319" w14:textId="77777777" w:rsidR="002364E6" w:rsidRPr="0003343E" w:rsidRDefault="002364E6" w:rsidP="002364E6">
      <w:pPr>
        <w:pStyle w:val="PL"/>
        <w:shd w:val="clear" w:color="auto" w:fill="E6E6E6"/>
        <w:rPr>
          <w:snapToGrid w:val="0"/>
          <w:highlight w:val="yellow"/>
        </w:rPr>
      </w:pPr>
      <w:r w:rsidRPr="0003343E">
        <w:rPr>
          <w:highlight w:val="yellow"/>
        </w:rPr>
        <w:tab/>
      </w:r>
      <w:r w:rsidRPr="0003343E">
        <w:rPr>
          <w:highlight w:val="yellow"/>
        </w:rPr>
        <w:tab/>
      </w:r>
      <w:r w:rsidRPr="0003343E">
        <w:rPr>
          <w:highlight w:val="yellow"/>
        </w:rPr>
        <w:tab/>
      </w:r>
      <w:r>
        <w:rPr>
          <w:snapToGrid w:val="0"/>
          <w:highlight w:val="yellow"/>
        </w:rPr>
        <w:t>s</w:t>
      </w:r>
      <w:r w:rsidRPr="0003343E">
        <w:rPr>
          <w:snapToGrid w:val="0"/>
          <w:highlight w:val="yellow"/>
        </w:rPr>
        <w:t>l-PRS-ID-Info-r1</w:t>
      </w:r>
      <w:r>
        <w:rPr>
          <w:snapToGrid w:val="0"/>
          <w:highlight w:val="yellow"/>
        </w:rPr>
        <w:t>8</w:t>
      </w:r>
      <w:r w:rsidRPr="0003343E">
        <w:rPr>
          <w:snapToGrid w:val="0"/>
          <w:highlight w:val="yellow"/>
        </w:rPr>
        <w:tab/>
      </w:r>
      <w:r w:rsidRPr="0003343E">
        <w:rPr>
          <w:snapToGrid w:val="0"/>
          <w:highlight w:val="yellow"/>
        </w:rPr>
        <w:tab/>
      </w:r>
      <w:r>
        <w:rPr>
          <w:snapToGrid w:val="0"/>
          <w:highlight w:val="yellow"/>
        </w:rPr>
        <w:t>S</w:t>
      </w:r>
      <w:r w:rsidRPr="0003343E">
        <w:rPr>
          <w:snapToGrid w:val="0"/>
          <w:highlight w:val="yellow"/>
        </w:rPr>
        <w:t>L-PRS-ID-Info-r16</w:t>
      </w:r>
    </w:p>
    <w:p w14:paraId="29F36FA8" w14:textId="77777777" w:rsidR="002364E6" w:rsidRPr="0003343E" w:rsidRDefault="002364E6" w:rsidP="002364E6">
      <w:pPr>
        <w:pStyle w:val="PL"/>
        <w:shd w:val="clear" w:color="auto" w:fill="E6E6E6"/>
        <w:rPr>
          <w:snapToGrid w:val="0"/>
          <w:highlight w:val="yellow"/>
        </w:rPr>
      </w:pPr>
      <w:r w:rsidRPr="0003343E">
        <w:rPr>
          <w:snapToGrid w:val="0"/>
          <w:highlight w:val="yellow"/>
        </w:rPr>
        <w:lastRenderedPageBreak/>
        <w:tab/>
      </w:r>
      <w:r w:rsidRPr="0003343E">
        <w:rPr>
          <w:snapToGrid w:val="0"/>
          <w:highlight w:val="yellow"/>
        </w:rPr>
        <w:tab/>
      </w:r>
      <w:r w:rsidRPr="0003343E">
        <w:rPr>
          <w:snapToGrid w:val="0"/>
          <w:highlight w:val="yellow"/>
        </w:rPr>
        <w:tab/>
        <w:t xml:space="preserve">rsrp-Threshold </w:t>
      </w:r>
      <w:r w:rsidRPr="0003343E">
        <w:rPr>
          <w:snapToGrid w:val="0"/>
          <w:highlight w:val="yellow"/>
        </w:rPr>
        <w:tab/>
      </w:r>
      <w:r w:rsidRPr="0003343E">
        <w:rPr>
          <w:snapToGrid w:val="0"/>
          <w:highlight w:val="yellow"/>
        </w:rPr>
        <w:tab/>
      </w:r>
      <w:r>
        <w:rPr>
          <w:snapToGrid w:val="0"/>
          <w:highlight w:val="yellow"/>
        </w:rPr>
        <w:tab/>
      </w:r>
      <w:r w:rsidRPr="0003343E">
        <w:rPr>
          <w:snapToGrid w:val="0"/>
          <w:highlight w:val="yellow"/>
        </w:rPr>
        <w:t>INTEGER(0..127)</w:t>
      </w:r>
    </w:p>
    <w:p w14:paraId="7B0F5752" w14:textId="77777777" w:rsidR="002364E6" w:rsidRPr="0003343E" w:rsidRDefault="002364E6" w:rsidP="002364E6">
      <w:pPr>
        <w:pStyle w:val="PL"/>
        <w:shd w:val="clear" w:color="auto" w:fill="E6E6E6"/>
        <w:rPr>
          <w:highlight w:val="yellow"/>
        </w:rPr>
      </w:pPr>
      <w:r w:rsidRPr="0003343E">
        <w:rPr>
          <w:highlight w:val="yellow"/>
        </w:rPr>
        <w:tab/>
      </w:r>
      <w:r w:rsidRPr="0003343E">
        <w:rPr>
          <w:highlight w:val="yellow"/>
        </w:rPr>
        <w:tab/>
        <w:t>}</w:t>
      </w:r>
      <w:r w:rsidRPr="0003343E">
        <w:rPr>
          <w:highlight w:val="yellow"/>
        </w:rPr>
        <w:tab/>
      </w:r>
      <w:r w:rsidRPr="0003343E">
        <w:rPr>
          <w:highlight w:val="yellow"/>
        </w:rPr>
        <w:tab/>
      </w:r>
      <w:r w:rsidRPr="0003343E">
        <w:rPr>
          <w:highlight w:val="yellow"/>
        </w:rPr>
        <w:tab/>
      </w:r>
      <w:r w:rsidRPr="0003343E">
        <w:rPr>
          <w:highlight w:val="yellow"/>
        </w:rPr>
        <w:tab/>
      </w:r>
      <w:r w:rsidRPr="0003343E">
        <w:rPr>
          <w:highlight w:val="yellow"/>
        </w:rPr>
        <w:tab/>
      </w:r>
      <w:r w:rsidRPr="0003343E">
        <w:rPr>
          <w:highlight w:val="yellow"/>
        </w:rPr>
        <w:tab/>
      </w:r>
      <w:r w:rsidRPr="0003343E">
        <w:rPr>
          <w:highlight w:val="yellow"/>
        </w:rPr>
        <w:tab/>
        <w:t xml:space="preserve">  </w:t>
      </w:r>
      <w:r w:rsidRPr="0003343E">
        <w:rPr>
          <w:highlight w:val="yellow"/>
        </w:rPr>
        <w:tab/>
      </w:r>
      <w:r w:rsidRPr="0003343E">
        <w:rPr>
          <w:highlight w:val="yellow"/>
        </w:rPr>
        <w:tab/>
      </w:r>
      <w:r w:rsidRPr="0003343E">
        <w:rPr>
          <w:highlight w:val="yellow"/>
        </w:rPr>
        <w:tab/>
      </w:r>
      <w:r w:rsidRPr="0003343E">
        <w:rPr>
          <w:highlight w:val="yellow"/>
        </w:rPr>
        <w:tab/>
      </w:r>
      <w:r w:rsidRPr="0003343E">
        <w:rPr>
          <w:highlight w:val="yellow"/>
        </w:rPr>
        <w:tab/>
      </w:r>
      <w:r w:rsidRPr="0003343E">
        <w:rPr>
          <w:highlight w:val="yellow"/>
        </w:rPr>
        <w:tab/>
      </w:r>
      <w:r w:rsidRPr="0003343E">
        <w:rPr>
          <w:highlight w:val="yellow"/>
        </w:rPr>
        <w:tab/>
      </w:r>
      <w:r w:rsidRPr="0003343E">
        <w:rPr>
          <w:highlight w:val="yellow"/>
        </w:rPr>
        <w:tab/>
        <w:t xml:space="preserve">  </w:t>
      </w:r>
      <w:r w:rsidRPr="0003343E">
        <w:rPr>
          <w:highlight w:val="yellow"/>
        </w:rPr>
        <w:tab/>
      </w:r>
      <w:r w:rsidRPr="0003343E">
        <w:rPr>
          <w:snapToGrid w:val="0"/>
          <w:highlight w:val="yellow"/>
        </w:rPr>
        <w:t>OPTIONAL,</w:t>
      </w:r>
      <w:r w:rsidRPr="0003343E">
        <w:rPr>
          <w:snapToGrid w:val="0"/>
          <w:highlight w:val="yellow"/>
        </w:rPr>
        <w:tab/>
      </w:r>
      <w:r w:rsidRPr="0003343E">
        <w:rPr>
          <w:snapToGrid w:val="0"/>
          <w:highlight w:val="yellow"/>
        </w:rPr>
        <w:tab/>
      </w:r>
      <w:r w:rsidRPr="0003343E">
        <w:rPr>
          <w:highlight w:val="yellow"/>
        </w:rPr>
        <w:t>-- Need ON</w:t>
      </w:r>
    </w:p>
    <w:p w14:paraId="1695D615" w14:textId="77777777" w:rsidR="002364E6" w:rsidRPr="0003343E" w:rsidRDefault="002364E6" w:rsidP="002364E6">
      <w:pPr>
        <w:pStyle w:val="PL"/>
        <w:shd w:val="clear" w:color="auto" w:fill="E6E6E6"/>
        <w:rPr>
          <w:snapToGrid w:val="0"/>
          <w:highlight w:val="yellow"/>
        </w:rPr>
      </w:pPr>
      <w:r w:rsidRPr="0003343E">
        <w:rPr>
          <w:highlight w:val="yellow"/>
        </w:rPr>
        <w:tab/>
        <w:t>}</w:t>
      </w:r>
    </w:p>
    <w:p w14:paraId="0D42AFAF" w14:textId="77777777" w:rsidR="002364E6" w:rsidRPr="0003343E" w:rsidRDefault="002364E6" w:rsidP="002364E6">
      <w:pPr>
        <w:pStyle w:val="PL"/>
        <w:shd w:val="clear" w:color="auto" w:fill="E6E6E6"/>
        <w:rPr>
          <w:highlight w:val="yellow"/>
        </w:rPr>
      </w:pPr>
      <w:r w:rsidRPr="0003343E">
        <w:rPr>
          <w:snapToGrid w:val="0"/>
          <w:highlight w:val="yellow"/>
        </w:rPr>
        <w:tab/>
        <w:t>expirationTime-r17</w:t>
      </w:r>
      <w:r w:rsidRPr="0003343E">
        <w:rPr>
          <w:snapToGrid w:val="0"/>
          <w:highlight w:val="yellow"/>
        </w:rPr>
        <w:tab/>
      </w:r>
      <w:r w:rsidRPr="0003343E">
        <w:rPr>
          <w:snapToGrid w:val="0"/>
          <w:highlight w:val="yellow"/>
        </w:rPr>
        <w:tab/>
      </w:r>
      <w:r w:rsidRPr="0003343E">
        <w:rPr>
          <w:snapToGrid w:val="0"/>
          <w:highlight w:val="yellow"/>
        </w:rPr>
        <w:tab/>
      </w:r>
      <w:r w:rsidRPr="0003343E">
        <w:rPr>
          <w:snapToGrid w:val="0"/>
          <w:highlight w:val="yellow"/>
        </w:rPr>
        <w:tab/>
        <w:t>UTCTime</w:t>
      </w:r>
      <w:r w:rsidRPr="0003343E">
        <w:rPr>
          <w:snapToGrid w:val="0"/>
          <w:highlight w:val="yellow"/>
        </w:rPr>
        <w:tab/>
      </w:r>
      <w:r w:rsidRPr="0003343E">
        <w:rPr>
          <w:snapToGrid w:val="0"/>
          <w:highlight w:val="yellow"/>
        </w:rPr>
        <w:tab/>
      </w:r>
      <w:r w:rsidRPr="0003343E">
        <w:rPr>
          <w:snapToGrid w:val="0"/>
          <w:highlight w:val="yellow"/>
        </w:rPr>
        <w:tab/>
      </w:r>
      <w:r w:rsidRPr="0003343E">
        <w:rPr>
          <w:snapToGrid w:val="0"/>
          <w:highlight w:val="yellow"/>
        </w:rPr>
        <w:tab/>
      </w:r>
      <w:r w:rsidRPr="0003343E">
        <w:rPr>
          <w:snapToGrid w:val="0"/>
          <w:highlight w:val="yellow"/>
        </w:rPr>
        <w:tab/>
      </w:r>
      <w:r w:rsidRPr="0003343E">
        <w:rPr>
          <w:snapToGrid w:val="0"/>
          <w:highlight w:val="yellow"/>
        </w:rPr>
        <w:tab/>
      </w:r>
      <w:r w:rsidRPr="0003343E">
        <w:rPr>
          <w:snapToGrid w:val="0"/>
          <w:highlight w:val="yellow"/>
        </w:rPr>
        <w:tab/>
        <w:t xml:space="preserve"> </w:t>
      </w:r>
      <w:r w:rsidRPr="0003343E">
        <w:rPr>
          <w:snapToGrid w:val="0"/>
          <w:highlight w:val="yellow"/>
        </w:rPr>
        <w:tab/>
      </w:r>
      <w:r w:rsidRPr="0003343E">
        <w:rPr>
          <w:snapToGrid w:val="0"/>
          <w:highlight w:val="yellow"/>
        </w:rPr>
        <w:tab/>
        <w:t xml:space="preserve">OPTIONAL, </w:t>
      </w:r>
      <w:r w:rsidRPr="0003343E">
        <w:rPr>
          <w:snapToGrid w:val="0"/>
          <w:highlight w:val="yellow"/>
        </w:rPr>
        <w:tab/>
      </w:r>
      <w:r w:rsidRPr="0003343E">
        <w:rPr>
          <w:highlight w:val="yellow"/>
        </w:rPr>
        <w:t>-- Need ON</w:t>
      </w:r>
    </w:p>
    <w:p w14:paraId="525A8E10" w14:textId="77777777" w:rsidR="002364E6" w:rsidRPr="0003343E" w:rsidRDefault="002364E6" w:rsidP="002364E6">
      <w:pPr>
        <w:pStyle w:val="PL"/>
        <w:shd w:val="clear" w:color="auto" w:fill="E6E6E6"/>
        <w:rPr>
          <w:snapToGrid w:val="0"/>
          <w:highlight w:val="yellow"/>
        </w:rPr>
      </w:pPr>
      <w:r w:rsidRPr="0003343E">
        <w:rPr>
          <w:highlight w:val="yellow"/>
        </w:rPr>
        <w:tab/>
        <w:t>...</w:t>
      </w:r>
    </w:p>
    <w:p w14:paraId="7708CC35" w14:textId="77777777" w:rsidR="002364E6" w:rsidRPr="0003343E" w:rsidRDefault="002364E6" w:rsidP="002364E6">
      <w:pPr>
        <w:pStyle w:val="PL"/>
        <w:shd w:val="clear" w:color="auto" w:fill="E6E6E6"/>
        <w:rPr>
          <w:snapToGrid w:val="0"/>
        </w:rPr>
      </w:pPr>
      <w:r w:rsidRPr="0003343E">
        <w:rPr>
          <w:snapToGrid w:val="0"/>
          <w:highlight w:val="yellow"/>
        </w:rPr>
        <w:t>}</w:t>
      </w:r>
    </w:p>
    <w:p w14:paraId="278F09A3" w14:textId="77777777" w:rsidR="002364E6" w:rsidRPr="0003343E" w:rsidRDefault="002364E6" w:rsidP="002364E6">
      <w:pPr>
        <w:pStyle w:val="PL"/>
        <w:shd w:val="clear" w:color="auto" w:fill="E6E6E6"/>
        <w:rPr>
          <w:snapToGrid w:val="0"/>
        </w:rPr>
      </w:pPr>
    </w:p>
    <w:p w14:paraId="357179C6" w14:textId="77777777" w:rsidR="002364E6" w:rsidRPr="0003343E" w:rsidRDefault="002364E6" w:rsidP="002364E6">
      <w:pPr>
        <w:pStyle w:val="PL"/>
        <w:shd w:val="clear" w:color="auto" w:fill="E6E6E6"/>
        <w:rPr>
          <w:snapToGrid w:val="0"/>
        </w:rPr>
      </w:pPr>
    </w:p>
    <w:p w14:paraId="5D596650" w14:textId="77777777" w:rsidR="002364E6" w:rsidRPr="0003343E" w:rsidRDefault="002364E6" w:rsidP="002364E6">
      <w:pPr>
        <w:pStyle w:val="PL"/>
        <w:shd w:val="clear" w:color="auto" w:fill="E6E6E6"/>
      </w:pPr>
      <w:r w:rsidRPr="0003343E">
        <w:t>-- ASN1STOP</w:t>
      </w:r>
    </w:p>
    <w:p w14:paraId="49B6EC8B" w14:textId="77777777" w:rsidR="002364E6" w:rsidRDefault="002364E6" w:rsidP="002364E6"/>
    <w:p w14:paraId="099D7667" w14:textId="68892846" w:rsidR="002364E6" w:rsidRDefault="00EB48B7" w:rsidP="002364E6">
      <w:r>
        <w:t xml:space="preserve">In case of hybrid </w:t>
      </w:r>
      <w:proofErr w:type="spellStart"/>
      <w:r>
        <w:t>Uu</w:t>
      </w:r>
      <w:proofErr w:type="spellEnd"/>
      <w:r>
        <w:t xml:space="preserve"> + PC5 positioning, the LMF may have information about the location of fixed anchors and would be able to signal the target UE, the assistance data corresponding to </w:t>
      </w:r>
      <w:proofErr w:type="spellStart"/>
      <w:r>
        <w:t>sidelink</w:t>
      </w:r>
      <w:proofErr w:type="spellEnd"/>
      <w:r>
        <w:t xml:space="preserve"> anchors. </w:t>
      </w:r>
    </w:p>
    <w:p w14:paraId="70DAEACE" w14:textId="196ED7D3" w:rsidR="00EB48B7" w:rsidRDefault="00EB48B7" w:rsidP="002364E6"/>
    <w:p w14:paraId="4C5A7E36" w14:textId="71075CAF" w:rsidR="00EB48B7" w:rsidRPr="00EB48B7" w:rsidRDefault="00EB48B7" w:rsidP="002364E6">
      <w:pPr>
        <w:rPr>
          <w:b/>
        </w:rPr>
      </w:pPr>
      <w:r w:rsidRPr="00EB48B7">
        <w:rPr>
          <w:b/>
        </w:rPr>
        <w:t xml:space="preserve">Proposal 3: In hybrid </w:t>
      </w:r>
      <w:proofErr w:type="spellStart"/>
      <w:r w:rsidRPr="00EB48B7">
        <w:rPr>
          <w:b/>
        </w:rPr>
        <w:t>Uu</w:t>
      </w:r>
      <w:proofErr w:type="spellEnd"/>
      <w:r w:rsidRPr="00EB48B7">
        <w:rPr>
          <w:b/>
        </w:rPr>
        <w:t xml:space="preserve"> + PC5 scenarios, the LMF provides preconfigured assistance data corresponding to UE anchors using preconfigured assistance data, where each instance of </w:t>
      </w:r>
      <w:proofErr w:type="spellStart"/>
      <w:r w:rsidRPr="00EB48B7">
        <w:rPr>
          <w:b/>
        </w:rPr>
        <w:t>sidelink</w:t>
      </w:r>
      <w:proofErr w:type="spellEnd"/>
      <w:r w:rsidRPr="00EB48B7">
        <w:rPr>
          <w:b/>
        </w:rPr>
        <w:t xml:space="preserve"> preconfigured assistance data is applicable in different portion of the network (</w:t>
      </w:r>
      <w:proofErr w:type="gramStart"/>
      <w:r w:rsidRPr="00EB48B7">
        <w:rPr>
          <w:b/>
        </w:rPr>
        <w:t>e.g.</w:t>
      </w:r>
      <w:proofErr w:type="gramEnd"/>
      <w:r w:rsidRPr="00EB48B7">
        <w:rPr>
          <w:b/>
        </w:rPr>
        <w:t xml:space="preserve"> V2X zone). </w:t>
      </w:r>
    </w:p>
    <w:p w14:paraId="56350257" w14:textId="12B90AC4" w:rsidR="00AA3617" w:rsidRDefault="00AA3617">
      <w:pPr>
        <w:autoSpaceDE/>
        <w:autoSpaceDN/>
        <w:adjustRightInd/>
        <w:snapToGrid/>
        <w:spacing w:after="0"/>
        <w:jc w:val="left"/>
        <w:rPr>
          <w:b/>
        </w:rPr>
      </w:pPr>
    </w:p>
    <w:p w14:paraId="6391CB72" w14:textId="487F920F" w:rsidR="001E2D02" w:rsidRDefault="001E2D02" w:rsidP="001E2D02">
      <w:pPr>
        <w:pStyle w:val="Heading1"/>
        <w:contextualSpacing/>
      </w:pPr>
      <w:r>
        <w:t>Conclusions</w:t>
      </w:r>
    </w:p>
    <w:p w14:paraId="65D2459E" w14:textId="77777777" w:rsidR="00A15D3A" w:rsidRPr="003F7089" w:rsidRDefault="00A15D3A" w:rsidP="00A15D3A">
      <w:pPr>
        <w:pStyle w:val="3GPPText"/>
      </w:pPr>
      <w:r>
        <w:t>In this contribution, we have made the following observations:</w:t>
      </w:r>
    </w:p>
    <w:p w14:paraId="503AF7F7" w14:textId="2E957D75" w:rsidR="00840873" w:rsidRDefault="00840873" w:rsidP="00E35CB0">
      <w:pPr>
        <w:pStyle w:val="3GPPText"/>
      </w:pPr>
      <w:r w:rsidRPr="00E643B9">
        <w:rPr>
          <w:b/>
        </w:rPr>
        <w:t>Observation 1: Densification of anchors help improve accuracy by improving DOP, availability of NLOS links and so forth.</w:t>
      </w:r>
    </w:p>
    <w:p w14:paraId="380E8042" w14:textId="77777777" w:rsidR="00840873" w:rsidRDefault="00840873" w:rsidP="00840873">
      <w:pPr>
        <w:rPr>
          <w:b/>
        </w:rPr>
      </w:pPr>
      <w:r>
        <w:rPr>
          <w:b/>
        </w:rPr>
        <w:t>Observation 2</w:t>
      </w:r>
      <w:r w:rsidRPr="00D22D8F">
        <w:rPr>
          <w:b/>
        </w:rPr>
        <w:t xml:space="preserve">: </w:t>
      </w:r>
      <w:proofErr w:type="spellStart"/>
      <w:r w:rsidRPr="00D22D8F">
        <w:rPr>
          <w:b/>
        </w:rPr>
        <w:t>Sidelink</w:t>
      </w:r>
      <w:proofErr w:type="spellEnd"/>
      <w:r w:rsidRPr="00D22D8F">
        <w:rPr>
          <w:b/>
        </w:rPr>
        <w:t xml:space="preserve"> positioning can be supported in </w:t>
      </w:r>
      <w:proofErr w:type="spellStart"/>
      <w:r w:rsidRPr="00D22D8F">
        <w:rPr>
          <w:b/>
        </w:rPr>
        <w:t>sessionless</w:t>
      </w:r>
      <w:proofErr w:type="spellEnd"/>
      <w:r w:rsidRPr="00D22D8F">
        <w:rPr>
          <w:b/>
        </w:rPr>
        <w:t xml:space="preserve"> mode when preconfigured assistance data is provided to the target UE, </w:t>
      </w:r>
      <w:proofErr w:type="gramStart"/>
      <w:r w:rsidRPr="00D22D8F">
        <w:rPr>
          <w:b/>
        </w:rPr>
        <w:t>as long as</w:t>
      </w:r>
      <w:proofErr w:type="gramEnd"/>
      <w:r w:rsidRPr="00D22D8F">
        <w:rPr>
          <w:b/>
        </w:rPr>
        <w:t xml:space="preserve"> anchors are at least semi-sta</w:t>
      </w:r>
      <w:r>
        <w:rPr>
          <w:b/>
        </w:rPr>
        <w:t>tionary.</w:t>
      </w:r>
    </w:p>
    <w:p w14:paraId="775CA40D" w14:textId="77777777" w:rsidR="00840873" w:rsidRDefault="00840873" w:rsidP="00E35CB0">
      <w:pPr>
        <w:pStyle w:val="3GPPText"/>
      </w:pPr>
    </w:p>
    <w:p w14:paraId="1D63297E" w14:textId="0243B63F" w:rsidR="00BD5D2A" w:rsidRPr="00EF6151" w:rsidRDefault="00A15D3A" w:rsidP="00EF6151">
      <w:pPr>
        <w:pStyle w:val="3GPPText"/>
      </w:pPr>
      <w:r w:rsidRPr="003F7089">
        <w:t xml:space="preserve">Based on the above observations, we make the following proposals: </w:t>
      </w:r>
      <w:r w:rsidR="00BD5D2A">
        <w:rPr>
          <w:b/>
        </w:rPr>
        <w:t xml:space="preserve"> </w:t>
      </w:r>
    </w:p>
    <w:p w14:paraId="7F17A7FF" w14:textId="53DDD3DA" w:rsidR="001E0252" w:rsidRDefault="001E0252" w:rsidP="000E3623">
      <w:pPr>
        <w:rPr>
          <w:b/>
        </w:rPr>
      </w:pPr>
    </w:p>
    <w:p w14:paraId="47A8E28B" w14:textId="77777777" w:rsidR="00840873" w:rsidRDefault="00840873" w:rsidP="00840873">
      <w:pPr>
        <w:rPr>
          <w:b/>
        </w:rPr>
      </w:pPr>
      <w:r w:rsidRPr="00D22D8F">
        <w:rPr>
          <w:b/>
        </w:rPr>
        <w:t xml:space="preserve">Proposal </w:t>
      </w:r>
      <w:r>
        <w:rPr>
          <w:b/>
        </w:rPr>
        <w:t>1</w:t>
      </w:r>
      <w:r w:rsidRPr="00D22D8F">
        <w:rPr>
          <w:b/>
        </w:rPr>
        <w:t xml:space="preserve">: </w:t>
      </w:r>
      <w:r>
        <w:rPr>
          <w:b/>
        </w:rPr>
        <w:t xml:space="preserve">Providing </w:t>
      </w:r>
      <w:proofErr w:type="spellStart"/>
      <w:r w:rsidRPr="00D22D8F">
        <w:rPr>
          <w:b/>
        </w:rPr>
        <w:t>sidelink</w:t>
      </w:r>
      <w:proofErr w:type="spellEnd"/>
      <w:r w:rsidRPr="00D22D8F">
        <w:rPr>
          <w:b/>
        </w:rPr>
        <w:t xml:space="preserve"> reference signal configuration </w:t>
      </w:r>
      <w:proofErr w:type="gramStart"/>
      <w:r>
        <w:rPr>
          <w:b/>
        </w:rPr>
        <w:t xml:space="preserve">using </w:t>
      </w:r>
      <w:r w:rsidRPr="00D22D8F">
        <w:rPr>
          <w:b/>
        </w:rPr>
        <w:t xml:space="preserve"> preconfigured</w:t>
      </w:r>
      <w:proofErr w:type="gramEnd"/>
      <w:r w:rsidRPr="00D22D8F">
        <w:rPr>
          <w:b/>
        </w:rPr>
        <w:t xml:space="preserve"> assistance data</w:t>
      </w:r>
      <w:r>
        <w:rPr>
          <w:b/>
        </w:rPr>
        <w:t xml:space="preserve"> (similar to Rel. 17)</w:t>
      </w:r>
      <w:r w:rsidRPr="00D22D8F">
        <w:rPr>
          <w:b/>
        </w:rPr>
        <w:t xml:space="preserve"> </w:t>
      </w:r>
      <w:r>
        <w:rPr>
          <w:b/>
        </w:rPr>
        <w:t xml:space="preserve">mechanism </w:t>
      </w:r>
      <w:r w:rsidRPr="00D22D8F">
        <w:rPr>
          <w:b/>
        </w:rPr>
        <w:t>s</w:t>
      </w:r>
      <w:r>
        <w:rPr>
          <w:b/>
        </w:rPr>
        <w:t>hall be supported.</w:t>
      </w:r>
    </w:p>
    <w:p w14:paraId="00152E96" w14:textId="77777777" w:rsidR="00840873" w:rsidRDefault="00840873" w:rsidP="000E3623">
      <w:pPr>
        <w:rPr>
          <w:b/>
        </w:rPr>
      </w:pPr>
    </w:p>
    <w:p w14:paraId="7E3FD04C" w14:textId="77777777" w:rsidR="00840873" w:rsidRDefault="00840873" w:rsidP="00840873">
      <w:pPr>
        <w:rPr>
          <w:b/>
        </w:rPr>
      </w:pPr>
      <w:r w:rsidRPr="00D22D8F">
        <w:rPr>
          <w:b/>
        </w:rPr>
        <w:t xml:space="preserve">Proposal </w:t>
      </w:r>
      <w:r>
        <w:rPr>
          <w:b/>
        </w:rPr>
        <w:t>2</w:t>
      </w:r>
      <w:r w:rsidRPr="00D22D8F">
        <w:rPr>
          <w:b/>
        </w:rPr>
        <w:t xml:space="preserve">: </w:t>
      </w:r>
      <w:r>
        <w:rPr>
          <w:b/>
        </w:rPr>
        <w:t xml:space="preserve">Elements of preconfigured assistance data may be configured with time validity in addition to area validity. </w:t>
      </w:r>
    </w:p>
    <w:p w14:paraId="7FCB2F32" w14:textId="7126F60F" w:rsidR="00840873" w:rsidRDefault="00840873" w:rsidP="000E3623">
      <w:pPr>
        <w:rPr>
          <w:b/>
        </w:rPr>
      </w:pPr>
    </w:p>
    <w:p w14:paraId="2F5C863C" w14:textId="77777777" w:rsidR="00840873" w:rsidRPr="00EB48B7" w:rsidRDefault="00840873" w:rsidP="00840873">
      <w:pPr>
        <w:rPr>
          <w:b/>
        </w:rPr>
      </w:pPr>
      <w:r w:rsidRPr="00EB48B7">
        <w:rPr>
          <w:b/>
        </w:rPr>
        <w:t xml:space="preserve">Proposal 3: In hybrid </w:t>
      </w:r>
      <w:proofErr w:type="spellStart"/>
      <w:r w:rsidRPr="00EB48B7">
        <w:rPr>
          <w:b/>
        </w:rPr>
        <w:t>Uu</w:t>
      </w:r>
      <w:proofErr w:type="spellEnd"/>
      <w:r w:rsidRPr="00EB48B7">
        <w:rPr>
          <w:b/>
        </w:rPr>
        <w:t xml:space="preserve"> + PC5 scenarios, the LMF provides preconfigured assistance data corresponding to UE anchors using preconfigured assistance data, where each instance of </w:t>
      </w:r>
      <w:proofErr w:type="spellStart"/>
      <w:r w:rsidRPr="00EB48B7">
        <w:rPr>
          <w:b/>
        </w:rPr>
        <w:t>sidelink</w:t>
      </w:r>
      <w:proofErr w:type="spellEnd"/>
      <w:r w:rsidRPr="00EB48B7">
        <w:rPr>
          <w:b/>
        </w:rPr>
        <w:t xml:space="preserve"> preconfigured assistance data is applicable in different portion of the network (</w:t>
      </w:r>
      <w:proofErr w:type="gramStart"/>
      <w:r w:rsidRPr="00EB48B7">
        <w:rPr>
          <w:b/>
        </w:rPr>
        <w:t>e.g.</w:t>
      </w:r>
      <w:proofErr w:type="gramEnd"/>
      <w:r w:rsidRPr="00EB48B7">
        <w:rPr>
          <w:b/>
        </w:rPr>
        <w:t xml:space="preserve"> V2X zone). </w:t>
      </w:r>
    </w:p>
    <w:p w14:paraId="453F7AF3" w14:textId="77777777" w:rsidR="00840873" w:rsidRDefault="00840873" w:rsidP="000E3623">
      <w:pPr>
        <w:rPr>
          <w:b/>
        </w:rPr>
      </w:pPr>
    </w:p>
    <w:sdt>
      <w:sdtPr>
        <w:rPr>
          <w:b w:val="0"/>
          <w:bCs w:val="0"/>
          <w:sz w:val="22"/>
          <w:szCs w:val="22"/>
        </w:rPr>
        <w:id w:val="1977180401"/>
        <w:docPartObj>
          <w:docPartGallery w:val="Bibliographies"/>
          <w:docPartUnique/>
        </w:docPartObj>
      </w:sdtPr>
      <w:sdtEndPr/>
      <w:sdtContent>
        <w:p w14:paraId="5EB615C0" w14:textId="2E829BC8" w:rsidR="00AE4F00" w:rsidRPr="0018725C" w:rsidRDefault="0099290A">
          <w:pPr>
            <w:pStyle w:val="Heading1"/>
          </w:pPr>
          <w:r>
            <w:t>References</w:t>
          </w:r>
        </w:p>
        <w:sdt>
          <w:sdtPr>
            <w:id w:val="111145805"/>
            <w:bibliography/>
          </w:sdtPr>
          <w:sdtEndPr/>
          <w:sdtContent>
            <w:p w14:paraId="27A4B6B1" w14:textId="77777777" w:rsidR="000E5355" w:rsidRDefault="00AE4F00" w:rsidP="00802369">
              <w:pPr>
                <w:rPr>
                  <w:noProof/>
                  <w:sz w:val="20"/>
                  <w:szCs w:val="20"/>
                </w:rPr>
              </w:pPr>
              <w:r w:rsidRPr="0018725C">
                <w:fldChar w:fldCharType="begin"/>
              </w:r>
              <w:r w:rsidRPr="0018725C">
                <w:instrText xml:space="preserve"> BIBLIOGRAPHY </w:instrText>
              </w:r>
              <w:r w:rsidRPr="0018725C">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0E5355" w14:paraId="01ADCC73" w14:textId="77777777">
                <w:trPr>
                  <w:divId w:val="493491269"/>
                  <w:tblCellSpacing w:w="15" w:type="dxa"/>
                </w:trPr>
                <w:tc>
                  <w:tcPr>
                    <w:tcW w:w="50" w:type="pct"/>
                    <w:hideMark/>
                  </w:tcPr>
                  <w:p w14:paraId="2AC8011E" w14:textId="6C417EA7" w:rsidR="000E5355" w:rsidRDefault="000E5355">
                    <w:pPr>
                      <w:pStyle w:val="Bibliography"/>
                      <w:rPr>
                        <w:noProof/>
                        <w:sz w:val="24"/>
                      </w:rPr>
                    </w:pPr>
                    <w:r>
                      <w:rPr>
                        <w:noProof/>
                      </w:rPr>
                      <w:t xml:space="preserve">[1] </w:t>
                    </w:r>
                  </w:p>
                </w:tc>
                <w:tc>
                  <w:tcPr>
                    <w:tcW w:w="0" w:type="auto"/>
                    <w:hideMark/>
                  </w:tcPr>
                  <w:p w14:paraId="55DFB19E" w14:textId="77777777" w:rsidR="000E5355" w:rsidRDefault="000E5355">
                    <w:pPr>
                      <w:pStyle w:val="Bibliography"/>
                      <w:rPr>
                        <w:noProof/>
                      </w:rPr>
                    </w:pPr>
                    <w:r>
                      <w:rPr>
                        <w:noProof/>
                      </w:rPr>
                      <w:t>RP-223549, "New WID on Expanded and Improved NR Positioning," 3GPP, Online, 2022-12.</w:t>
                    </w:r>
                  </w:p>
                </w:tc>
              </w:tr>
              <w:tr w:rsidR="000E5355" w14:paraId="1FA88AB3" w14:textId="77777777">
                <w:trPr>
                  <w:divId w:val="493491269"/>
                  <w:tblCellSpacing w:w="15" w:type="dxa"/>
                </w:trPr>
                <w:tc>
                  <w:tcPr>
                    <w:tcW w:w="50" w:type="pct"/>
                    <w:hideMark/>
                  </w:tcPr>
                  <w:p w14:paraId="03890749" w14:textId="77777777" w:rsidR="000E5355" w:rsidRDefault="000E5355">
                    <w:pPr>
                      <w:pStyle w:val="Bibliography"/>
                      <w:rPr>
                        <w:noProof/>
                      </w:rPr>
                    </w:pPr>
                    <w:r>
                      <w:rPr>
                        <w:noProof/>
                      </w:rPr>
                      <w:t xml:space="preserve">[2] </w:t>
                    </w:r>
                  </w:p>
                </w:tc>
                <w:tc>
                  <w:tcPr>
                    <w:tcW w:w="0" w:type="auto"/>
                    <w:hideMark/>
                  </w:tcPr>
                  <w:p w14:paraId="3AE93524" w14:textId="77777777" w:rsidR="000E5355" w:rsidRDefault="000E5355">
                    <w:pPr>
                      <w:pStyle w:val="Bibliography"/>
                      <w:rPr>
                        <w:noProof/>
                      </w:rPr>
                    </w:pPr>
                    <w:r>
                      <w:rPr>
                        <w:noProof/>
                      </w:rPr>
                      <w:t>3GPP RAN WG2#122, "Chairman's Notes on Positioning and Relay Session," 3GPP, Incheon, 2023-5.</w:t>
                    </w:r>
                  </w:p>
                </w:tc>
              </w:tr>
            </w:tbl>
            <w:p w14:paraId="1FDDBD69" w14:textId="77777777" w:rsidR="000E5355" w:rsidRDefault="000E5355">
              <w:pPr>
                <w:divId w:val="493491269"/>
                <w:rPr>
                  <w:rFonts w:eastAsia="Times New Roman"/>
                  <w:noProof/>
                </w:rPr>
              </w:pPr>
            </w:p>
            <w:p w14:paraId="75FDAE5D" w14:textId="1DA487C8" w:rsidR="00C0205F" w:rsidRPr="00481A4B" w:rsidRDefault="00AE4F00" w:rsidP="00802369">
              <w:r w:rsidRPr="0018725C">
                <w:rPr>
                  <w:b/>
                  <w:bCs/>
                  <w:noProof/>
                </w:rPr>
                <w:fldChar w:fldCharType="end"/>
              </w:r>
            </w:p>
          </w:sdtContent>
        </w:sdt>
      </w:sdtContent>
    </w:sdt>
    <w:bookmarkEnd w:id="2" w:displacedByCustomXml="prev"/>
    <w:bookmarkEnd w:id="1" w:displacedByCustomXml="prev"/>
    <w:sectPr w:rsidR="00C0205F" w:rsidRPr="00481A4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0328F" w14:textId="77777777" w:rsidR="00CA34F5" w:rsidRDefault="00CA34F5">
      <w:r>
        <w:separator/>
      </w:r>
    </w:p>
  </w:endnote>
  <w:endnote w:type="continuationSeparator" w:id="0">
    <w:p w14:paraId="2AE691E5" w14:textId="77777777" w:rsidR="00CA34F5" w:rsidRDefault="00CA3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ABA7A" w14:textId="77777777" w:rsidR="00CA34F5" w:rsidRDefault="00CA34F5">
      <w:r>
        <w:separator/>
      </w:r>
    </w:p>
  </w:footnote>
  <w:footnote w:type="continuationSeparator" w:id="0">
    <w:p w14:paraId="60AF29E2" w14:textId="77777777" w:rsidR="00CA34F5" w:rsidRDefault="00CA34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557AE1"/>
    <w:multiLevelType w:val="multilevel"/>
    <w:tmpl w:val="697C12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81A29"/>
    <w:multiLevelType w:val="hybridMultilevel"/>
    <w:tmpl w:val="3B800406"/>
    <w:lvl w:ilvl="0" w:tplc="DCA89B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946F9F"/>
    <w:multiLevelType w:val="hybridMultilevel"/>
    <w:tmpl w:val="30F6C8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A53152"/>
    <w:multiLevelType w:val="hybridMultilevel"/>
    <w:tmpl w:val="FD5408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3247D5"/>
    <w:multiLevelType w:val="hybridMultilevel"/>
    <w:tmpl w:val="EF808B2A"/>
    <w:lvl w:ilvl="0" w:tplc="906C1842">
      <w:start w:val="1"/>
      <w:numFmt w:val="decimal"/>
      <w:lvlText w:val="%1."/>
      <w:lvlJc w:val="left"/>
      <w:pPr>
        <w:ind w:left="1210" w:hanging="360"/>
      </w:pPr>
      <w:rPr>
        <w:rFonts w:hint="default"/>
      </w:rPr>
    </w:lvl>
    <w:lvl w:ilvl="1" w:tplc="04090019">
      <w:start w:val="1"/>
      <w:numFmt w:val="lowerLetter"/>
      <w:lvlText w:val="%2."/>
      <w:lvlJc w:val="left"/>
      <w:pPr>
        <w:ind w:left="1210" w:hanging="360"/>
      </w:pPr>
    </w:lvl>
    <w:lvl w:ilvl="2" w:tplc="0409001B">
      <w:start w:val="1"/>
      <w:numFmt w:val="lowerRoman"/>
      <w:lvlText w:val="%3."/>
      <w:lvlJc w:val="right"/>
      <w:pPr>
        <w:ind w:left="1930" w:hanging="180"/>
      </w:pPr>
    </w:lvl>
    <w:lvl w:ilvl="3" w:tplc="0409000F" w:tentative="1">
      <w:start w:val="1"/>
      <w:numFmt w:val="decimal"/>
      <w:lvlText w:val="%4."/>
      <w:lvlJc w:val="left"/>
      <w:pPr>
        <w:ind w:left="2650" w:hanging="360"/>
      </w:pPr>
    </w:lvl>
    <w:lvl w:ilvl="4" w:tplc="04090019" w:tentative="1">
      <w:start w:val="1"/>
      <w:numFmt w:val="lowerLetter"/>
      <w:lvlText w:val="%5."/>
      <w:lvlJc w:val="left"/>
      <w:pPr>
        <w:ind w:left="3370" w:hanging="360"/>
      </w:pPr>
    </w:lvl>
    <w:lvl w:ilvl="5" w:tplc="0409001B" w:tentative="1">
      <w:start w:val="1"/>
      <w:numFmt w:val="lowerRoman"/>
      <w:lvlText w:val="%6."/>
      <w:lvlJc w:val="right"/>
      <w:pPr>
        <w:ind w:left="4090" w:hanging="180"/>
      </w:pPr>
    </w:lvl>
    <w:lvl w:ilvl="6" w:tplc="0409000F" w:tentative="1">
      <w:start w:val="1"/>
      <w:numFmt w:val="decimal"/>
      <w:lvlText w:val="%7."/>
      <w:lvlJc w:val="left"/>
      <w:pPr>
        <w:ind w:left="4810" w:hanging="360"/>
      </w:pPr>
    </w:lvl>
    <w:lvl w:ilvl="7" w:tplc="04090019" w:tentative="1">
      <w:start w:val="1"/>
      <w:numFmt w:val="lowerLetter"/>
      <w:lvlText w:val="%8."/>
      <w:lvlJc w:val="left"/>
      <w:pPr>
        <w:ind w:left="5530" w:hanging="360"/>
      </w:pPr>
    </w:lvl>
    <w:lvl w:ilvl="8" w:tplc="0409001B" w:tentative="1">
      <w:start w:val="1"/>
      <w:numFmt w:val="lowerRoman"/>
      <w:lvlText w:val="%9."/>
      <w:lvlJc w:val="right"/>
      <w:pPr>
        <w:ind w:left="6250" w:hanging="180"/>
      </w:pPr>
    </w:lvl>
  </w:abstractNum>
  <w:abstractNum w:abstractNumId="7" w15:restartNumberingAfterBreak="0">
    <w:nsid w:val="2337310C"/>
    <w:multiLevelType w:val="hybridMultilevel"/>
    <w:tmpl w:val="18385C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6B174D"/>
    <w:multiLevelType w:val="hybridMultilevel"/>
    <w:tmpl w:val="2B42EBEC"/>
    <w:lvl w:ilvl="0" w:tplc="FE5A8B6C">
      <w:start w:val="1"/>
      <w:numFmt w:val="decimal"/>
      <w:pStyle w:val="Observation"/>
      <w:lvlText w:val="Observa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A5783F"/>
    <w:multiLevelType w:val="hybridMultilevel"/>
    <w:tmpl w:val="4190891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39943D1"/>
    <w:multiLevelType w:val="hybridMultilevel"/>
    <w:tmpl w:val="3D7626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B557C1"/>
    <w:multiLevelType w:val="multilevel"/>
    <w:tmpl w:val="721C384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74426A"/>
    <w:multiLevelType w:val="hybridMultilevel"/>
    <w:tmpl w:val="09787E42"/>
    <w:lvl w:ilvl="0" w:tplc="08AE3E64">
      <w:start w:val="1"/>
      <w:numFmt w:val="bullet"/>
      <w:lvlText w:val="-"/>
      <w:lvlJc w:val="left"/>
      <w:pPr>
        <w:ind w:left="785" w:hanging="360"/>
      </w:pPr>
      <w:rPr>
        <w:rFonts w:ascii="Times New Roman" w:eastAsia="SimSu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8"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19" w15:restartNumberingAfterBreak="0">
    <w:nsid w:val="61193DAF"/>
    <w:multiLevelType w:val="hybridMultilevel"/>
    <w:tmpl w:val="16C871A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4459CB"/>
    <w:multiLevelType w:val="hybridMultilevel"/>
    <w:tmpl w:val="E03AC0AC"/>
    <w:lvl w:ilvl="0" w:tplc="DC2E6CFE">
      <w:numFmt w:val="bullet"/>
      <w:lvlText w:val=""/>
      <w:lvlJc w:val="left"/>
      <w:pPr>
        <w:ind w:left="1800" w:hanging="360"/>
      </w:pPr>
      <w:rPr>
        <w:rFonts w:ascii="Symbol" w:eastAsiaTheme="minorHAnsi" w:hAnsi="Symbol" w:cstheme="minorBid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7581155B"/>
    <w:multiLevelType w:val="hybridMultilevel"/>
    <w:tmpl w:val="DC787044"/>
    <w:lvl w:ilvl="0" w:tplc="04090001">
      <w:start w:val="1"/>
      <w:numFmt w:val="bullet"/>
      <w:lvlText w:val=""/>
      <w:lvlJc w:val="left"/>
      <w:pPr>
        <w:ind w:left="720" w:hanging="360"/>
      </w:pPr>
      <w:rPr>
        <w:rFonts w:ascii="Symbol" w:hAnsi="Symbol" w:hint="default"/>
      </w:rPr>
    </w:lvl>
    <w:lvl w:ilvl="1" w:tplc="906C1842">
      <w:start w:val="1"/>
      <w:numFmt w:val="decimal"/>
      <w:lvlText w:val="%2."/>
      <w:lvlJc w:val="left"/>
      <w:pPr>
        <w:ind w:left="1440" w:hanging="360"/>
      </w:pPr>
      <w:rPr>
        <w:rFonts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2" w15:restartNumberingAfterBreak="0">
    <w:nsid w:val="76735AC3"/>
    <w:multiLevelType w:val="hybridMultilevel"/>
    <w:tmpl w:val="1A521F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EF5B21"/>
    <w:multiLevelType w:val="hybridMultilevel"/>
    <w:tmpl w:val="67F48DB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38168963">
    <w:abstractNumId w:val="12"/>
  </w:num>
  <w:num w:numId="2" w16cid:durableId="827131975">
    <w:abstractNumId w:val="11"/>
  </w:num>
  <w:num w:numId="3" w16cid:durableId="1038972290">
    <w:abstractNumId w:val="17"/>
  </w:num>
  <w:num w:numId="4" w16cid:durableId="746418432">
    <w:abstractNumId w:val="18"/>
  </w:num>
  <w:num w:numId="5" w16cid:durableId="889614432">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16cid:durableId="758603830">
    <w:abstractNumId w:val="0"/>
  </w:num>
  <w:num w:numId="7" w16cid:durableId="2129009798">
    <w:abstractNumId w:val="2"/>
  </w:num>
  <w:num w:numId="8" w16cid:durableId="118886028">
    <w:abstractNumId w:val="13"/>
  </w:num>
  <w:num w:numId="9" w16cid:durableId="2132937159">
    <w:abstractNumId w:val="8"/>
  </w:num>
  <w:num w:numId="10" w16cid:durableId="2096781761">
    <w:abstractNumId w:val="7"/>
  </w:num>
  <w:num w:numId="11" w16cid:durableId="354041983">
    <w:abstractNumId w:val="1"/>
  </w:num>
  <w:num w:numId="12" w16cid:durableId="1681733590">
    <w:abstractNumId w:val="10"/>
  </w:num>
  <w:num w:numId="13" w16cid:durableId="1495755145">
    <w:abstractNumId w:val="4"/>
  </w:num>
  <w:num w:numId="14" w16cid:durableId="1721637389">
    <w:abstractNumId w:val="14"/>
  </w:num>
  <w:num w:numId="15" w16cid:durableId="1343052097">
    <w:abstractNumId w:val="3"/>
  </w:num>
  <w:num w:numId="16" w16cid:durableId="1838880301">
    <w:abstractNumId w:val="9"/>
  </w:num>
  <w:num w:numId="17" w16cid:durableId="119766467">
    <w:abstractNumId w:val="16"/>
  </w:num>
  <w:num w:numId="18" w16cid:durableId="1216968256">
    <w:abstractNumId w:val="23"/>
  </w:num>
  <w:num w:numId="19" w16cid:durableId="318391794">
    <w:abstractNumId w:val="20"/>
  </w:num>
  <w:num w:numId="20" w16cid:durableId="248583910">
    <w:abstractNumId w:val="21"/>
  </w:num>
  <w:num w:numId="21" w16cid:durableId="1382704062">
    <w:abstractNumId w:val="6"/>
  </w:num>
  <w:num w:numId="22" w16cid:durableId="1012757356">
    <w:abstractNumId w:val="22"/>
  </w:num>
  <w:num w:numId="23" w16cid:durableId="1214584438">
    <w:abstractNumId w:val="19"/>
  </w:num>
  <w:num w:numId="24" w16cid:durableId="119291852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de-DE"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662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F6"/>
    <w:rsid w:val="00002893"/>
    <w:rsid w:val="00002F78"/>
    <w:rsid w:val="000033A3"/>
    <w:rsid w:val="00003605"/>
    <w:rsid w:val="00003C56"/>
    <w:rsid w:val="00003E59"/>
    <w:rsid w:val="00003EC2"/>
    <w:rsid w:val="000040A9"/>
    <w:rsid w:val="0000458E"/>
    <w:rsid w:val="00004E70"/>
    <w:rsid w:val="00005E3B"/>
    <w:rsid w:val="00006257"/>
    <w:rsid w:val="000072B6"/>
    <w:rsid w:val="00007813"/>
    <w:rsid w:val="00007E73"/>
    <w:rsid w:val="00007F84"/>
    <w:rsid w:val="000109E6"/>
    <w:rsid w:val="00010E5F"/>
    <w:rsid w:val="00011869"/>
    <w:rsid w:val="00011F67"/>
    <w:rsid w:val="000121C3"/>
    <w:rsid w:val="000126C5"/>
    <w:rsid w:val="00012750"/>
    <w:rsid w:val="00012862"/>
    <w:rsid w:val="000128E6"/>
    <w:rsid w:val="000142B1"/>
    <w:rsid w:val="000150D8"/>
    <w:rsid w:val="00015B95"/>
    <w:rsid w:val="00015EFB"/>
    <w:rsid w:val="00015F17"/>
    <w:rsid w:val="00015F64"/>
    <w:rsid w:val="000160B6"/>
    <w:rsid w:val="000165E2"/>
    <w:rsid w:val="000172BE"/>
    <w:rsid w:val="00017D8A"/>
    <w:rsid w:val="00020107"/>
    <w:rsid w:val="000206EC"/>
    <w:rsid w:val="00020BAD"/>
    <w:rsid w:val="00021E1E"/>
    <w:rsid w:val="00023090"/>
    <w:rsid w:val="00023388"/>
    <w:rsid w:val="00023425"/>
    <w:rsid w:val="000237C0"/>
    <w:rsid w:val="000241BE"/>
    <w:rsid w:val="000242F2"/>
    <w:rsid w:val="00024FE5"/>
    <w:rsid w:val="0002509B"/>
    <w:rsid w:val="000268A4"/>
    <w:rsid w:val="00026D4B"/>
    <w:rsid w:val="00027095"/>
    <w:rsid w:val="000275C6"/>
    <w:rsid w:val="00027911"/>
    <w:rsid w:val="00027AD6"/>
    <w:rsid w:val="0003024C"/>
    <w:rsid w:val="0003043A"/>
    <w:rsid w:val="00031070"/>
    <w:rsid w:val="0003136F"/>
    <w:rsid w:val="00031ADB"/>
    <w:rsid w:val="00032056"/>
    <w:rsid w:val="000328CA"/>
    <w:rsid w:val="00032E40"/>
    <w:rsid w:val="0003376B"/>
    <w:rsid w:val="00034676"/>
    <w:rsid w:val="000346E6"/>
    <w:rsid w:val="000352B3"/>
    <w:rsid w:val="000379B0"/>
    <w:rsid w:val="00037B3F"/>
    <w:rsid w:val="0004023E"/>
    <w:rsid w:val="0004024B"/>
    <w:rsid w:val="000410BC"/>
    <w:rsid w:val="0004188E"/>
    <w:rsid w:val="00041B87"/>
    <w:rsid w:val="00041C57"/>
    <w:rsid w:val="00042098"/>
    <w:rsid w:val="00042156"/>
    <w:rsid w:val="00042717"/>
    <w:rsid w:val="0004285C"/>
    <w:rsid w:val="00042FB2"/>
    <w:rsid w:val="0004310D"/>
    <w:rsid w:val="000434B7"/>
    <w:rsid w:val="000435E4"/>
    <w:rsid w:val="0004473D"/>
    <w:rsid w:val="00046796"/>
    <w:rsid w:val="000467FD"/>
    <w:rsid w:val="00046AAF"/>
    <w:rsid w:val="00047180"/>
    <w:rsid w:val="00047187"/>
    <w:rsid w:val="00047225"/>
    <w:rsid w:val="000476E3"/>
    <w:rsid w:val="00047E60"/>
    <w:rsid w:val="00051492"/>
    <w:rsid w:val="00052AD2"/>
    <w:rsid w:val="00052FDA"/>
    <w:rsid w:val="000530DF"/>
    <w:rsid w:val="00053E96"/>
    <w:rsid w:val="00053FE5"/>
    <w:rsid w:val="000542B3"/>
    <w:rsid w:val="000545CC"/>
    <w:rsid w:val="00054E0C"/>
    <w:rsid w:val="00054E1D"/>
    <w:rsid w:val="0005541D"/>
    <w:rsid w:val="000565C8"/>
    <w:rsid w:val="000573F1"/>
    <w:rsid w:val="00057DC8"/>
    <w:rsid w:val="000605E3"/>
    <w:rsid w:val="000612E1"/>
    <w:rsid w:val="000614FE"/>
    <w:rsid w:val="00063167"/>
    <w:rsid w:val="00065D38"/>
    <w:rsid w:val="00066BE9"/>
    <w:rsid w:val="00067DD1"/>
    <w:rsid w:val="00070447"/>
    <w:rsid w:val="000706E7"/>
    <w:rsid w:val="00070EF8"/>
    <w:rsid w:val="00071192"/>
    <w:rsid w:val="000713A7"/>
    <w:rsid w:val="000714FF"/>
    <w:rsid w:val="000719D2"/>
    <w:rsid w:val="000725F6"/>
    <w:rsid w:val="00072A80"/>
    <w:rsid w:val="000731A0"/>
    <w:rsid w:val="000736C1"/>
    <w:rsid w:val="00073797"/>
    <w:rsid w:val="000737F1"/>
    <w:rsid w:val="00073DEC"/>
    <w:rsid w:val="000745AA"/>
    <w:rsid w:val="00074E86"/>
    <w:rsid w:val="00076097"/>
    <w:rsid w:val="00076541"/>
    <w:rsid w:val="000772F4"/>
    <w:rsid w:val="000776EB"/>
    <w:rsid w:val="00081F5B"/>
    <w:rsid w:val="000823B0"/>
    <w:rsid w:val="0008335B"/>
    <w:rsid w:val="00083379"/>
    <w:rsid w:val="00083587"/>
    <w:rsid w:val="00083838"/>
    <w:rsid w:val="00083B6A"/>
    <w:rsid w:val="00084E72"/>
    <w:rsid w:val="00085542"/>
    <w:rsid w:val="00085631"/>
    <w:rsid w:val="00085E04"/>
    <w:rsid w:val="00086128"/>
    <w:rsid w:val="000865A5"/>
    <w:rsid w:val="00086800"/>
    <w:rsid w:val="00087913"/>
    <w:rsid w:val="00087F47"/>
    <w:rsid w:val="000902DC"/>
    <w:rsid w:val="000911AE"/>
    <w:rsid w:val="000924A8"/>
    <w:rsid w:val="00093697"/>
    <w:rsid w:val="00093924"/>
    <w:rsid w:val="00093D42"/>
    <w:rsid w:val="00093DD0"/>
    <w:rsid w:val="00094349"/>
    <w:rsid w:val="00094500"/>
    <w:rsid w:val="00094A16"/>
    <w:rsid w:val="00094DE6"/>
    <w:rsid w:val="00095C31"/>
    <w:rsid w:val="00096356"/>
    <w:rsid w:val="00097C99"/>
    <w:rsid w:val="000A0D9F"/>
    <w:rsid w:val="000A0E61"/>
    <w:rsid w:val="000A0F14"/>
    <w:rsid w:val="000A11F6"/>
    <w:rsid w:val="000A1441"/>
    <w:rsid w:val="000A1A06"/>
    <w:rsid w:val="000A1B60"/>
    <w:rsid w:val="000A21B4"/>
    <w:rsid w:val="000A2CC7"/>
    <w:rsid w:val="000A2ED6"/>
    <w:rsid w:val="000A401F"/>
    <w:rsid w:val="000A4205"/>
    <w:rsid w:val="000A4A19"/>
    <w:rsid w:val="000A4CAE"/>
    <w:rsid w:val="000A4F4B"/>
    <w:rsid w:val="000A5466"/>
    <w:rsid w:val="000A6351"/>
    <w:rsid w:val="000A63D6"/>
    <w:rsid w:val="000A7B38"/>
    <w:rsid w:val="000B004E"/>
    <w:rsid w:val="000B0343"/>
    <w:rsid w:val="000B2985"/>
    <w:rsid w:val="000B2C88"/>
    <w:rsid w:val="000B3342"/>
    <w:rsid w:val="000B3D25"/>
    <w:rsid w:val="000B413F"/>
    <w:rsid w:val="000B4D79"/>
    <w:rsid w:val="000B51FA"/>
    <w:rsid w:val="000B5905"/>
    <w:rsid w:val="000B5975"/>
    <w:rsid w:val="000B6023"/>
    <w:rsid w:val="000B6E2C"/>
    <w:rsid w:val="000B7307"/>
    <w:rsid w:val="000B76C5"/>
    <w:rsid w:val="000B771F"/>
    <w:rsid w:val="000B7A10"/>
    <w:rsid w:val="000C0C84"/>
    <w:rsid w:val="000C0CAF"/>
    <w:rsid w:val="000C115D"/>
    <w:rsid w:val="000C122F"/>
    <w:rsid w:val="000C12E9"/>
    <w:rsid w:val="000C1535"/>
    <w:rsid w:val="000C2454"/>
    <w:rsid w:val="000C252B"/>
    <w:rsid w:val="000C2FBD"/>
    <w:rsid w:val="000C3835"/>
    <w:rsid w:val="000C3B0C"/>
    <w:rsid w:val="000C422D"/>
    <w:rsid w:val="000C44C8"/>
    <w:rsid w:val="000C557A"/>
    <w:rsid w:val="000C5F91"/>
    <w:rsid w:val="000C6025"/>
    <w:rsid w:val="000C60E1"/>
    <w:rsid w:val="000C6183"/>
    <w:rsid w:val="000C6BE1"/>
    <w:rsid w:val="000C6C5B"/>
    <w:rsid w:val="000C7DBA"/>
    <w:rsid w:val="000D025C"/>
    <w:rsid w:val="000D0565"/>
    <w:rsid w:val="000D0E4E"/>
    <w:rsid w:val="000D113C"/>
    <w:rsid w:val="000D12D1"/>
    <w:rsid w:val="000D159A"/>
    <w:rsid w:val="000D1796"/>
    <w:rsid w:val="000D22CC"/>
    <w:rsid w:val="000D2C7F"/>
    <w:rsid w:val="000D36AE"/>
    <w:rsid w:val="000D38A1"/>
    <w:rsid w:val="000D4C4E"/>
    <w:rsid w:val="000D5077"/>
    <w:rsid w:val="000D5362"/>
    <w:rsid w:val="000D57F8"/>
    <w:rsid w:val="000D5851"/>
    <w:rsid w:val="000D5BBB"/>
    <w:rsid w:val="000D5C60"/>
    <w:rsid w:val="000D61A6"/>
    <w:rsid w:val="000D65E1"/>
    <w:rsid w:val="000D71E2"/>
    <w:rsid w:val="000D73A5"/>
    <w:rsid w:val="000D7978"/>
    <w:rsid w:val="000D7E2F"/>
    <w:rsid w:val="000E07D6"/>
    <w:rsid w:val="000E1380"/>
    <w:rsid w:val="000E14B8"/>
    <w:rsid w:val="000E18DF"/>
    <w:rsid w:val="000E1C53"/>
    <w:rsid w:val="000E233D"/>
    <w:rsid w:val="000E27FA"/>
    <w:rsid w:val="000E3623"/>
    <w:rsid w:val="000E3B22"/>
    <w:rsid w:val="000E5319"/>
    <w:rsid w:val="000E5355"/>
    <w:rsid w:val="000E59A0"/>
    <w:rsid w:val="000E6510"/>
    <w:rsid w:val="000E7A84"/>
    <w:rsid w:val="000F0153"/>
    <w:rsid w:val="000F1491"/>
    <w:rsid w:val="000F15BC"/>
    <w:rsid w:val="000F180A"/>
    <w:rsid w:val="000F1C92"/>
    <w:rsid w:val="000F2EEE"/>
    <w:rsid w:val="000F3697"/>
    <w:rsid w:val="000F42A2"/>
    <w:rsid w:val="000F5B13"/>
    <w:rsid w:val="000F75DD"/>
    <w:rsid w:val="000F7F58"/>
    <w:rsid w:val="00100128"/>
    <w:rsid w:val="00100FF3"/>
    <w:rsid w:val="001026CA"/>
    <w:rsid w:val="00103E7B"/>
    <w:rsid w:val="00104228"/>
    <w:rsid w:val="001043C2"/>
    <w:rsid w:val="001043E1"/>
    <w:rsid w:val="0010505A"/>
    <w:rsid w:val="00105CC7"/>
    <w:rsid w:val="00107779"/>
    <w:rsid w:val="001078C2"/>
    <w:rsid w:val="00107E1C"/>
    <w:rsid w:val="0011019A"/>
    <w:rsid w:val="00110243"/>
    <w:rsid w:val="00111066"/>
    <w:rsid w:val="001112C4"/>
    <w:rsid w:val="00111444"/>
    <w:rsid w:val="00111723"/>
    <w:rsid w:val="001120C4"/>
    <w:rsid w:val="001129B5"/>
    <w:rsid w:val="00112BE6"/>
    <w:rsid w:val="00112E20"/>
    <w:rsid w:val="0011386E"/>
    <w:rsid w:val="001141E3"/>
    <w:rsid w:val="001144DF"/>
    <w:rsid w:val="00114560"/>
    <w:rsid w:val="00114939"/>
    <w:rsid w:val="0011557B"/>
    <w:rsid w:val="00117C85"/>
    <w:rsid w:val="0012009D"/>
    <w:rsid w:val="00120B13"/>
    <w:rsid w:val="00120EA8"/>
    <w:rsid w:val="001216B6"/>
    <w:rsid w:val="001225BC"/>
    <w:rsid w:val="00122975"/>
    <w:rsid w:val="00124D84"/>
    <w:rsid w:val="001250DD"/>
    <w:rsid w:val="00125733"/>
    <w:rsid w:val="001263AA"/>
    <w:rsid w:val="001301CF"/>
    <w:rsid w:val="00130779"/>
    <w:rsid w:val="001307A1"/>
    <w:rsid w:val="001315E3"/>
    <w:rsid w:val="001321D3"/>
    <w:rsid w:val="001322F4"/>
    <w:rsid w:val="001328E6"/>
    <w:rsid w:val="001334BB"/>
    <w:rsid w:val="00133599"/>
    <w:rsid w:val="001337E4"/>
    <w:rsid w:val="00133BF7"/>
    <w:rsid w:val="00134B88"/>
    <w:rsid w:val="001364C4"/>
    <w:rsid w:val="00136A23"/>
    <w:rsid w:val="00136B99"/>
    <w:rsid w:val="001371D4"/>
    <w:rsid w:val="00140213"/>
    <w:rsid w:val="0014063E"/>
    <w:rsid w:val="0014087D"/>
    <w:rsid w:val="00140F74"/>
    <w:rsid w:val="00141191"/>
    <w:rsid w:val="0014159C"/>
    <w:rsid w:val="00142665"/>
    <w:rsid w:val="0014384A"/>
    <w:rsid w:val="00143965"/>
    <w:rsid w:val="00143BB9"/>
    <w:rsid w:val="0014450F"/>
    <w:rsid w:val="00144950"/>
    <w:rsid w:val="00144D8F"/>
    <w:rsid w:val="00145A45"/>
    <w:rsid w:val="00145C74"/>
    <w:rsid w:val="00145F60"/>
    <w:rsid w:val="001462E9"/>
    <w:rsid w:val="00146E32"/>
    <w:rsid w:val="00147174"/>
    <w:rsid w:val="00151619"/>
    <w:rsid w:val="00151A99"/>
    <w:rsid w:val="00152161"/>
    <w:rsid w:val="00152835"/>
    <w:rsid w:val="001559FA"/>
    <w:rsid w:val="001562C6"/>
    <w:rsid w:val="00156374"/>
    <w:rsid w:val="00157577"/>
    <w:rsid w:val="001577D8"/>
    <w:rsid w:val="00157FC3"/>
    <w:rsid w:val="00160739"/>
    <w:rsid w:val="0016208E"/>
    <w:rsid w:val="0016271E"/>
    <w:rsid w:val="00162D7A"/>
    <w:rsid w:val="00164475"/>
    <w:rsid w:val="00164C5E"/>
    <w:rsid w:val="00164DAB"/>
    <w:rsid w:val="0016567D"/>
    <w:rsid w:val="00165BBB"/>
    <w:rsid w:val="00165D06"/>
    <w:rsid w:val="0016613F"/>
    <w:rsid w:val="00166215"/>
    <w:rsid w:val="00166591"/>
    <w:rsid w:val="00170C19"/>
    <w:rsid w:val="00171143"/>
    <w:rsid w:val="00172864"/>
    <w:rsid w:val="00172958"/>
    <w:rsid w:val="00172B82"/>
    <w:rsid w:val="00172EFA"/>
    <w:rsid w:val="00173608"/>
    <w:rsid w:val="001745EC"/>
    <w:rsid w:val="001747B7"/>
    <w:rsid w:val="00175204"/>
    <w:rsid w:val="0017531E"/>
    <w:rsid w:val="00175382"/>
    <w:rsid w:val="00175C30"/>
    <w:rsid w:val="00175F8C"/>
    <w:rsid w:val="00176757"/>
    <w:rsid w:val="00177069"/>
    <w:rsid w:val="00177242"/>
    <w:rsid w:val="00177FC1"/>
    <w:rsid w:val="001813AE"/>
    <w:rsid w:val="001815A2"/>
    <w:rsid w:val="0018162C"/>
    <w:rsid w:val="00181893"/>
    <w:rsid w:val="00181FC1"/>
    <w:rsid w:val="0018278A"/>
    <w:rsid w:val="00182AB3"/>
    <w:rsid w:val="00182C08"/>
    <w:rsid w:val="00182C76"/>
    <w:rsid w:val="00183034"/>
    <w:rsid w:val="001830F7"/>
    <w:rsid w:val="001835C3"/>
    <w:rsid w:val="00183EE6"/>
    <w:rsid w:val="00184A9E"/>
    <w:rsid w:val="00184CA1"/>
    <w:rsid w:val="0018588A"/>
    <w:rsid w:val="00187252"/>
    <w:rsid w:val="0018725C"/>
    <w:rsid w:val="00191C91"/>
    <w:rsid w:val="001923B9"/>
    <w:rsid w:val="00192DD9"/>
    <w:rsid w:val="00192FB8"/>
    <w:rsid w:val="00194339"/>
    <w:rsid w:val="00194848"/>
    <w:rsid w:val="001958EA"/>
    <w:rsid w:val="00195E0E"/>
    <w:rsid w:val="00196052"/>
    <w:rsid w:val="001962D5"/>
    <w:rsid w:val="00196654"/>
    <w:rsid w:val="00197A49"/>
    <w:rsid w:val="001A1613"/>
    <w:rsid w:val="001A180D"/>
    <w:rsid w:val="001A1BAC"/>
    <w:rsid w:val="001A23CE"/>
    <w:rsid w:val="001A2C89"/>
    <w:rsid w:val="001A3929"/>
    <w:rsid w:val="001A3BEE"/>
    <w:rsid w:val="001A3F50"/>
    <w:rsid w:val="001A4C8A"/>
    <w:rsid w:val="001A5B79"/>
    <w:rsid w:val="001A673E"/>
    <w:rsid w:val="001A6A29"/>
    <w:rsid w:val="001A72F2"/>
    <w:rsid w:val="001A7763"/>
    <w:rsid w:val="001B2529"/>
    <w:rsid w:val="001B2844"/>
    <w:rsid w:val="001B3964"/>
    <w:rsid w:val="001B3C27"/>
    <w:rsid w:val="001B4452"/>
    <w:rsid w:val="001B466C"/>
    <w:rsid w:val="001B49F8"/>
    <w:rsid w:val="001B4F34"/>
    <w:rsid w:val="001B52EC"/>
    <w:rsid w:val="001B554A"/>
    <w:rsid w:val="001B5980"/>
    <w:rsid w:val="001B61F1"/>
    <w:rsid w:val="001B626A"/>
    <w:rsid w:val="001B6564"/>
    <w:rsid w:val="001B691A"/>
    <w:rsid w:val="001B75A7"/>
    <w:rsid w:val="001C02D8"/>
    <w:rsid w:val="001C04E3"/>
    <w:rsid w:val="001C0E8B"/>
    <w:rsid w:val="001C1846"/>
    <w:rsid w:val="001C2247"/>
    <w:rsid w:val="001C2378"/>
    <w:rsid w:val="001C342A"/>
    <w:rsid w:val="001C35E0"/>
    <w:rsid w:val="001C3EE9"/>
    <w:rsid w:val="001C3FA4"/>
    <w:rsid w:val="001C40F9"/>
    <w:rsid w:val="001C458B"/>
    <w:rsid w:val="001C5D4F"/>
    <w:rsid w:val="001C64C0"/>
    <w:rsid w:val="001C6579"/>
    <w:rsid w:val="001C69DA"/>
    <w:rsid w:val="001C6F06"/>
    <w:rsid w:val="001D0280"/>
    <w:rsid w:val="001D1D95"/>
    <w:rsid w:val="001D2360"/>
    <w:rsid w:val="001D27EC"/>
    <w:rsid w:val="001D3109"/>
    <w:rsid w:val="001D332E"/>
    <w:rsid w:val="001D4D32"/>
    <w:rsid w:val="001D4E03"/>
    <w:rsid w:val="001D5033"/>
    <w:rsid w:val="001D5478"/>
    <w:rsid w:val="001D5C88"/>
    <w:rsid w:val="001D6567"/>
    <w:rsid w:val="001D695C"/>
    <w:rsid w:val="001D6B80"/>
    <w:rsid w:val="001D6FD9"/>
    <w:rsid w:val="001D780E"/>
    <w:rsid w:val="001E0252"/>
    <w:rsid w:val="001E05C3"/>
    <w:rsid w:val="001E0AD3"/>
    <w:rsid w:val="001E0F7D"/>
    <w:rsid w:val="001E119C"/>
    <w:rsid w:val="001E20CE"/>
    <w:rsid w:val="001E2855"/>
    <w:rsid w:val="001E2D02"/>
    <w:rsid w:val="001E30D2"/>
    <w:rsid w:val="001E36E4"/>
    <w:rsid w:val="001E379D"/>
    <w:rsid w:val="001E3A3C"/>
    <w:rsid w:val="001E5C23"/>
    <w:rsid w:val="001E6D97"/>
    <w:rsid w:val="001E7132"/>
    <w:rsid w:val="001E71FC"/>
    <w:rsid w:val="001E740F"/>
    <w:rsid w:val="001E7504"/>
    <w:rsid w:val="001E76DF"/>
    <w:rsid w:val="001F1308"/>
    <w:rsid w:val="001F1525"/>
    <w:rsid w:val="001F17A3"/>
    <w:rsid w:val="001F1E87"/>
    <w:rsid w:val="001F1EB6"/>
    <w:rsid w:val="001F2E23"/>
    <w:rsid w:val="001F341F"/>
    <w:rsid w:val="001F3911"/>
    <w:rsid w:val="001F3F1A"/>
    <w:rsid w:val="001F4587"/>
    <w:rsid w:val="001F4CB6"/>
    <w:rsid w:val="001F4CBD"/>
    <w:rsid w:val="001F4D04"/>
    <w:rsid w:val="001F4D1F"/>
    <w:rsid w:val="001F4EC5"/>
    <w:rsid w:val="001F5545"/>
    <w:rsid w:val="001F5777"/>
    <w:rsid w:val="001F5937"/>
    <w:rsid w:val="001F59E3"/>
    <w:rsid w:val="001F59ED"/>
    <w:rsid w:val="001F7121"/>
    <w:rsid w:val="00200D2C"/>
    <w:rsid w:val="002019D8"/>
    <w:rsid w:val="00201EC7"/>
    <w:rsid w:val="002026D3"/>
    <w:rsid w:val="0020349A"/>
    <w:rsid w:val="002034B4"/>
    <w:rsid w:val="00204032"/>
    <w:rsid w:val="002041DA"/>
    <w:rsid w:val="00204A08"/>
    <w:rsid w:val="00204BAD"/>
    <w:rsid w:val="00204D60"/>
    <w:rsid w:val="00205627"/>
    <w:rsid w:val="002056D0"/>
    <w:rsid w:val="00210860"/>
    <w:rsid w:val="00210B6A"/>
    <w:rsid w:val="002128D3"/>
    <w:rsid w:val="00212CB6"/>
    <w:rsid w:val="00212E37"/>
    <w:rsid w:val="00213244"/>
    <w:rsid w:val="002140FF"/>
    <w:rsid w:val="002171FB"/>
    <w:rsid w:val="00220894"/>
    <w:rsid w:val="002224A5"/>
    <w:rsid w:val="00224952"/>
    <w:rsid w:val="00224DD2"/>
    <w:rsid w:val="00224FFD"/>
    <w:rsid w:val="00225A6A"/>
    <w:rsid w:val="00225AC7"/>
    <w:rsid w:val="00225ACC"/>
    <w:rsid w:val="00225AE3"/>
    <w:rsid w:val="002278BD"/>
    <w:rsid w:val="00227F7F"/>
    <w:rsid w:val="00231C25"/>
    <w:rsid w:val="00231C6F"/>
    <w:rsid w:val="00231E0A"/>
    <w:rsid w:val="00232A90"/>
    <w:rsid w:val="002340AB"/>
    <w:rsid w:val="00234151"/>
    <w:rsid w:val="002347B7"/>
    <w:rsid w:val="00234F8C"/>
    <w:rsid w:val="00235542"/>
    <w:rsid w:val="00235B4C"/>
    <w:rsid w:val="002364E6"/>
    <w:rsid w:val="00236603"/>
    <w:rsid w:val="002369B0"/>
    <w:rsid w:val="00236AD8"/>
    <w:rsid w:val="00236D66"/>
    <w:rsid w:val="00237DFE"/>
    <w:rsid w:val="002401F5"/>
    <w:rsid w:val="00240E54"/>
    <w:rsid w:val="0024129F"/>
    <w:rsid w:val="00244B35"/>
    <w:rsid w:val="002451C5"/>
    <w:rsid w:val="00245C4D"/>
    <w:rsid w:val="00245E0A"/>
    <w:rsid w:val="00245F1F"/>
    <w:rsid w:val="0024663B"/>
    <w:rsid w:val="00247103"/>
    <w:rsid w:val="00247646"/>
    <w:rsid w:val="00250067"/>
    <w:rsid w:val="00250D6C"/>
    <w:rsid w:val="002516DE"/>
    <w:rsid w:val="00251F81"/>
    <w:rsid w:val="00252BE0"/>
    <w:rsid w:val="00253588"/>
    <w:rsid w:val="002546F4"/>
    <w:rsid w:val="0025485C"/>
    <w:rsid w:val="00254879"/>
    <w:rsid w:val="002551D0"/>
    <w:rsid w:val="00255374"/>
    <w:rsid w:val="00255B82"/>
    <w:rsid w:val="0025651A"/>
    <w:rsid w:val="00257A2A"/>
    <w:rsid w:val="00257BAB"/>
    <w:rsid w:val="00257BF4"/>
    <w:rsid w:val="00257DA0"/>
    <w:rsid w:val="00260003"/>
    <w:rsid w:val="0026035D"/>
    <w:rsid w:val="002606D6"/>
    <w:rsid w:val="00261052"/>
    <w:rsid w:val="00261C98"/>
    <w:rsid w:val="0026248E"/>
    <w:rsid w:val="00262914"/>
    <w:rsid w:val="002644C7"/>
    <w:rsid w:val="00264619"/>
    <w:rsid w:val="002647BF"/>
    <w:rsid w:val="002647D5"/>
    <w:rsid w:val="00265032"/>
    <w:rsid w:val="002651FB"/>
    <w:rsid w:val="0026538C"/>
    <w:rsid w:val="00265781"/>
    <w:rsid w:val="00266B13"/>
    <w:rsid w:val="002701DB"/>
    <w:rsid w:val="00270728"/>
    <w:rsid w:val="00270BA9"/>
    <w:rsid w:val="00270D42"/>
    <w:rsid w:val="0027195D"/>
    <w:rsid w:val="00272B03"/>
    <w:rsid w:val="00272DBF"/>
    <w:rsid w:val="00272EF7"/>
    <w:rsid w:val="002733E2"/>
    <w:rsid w:val="0027487D"/>
    <w:rsid w:val="002750B1"/>
    <w:rsid w:val="00276A35"/>
    <w:rsid w:val="00277835"/>
    <w:rsid w:val="00280AB1"/>
    <w:rsid w:val="00283B16"/>
    <w:rsid w:val="00283FA2"/>
    <w:rsid w:val="00284BAE"/>
    <w:rsid w:val="00285195"/>
    <w:rsid w:val="002859AF"/>
    <w:rsid w:val="00286A7C"/>
    <w:rsid w:val="00286AE7"/>
    <w:rsid w:val="00286B4A"/>
    <w:rsid w:val="00287243"/>
    <w:rsid w:val="002904E5"/>
    <w:rsid w:val="00290647"/>
    <w:rsid w:val="0029101D"/>
    <w:rsid w:val="00291385"/>
    <w:rsid w:val="00291422"/>
    <w:rsid w:val="0029237F"/>
    <w:rsid w:val="00292715"/>
    <w:rsid w:val="00293E57"/>
    <w:rsid w:val="0029445D"/>
    <w:rsid w:val="002947D1"/>
    <w:rsid w:val="002948DF"/>
    <w:rsid w:val="0029492F"/>
    <w:rsid w:val="00294D90"/>
    <w:rsid w:val="00295045"/>
    <w:rsid w:val="0029671E"/>
    <w:rsid w:val="00297AB2"/>
    <w:rsid w:val="002A0526"/>
    <w:rsid w:val="002A0C7B"/>
    <w:rsid w:val="002A1E92"/>
    <w:rsid w:val="002A1F9B"/>
    <w:rsid w:val="002A204D"/>
    <w:rsid w:val="002A233C"/>
    <w:rsid w:val="002A24A7"/>
    <w:rsid w:val="002A2616"/>
    <w:rsid w:val="002A26E1"/>
    <w:rsid w:val="002A33BA"/>
    <w:rsid w:val="002A368A"/>
    <w:rsid w:val="002A4065"/>
    <w:rsid w:val="002A4BC6"/>
    <w:rsid w:val="002A5277"/>
    <w:rsid w:val="002A533A"/>
    <w:rsid w:val="002A59F0"/>
    <w:rsid w:val="002A6432"/>
    <w:rsid w:val="002A6F25"/>
    <w:rsid w:val="002A6FD3"/>
    <w:rsid w:val="002B0A7D"/>
    <w:rsid w:val="002B1A69"/>
    <w:rsid w:val="002B2723"/>
    <w:rsid w:val="002B293C"/>
    <w:rsid w:val="002B303A"/>
    <w:rsid w:val="002B3E04"/>
    <w:rsid w:val="002B4BF0"/>
    <w:rsid w:val="002B538E"/>
    <w:rsid w:val="002B5DCA"/>
    <w:rsid w:val="002B6870"/>
    <w:rsid w:val="002B6BDC"/>
    <w:rsid w:val="002B6C18"/>
    <w:rsid w:val="002B75B0"/>
    <w:rsid w:val="002B7EAF"/>
    <w:rsid w:val="002C099C"/>
    <w:rsid w:val="002C0A52"/>
    <w:rsid w:val="002C0B74"/>
    <w:rsid w:val="002C0C8B"/>
    <w:rsid w:val="002C0CBB"/>
    <w:rsid w:val="002C0DAB"/>
    <w:rsid w:val="002C10A7"/>
    <w:rsid w:val="002C1201"/>
    <w:rsid w:val="002C1460"/>
    <w:rsid w:val="002C1ABC"/>
    <w:rsid w:val="002C20F2"/>
    <w:rsid w:val="002C233E"/>
    <w:rsid w:val="002C38B2"/>
    <w:rsid w:val="002C3A39"/>
    <w:rsid w:val="002C3F9C"/>
    <w:rsid w:val="002C5AFA"/>
    <w:rsid w:val="002C79F2"/>
    <w:rsid w:val="002D0439"/>
    <w:rsid w:val="002D11B7"/>
    <w:rsid w:val="002D131A"/>
    <w:rsid w:val="002D1E09"/>
    <w:rsid w:val="002D1EE6"/>
    <w:rsid w:val="002D1F3E"/>
    <w:rsid w:val="002D2E19"/>
    <w:rsid w:val="002D3472"/>
    <w:rsid w:val="002D3874"/>
    <w:rsid w:val="002D3BBC"/>
    <w:rsid w:val="002D438A"/>
    <w:rsid w:val="002D5738"/>
    <w:rsid w:val="002D586C"/>
    <w:rsid w:val="002D5E53"/>
    <w:rsid w:val="002D6623"/>
    <w:rsid w:val="002E0319"/>
    <w:rsid w:val="002E179B"/>
    <w:rsid w:val="002E1C9E"/>
    <w:rsid w:val="002E1CA3"/>
    <w:rsid w:val="002E229B"/>
    <w:rsid w:val="002E257B"/>
    <w:rsid w:val="002E2933"/>
    <w:rsid w:val="002E3C65"/>
    <w:rsid w:val="002E3F5B"/>
    <w:rsid w:val="002E4362"/>
    <w:rsid w:val="002E4B62"/>
    <w:rsid w:val="002E5AD1"/>
    <w:rsid w:val="002E63D9"/>
    <w:rsid w:val="002E640E"/>
    <w:rsid w:val="002E6600"/>
    <w:rsid w:val="002E67EC"/>
    <w:rsid w:val="002E7204"/>
    <w:rsid w:val="002E7480"/>
    <w:rsid w:val="002E74C8"/>
    <w:rsid w:val="002F0486"/>
    <w:rsid w:val="002F07A9"/>
    <w:rsid w:val="002F0C28"/>
    <w:rsid w:val="002F237D"/>
    <w:rsid w:val="002F3CDE"/>
    <w:rsid w:val="002F3E03"/>
    <w:rsid w:val="002F5D96"/>
    <w:rsid w:val="002F5DD6"/>
    <w:rsid w:val="002F5FEA"/>
    <w:rsid w:val="002F63E7"/>
    <w:rsid w:val="002F7112"/>
    <w:rsid w:val="002F76A6"/>
    <w:rsid w:val="002F7BE3"/>
    <w:rsid w:val="002F7E6A"/>
    <w:rsid w:val="00300165"/>
    <w:rsid w:val="003010CF"/>
    <w:rsid w:val="00301BBE"/>
    <w:rsid w:val="00302818"/>
    <w:rsid w:val="00303440"/>
    <w:rsid w:val="00304D9B"/>
    <w:rsid w:val="00305167"/>
    <w:rsid w:val="00305FF9"/>
    <w:rsid w:val="0030693B"/>
    <w:rsid w:val="00306E5B"/>
    <w:rsid w:val="00306E6B"/>
    <w:rsid w:val="003100C8"/>
    <w:rsid w:val="00311161"/>
    <w:rsid w:val="00311C10"/>
    <w:rsid w:val="00312400"/>
    <w:rsid w:val="00312739"/>
    <w:rsid w:val="00312D10"/>
    <w:rsid w:val="00315442"/>
    <w:rsid w:val="00315EF2"/>
    <w:rsid w:val="003178DA"/>
    <w:rsid w:val="00317DB8"/>
    <w:rsid w:val="00320618"/>
    <w:rsid w:val="00320B2F"/>
    <w:rsid w:val="00320EB8"/>
    <w:rsid w:val="0032100B"/>
    <w:rsid w:val="00321272"/>
    <w:rsid w:val="00321BD7"/>
    <w:rsid w:val="0032260F"/>
    <w:rsid w:val="003228DA"/>
    <w:rsid w:val="00323D6B"/>
    <w:rsid w:val="00324DF6"/>
    <w:rsid w:val="00326957"/>
    <w:rsid w:val="00326AE2"/>
    <w:rsid w:val="00327415"/>
    <w:rsid w:val="00331426"/>
    <w:rsid w:val="0033171D"/>
    <w:rsid w:val="00331FC3"/>
    <w:rsid w:val="003336B3"/>
    <w:rsid w:val="0033459A"/>
    <w:rsid w:val="00335B75"/>
    <w:rsid w:val="00335D8C"/>
    <w:rsid w:val="00336072"/>
    <w:rsid w:val="003363A1"/>
    <w:rsid w:val="00340823"/>
    <w:rsid w:val="0034112A"/>
    <w:rsid w:val="003420D8"/>
    <w:rsid w:val="0034226D"/>
    <w:rsid w:val="00342457"/>
    <w:rsid w:val="00342972"/>
    <w:rsid w:val="00342FDD"/>
    <w:rsid w:val="00343905"/>
    <w:rsid w:val="00343A32"/>
    <w:rsid w:val="003440BD"/>
    <w:rsid w:val="0034429B"/>
    <w:rsid w:val="003444AD"/>
    <w:rsid w:val="00344866"/>
    <w:rsid w:val="0034593F"/>
    <w:rsid w:val="00345A4A"/>
    <w:rsid w:val="0034638C"/>
    <w:rsid w:val="00346F3C"/>
    <w:rsid w:val="00346F7F"/>
    <w:rsid w:val="0034735D"/>
    <w:rsid w:val="00350108"/>
    <w:rsid w:val="00350151"/>
    <w:rsid w:val="00350391"/>
    <w:rsid w:val="00350762"/>
    <w:rsid w:val="003507C4"/>
    <w:rsid w:val="003519A1"/>
    <w:rsid w:val="00352480"/>
    <w:rsid w:val="003530D2"/>
    <w:rsid w:val="0035331A"/>
    <w:rsid w:val="003534E1"/>
    <w:rsid w:val="003536F7"/>
    <w:rsid w:val="0035397C"/>
    <w:rsid w:val="003548D8"/>
    <w:rsid w:val="003554CA"/>
    <w:rsid w:val="00356066"/>
    <w:rsid w:val="00356D9E"/>
    <w:rsid w:val="00357595"/>
    <w:rsid w:val="00357849"/>
    <w:rsid w:val="00357E96"/>
    <w:rsid w:val="00360232"/>
    <w:rsid w:val="003602E0"/>
    <w:rsid w:val="00360D01"/>
    <w:rsid w:val="00361208"/>
    <w:rsid w:val="00362569"/>
    <w:rsid w:val="003636CD"/>
    <w:rsid w:val="003639A2"/>
    <w:rsid w:val="0036487C"/>
    <w:rsid w:val="00364B7D"/>
    <w:rsid w:val="00365411"/>
    <w:rsid w:val="003659D7"/>
    <w:rsid w:val="00365FA2"/>
    <w:rsid w:val="00366C69"/>
    <w:rsid w:val="00367441"/>
    <w:rsid w:val="00367B1D"/>
    <w:rsid w:val="00370E4F"/>
    <w:rsid w:val="00371215"/>
    <w:rsid w:val="00371D03"/>
    <w:rsid w:val="00372701"/>
    <w:rsid w:val="00372EDE"/>
    <w:rsid w:val="00372F0D"/>
    <w:rsid w:val="00373CA0"/>
    <w:rsid w:val="00374059"/>
    <w:rsid w:val="003745A9"/>
    <w:rsid w:val="0037535B"/>
    <w:rsid w:val="0037538E"/>
    <w:rsid w:val="00375395"/>
    <w:rsid w:val="0037552D"/>
    <w:rsid w:val="003756DB"/>
    <w:rsid w:val="00375FD7"/>
    <w:rsid w:val="003770BB"/>
    <w:rsid w:val="0037771A"/>
    <w:rsid w:val="003802DC"/>
    <w:rsid w:val="00380E4E"/>
    <w:rsid w:val="00380FBF"/>
    <w:rsid w:val="00380FE6"/>
    <w:rsid w:val="00381E65"/>
    <w:rsid w:val="00382A43"/>
    <w:rsid w:val="00382D60"/>
    <w:rsid w:val="00382F29"/>
    <w:rsid w:val="00383C8D"/>
    <w:rsid w:val="003852FB"/>
    <w:rsid w:val="00385429"/>
    <w:rsid w:val="00385B05"/>
    <w:rsid w:val="00386382"/>
    <w:rsid w:val="0038657F"/>
    <w:rsid w:val="003865EF"/>
    <w:rsid w:val="00386BA9"/>
    <w:rsid w:val="00387813"/>
    <w:rsid w:val="00387A3A"/>
    <w:rsid w:val="00390017"/>
    <w:rsid w:val="003901A3"/>
    <w:rsid w:val="003903ED"/>
    <w:rsid w:val="0039072F"/>
    <w:rsid w:val="00390937"/>
    <w:rsid w:val="0039200C"/>
    <w:rsid w:val="00393D5D"/>
    <w:rsid w:val="003940CE"/>
    <w:rsid w:val="00397C1D"/>
    <w:rsid w:val="003A081C"/>
    <w:rsid w:val="003A1200"/>
    <w:rsid w:val="003A180F"/>
    <w:rsid w:val="003A18DD"/>
    <w:rsid w:val="003A20C8"/>
    <w:rsid w:val="003A2C29"/>
    <w:rsid w:val="003A2EC3"/>
    <w:rsid w:val="003A36F2"/>
    <w:rsid w:val="003A3D39"/>
    <w:rsid w:val="003A3EC7"/>
    <w:rsid w:val="003A3FC4"/>
    <w:rsid w:val="003A40B4"/>
    <w:rsid w:val="003A5B6F"/>
    <w:rsid w:val="003A5C9A"/>
    <w:rsid w:val="003A5E88"/>
    <w:rsid w:val="003A68D1"/>
    <w:rsid w:val="003A7834"/>
    <w:rsid w:val="003B0B5B"/>
    <w:rsid w:val="003B0E79"/>
    <w:rsid w:val="003B19A2"/>
    <w:rsid w:val="003B3575"/>
    <w:rsid w:val="003B48F9"/>
    <w:rsid w:val="003B50BC"/>
    <w:rsid w:val="003B5A32"/>
    <w:rsid w:val="003B5D97"/>
    <w:rsid w:val="003B63A4"/>
    <w:rsid w:val="003B63EE"/>
    <w:rsid w:val="003B68FE"/>
    <w:rsid w:val="003B6D7D"/>
    <w:rsid w:val="003B70AD"/>
    <w:rsid w:val="003B7BB2"/>
    <w:rsid w:val="003B7D7E"/>
    <w:rsid w:val="003C0F90"/>
    <w:rsid w:val="003C1012"/>
    <w:rsid w:val="003C11C9"/>
    <w:rsid w:val="003C1229"/>
    <w:rsid w:val="003C1395"/>
    <w:rsid w:val="003C1408"/>
    <w:rsid w:val="003C1FD4"/>
    <w:rsid w:val="003C213D"/>
    <w:rsid w:val="003C226D"/>
    <w:rsid w:val="003C25AD"/>
    <w:rsid w:val="003C2D21"/>
    <w:rsid w:val="003C502E"/>
    <w:rsid w:val="003C504A"/>
    <w:rsid w:val="003C52C7"/>
    <w:rsid w:val="003C5E6B"/>
    <w:rsid w:val="003C72FA"/>
    <w:rsid w:val="003C7AD7"/>
    <w:rsid w:val="003C7FD2"/>
    <w:rsid w:val="003D0FC3"/>
    <w:rsid w:val="003D25E4"/>
    <w:rsid w:val="003D2C1D"/>
    <w:rsid w:val="003D2C34"/>
    <w:rsid w:val="003D3DDD"/>
    <w:rsid w:val="003D3E4F"/>
    <w:rsid w:val="003D52E0"/>
    <w:rsid w:val="003D537F"/>
    <w:rsid w:val="003D5CBF"/>
    <w:rsid w:val="003D5E53"/>
    <w:rsid w:val="003D66D2"/>
    <w:rsid w:val="003D6BE5"/>
    <w:rsid w:val="003D7E12"/>
    <w:rsid w:val="003D7FAB"/>
    <w:rsid w:val="003E0598"/>
    <w:rsid w:val="003E07AE"/>
    <w:rsid w:val="003E14FC"/>
    <w:rsid w:val="003E1815"/>
    <w:rsid w:val="003E25BE"/>
    <w:rsid w:val="003E2976"/>
    <w:rsid w:val="003E3236"/>
    <w:rsid w:val="003E4392"/>
    <w:rsid w:val="003E4858"/>
    <w:rsid w:val="003E5E5C"/>
    <w:rsid w:val="003E6316"/>
    <w:rsid w:val="003E6884"/>
    <w:rsid w:val="003E6AC5"/>
    <w:rsid w:val="003E7736"/>
    <w:rsid w:val="003F0096"/>
    <w:rsid w:val="003F0850"/>
    <w:rsid w:val="003F0D12"/>
    <w:rsid w:val="003F0DE9"/>
    <w:rsid w:val="003F1449"/>
    <w:rsid w:val="003F160C"/>
    <w:rsid w:val="003F30DE"/>
    <w:rsid w:val="003F324F"/>
    <w:rsid w:val="003F33BC"/>
    <w:rsid w:val="003F3D4E"/>
    <w:rsid w:val="003F4204"/>
    <w:rsid w:val="003F477E"/>
    <w:rsid w:val="003F4918"/>
    <w:rsid w:val="003F56CC"/>
    <w:rsid w:val="003F6CD2"/>
    <w:rsid w:val="003F7089"/>
    <w:rsid w:val="003F723A"/>
    <w:rsid w:val="003F788D"/>
    <w:rsid w:val="004000E7"/>
    <w:rsid w:val="0040126E"/>
    <w:rsid w:val="00401480"/>
    <w:rsid w:val="004020D4"/>
    <w:rsid w:val="004021B6"/>
    <w:rsid w:val="00403417"/>
    <w:rsid w:val="00403D5B"/>
    <w:rsid w:val="0040426D"/>
    <w:rsid w:val="004047C4"/>
    <w:rsid w:val="0040570B"/>
    <w:rsid w:val="00405EDB"/>
    <w:rsid w:val="00405FB1"/>
    <w:rsid w:val="0040642A"/>
    <w:rsid w:val="00406460"/>
    <w:rsid w:val="004075F2"/>
    <w:rsid w:val="00410BF2"/>
    <w:rsid w:val="00411172"/>
    <w:rsid w:val="00412461"/>
    <w:rsid w:val="00412546"/>
    <w:rsid w:val="00413053"/>
    <w:rsid w:val="0041319C"/>
    <w:rsid w:val="004137B6"/>
    <w:rsid w:val="00413A54"/>
    <w:rsid w:val="00413C10"/>
    <w:rsid w:val="00413CD9"/>
    <w:rsid w:val="00413F9A"/>
    <w:rsid w:val="004140CA"/>
    <w:rsid w:val="00414C65"/>
    <w:rsid w:val="00415AFF"/>
    <w:rsid w:val="00415D76"/>
    <w:rsid w:val="00416665"/>
    <w:rsid w:val="00416A67"/>
    <w:rsid w:val="00416ACB"/>
    <w:rsid w:val="004179BB"/>
    <w:rsid w:val="004205A1"/>
    <w:rsid w:val="00420BD5"/>
    <w:rsid w:val="00421DCF"/>
    <w:rsid w:val="00422341"/>
    <w:rsid w:val="00423641"/>
    <w:rsid w:val="00425A2A"/>
    <w:rsid w:val="00426266"/>
    <w:rsid w:val="00426386"/>
    <w:rsid w:val="004272B0"/>
    <w:rsid w:val="00427C69"/>
    <w:rsid w:val="00430A2D"/>
    <w:rsid w:val="00431429"/>
    <w:rsid w:val="00431505"/>
    <w:rsid w:val="00431AF0"/>
    <w:rsid w:val="0043213A"/>
    <w:rsid w:val="004330F4"/>
    <w:rsid w:val="00433590"/>
    <w:rsid w:val="0043393D"/>
    <w:rsid w:val="004344C7"/>
    <w:rsid w:val="00434C3A"/>
    <w:rsid w:val="00435274"/>
    <w:rsid w:val="004352AD"/>
    <w:rsid w:val="0043545D"/>
    <w:rsid w:val="0043548B"/>
    <w:rsid w:val="00435D01"/>
    <w:rsid w:val="00435FE2"/>
    <w:rsid w:val="00436E10"/>
    <w:rsid w:val="00436E2F"/>
    <w:rsid w:val="00436EAB"/>
    <w:rsid w:val="00440D0D"/>
    <w:rsid w:val="0044125B"/>
    <w:rsid w:val="004426F6"/>
    <w:rsid w:val="00443F58"/>
    <w:rsid w:val="00444D19"/>
    <w:rsid w:val="004461D9"/>
    <w:rsid w:val="004469A7"/>
    <w:rsid w:val="00446AC6"/>
    <w:rsid w:val="0044759B"/>
    <w:rsid w:val="00447F54"/>
    <w:rsid w:val="00450049"/>
    <w:rsid w:val="00450B7E"/>
    <w:rsid w:val="0045136B"/>
    <w:rsid w:val="00451C7E"/>
    <w:rsid w:val="00452841"/>
    <w:rsid w:val="00453A26"/>
    <w:rsid w:val="00453BB6"/>
    <w:rsid w:val="00453CAA"/>
    <w:rsid w:val="0045462F"/>
    <w:rsid w:val="00455113"/>
    <w:rsid w:val="004553B2"/>
    <w:rsid w:val="00456421"/>
    <w:rsid w:val="00456DAB"/>
    <w:rsid w:val="00457036"/>
    <w:rsid w:val="00457DA9"/>
    <w:rsid w:val="00460C66"/>
    <w:rsid w:val="00460CC3"/>
    <w:rsid w:val="00460E86"/>
    <w:rsid w:val="004615B2"/>
    <w:rsid w:val="00461814"/>
    <w:rsid w:val="00462D08"/>
    <w:rsid w:val="00463091"/>
    <w:rsid w:val="00463D1C"/>
    <w:rsid w:val="004641DF"/>
    <w:rsid w:val="004646B4"/>
    <w:rsid w:val="00464A88"/>
    <w:rsid w:val="004651A0"/>
    <w:rsid w:val="00466532"/>
    <w:rsid w:val="00467488"/>
    <w:rsid w:val="00467872"/>
    <w:rsid w:val="004704B6"/>
    <w:rsid w:val="0047083E"/>
    <w:rsid w:val="00470E2D"/>
    <w:rsid w:val="00470EB5"/>
    <w:rsid w:val="0047286B"/>
    <w:rsid w:val="00472E27"/>
    <w:rsid w:val="00473BAF"/>
    <w:rsid w:val="00473F38"/>
    <w:rsid w:val="00474220"/>
    <w:rsid w:val="00474627"/>
    <w:rsid w:val="00474CD2"/>
    <w:rsid w:val="004750D5"/>
    <w:rsid w:val="004752D3"/>
    <w:rsid w:val="004754E1"/>
    <w:rsid w:val="00475CE0"/>
    <w:rsid w:val="004763CE"/>
    <w:rsid w:val="00476827"/>
    <w:rsid w:val="00476BD4"/>
    <w:rsid w:val="00477850"/>
    <w:rsid w:val="00477C35"/>
    <w:rsid w:val="00477E60"/>
    <w:rsid w:val="00480226"/>
    <w:rsid w:val="0048095C"/>
    <w:rsid w:val="00480988"/>
    <w:rsid w:val="00480E05"/>
    <w:rsid w:val="00481433"/>
    <w:rsid w:val="00481A4B"/>
    <w:rsid w:val="00482BBE"/>
    <w:rsid w:val="00482FD0"/>
    <w:rsid w:val="0048346E"/>
    <w:rsid w:val="00483A12"/>
    <w:rsid w:val="00484A57"/>
    <w:rsid w:val="00484A77"/>
    <w:rsid w:val="0048540F"/>
    <w:rsid w:val="0048566E"/>
    <w:rsid w:val="00485970"/>
    <w:rsid w:val="00485C0D"/>
    <w:rsid w:val="00486575"/>
    <w:rsid w:val="004866D0"/>
    <w:rsid w:val="00486936"/>
    <w:rsid w:val="00486DFB"/>
    <w:rsid w:val="00487B41"/>
    <w:rsid w:val="00490A6F"/>
    <w:rsid w:val="0049118E"/>
    <w:rsid w:val="00493F7C"/>
    <w:rsid w:val="00494242"/>
    <w:rsid w:val="0049463E"/>
    <w:rsid w:val="00494E8E"/>
    <w:rsid w:val="004955BC"/>
    <w:rsid w:val="00495D63"/>
    <w:rsid w:val="0049648F"/>
    <w:rsid w:val="00496606"/>
    <w:rsid w:val="0049694D"/>
    <w:rsid w:val="00496F05"/>
    <w:rsid w:val="00497370"/>
    <w:rsid w:val="00497D65"/>
    <w:rsid w:val="004A0822"/>
    <w:rsid w:val="004A0F39"/>
    <w:rsid w:val="004A213C"/>
    <w:rsid w:val="004A251F"/>
    <w:rsid w:val="004A2706"/>
    <w:rsid w:val="004A3BF1"/>
    <w:rsid w:val="004A3E42"/>
    <w:rsid w:val="004A4715"/>
    <w:rsid w:val="004A5046"/>
    <w:rsid w:val="004A565E"/>
    <w:rsid w:val="004A5DF3"/>
    <w:rsid w:val="004A6134"/>
    <w:rsid w:val="004A7092"/>
    <w:rsid w:val="004A7C9B"/>
    <w:rsid w:val="004B09B5"/>
    <w:rsid w:val="004B0A65"/>
    <w:rsid w:val="004B49E6"/>
    <w:rsid w:val="004B4D69"/>
    <w:rsid w:val="004B5C2B"/>
    <w:rsid w:val="004B65CA"/>
    <w:rsid w:val="004B6651"/>
    <w:rsid w:val="004B799A"/>
    <w:rsid w:val="004C01A8"/>
    <w:rsid w:val="004C044C"/>
    <w:rsid w:val="004C1840"/>
    <w:rsid w:val="004C24C9"/>
    <w:rsid w:val="004C2564"/>
    <w:rsid w:val="004C2B64"/>
    <w:rsid w:val="004C2ECA"/>
    <w:rsid w:val="004C31B6"/>
    <w:rsid w:val="004C3482"/>
    <w:rsid w:val="004C5319"/>
    <w:rsid w:val="004C621F"/>
    <w:rsid w:val="004C72E9"/>
    <w:rsid w:val="004C78BA"/>
    <w:rsid w:val="004C7948"/>
    <w:rsid w:val="004C7BB8"/>
    <w:rsid w:val="004C7C60"/>
    <w:rsid w:val="004D0339"/>
    <w:rsid w:val="004D071C"/>
    <w:rsid w:val="004D0DFE"/>
    <w:rsid w:val="004D12D5"/>
    <w:rsid w:val="004D1D91"/>
    <w:rsid w:val="004D22C3"/>
    <w:rsid w:val="004D3D39"/>
    <w:rsid w:val="004D6F4D"/>
    <w:rsid w:val="004D6F95"/>
    <w:rsid w:val="004D72FE"/>
    <w:rsid w:val="004D75AA"/>
    <w:rsid w:val="004D7BB2"/>
    <w:rsid w:val="004D7E91"/>
    <w:rsid w:val="004E003A"/>
    <w:rsid w:val="004E0768"/>
    <w:rsid w:val="004E1A31"/>
    <w:rsid w:val="004E217D"/>
    <w:rsid w:val="004E241A"/>
    <w:rsid w:val="004E2DE0"/>
    <w:rsid w:val="004E2E24"/>
    <w:rsid w:val="004E3046"/>
    <w:rsid w:val="004E365C"/>
    <w:rsid w:val="004E4060"/>
    <w:rsid w:val="004E409A"/>
    <w:rsid w:val="004E59C9"/>
    <w:rsid w:val="004E69C4"/>
    <w:rsid w:val="004E6E96"/>
    <w:rsid w:val="004E7670"/>
    <w:rsid w:val="004F067A"/>
    <w:rsid w:val="004F0C6F"/>
    <w:rsid w:val="004F0FB9"/>
    <w:rsid w:val="004F24EF"/>
    <w:rsid w:val="004F2F7E"/>
    <w:rsid w:val="004F32B5"/>
    <w:rsid w:val="004F407E"/>
    <w:rsid w:val="004F4D26"/>
    <w:rsid w:val="004F5479"/>
    <w:rsid w:val="004F58FE"/>
    <w:rsid w:val="004F6CBA"/>
    <w:rsid w:val="004F7295"/>
    <w:rsid w:val="004F7528"/>
    <w:rsid w:val="004F7BCA"/>
    <w:rsid w:val="004F7D89"/>
    <w:rsid w:val="005009F6"/>
    <w:rsid w:val="00501489"/>
    <w:rsid w:val="00501981"/>
    <w:rsid w:val="00501A85"/>
    <w:rsid w:val="00501BB3"/>
    <w:rsid w:val="005021DD"/>
    <w:rsid w:val="005026CA"/>
    <w:rsid w:val="00502B72"/>
    <w:rsid w:val="005034A2"/>
    <w:rsid w:val="00504BC1"/>
    <w:rsid w:val="00504D90"/>
    <w:rsid w:val="00505134"/>
    <w:rsid w:val="00505C04"/>
    <w:rsid w:val="00505E04"/>
    <w:rsid w:val="00511ECC"/>
    <w:rsid w:val="00511F15"/>
    <w:rsid w:val="0051318C"/>
    <w:rsid w:val="0051354C"/>
    <w:rsid w:val="005142CD"/>
    <w:rsid w:val="005143C9"/>
    <w:rsid w:val="005157A9"/>
    <w:rsid w:val="00515836"/>
    <w:rsid w:val="00516E5E"/>
    <w:rsid w:val="005173A7"/>
    <w:rsid w:val="00517521"/>
    <w:rsid w:val="005177E1"/>
    <w:rsid w:val="00520A12"/>
    <w:rsid w:val="00520C0A"/>
    <w:rsid w:val="00520D46"/>
    <w:rsid w:val="00520F00"/>
    <w:rsid w:val="00521279"/>
    <w:rsid w:val="005218B6"/>
    <w:rsid w:val="00522589"/>
    <w:rsid w:val="0052370B"/>
    <w:rsid w:val="00524545"/>
    <w:rsid w:val="00524B8F"/>
    <w:rsid w:val="00524DA1"/>
    <w:rsid w:val="00524FAD"/>
    <w:rsid w:val="005251AF"/>
    <w:rsid w:val="005255BF"/>
    <w:rsid w:val="005257DE"/>
    <w:rsid w:val="00526521"/>
    <w:rsid w:val="00527200"/>
    <w:rsid w:val="0052751D"/>
    <w:rsid w:val="00530157"/>
    <w:rsid w:val="00530D60"/>
    <w:rsid w:val="00531EBE"/>
    <w:rsid w:val="00532394"/>
    <w:rsid w:val="0053281E"/>
    <w:rsid w:val="00532F8B"/>
    <w:rsid w:val="00533737"/>
    <w:rsid w:val="005352FE"/>
    <w:rsid w:val="00535B79"/>
    <w:rsid w:val="00535BD8"/>
    <w:rsid w:val="00535D7C"/>
    <w:rsid w:val="00535D80"/>
    <w:rsid w:val="00535F56"/>
    <w:rsid w:val="00536579"/>
    <w:rsid w:val="00536C1E"/>
    <w:rsid w:val="00537D5A"/>
    <w:rsid w:val="0054343A"/>
    <w:rsid w:val="00543856"/>
    <w:rsid w:val="00543974"/>
    <w:rsid w:val="00543EBF"/>
    <w:rsid w:val="00544ABA"/>
    <w:rsid w:val="00544CAE"/>
    <w:rsid w:val="00544E77"/>
    <w:rsid w:val="005455D4"/>
    <w:rsid w:val="0054593A"/>
    <w:rsid w:val="00545F60"/>
    <w:rsid w:val="005467FB"/>
    <w:rsid w:val="00546AE9"/>
    <w:rsid w:val="00547672"/>
    <w:rsid w:val="00547989"/>
    <w:rsid w:val="005506AC"/>
    <w:rsid w:val="00551320"/>
    <w:rsid w:val="005518A4"/>
    <w:rsid w:val="00551BDB"/>
    <w:rsid w:val="00552323"/>
    <w:rsid w:val="0055233C"/>
    <w:rsid w:val="00552768"/>
    <w:rsid w:val="00552935"/>
    <w:rsid w:val="00553127"/>
    <w:rsid w:val="005537D5"/>
    <w:rsid w:val="00554BE7"/>
    <w:rsid w:val="00556D68"/>
    <w:rsid w:val="00557173"/>
    <w:rsid w:val="005576A1"/>
    <w:rsid w:val="00557A64"/>
    <w:rsid w:val="005605C0"/>
    <w:rsid w:val="005609E8"/>
    <w:rsid w:val="00560D23"/>
    <w:rsid w:val="00560F58"/>
    <w:rsid w:val="005615D8"/>
    <w:rsid w:val="00561F55"/>
    <w:rsid w:val="00561FEE"/>
    <w:rsid w:val="005626D6"/>
    <w:rsid w:val="005638D4"/>
    <w:rsid w:val="00565006"/>
    <w:rsid w:val="00565536"/>
    <w:rsid w:val="005656ED"/>
    <w:rsid w:val="0056577D"/>
    <w:rsid w:val="005658B4"/>
    <w:rsid w:val="0056601D"/>
    <w:rsid w:val="00566544"/>
    <w:rsid w:val="00566608"/>
    <w:rsid w:val="00566C83"/>
    <w:rsid w:val="005700FE"/>
    <w:rsid w:val="005704E8"/>
    <w:rsid w:val="00570E24"/>
    <w:rsid w:val="00571639"/>
    <w:rsid w:val="00572760"/>
    <w:rsid w:val="0057312D"/>
    <w:rsid w:val="005743DE"/>
    <w:rsid w:val="00574F3F"/>
    <w:rsid w:val="00574FFC"/>
    <w:rsid w:val="0057562C"/>
    <w:rsid w:val="005759F6"/>
    <w:rsid w:val="00575E3E"/>
    <w:rsid w:val="005765F5"/>
    <w:rsid w:val="00576D6C"/>
    <w:rsid w:val="00577A2E"/>
    <w:rsid w:val="00577A3B"/>
    <w:rsid w:val="00580E48"/>
    <w:rsid w:val="00580F0A"/>
    <w:rsid w:val="00581246"/>
    <w:rsid w:val="00581963"/>
    <w:rsid w:val="00581CA8"/>
    <w:rsid w:val="00582802"/>
    <w:rsid w:val="00582C3A"/>
    <w:rsid w:val="00582E1A"/>
    <w:rsid w:val="00583147"/>
    <w:rsid w:val="005835C5"/>
    <w:rsid w:val="00584416"/>
    <w:rsid w:val="00584B39"/>
    <w:rsid w:val="00585028"/>
    <w:rsid w:val="005854D1"/>
    <w:rsid w:val="00585A0A"/>
    <w:rsid w:val="00585F5B"/>
    <w:rsid w:val="0058620A"/>
    <w:rsid w:val="00587FC0"/>
    <w:rsid w:val="005906AD"/>
    <w:rsid w:val="00590DA6"/>
    <w:rsid w:val="00591C7D"/>
    <w:rsid w:val="00592120"/>
    <w:rsid w:val="0059227A"/>
    <w:rsid w:val="00592B03"/>
    <w:rsid w:val="0059377A"/>
    <w:rsid w:val="00593AB9"/>
    <w:rsid w:val="00593C15"/>
    <w:rsid w:val="00594729"/>
    <w:rsid w:val="0059485A"/>
    <w:rsid w:val="00594ABB"/>
    <w:rsid w:val="00594D1C"/>
    <w:rsid w:val="00594E36"/>
    <w:rsid w:val="00594F0A"/>
    <w:rsid w:val="0059525E"/>
    <w:rsid w:val="00595887"/>
    <w:rsid w:val="00595A10"/>
    <w:rsid w:val="005961F7"/>
    <w:rsid w:val="00596B9C"/>
    <w:rsid w:val="00596EFD"/>
    <w:rsid w:val="00597A2E"/>
    <w:rsid w:val="005A0356"/>
    <w:rsid w:val="005A054D"/>
    <w:rsid w:val="005A0A46"/>
    <w:rsid w:val="005A10B9"/>
    <w:rsid w:val="005A11EA"/>
    <w:rsid w:val="005A1592"/>
    <w:rsid w:val="005A269C"/>
    <w:rsid w:val="005A269F"/>
    <w:rsid w:val="005A305E"/>
    <w:rsid w:val="005A30BB"/>
    <w:rsid w:val="005A3887"/>
    <w:rsid w:val="005A5D19"/>
    <w:rsid w:val="005A6E48"/>
    <w:rsid w:val="005A71FD"/>
    <w:rsid w:val="005B00C0"/>
    <w:rsid w:val="005B0542"/>
    <w:rsid w:val="005B1B35"/>
    <w:rsid w:val="005B2225"/>
    <w:rsid w:val="005B2799"/>
    <w:rsid w:val="005B2B77"/>
    <w:rsid w:val="005B3D4A"/>
    <w:rsid w:val="005B3F37"/>
    <w:rsid w:val="005B49D4"/>
    <w:rsid w:val="005B4D87"/>
    <w:rsid w:val="005B7DD1"/>
    <w:rsid w:val="005B7E12"/>
    <w:rsid w:val="005C00A0"/>
    <w:rsid w:val="005C11BB"/>
    <w:rsid w:val="005C127B"/>
    <w:rsid w:val="005C28FA"/>
    <w:rsid w:val="005C2A59"/>
    <w:rsid w:val="005C2BB0"/>
    <w:rsid w:val="005C2F01"/>
    <w:rsid w:val="005C40F4"/>
    <w:rsid w:val="005C43BE"/>
    <w:rsid w:val="005C44F3"/>
    <w:rsid w:val="005C4FB5"/>
    <w:rsid w:val="005C712D"/>
    <w:rsid w:val="005C7A1F"/>
    <w:rsid w:val="005C7A9E"/>
    <w:rsid w:val="005C7C75"/>
    <w:rsid w:val="005D0E4F"/>
    <w:rsid w:val="005D1199"/>
    <w:rsid w:val="005D1E32"/>
    <w:rsid w:val="005D206B"/>
    <w:rsid w:val="005D22B7"/>
    <w:rsid w:val="005D2BDE"/>
    <w:rsid w:val="005D3D76"/>
    <w:rsid w:val="005D402E"/>
    <w:rsid w:val="005D428B"/>
    <w:rsid w:val="005D4578"/>
    <w:rsid w:val="005D4EFA"/>
    <w:rsid w:val="005D55BA"/>
    <w:rsid w:val="005D5ADB"/>
    <w:rsid w:val="005D5FB7"/>
    <w:rsid w:val="005D648A"/>
    <w:rsid w:val="005D6796"/>
    <w:rsid w:val="005D6D69"/>
    <w:rsid w:val="005D7887"/>
    <w:rsid w:val="005D7E0D"/>
    <w:rsid w:val="005E234A"/>
    <w:rsid w:val="005E2F44"/>
    <w:rsid w:val="005E35CC"/>
    <w:rsid w:val="005E371E"/>
    <w:rsid w:val="005E53F9"/>
    <w:rsid w:val="005E5937"/>
    <w:rsid w:val="005E624E"/>
    <w:rsid w:val="005E6B2C"/>
    <w:rsid w:val="005E6F35"/>
    <w:rsid w:val="005E701D"/>
    <w:rsid w:val="005E775D"/>
    <w:rsid w:val="005E7A90"/>
    <w:rsid w:val="005F001A"/>
    <w:rsid w:val="005F0A43"/>
    <w:rsid w:val="005F19F6"/>
    <w:rsid w:val="005F21FC"/>
    <w:rsid w:val="005F27BF"/>
    <w:rsid w:val="005F3055"/>
    <w:rsid w:val="005F4171"/>
    <w:rsid w:val="005F4419"/>
    <w:rsid w:val="005F46D6"/>
    <w:rsid w:val="005F4A13"/>
    <w:rsid w:val="005F4DD6"/>
    <w:rsid w:val="005F50D8"/>
    <w:rsid w:val="005F53A1"/>
    <w:rsid w:val="005F6037"/>
    <w:rsid w:val="005F6B77"/>
    <w:rsid w:val="005F7487"/>
    <w:rsid w:val="00600176"/>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7162"/>
    <w:rsid w:val="006072C6"/>
    <w:rsid w:val="006073F8"/>
    <w:rsid w:val="00607A2E"/>
    <w:rsid w:val="00610B6E"/>
    <w:rsid w:val="00611C6D"/>
    <w:rsid w:val="006130F7"/>
    <w:rsid w:val="00613AF8"/>
    <w:rsid w:val="00613D8E"/>
    <w:rsid w:val="006142E0"/>
    <w:rsid w:val="00614A6F"/>
    <w:rsid w:val="00616112"/>
    <w:rsid w:val="00620020"/>
    <w:rsid w:val="006205CA"/>
    <w:rsid w:val="00620D7A"/>
    <w:rsid w:val="00621F53"/>
    <w:rsid w:val="00622825"/>
    <w:rsid w:val="00622E2A"/>
    <w:rsid w:val="00623089"/>
    <w:rsid w:val="0062308E"/>
    <w:rsid w:val="006234C4"/>
    <w:rsid w:val="00623D4F"/>
    <w:rsid w:val="006244C9"/>
    <w:rsid w:val="006245F6"/>
    <w:rsid w:val="0062475D"/>
    <w:rsid w:val="0062495F"/>
    <w:rsid w:val="00624E74"/>
    <w:rsid w:val="00625B34"/>
    <w:rsid w:val="0062660B"/>
    <w:rsid w:val="00626AD1"/>
    <w:rsid w:val="0062704E"/>
    <w:rsid w:val="00627342"/>
    <w:rsid w:val="006304BC"/>
    <w:rsid w:val="00630DCE"/>
    <w:rsid w:val="0063120A"/>
    <w:rsid w:val="0063150B"/>
    <w:rsid w:val="00631585"/>
    <w:rsid w:val="00631633"/>
    <w:rsid w:val="00633DE2"/>
    <w:rsid w:val="00634ACF"/>
    <w:rsid w:val="00634AF1"/>
    <w:rsid w:val="00635035"/>
    <w:rsid w:val="006355B8"/>
    <w:rsid w:val="0063580D"/>
    <w:rsid w:val="00635CAE"/>
    <w:rsid w:val="00637240"/>
    <w:rsid w:val="00637742"/>
    <w:rsid w:val="006405AF"/>
    <w:rsid w:val="00640678"/>
    <w:rsid w:val="006406E0"/>
    <w:rsid w:val="00640A1B"/>
    <w:rsid w:val="00640B95"/>
    <w:rsid w:val="00643660"/>
    <w:rsid w:val="00643828"/>
    <w:rsid w:val="00643B20"/>
    <w:rsid w:val="006445FD"/>
    <w:rsid w:val="006465A8"/>
    <w:rsid w:val="0064722B"/>
    <w:rsid w:val="00647B53"/>
    <w:rsid w:val="00650139"/>
    <w:rsid w:val="00650345"/>
    <w:rsid w:val="00650FFA"/>
    <w:rsid w:val="0065186F"/>
    <w:rsid w:val="00652756"/>
    <w:rsid w:val="00652AD8"/>
    <w:rsid w:val="00652B79"/>
    <w:rsid w:val="0065330C"/>
    <w:rsid w:val="006533C3"/>
    <w:rsid w:val="00653707"/>
    <w:rsid w:val="00654068"/>
    <w:rsid w:val="00654A0B"/>
    <w:rsid w:val="00654B38"/>
    <w:rsid w:val="00654B83"/>
    <w:rsid w:val="00655061"/>
    <w:rsid w:val="0065510C"/>
    <w:rsid w:val="00655B63"/>
    <w:rsid w:val="006571F6"/>
    <w:rsid w:val="00657B43"/>
    <w:rsid w:val="00660949"/>
    <w:rsid w:val="006618CC"/>
    <w:rsid w:val="00661CF3"/>
    <w:rsid w:val="00662111"/>
    <w:rsid w:val="00662118"/>
    <w:rsid w:val="006633F5"/>
    <w:rsid w:val="006634F1"/>
    <w:rsid w:val="006636BF"/>
    <w:rsid w:val="006638AD"/>
    <w:rsid w:val="00665576"/>
    <w:rsid w:val="00665F4A"/>
    <w:rsid w:val="0066674A"/>
    <w:rsid w:val="0066732C"/>
    <w:rsid w:val="006679F5"/>
    <w:rsid w:val="00667B77"/>
    <w:rsid w:val="00670A17"/>
    <w:rsid w:val="00670AAE"/>
    <w:rsid w:val="006716DA"/>
    <w:rsid w:val="006718C8"/>
    <w:rsid w:val="00671AC2"/>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77BE0"/>
    <w:rsid w:val="00677D12"/>
    <w:rsid w:val="006806A3"/>
    <w:rsid w:val="006806A6"/>
    <w:rsid w:val="00681211"/>
    <w:rsid w:val="006816F0"/>
    <w:rsid w:val="00681B36"/>
    <w:rsid w:val="006825F6"/>
    <w:rsid w:val="00682CB7"/>
    <w:rsid w:val="00682E14"/>
    <w:rsid w:val="00683028"/>
    <w:rsid w:val="0068436C"/>
    <w:rsid w:val="0068545E"/>
    <w:rsid w:val="00685FD4"/>
    <w:rsid w:val="00686612"/>
    <w:rsid w:val="0068661E"/>
    <w:rsid w:val="00687EC5"/>
    <w:rsid w:val="00690392"/>
    <w:rsid w:val="00690A49"/>
    <w:rsid w:val="00690BB6"/>
    <w:rsid w:val="0069163F"/>
    <w:rsid w:val="00691B30"/>
    <w:rsid w:val="00691FDF"/>
    <w:rsid w:val="00692DFC"/>
    <w:rsid w:val="00693842"/>
    <w:rsid w:val="00693DB4"/>
    <w:rsid w:val="00693E1F"/>
    <w:rsid w:val="00693ECB"/>
    <w:rsid w:val="00694797"/>
    <w:rsid w:val="00694F8F"/>
    <w:rsid w:val="0069517A"/>
    <w:rsid w:val="00695887"/>
    <w:rsid w:val="006959DA"/>
    <w:rsid w:val="0069684D"/>
    <w:rsid w:val="00697051"/>
    <w:rsid w:val="006970A5"/>
    <w:rsid w:val="00697733"/>
    <w:rsid w:val="006A096B"/>
    <w:rsid w:val="006A254E"/>
    <w:rsid w:val="006A2C30"/>
    <w:rsid w:val="006A2C89"/>
    <w:rsid w:val="006A301C"/>
    <w:rsid w:val="006A30BC"/>
    <w:rsid w:val="006A3E2B"/>
    <w:rsid w:val="006A49DA"/>
    <w:rsid w:val="006A4ACC"/>
    <w:rsid w:val="006A599E"/>
    <w:rsid w:val="006A6E17"/>
    <w:rsid w:val="006A74CF"/>
    <w:rsid w:val="006A7673"/>
    <w:rsid w:val="006B08C0"/>
    <w:rsid w:val="006B120D"/>
    <w:rsid w:val="006B17E7"/>
    <w:rsid w:val="006B19E8"/>
    <w:rsid w:val="006B1A8A"/>
    <w:rsid w:val="006B1FD5"/>
    <w:rsid w:val="006B2C36"/>
    <w:rsid w:val="006B35E3"/>
    <w:rsid w:val="006B4EC8"/>
    <w:rsid w:val="006B5064"/>
    <w:rsid w:val="006B555A"/>
    <w:rsid w:val="006B600A"/>
    <w:rsid w:val="006B60AC"/>
    <w:rsid w:val="006B653C"/>
    <w:rsid w:val="006B6635"/>
    <w:rsid w:val="006B74F7"/>
    <w:rsid w:val="006B794D"/>
    <w:rsid w:val="006B7D22"/>
    <w:rsid w:val="006B7D2C"/>
    <w:rsid w:val="006C1019"/>
    <w:rsid w:val="006C237B"/>
    <w:rsid w:val="006C2BB5"/>
    <w:rsid w:val="006C2BEE"/>
    <w:rsid w:val="006C2BF2"/>
    <w:rsid w:val="006C2E47"/>
    <w:rsid w:val="006C3AD8"/>
    <w:rsid w:val="006C4516"/>
    <w:rsid w:val="006C455E"/>
    <w:rsid w:val="006C5958"/>
    <w:rsid w:val="006C5B4F"/>
    <w:rsid w:val="006C643C"/>
    <w:rsid w:val="006C6849"/>
    <w:rsid w:val="006C6CEA"/>
    <w:rsid w:val="006C6E3A"/>
    <w:rsid w:val="006C6FD7"/>
    <w:rsid w:val="006C70A2"/>
    <w:rsid w:val="006C7546"/>
    <w:rsid w:val="006D00DB"/>
    <w:rsid w:val="006D0361"/>
    <w:rsid w:val="006D1005"/>
    <w:rsid w:val="006D1535"/>
    <w:rsid w:val="006D16B0"/>
    <w:rsid w:val="006D1B96"/>
    <w:rsid w:val="006D2182"/>
    <w:rsid w:val="006D2444"/>
    <w:rsid w:val="006D254B"/>
    <w:rsid w:val="006D2601"/>
    <w:rsid w:val="006D289B"/>
    <w:rsid w:val="006D3BE1"/>
    <w:rsid w:val="006D426B"/>
    <w:rsid w:val="006D4775"/>
    <w:rsid w:val="006D48FC"/>
    <w:rsid w:val="006D5EBD"/>
    <w:rsid w:val="006D62BC"/>
    <w:rsid w:val="006D6450"/>
    <w:rsid w:val="006D6939"/>
    <w:rsid w:val="006D7EB0"/>
    <w:rsid w:val="006E0138"/>
    <w:rsid w:val="006E05BC"/>
    <w:rsid w:val="006E0BB0"/>
    <w:rsid w:val="006E0D2B"/>
    <w:rsid w:val="006E0F2B"/>
    <w:rsid w:val="006E0F30"/>
    <w:rsid w:val="006E128F"/>
    <w:rsid w:val="006E12C3"/>
    <w:rsid w:val="006E1B5E"/>
    <w:rsid w:val="006E2529"/>
    <w:rsid w:val="006E2EC6"/>
    <w:rsid w:val="006E37E3"/>
    <w:rsid w:val="006E45F3"/>
    <w:rsid w:val="006E4A2F"/>
    <w:rsid w:val="006E4ED4"/>
    <w:rsid w:val="006E5042"/>
    <w:rsid w:val="006E53F7"/>
    <w:rsid w:val="006E5B05"/>
    <w:rsid w:val="006E5E19"/>
    <w:rsid w:val="006E61C3"/>
    <w:rsid w:val="006E6DAB"/>
    <w:rsid w:val="006E7977"/>
    <w:rsid w:val="006E799D"/>
    <w:rsid w:val="006F0593"/>
    <w:rsid w:val="006F0705"/>
    <w:rsid w:val="006F0C80"/>
    <w:rsid w:val="006F1064"/>
    <w:rsid w:val="006F1EB7"/>
    <w:rsid w:val="006F52E5"/>
    <w:rsid w:val="006F58C7"/>
    <w:rsid w:val="006F6066"/>
    <w:rsid w:val="006F6850"/>
    <w:rsid w:val="006F707E"/>
    <w:rsid w:val="007001DC"/>
    <w:rsid w:val="007010CE"/>
    <w:rsid w:val="007025CB"/>
    <w:rsid w:val="007034AA"/>
    <w:rsid w:val="00703C9D"/>
    <w:rsid w:val="007042A7"/>
    <w:rsid w:val="0070490C"/>
    <w:rsid w:val="00705C38"/>
    <w:rsid w:val="00706465"/>
    <w:rsid w:val="0070695A"/>
    <w:rsid w:val="00706CAB"/>
    <w:rsid w:val="007077B2"/>
    <w:rsid w:val="0070782D"/>
    <w:rsid w:val="007109C2"/>
    <w:rsid w:val="00710B69"/>
    <w:rsid w:val="00711340"/>
    <w:rsid w:val="007117D5"/>
    <w:rsid w:val="00712259"/>
    <w:rsid w:val="00712C42"/>
    <w:rsid w:val="00713DE4"/>
    <w:rsid w:val="00714C47"/>
    <w:rsid w:val="00716033"/>
    <w:rsid w:val="00716462"/>
    <w:rsid w:val="00716717"/>
    <w:rsid w:val="007171C8"/>
    <w:rsid w:val="00720B72"/>
    <w:rsid w:val="00720C47"/>
    <w:rsid w:val="00721084"/>
    <w:rsid w:val="00721262"/>
    <w:rsid w:val="00721D9B"/>
    <w:rsid w:val="00722121"/>
    <w:rsid w:val="007224B9"/>
    <w:rsid w:val="00722F94"/>
    <w:rsid w:val="00723AA7"/>
    <w:rsid w:val="0072432E"/>
    <w:rsid w:val="00726036"/>
    <w:rsid w:val="00726279"/>
    <w:rsid w:val="00726A9B"/>
    <w:rsid w:val="00726C32"/>
    <w:rsid w:val="00727037"/>
    <w:rsid w:val="00727530"/>
    <w:rsid w:val="007279A8"/>
    <w:rsid w:val="00730686"/>
    <w:rsid w:val="0073111F"/>
    <w:rsid w:val="00731E7C"/>
    <w:rsid w:val="007329EF"/>
    <w:rsid w:val="00733205"/>
    <w:rsid w:val="0073327A"/>
    <w:rsid w:val="0073333F"/>
    <w:rsid w:val="00733FC8"/>
    <w:rsid w:val="007343F2"/>
    <w:rsid w:val="00734978"/>
    <w:rsid w:val="00734EBE"/>
    <w:rsid w:val="007352A6"/>
    <w:rsid w:val="00736BF3"/>
    <w:rsid w:val="00736DD8"/>
    <w:rsid w:val="0074076A"/>
    <w:rsid w:val="00740F25"/>
    <w:rsid w:val="00741AF4"/>
    <w:rsid w:val="00741CCC"/>
    <w:rsid w:val="00741DCC"/>
    <w:rsid w:val="0074203A"/>
    <w:rsid w:val="00742312"/>
    <w:rsid w:val="007427B5"/>
    <w:rsid w:val="007427CE"/>
    <w:rsid w:val="00742865"/>
    <w:rsid w:val="0074296C"/>
    <w:rsid w:val="00742C83"/>
    <w:rsid w:val="0074360F"/>
    <w:rsid w:val="00744A64"/>
    <w:rsid w:val="00744D47"/>
    <w:rsid w:val="00744EA0"/>
    <w:rsid w:val="0074638D"/>
    <w:rsid w:val="00746484"/>
    <w:rsid w:val="0074657F"/>
    <w:rsid w:val="0074704F"/>
    <w:rsid w:val="00747F48"/>
    <w:rsid w:val="00747F4C"/>
    <w:rsid w:val="00751091"/>
    <w:rsid w:val="007511DC"/>
    <w:rsid w:val="00751961"/>
    <w:rsid w:val="00751B83"/>
    <w:rsid w:val="007532E7"/>
    <w:rsid w:val="00754359"/>
    <w:rsid w:val="00754411"/>
    <w:rsid w:val="0075483C"/>
    <w:rsid w:val="00754BD9"/>
    <w:rsid w:val="00754E7A"/>
    <w:rsid w:val="0075540C"/>
    <w:rsid w:val="00755C29"/>
    <w:rsid w:val="00755D6C"/>
    <w:rsid w:val="00755DB1"/>
    <w:rsid w:val="007574FC"/>
    <w:rsid w:val="00760570"/>
    <w:rsid w:val="00760975"/>
    <w:rsid w:val="007614B7"/>
    <w:rsid w:val="00761FDA"/>
    <w:rsid w:val="007621FF"/>
    <w:rsid w:val="00762C67"/>
    <w:rsid w:val="007634E3"/>
    <w:rsid w:val="00764194"/>
    <w:rsid w:val="007652B2"/>
    <w:rsid w:val="007657A3"/>
    <w:rsid w:val="00765B4B"/>
    <w:rsid w:val="00765ED3"/>
    <w:rsid w:val="0076681D"/>
    <w:rsid w:val="00766A65"/>
    <w:rsid w:val="007671F5"/>
    <w:rsid w:val="00767413"/>
    <w:rsid w:val="007676B8"/>
    <w:rsid w:val="00767B2B"/>
    <w:rsid w:val="007707D8"/>
    <w:rsid w:val="0077175C"/>
    <w:rsid w:val="00771870"/>
    <w:rsid w:val="00771ABC"/>
    <w:rsid w:val="00771BC9"/>
    <w:rsid w:val="00771BF9"/>
    <w:rsid w:val="00772F8A"/>
    <w:rsid w:val="007737CD"/>
    <w:rsid w:val="007739C6"/>
    <w:rsid w:val="00774889"/>
    <w:rsid w:val="00774D03"/>
    <w:rsid w:val="00774EF4"/>
    <w:rsid w:val="00774FF5"/>
    <w:rsid w:val="007750B3"/>
    <w:rsid w:val="0077570F"/>
    <w:rsid w:val="00775F76"/>
    <w:rsid w:val="00776AEA"/>
    <w:rsid w:val="00777BA0"/>
    <w:rsid w:val="00780211"/>
    <w:rsid w:val="007803BD"/>
    <w:rsid w:val="00780FD6"/>
    <w:rsid w:val="007811DC"/>
    <w:rsid w:val="007820FA"/>
    <w:rsid w:val="00782503"/>
    <w:rsid w:val="0078270E"/>
    <w:rsid w:val="0078285F"/>
    <w:rsid w:val="00783207"/>
    <w:rsid w:val="00783E1D"/>
    <w:rsid w:val="00783F50"/>
    <w:rsid w:val="0078483B"/>
    <w:rsid w:val="00784907"/>
    <w:rsid w:val="00784EED"/>
    <w:rsid w:val="00784F96"/>
    <w:rsid w:val="00785900"/>
    <w:rsid w:val="00785D55"/>
    <w:rsid w:val="00785E6C"/>
    <w:rsid w:val="00786958"/>
    <w:rsid w:val="00786AA7"/>
    <w:rsid w:val="00786E71"/>
    <w:rsid w:val="0079162F"/>
    <w:rsid w:val="0079231E"/>
    <w:rsid w:val="007924A0"/>
    <w:rsid w:val="0079310B"/>
    <w:rsid w:val="00794924"/>
    <w:rsid w:val="00795C34"/>
    <w:rsid w:val="00797095"/>
    <w:rsid w:val="007A080D"/>
    <w:rsid w:val="007A0BC2"/>
    <w:rsid w:val="007A1F44"/>
    <w:rsid w:val="007A23FF"/>
    <w:rsid w:val="007A295B"/>
    <w:rsid w:val="007A3424"/>
    <w:rsid w:val="007A35EF"/>
    <w:rsid w:val="007A3EB0"/>
    <w:rsid w:val="007A3FEF"/>
    <w:rsid w:val="007A43A2"/>
    <w:rsid w:val="007A4C8F"/>
    <w:rsid w:val="007A4D04"/>
    <w:rsid w:val="007A7A96"/>
    <w:rsid w:val="007A7E1B"/>
    <w:rsid w:val="007B03AF"/>
    <w:rsid w:val="007B0715"/>
    <w:rsid w:val="007B0C75"/>
    <w:rsid w:val="007B1543"/>
    <w:rsid w:val="007B1AC0"/>
    <w:rsid w:val="007B22D4"/>
    <w:rsid w:val="007B270A"/>
    <w:rsid w:val="007B2D3B"/>
    <w:rsid w:val="007B4069"/>
    <w:rsid w:val="007B461C"/>
    <w:rsid w:val="007B46EF"/>
    <w:rsid w:val="007B4F23"/>
    <w:rsid w:val="007B52CD"/>
    <w:rsid w:val="007B69B8"/>
    <w:rsid w:val="007B6C25"/>
    <w:rsid w:val="007B7DC1"/>
    <w:rsid w:val="007B7EDB"/>
    <w:rsid w:val="007C19AD"/>
    <w:rsid w:val="007C1A59"/>
    <w:rsid w:val="007C3598"/>
    <w:rsid w:val="007C3FA8"/>
    <w:rsid w:val="007C544D"/>
    <w:rsid w:val="007C68DA"/>
    <w:rsid w:val="007D0783"/>
    <w:rsid w:val="007D0B57"/>
    <w:rsid w:val="007D15ED"/>
    <w:rsid w:val="007D229A"/>
    <w:rsid w:val="007D2F44"/>
    <w:rsid w:val="007D2F4D"/>
    <w:rsid w:val="007D4178"/>
    <w:rsid w:val="007D4D33"/>
    <w:rsid w:val="007D54A8"/>
    <w:rsid w:val="007D5CD7"/>
    <w:rsid w:val="007D6154"/>
    <w:rsid w:val="007D6FA6"/>
    <w:rsid w:val="007D7164"/>
    <w:rsid w:val="007D7175"/>
    <w:rsid w:val="007D7AD4"/>
    <w:rsid w:val="007E1369"/>
    <w:rsid w:val="007E1A1B"/>
    <w:rsid w:val="007E1A88"/>
    <w:rsid w:val="007E4C88"/>
    <w:rsid w:val="007E585E"/>
    <w:rsid w:val="007E5BAD"/>
    <w:rsid w:val="007E63D6"/>
    <w:rsid w:val="007E6AA2"/>
    <w:rsid w:val="007E6E23"/>
    <w:rsid w:val="007E726D"/>
    <w:rsid w:val="007E75D8"/>
    <w:rsid w:val="007E7DDF"/>
    <w:rsid w:val="007F05B5"/>
    <w:rsid w:val="007F0826"/>
    <w:rsid w:val="007F11C8"/>
    <w:rsid w:val="007F12C7"/>
    <w:rsid w:val="007F1CFB"/>
    <w:rsid w:val="007F1D75"/>
    <w:rsid w:val="007F220B"/>
    <w:rsid w:val="007F27DD"/>
    <w:rsid w:val="007F511A"/>
    <w:rsid w:val="007F5C55"/>
    <w:rsid w:val="007F60EE"/>
    <w:rsid w:val="007F6880"/>
    <w:rsid w:val="007F76B4"/>
    <w:rsid w:val="007F7A89"/>
    <w:rsid w:val="008001B4"/>
    <w:rsid w:val="00800769"/>
    <w:rsid w:val="00800ED2"/>
    <w:rsid w:val="00801771"/>
    <w:rsid w:val="00802369"/>
    <w:rsid w:val="008028C7"/>
    <w:rsid w:val="00802E74"/>
    <w:rsid w:val="00804B92"/>
    <w:rsid w:val="00804E21"/>
    <w:rsid w:val="00805092"/>
    <w:rsid w:val="00805803"/>
    <w:rsid w:val="008062AA"/>
    <w:rsid w:val="00806AAF"/>
    <w:rsid w:val="008070AC"/>
    <w:rsid w:val="008101FD"/>
    <w:rsid w:val="00810D8D"/>
    <w:rsid w:val="00811210"/>
    <w:rsid w:val="008115DB"/>
    <w:rsid w:val="00811835"/>
    <w:rsid w:val="00812746"/>
    <w:rsid w:val="00815215"/>
    <w:rsid w:val="0081581D"/>
    <w:rsid w:val="008172BE"/>
    <w:rsid w:val="00817B71"/>
    <w:rsid w:val="00817C9E"/>
    <w:rsid w:val="00820244"/>
    <w:rsid w:val="00821BC9"/>
    <w:rsid w:val="00821BD2"/>
    <w:rsid w:val="008221B3"/>
    <w:rsid w:val="0082248E"/>
    <w:rsid w:val="0082297C"/>
    <w:rsid w:val="00823AE8"/>
    <w:rsid w:val="00823CEB"/>
    <w:rsid w:val="00824C04"/>
    <w:rsid w:val="00824FDF"/>
    <w:rsid w:val="00825034"/>
    <w:rsid w:val="00825125"/>
    <w:rsid w:val="008257CC"/>
    <w:rsid w:val="00825D09"/>
    <w:rsid w:val="00825D41"/>
    <w:rsid w:val="008263E3"/>
    <w:rsid w:val="008270BD"/>
    <w:rsid w:val="008274BF"/>
    <w:rsid w:val="008304E9"/>
    <w:rsid w:val="00830DC3"/>
    <w:rsid w:val="00830EF3"/>
    <w:rsid w:val="00831555"/>
    <w:rsid w:val="00831F52"/>
    <w:rsid w:val="00832154"/>
    <w:rsid w:val="008323FF"/>
    <w:rsid w:val="008327FD"/>
    <w:rsid w:val="00832890"/>
    <w:rsid w:val="00832F5C"/>
    <w:rsid w:val="008359E0"/>
    <w:rsid w:val="00836E0E"/>
    <w:rsid w:val="008376F6"/>
    <w:rsid w:val="00837B98"/>
    <w:rsid w:val="00837C62"/>
    <w:rsid w:val="00837D5B"/>
    <w:rsid w:val="00840607"/>
    <w:rsid w:val="00840873"/>
    <w:rsid w:val="00841CD2"/>
    <w:rsid w:val="00841F95"/>
    <w:rsid w:val="0084282E"/>
    <w:rsid w:val="00842B77"/>
    <w:rsid w:val="0084309F"/>
    <w:rsid w:val="00843489"/>
    <w:rsid w:val="008436BD"/>
    <w:rsid w:val="00844096"/>
    <w:rsid w:val="00844DF4"/>
    <w:rsid w:val="00844E5C"/>
    <w:rsid w:val="00845C12"/>
    <w:rsid w:val="008469D9"/>
    <w:rsid w:val="00846DC0"/>
    <w:rsid w:val="008474A7"/>
    <w:rsid w:val="008475DD"/>
    <w:rsid w:val="00847A16"/>
    <w:rsid w:val="008506B6"/>
    <w:rsid w:val="00850ABC"/>
    <w:rsid w:val="00850AE0"/>
    <w:rsid w:val="00850E0D"/>
    <w:rsid w:val="008524D2"/>
    <w:rsid w:val="00852E19"/>
    <w:rsid w:val="00852F7E"/>
    <w:rsid w:val="008537DE"/>
    <w:rsid w:val="00854FAD"/>
    <w:rsid w:val="00855563"/>
    <w:rsid w:val="00855C18"/>
    <w:rsid w:val="00855F48"/>
    <w:rsid w:val="008564BB"/>
    <w:rsid w:val="00856833"/>
    <w:rsid w:val="00856840"/>
    <w:rsid w:val="00856BB7"/>
    <w:rsid w:val="00856C05"/>
    <w:rsid w:val="0085781D"/>
    <w:rsid w:val="0086087C"/>
    <w:rsid w:val="00860D8E"/>
    <w:rsid w:val="0086275E"/>
    <w:rsid w:val="00863727"/>
    <w:rsid w:val="00864440"/>
    <w:rsid w:val="00864CD9"/>
    <w:rsid w:val="00864D76"/>
    <w:rsid w:val="00864D80"/>
    <w:rsid w:val="008650FC"/>
    <w:rsid w:val="00865406"/>
    <w:rsid w:val="00866EB3"/>
    <w:rsid w:val="0086701A"/>
    <w:rsid w:val="00867BD2"/>
    <w:rsid w:val="00867E9B"/>
    <w:rsid w:val="008712FD"/>
    <w:rsid w:val="008716A1"/>
    <w:rsid w:val="00872D3F"/>
    <w:rsid w:val="00872E1D"/>
    <w:rsid w:val="008732EB"/>
    <w:rsid w:val="008733E4"/>
    <w:rsid w:val="00873F15"/>
    <w:rsid w:val="00874096"/>
    <w:rsid w:val="00874B2D"/>
    <w:rsid w:val="008756A4"/>
    <w:rsid w:val="00875F73"/>
    <w:rsid w:val="0087641B"/>
    <w:rsid w:val="00876927"/>
    <w:rsid w:val="00876F90"/>
    <w:rsid w:val="00877D14"/>
    <w:rsid w:val="00877F02"/>
    <w:rsid w:val="00880F30"/>
    <w:rsid w:val="008833E8"/>
    <w:rsid w:val="00884B15"/>
    <w:rsid w:val="00886F9B"/>
    <w:rsid w:val="00887B48"/>
    <w:rsid w:val="00887E3E"/>
    <w:rsid w:val="0089074C"/>
    <w:rsid w:val="00890A46"/>
    <w:rsid w:val="008915C3"/>
    <w:rsid w:val="0089176E"/>
    <w:rsid w:val="008917A9"/>
    <w:rsid w:val="008917E0"/>
    <w:rsid w:val="00892365"/>
    <w:rsid w:val="00892BE5"/>
    <w:rsid w:val="00893174"/>
    <w:rsid w:val="008933F8"/>
    <w:rsid w:val="0089364F"/>
    <w:rsid w:val="0089387C"/>
    <w:rsid w:val="0089444E"/>
    <w:rsid w:val="008949DF"/>
    <w:rsid w:val="008951DB"/>
    <w:rsid w:val="00895579"/>
    <w:rsid w:val="00896C3A"/>
    <w:rsid w:val="00896C81"/>
    <w:rsid w:val="00896D83"/>
    <w:rsid w:val="008971D1"/>
    <w:rsid w:val="008A0AB2"/>
    <w:rsid w:val="008A0CFC"/>
    <w:rsid w:val="008A12FE"/>
    <w:rsid w:val="008A28B6"/>
    <w:rsid w:val="008A2A05"/>
    <w:rsid w:val="008A2BB1"/>
    <w:rsid w:val="008A305C"/>
    <w:rsid w:val="008A3466"/>
    <w:rsid w:val="008A389F"/>
    <w:rsid w:val="008A3D02"/>
    <w:rsid w:val="008A4047"/>
    <w:rsid w:val="008A5940"/>
    <w:rsid w:val="008A6F25"/>
    <w:rsid w:val="008A73B2"/>
    <w:rsid w:val="008A7AB0"/>
    <w:rsid w:val="008A7FCF"/>
    <w:rsid w:val="008B043F"/>
    <w:rsid w:val="008B0808"/>
    <w:rsid w:val="008B0AEC"/>
    <w:rsid w:val="008B182F"/>
    <w:rsid w:val="008B1B5C"/>
    <w:rsid w:val="008B1E53"/>
    <w:rsid w:val="008B1E5B"/>
    <w:rsid w:val="008B389D"/>
    <w:rsid w:val="008B3C5C"/>
    <w:rsid w:val="008B45BF"/>
    <w:rsid w:val="008B49CB"/>
    <w:rsid w:val="008B5299"/>
    <w:rsid w:val="008B5A5F"/>
    <w:rsid w:val="008B5AB0"/>
    <w:rsid w:val="008B6054"/>
    <w:rsid w:val="008B7443"/>
    <w:rsid w:val="008B7B08"/>
    <w:rsid w:val="008C0009"/>
    <w:rsid w:val="008C13F0"/>
    <w:rsid w:val="008C1426"/>
    <w:rsid w:val="008C1F26"/>
    <w:rsid w:val="008C2A3A"/>
    <w:rsid w:val="008C2D83"/>
    <w:rsid w:val="008C4C7E"/>
    <w:rsid w:val="008C5C46"/>
    <w:rsid w:val="008C6184"/>
    <w:rsid w:val="008C6697"/>
    <w:rsid w:val="008C7744"/>
    <w:rsid w:val="008C785E"/>
    <w:rsid w:val="008C7D17"/>
    <w:rsid w:val="008D01E4"/>
    <w:rsid w:val="008D0AFB"/>
    <w:rsid w:val="008D0B19"/>
    <w:rsid w:val="008D1511"/>
    <w:rsid w:val="008D216B"/>
    <w:rsid w:val="008D27AF"/>
    <w:rsid w:val="008D32DF"/>
    <w:rsid w:val="008D3584"/>
    <w:rsid w:val="008D35E9"/>
    <w:rsid w:val="008D3959"/>
    <w:rsid w:val="008D3966"/>
    <w:rsid w:val="008D4352"/>
    <w:rsid w:val="008D5BED"/>
    <w:rsid w:val="008D60BC"/>
    <w:rsid w:val="008D6D7B"/>
    <w:rsid w:val="008D7EB7"/>
    <w:rsid w:val="008E0096"/>
    <w:rsid w:val="008E0EB8"/>
    <w:rsid w:val="008E0F30"/>
    <w:rsid w:val="008E10A6"/>
    <w:rsid w:val="008E1271"/>
    <w:rsid w:val="008E2251"/>
    <w:rsid w:val="008E24B3"/>
    <w:rsid w:val="008E24CA"/>
    <w:rsid w:val="008E2F6E"/>
    <w:rsid w:val="008E3581"/>
    <w:rsid w:val="008E3651"/>
    <w:rsid w:val="008E38AD"/>
    <w:rsid w:val="008E3BE3"/>
    <w:rsid w:val="008E3D8E"/>
    <w:rsid w:val="008E3EEC"/>
    <w:rsid w:val="008E47A4"/>
    <w:rsid w:val="008E5775"/>
    <w:rsid w:val="008E5BB9"/>
    <w:rsid w:val="008E5BF2"/>
    <w:rsid w:val="008E5C81"/>
    <w:rsid w:val="008E5C9B"/>
    <w:rsid w:val="008F0A38"/>
    <w:rsid w:val="008F0F84"/>
    <w:rsid w:val="008F1014"/>
    <w:rsid w:val="008F11C9"/>
    <w:rsid w:val="008F12E4"/>
    <w:rsid w:val="008F23D8"/>
    <w:rsid w:val="008F2FD5"/>
    <w:rsid w:val="008F37E5"/>
    <w:rsid w:val="008F47DF"/>
    <w:rsid w:val="008F48C2"/>
    <w:rsid w:val="008F4F1F"/>
    <w:rsid w:val="008F5840"/>
    <w:rsid w:val="008F5EDE"/>
    <w:rsid w:val="008F5EEF"/>
    <w:rsid w:val="008F66FE"/>
    <w:rsid w:val="008F72CC"/>
    <w:rsid w:val="008F72CD"/>
    <w:rsid w:val="009016D5"/>
    <w:rsid w:val="00901D13"/>
    <w:rsid w:val="00903802"/>
    <w:rsid w:val="009059C2"/>
    <w:rsid w:val="0090696D"/>
    <w:rsid w:val="00906CD6"/>
    <w:rsid w:val="00906E4D"/>
    <w:rsid w:val="00906F31"/>
    <w:rsid w:val="009078B3"/>
    <w:rsid w:val="00907A77"/>
    <w:rsid w:val="00907D65"/>
    <w:rsid w:val="00907E00"/>
    <w:rsid w:val="00910097"/>
    <w:rsid w:val="0091088D"/>
    <w:rsid w:val="00910FC9"/>
    <w:rsid w:val="009117AA"/>
    <w:rsid w:val="00912594"/>
    <w:rsid w:val="0091291A"/>
    <w:rsid w:val="00912D95"/>
    <w:rsid w:val="00912EB9"/>
    <w:rsid w:val="00913612"/>
    <w:rsid w:val="0091366A"/>
    <w:rsid w:val="00913824"/>
    <w:rsid w:val="00913E18"/>
    <w:rsid w:val="009147B7"/>
    <w:rsid w:val="00914ABC"/>
    <w:rsid w:val="00915757"/>
    <w:rsid w:val="009159B3"/>
    <w:rsid w:val="00915C96"/>
    <w:rsid w:val="00915CB2"/>
    <w:rsid w:val="00916181"/>
    <w:rsid w:val="00916E0E"/>
    <w:rsid w:val="00917922"/>
    <w:rsid w:val="00917ED1"/>
    <w:rsid w:val="009204C5"/>
    <w:rsid w:val="0092180D"/>
    <w:rsid w:val="00921A09"/>
    <w:rsid w:val="00922D0E"/>
    <w:rsid w:val="009232C9"/>
    <w:rsid w:val="00923608"/>
    <w:rsid w:val="009238E5"/>
    <w:rsid w:val="00923F12"/>
    <w:rsid w:val="00924424"/>
    <w:rsid w:val="00924FF8"/>
    <w:rsid w:val="00925BA8"/>
    <w:rsid w:val="00926DA7"/>
    <w:rsid w:val="0092777D"/>
    <w:rsid w:val="00927B87"/>
    <w:rsid w:val="00927F8B"/>
    <w:rsid w:val="0093077C"/>
    <w:rsid w:val="0093094D"/>
    <w:rsid w:val="009311B4"/>
    <w:rsid w:val="00931C13"/>
    <w:rsid w:val="0093204B"/>
    <w:rsid w:val="009328C7"/>
    <w:rsid w:val="00932E91"/>
    <w:rsid w:val="009336EC"/>
    <w:rsid w:val="00933F56"/>
    <w:rsid w:val="00934C13"/>
    <w:rsid w:val="00935228"/>
    <w:rsid w:val="009355A2"/>
    <w:rsid w:val="00935617"/>
    <w:rsid w:val="00935BE6"/>
    <w:rsid w:val="00935F9E"/>
    <w:rsid w:val="00936D98"/>
    <w:rsid w:val="00941EE6"/>
    <w:rsid w:val="00942689"/>
    <w:rsid w:val="00942C80"/>
    <w:rsid w:val="00943197"/>
    <w:rsid w:val="009435F2"/>
    <w:rsid w:val="00943D6E"/>
    <w:rsid w:val="00945180"/>
    <w:rsid w:val="009455B7"/>
    <w:rsid w:val="009458BC"/>
    <w:rsid w:val="0094590C"/>
    <w:rsid w:val="00946355"/>
    <w:rsid w:val="009468B7"/>
    <w:rsid w:val="0094724E"/>
    <w:rsid w:val="00947973"/>
    <w:rsid w:val="00947BE6"/>
    <w:rsid w:val="00950419"/>
    <w:rsid w:val="0095048D"/>
    <w:rsid w:val="00950695"/>
    <w:rsid w:val="00951180"/>
    <w:rsid w:val="00951ADB"/>
    <w:rsid w:val="009526A6"/>
    <w:rsid w:val="00952CC9"/>
    <w:rsid w:val="009533CA"/>
    <w:rsid w:val="0095380C"/>
    <w:rsid w:val="00953C82"/>
    <w:rsid w:val="00954353"/>
    <w:rsid w:val="00955C0A"/>
    <w:rsid w:val="00955C4F"/>
    <w:rsid w:val="00956DE6"/>
    <w:rsid w:val="00957990"/>
    <w:rsid w:val="0096055A"/>
    <w:rsid w:val="00962C7D"/>
    <w:rsid w:val="00964602"/>
    <w:rsid w:val="009657F1"/>
    <w:rsid w:val="0096581B"/>
    <w:rsid w:val="0096625D"/>
    <w:rsid w:val="0096637A"/>
    <w:rsid w:val="009709F8"/>
    <w:rsid w:val="0097155D"/>
    <w:rsid w:val="00972929"/>
    <w:rsid w:val="00972F91"/>
    <w:rsid w:val="00973827"/>
    <w:rsid w:val="00973922"/>
    <w:rsid w:val="00973CBD"/>
    <w:rsid w:val="00973E24"/>
    <w:rsid w:val="009742D3"/>
    <w:rsid w:val="00976AA1"/>
    <w:rsid w:val="00976F94"/>
    <w:rsid w:val="00977B4F"/>
    <w:rsid w:val="00977BA7"/>
    <w:rsid w:val="009802F8"/>
    <w:rsid w:val="00980517"/>
    <w:rsid w:val="009818F5"/>
    <w:rsid w:val="0098194F"/>
    <w:rsid w:val="009826C8"/>
    <w:rsid w:val="009836E4"/>
    <w:rsid w:val="0098412F"/>
    <w:rsid w:val="00985F28"/>
    <w:rsid w:val="00986149"/>
    <w:rsid w:val="00986176"/>
    <w:rsid w:val="009865A4"/>
    <w:rsid w:val="00986972"/>
    <w:rsid w:val="00986E1A"/>
    <w:rsid w:val="00986E7F"/>
    <w:rsid w:val="00987536"/>
    <w:rsid w:val="00990172"/>
    <w:rsid w:val="0099094A"/>
    <w:rsid w:val="00990BD5"/>
    <w:rsid w:val="0099196F"/>
    <w:rsid w:val="00991AA5"/>
    <w:rsid w:val="00991B28"/>
    <w:rsid w:val="0099290A"/>
    <w:rsid w:val="00992B98"/>
    <w:rsid w:val="009931B4"/>
    <w:rsid w:val="0099359F"/>
    <w:rsid w:val="00994339"/>
    <w:rsid w:val="00994860"/>
    <w:rsid w:val="00994871"/>
    <w:rsid w:val="00994E08"/>
    <w:rsid w:val="009951F9"/>
    <w:rsid w:val="00995C95"/>
    <w:rsid w:val="00995E85"/>
    <w:rsid w:val="00995FDE"/>
    <w:rsid w:val="00996468"/>
    <w:rsid w:val="00996876"/>
    <w:rsid w:val="00996FFA"/>
    <w:rsid w:val="009971BF"/>
    <w:rsid w:val="009973F1"/>
    <w:rsid w:val="009973F3"/>
    <w:rsid w:val="00997706"/>
    <w:rsid w:val="009A010D"/>
    <w:rsid w:val="009A0C6F"/>
    <w:rsid w:val="009A14EF"/>
    <w:rsid w:val="009A24B2"/>
    <w:rsid w:val="009A2DF9"/>
    <w:rsid w:val="009A320F"/>
    <w:rsid w:val="009A3A86"/>
    <w:rsid w:val="009A4869"/>
    <w:rsid w:val="009A6A6B"/>
    <w:rsid w:val="009B1EF9"/>
    <w:rsid w:val="009B26AC"/>
    <w:rsid w:val="009B35A4"/>
    <w:rsid w:val="009B37E2"/>
    <w:rsid w:val="009B4519"/>
    <w:rsid w:val="009B506B"/>
    <w:rsid w:val="009B57EF"/>
    <w:rsid w:val="009B5B85"/>
    <w:rsid w:val="009B7204"/>
    <w:rsid w:val="009C0074"/>
    <w:rsid w:val="009C0564"/>
    <w:rsid w:val="009C16EA"/>
    <w:rsid w:val="009C1EE4"/>
    <w:rsid w:val="009C2398"/>
    <w:rsid w:val="009C2685"/>
    <w:rsid w:val="009C2BB6"/>
    <w:rsid w:val="009C2C2B"/>
    <w:rsid w:val="009C39BC"/>
    <w:rsid w:val="009C4467"/>
    <w:rsid w:val="009C4BC2"/>
    <w:rsid w:val="009C4D22"/>
    <w:rsid w:val="009C4DF5"/>
    <w:rsid w:val="009C4EE2"/>
    <w:rsid w:val="009C5790"/>
    <w:rsid w:val="009C7320"/>
    <w:rsid w:val="009D0729"/>
    <w:rsid w:val="009D0ED1"/>
    <w:rsid w:val="009D0F66"/>
    <w:rsid w:val="009D117A"/>
    <w:rsid w:val="009D1742"/>
    <w:rsid w:val="009D1A06"/>
    <w:rsid w:val="009D1BA4"/>
    <w:rsid w:val="009D1CF5"/>
    <w:rsid w:val="009D22E4"/>
    <w:rsid w:val="009D22F7"/>
    <w:rsid w:val="009D29B2"/>
    <w:rsid w:val="009D319C"/>
    <w:rsid w:val="009D415C"/>
    <w:rsid w:val="009D5BAB"/>
    <w:rsid w:val="009D6A0A"/>
    <w:rsid w:val="009D76A2"/>
    <w:rsid w:val="009E058F"/>
    <w:rsid w:val="009E0A9E"/>
    <w:rsid w:val="009E19A2"/>
    <w:rsid w:val="009E2F8F"/>
    <w:rsid w:val="009E2FE8"/>
    <w:rsid w:val="009E3AFD"/>
    <w:rsid w:val="009E3CDD"/>
    <w:rsid w:val="009E40A0"/>
    <w:rsid w:val="009E4AB2"/>
    <w:rsid w:val="009E4B16"/>
    <w:rsid w:val="009E54E2"/>
    <w:rsid w:val="009E5C60"/>
    <w:rsid w:val="009E6205"/>
    <w:rsid w:val="009E64DB"/>
    <w:rsid w:val="009E6794"/>
    <w:rsid w:val="009E7189"/>
    <w:rsid w:val="009E7E46"/>
    <w:rsid w:val="009E7FC1"/>
    <w:rsid w:val="009F01E1"/>
    <w:rsid w:val="009F05C9"/>
    <w:rsid w:val="009F09EE"/>
    <w:rsid w:val="009F0B4D"/>
    <w:rsid w:val="009F1096"/>
    <w:rsid w:val="009F150E"/>
    <w:rsid w:val="009F1C31"/>
    <w:rsid w:val="009F27AD"/>
    <w:rsid w:val="009F2D7A"/>
    <w:rsid w:val="009F3FB5"/>
    <w:rsid w:val="009F40B8"/>
    <w:rsid w:val="009F521F"/>
    <w:rsid w:val="009F553C"/>
    <w:rsid w:val="009F59F8"/>
    <w:rsid w:val="00A005B0"/>
    <w:rsid w:val="00A00947"/>
    <w:rsid w:val="00A01F17"/>
    <w:rsid w:val="00A022A5"/>
    <w:rsid w:val="00A022FE"/>
    <w:rsid w:val="00A02F37"/>
    <w:rsid w:val="00A03A22"/>
    <w:rsid w:val="00A04634"/>
    <w:rsid w:val="00A06119"/>
    <w:rsid w:val="00A07A48"/>
    <w:rsid w:val="00A108EE"/>
    <w:rsid w:val="00A10BB8"/>
    <w:rsid w:val="00A11184"/>
    <w:rsid w:val="00A1200D"/>
    <w:rsid w:val="00A130DA"/>
    <w:rsid w:val="00A137E4"/>
    <w:rsid w:val="00A145B5"/>
    <w:rsid w:val="00A14813"/>
    <w:rsid w:val="00A1566A"/>
    <w:rsid w:val="00A15D3A"/>
    <w:rsid w:val="00A165BF"/>
    <w:rsid w:val="00A172E8"/>
    <w:rsid w:val="00A179FF"/>
    <w:rsid w:val="00A205CE"/>
    <w:rsid w:val="00A20CC3"/>
    <w:rsid w:val="00A21A36"/>
    <w:rsid w:val="00A25294"/>
    <w:rsid w:val="00A25471"/>
    <w:rsid w:val="00A254EE"/>
    <w:rsid w:val="00A25BE7"/>
    <w:rsid w:val="00A26350"/>
    <w:rsid w:val="00A27008"/>
    <w:rsid w:val="00A27CDF"/>
    <w:rsid w:val="00A309C6"/>
    <w:rsid w:val="00A30D13"/>
    <w:rsid w:val="00A314F9"/>
    <w:rsid w:val="00A319D0"/>
    <w:rsid w:val="00A32316"/>
    <w:rsid w:val="00A32C96"/>
    <w:rsid w:val="00A33172"/>
    <w:rsid w:val="00A3327B"/>
    <w:rsid w:val="00A3432B"/>
    <w:rsid w:val="00A346BA"/>
    <w:rsid w:val="00A34C67"/>
    <w:rsid w:val="00A34D62"/>
    <w:rsid w:val="00A3611D"/>
    <w:rsid w:val="00A36339"/>
    <w:rsid w:val="00A36540"/>
    <w:rsid w:val="00A366E4"/>
    <w:rsid w:val="00A419FB"/>
    <w:rsid w:val="00A4376F"/>
    <w:rsid w:val="00A440F6"/>
    <w:rsid w:val="00A44731"/>
    <w:rsid w:val="00A44B4E"/>
    <w:rsid w:val="00A4549F"/>
    <w:rsid w:val="00A45B9B"/>
    <w:rsid w:val="00A462FE"/>
    <w:rsid w:val="00A468DF"/>
    <w:rsid w:val="00A501C9"/>
    <w:rsid w:val="00A50506"/>
    <w:rsid w:val="00A50718"/>
    <w:rsid w:val="00A51756"/>
    <w:rsid w:val="00A52EA3"/>
    <w:rsid w:val="00A53F55"/>
    <w:rsid w:val="00A5417B"/>
    <w:rsid w:val="00A54599"/>
    <w:rsid w:val="00A54874"/>
    <w:rsid w:val="00A54B82"/>
    <w:rsid w:val="00A569D4"/>
    <w:rsid w:val="00A56A20"/>
    <w:rsid w:val="00A57F1A"/>
    <w:rsid w:val="00A60163"/>
    <w:rsid w:val="00A6038D"/>
    <w:rsid w:val="00A60C9A"/>
    <w:rsid w:val="00A60CF0"/>
    <w:rsid w:val="00A61429"/>
    <w:rsid w:val="00A61514"/>
    <w:rsid w:val="00A61645"/>
    <w:rsid w:val="00A62080"/>
    <w:rsid w:val="00A630A2"/>
    <w:rsid w:val="00A632B8"/>
    <w:rsid w:val="00A63441"/>
    <w:rsid w:val="00A63BF3"/>
    <w:rsid w:val="00A63E1B"/>
    <w:rsid w:val="00A640E2"/>
    <w:rsid w:val="00A64942"/>
    <w:rsid w:val="00A64AD1"/>
    <w:rsid w:val="00A65911"/>
    <w:rsid w:val="00A65FDD"/>
    <w:rsid w:val="00A6605D"/>
    <w:rsid w:val="00A6643C"/>
    <w:rsid w:val="00A67544"/>
    <w:rsid w:val="00A7075B"/>
    <w:rsid w:val="00A717E3"/>
    <w:rsid w:val="00A71840"/>
    <w:rsid w:val="00A71CE6"/>
    <w:rsid w:val="00A71D23"/>
    <w:rsid w:val="00A72020"/>
    <w:rsid w:val="00A72A74"/>
    <w:rsid w:val="00A72D93"/>
    <w:rsid w:val="00A73256"/>
    <w:rsid w:val="00A7333A"/>
    <w:rsid w:val="00A73D0D"/>
    <w:rsid w:val="00A7421F"/>
    <w:rsid w:val="00A74A92"/>
    <w:rsid w:val="00A75CC1"/>
    <w:rsid w:val="00A75E88"/>
    <w:rsid w:val="00A7692D"/>
    <w:rsid w:val="00A76F69"/>
    <w:rsid w:val="00A77383"/>
    <w:rsid w:val="00A8056E"/>
    <w:rsid w:val="00A81169"/>
    <w:rsid w:val="00A82D58"/>
    <w:rsid w:val="00A82F95"/>
    <w:rsid w:val="00A8399D"/>
    <w:rsid w:val="00A83E3D"/>
    <w:rsid w:val="00A842B2"/>
    <w:rsid w:val="00A8443A"/>
    <w:rsid w:val="00A8479C"/>
    <w:rsid w:val="00A84D80"/>
    <w:rsid w:val="00A8557B"/>
    <w:rsid w:val="00A85A05"/>
    <w:rsid w:val="00A86D63"/>
    <w:rsid w:val="00A87797"/>
    <w:rsid w:val="00A90E72"/>
    <w:rsid w:val="00A912C8"/>
    <w:rsid w:val="00A91BA0"/>
    <w:rsid w:val="00A91EAD"/>
    <w:rsid w:val="00A922A2"/>
    <w:rsid w:val="00A9327B"/>
    <w:rsid w:val="00A93B69"/>
    <w:rsid w:val="00A9543D"/>
    <w:rsid w:val="00A96146"/>
    <w:rsid w:val="00A963C7"/>
    <w:rsid w:val="00AA1626"/>
    <w:rsid w:val="00AA1C25"/>
    <w:rsid w:val="00AA2406"/>
    <w:rsid w:val="00AA2441"/>
    <w:rsid w:val="00AA2691"/>
    <w:rsid w:val="00AA2EBD"/>
    <w:rsid w:val="00AA3617"/>
    <w:rsid w:val="00AA3DB7"/>
    <w:rsid w:val="00AA51F5"/>
    <w:rsid w:val="00AA5E3B"/>
    <w:rsid w:val="00AA68B4"/>
    <w:rsid w:val="00AA7DB2"/>
    <w:rsid w:val="00AB0543"/>
    <w:rsid w:val="00AB0AC9"/>
    <w:rsid w:val="00AB105E"/>
    <w:rsid w:val="00AB185A"/>
    <w:rsid w:val="00AB1BA7"/>
    <w:rsid w:val="00AB1E04"/>
    <w:rsid w:val="00AB29CF"/>
    <w:rsid w:val="00AB3113"/>
    <w:rsid w:val="00AB348A"/>
    <w:rsid w:val="00AB3F38"/>
    <w:rsid w:val="00AB43EC"/>
    <w:rsid w:val="00AB4BF4"/>
    <w:rsid w:val="00AB500E"/>
    <w:rsid w:val="00AB5160"/>
    <w:rsid w:val="00AB5ADF"/>
    <w:rsid w:val="00AB5E57"/>
    <w:rsid w:val="00AB609E"/>
    <w:rsid w:val="00AB725F"/>
    <w:rsid w:val="00AC0705"/>
    <w:rsid w:val="00AC0E66"/>
    <w:rsid w:val="00AC103D"/>
    <w:rsid w:val="00AC109B"/>
    <w:rsid w:val="00AC1854"/>
    <w:rsid w:val="00AC19FB"/>
    <w:rsid w:val="00AC2D03"/>
    <w:rsid w:val="00AC40A0"/>
    <w:rsid w:val="00AC6693"/>
    <w:rsid w:val="00AC74DA"/>
    <w:rsid w:val="00AC7A2B"/>
    <w:rsid w:val="00AC7C25"/>
    <w:rsid w:val="00AD06FD"/>
    <w:rsid w:val="00AD0A51"/>
    <w:rsid w:val="00AD0B37"/>
    <w:rsid w:val="00AD104B"/>
    <w:rsid w:val="00AD108A"/>
    <w:rsid w:val="00AD11F7"/>
    <w:rsid w:val="00AD12C9"/>
    <w:rsid w:val="00AD1DB7"/>
    <w:rsid w:val="00AD2852"/>
    <w:rsid w:val="00AD3976"/>
    <w:rsid w:val="00AD4590"/>
    <w:rsid w:val="00AD4838"/>
    <w:rsid w:val="00AD4D2A"/>
    <w:rsid w:val="00AD4E91"/>
    <w:rsid w:val="00AD50AC"/>
    <w:rsid w:val="00AD5223"/>
    <w:rsid w:val="00AD542F"/>
    <w:rsid w:val="00AD5728"/>
    <w:rsid w:val="00AD65E4"/>
    <w:rsid w:val="00AD66E4"/>
    <w:rsid w:val="00AD7305"/>
    <w:rsid w:val="00AD7E64"/>
    <w:rsid w:val="00AE0584"/>
    <w:rsid w:val="00AE0C56"/>
    <w:rsid w:val="00AE0E1C"/>
    <w:rsid w:val="00AE149E"/>
    <w:rsid w:val="00AE1963"/>
    <w:rsid w:val="00AE1D20"/>
    <w:rsid w:val="00AE1D7C"/>
    <w:rsid w:val="00AE22F2"/>
    <w:rsid w:val="00AE2768"/>
    <w:rsid w:val="00AE29FC"/>
    <w:rsid w:val="00AE2F3F"/>
    <w:rsid w:val="00AE3462"/>
    <w:rsid w:val="00AE3A47"/>
    <w:rsid w:val="00AE3B4E"/>
    <w:rsid w:val="00AE4F00"/>
    <w:rsid w:val="00AE4F82"/>
    <w:rsid w:val="00AE5482"/>
    <w:rsid w:val="00AE59EC"/>
    <w:rsid w:val="00AE67B3"/>
    <w:rsid w:val="00AE6D9A"/>
    <w:rsid w:val="00AE75B1"/>
    <w:rsid w:val="00AE7864"/>
    <w:rsid w:val="00AE7949"/>
    <w:rsid w:val="00AF07E1"/>
    <w:rsid w:val="00AF0EEF"/>
    <w:rsid w:val="00AF25D5"/>
    <w:rsid w:val="00AF3DBB"/>
    <w:rsid w:val="00AF456D"/>
    <w:rsid w:val="00AF4B2F"/>
    <w:rsid w:val="00AF501A"/>
    <w:rsid w:val="00AF5194"/>
    <w:rsid w:val="00AF53EF"/>
    <w:rsid w:val="00AF73C3"/>
    <w:rsid w:val="00AF795C"/>
    <w:rsid w:val="00B00752"/>
    <w:rsid w:val="00B026C1"/>
    <w:rsid w:val="00B02B9C"/>
    <w:rsid w:val="00B02F01"/>
    <w:rsid w:val="00B0353B"/>
    <w:rsid w:val="00B0362A"/>
    <w:rsid w:val="00B036C3"/>
    <w:rsid w:val="00B040B2"/>
    <w:rsid w:val="00B051F8"/>
    <w:rsid w:val="00B0540D"/>
    <w:rsid w:val="00B06A05"/>
    <w:rsid w:val="00B070AF"/>
    <w:rsid w:val="00B07510"/>
    <w:rsid w:val="00B07BE7"/>
    <w:rsid w:val="00B07C34"/>
    <w:rsid w:val="00B10558"/>
    <w:rsid w:val="00B1064D"/>
    <w:rsid w:val="00B11E3F"/>
    <w:rsid w:val="00B11F39"/>
    <w:rsid w:val="00B121C6"/>
    <w:rsid w:val="00B141DB"/>
    <w:rsid w:val="00B14A75"/>
    <w:rsid w:val="00B156A9"/>
    <w:rsid w:val="00B15EE2"/>
    <w:rsid w:val="00B15F83"/>
    <w:rsid w:val="00B160FF"/>
    <w:rsid w:val="00B16322"/>
    <w:rsid w:val="00B1662E"/>
    <w:rsid w:val="00B16A6F"/>
    <w:rsid w:val="00B20508"/>
    <w:rsid w:val="00B209C8"/>
    <w:rsid w:val="00B21060"/>
    <w:rsid w:val="00B22C0D"/>
    <w:rsid w:val="00B23AF4"/>
    <w:rsid w:val="00B23C15"/>
    <w:rsid w:val="00B25762"/>
    <w:rsid w:val="00B25B40"/>
    <w:rsid w:val="00B25E07"/>
    <w:rsid w:val="00B25FDE"/>
    <w:rsid w:val="00B26AB0"/>
    <w:rsid w:val="00B26AD2"/>
    <w:rsid w:val="00B26CA2"/>
    <w:rsid w:val="00B26FF7"/>
    <w:rsid w:val="00B300A8"/>
    <w:rsid w:val="00B30B4E"/>
    <w:rsid w:val="00B30CE3"/>
    <w:rsid w:val="00B31246"/>
    <w:rsid w:val="00B326FF"/>
    <w:rsid w:val="00B340AA"/>
    <w:rsid w:val="00B34A9F"/>
    <w:rsid w:val="00B34B80"/>
    <w:rsid w:val="00B35CDA"/>
    <w:rsid w:val="00B3795B"/>
    <w:rsid w:val="00B37D97"/>
    <w:rsid w:val="00B408C4"/>
    <w:rsid w:val="00B40DE6"/>
    <w:rsid w:val="00B411BD"/>
    <w:rsid w:val="00B41559"/>
    <w:rsid w:val="00B41804"/>
    <w:rsid w:val="00B418E8"/>
    <w:rsid w:val="00B42285"/>
    <w:rsid w:val="00B4274B"/>
    <w:rsid w:val="00B4351F"/>
    <w:rsid w:val="00B435B1"/>
    <w:rsid w:val="00B4367F"/>
    <w:rsid w:val="00B438BA"/>
    <w:rsid w:val="00B44B9C"/>
    <w:rsid w:val="00B44F99"/>
    <w:rsid w:val="00B45876"/>
    <w:rsid w:val="00B45FA7"/>
    <w:rsid w:val="00B46791"/>
    <w:rsid w:val="00B51542"/>
    <w:rsid w:val="00B51D1D"/>
    <w:rsid w:val="00B5310E"/>
    <w:rsid w:val="00B53F7D"/>
    <w:rsid w:val="00B5429B"/>
    <w:rsid w:val="00B54ACC"/>
    <w:rsid w:val="00B54D26"/>
    <w:rsid w:val="00B54DCB"/>
    <w:rsid w:val="00B5523D"/>
    <w:rsid w:val="00B5578E"/>
    <w:rsid w:val="00B55AC2"/>
    <w:rsid w:val="00B560C9"/>
    <w:rsid w:val="00B56533"/>
    <w:rsid w:val="00B56CFC"/>
    <w:rsid w:val="00B57777"/>
    <w:rsid w:val="00B57921"/>
    <w:rsid w:val="00B57A17"/>
    <w:rsid w:val="00B57E75"/>
    <w:rsid w:val="00B57F49"/>
    <w:rsid w:val="00B61AE0"/>
    <w:rsid w:val="00B61BE2"/>
    <w:rsid w:val="00B6266F"/>
    <w:rsid w:val="00B62E0B"/>
    <w:rsid w:val="00B63776"/>
    <w:rsid w:val="00B63C32"/>
    <w:rsid w:val="00B64283"/>
    <w:rsid w:val="00B64434"/>
    <w:rsid w:val="00B67AD4"/>
    <w:rsid w:val="00B67C42"/>
    <w:rsid w:val="00B702D4"/>
    <w:rsid w:val="00B711CE"/>
    <w:rsid w:val="00B71C14"/>
    <w:rsid w:val="00B71DC8"/>
    <w:rsid w:val="00B728A8"/>
    <w:rsid w:val="00B744B5"/>
    <w:rsid w:val="00B745B4"/>
    <w:rsid w:val="00B746C6"/>
    <w:rsid w:val="00B754D0"/>
    <w:rsid w:val="00B7604C"/>
    <w:rsid w:val="00B7652C"/>
    <w:rsid w:val="00B766BF"/>
    <w:rsid w:val="00B76930"/>
    <w:rsid w:val="00B76FA6"/>
    <w:rsid w:val="00B77132"/>
    <w:rsid w:val="00B806F4"/>
    <w:rsid w:val="00B80910"/>
    <w:rsid w:val="00B81363"/>
    <w:rsid w:val="00B818F4"/>
    <w:rsid w:val="00B81BC9"/>
    <w:rsid w:val="00B8222F"/>
    <w:rsid w:val="00B82615"/>
    <w:rsid w:val="00B83444"/>
    <w:rsid w:val="00B836ED"/>
    <w:rsid w:val="00B84F93"/>
    <w:rsid w:val="00B853BE"/>
    <w:rsid w:val="00B8589E"/>
    <w:rsid w:val="00B86476"/>
    <w:rsid w:val="00B86A3D"/>
    <w:rsid w:val="00B875C7"/>
    <w:rsid w:val="00B90D10"/>
    <w:rsid w:val="00B90FE5"/>
    <w:rsid w:val="00B91606"/>
    <w:rsid w:val="00B919AD"/>
    <w:rsid w:val="00B91A2B"/>
    <w:rsid w:val="00B91DEE"/>
    <w:rsid w:val="00B93204"/>
    <w:rsid w:val="00B94E17"/>
    <w:rsid w:val="00B952A5"/>
    <w:rsid w:val="00B957FE"/>
    <w:rsid w:val="00B95F02"/>
    <w:rsid w:val="00B95F0A"/>
    <w:rsid w:val="00B96722"/>
    <w:rsid w:val="00B96897"/>
    <w:rsid w:val="00B96BEF"/>
    <w:rsid w:val="00B96C88"/>
    <w:rsid w:val="00B96FC0"/>
    <w:rsid w:val="00B97260"/>
    <w:rsid w:val="00B97A18"/>
    <w:rsid w:val="00B97A69"/>
    <w:rsid w:val="00BA0632"/>
    <w:rsid w:val="00BA0AAA"/>
    <w:rsid w:val="00BA0DFB"/>
    <w:rsid w:val="00BA195B"/>
    <w:rsid w:val="00BA1CD5"/>
    <w:rsid w:val="00BA2FC4"/>
    <w:rsid w:val="00BA2FEF"/>
    <w:rsid w:val="00BA3218"/>
    <w:rsid w:val="00BA465F"/>
    <w:rsid w:val="00BA643F"/>
    <w:rsid w:val="00BA707B"/>
    <w:rsid w:val="00BB10BD"/>
    <w:rsid w:val="00BB1548"/>
    <w:rsid w:val="00BB1CE7"/>
    <w:rsid w:val="00BB2FD3"/>
    <w:rsid w:val="00BB2FDF"/>
    <w:rsid w:val="00BB2FFF"/>
    <w:rsid w:val="00BB3B03"/>
    <w:rsid w:val="00BB4573"/>
    <w:rsid w:val="00BB50BA"/>
    <w:rsid w:val="00BB5399"/>
    <w:rsid w:val="00BB5B02"/>
    <w:rsid w:val="00BB5C2D"/>
    <w:rsid w:val="00BB5FCB"/>
    <w:rsid w:val="00BB604B"/>
    <w:rsid w:val="00BB72BE"/>
    <w:rsid w:val="00BB7609"/>
    <w:rsid w:val="00BB78C1"/>
    <w:rsid w:val="00BB7EAB"/>
    <w:rsid w:val="00BC00EC"/>
    <w:rsid w:val="00BC08C5"/>
    <w:rsid w:val="00BC12FB"/>
    <w:rsid w:val="00BC1C3C"/>
    <w:rsid w:val="00BC307F"/>
    <w:rsid w:val="00BC3159"/>
    <w:rsid w:val="00BC3257"/>
    <w:rsid w:val="00BC39DB"/>
    <w:rsid w:val="00BC3A32"/>
    <w:rsid w:val="00BC3B07"/>
    <w:rsid w:val="00BC46EF"/>
    <w:rsid w:val="00BC4E3F"/>
    <w:rsid w:val="00BC5C28"/>
    <w:rsid w:val="00BC691C"/>
    <w:rsid w:val="00BC6FD6"/>
    <w:rsid w:val="00BC710A"/>
    <w:rsid w:val="00BD008E"/>
    <w:rsid w:val="00BD0D39"/>
    <w:rsid w:val="00BD1424"/>
    <w:rsid w:val="00BD2F3B"/>
    <w:rsid w:val="00BD3372"/>
    <w:rsid w:val="00BD50AA"/>
    <w:rsid w:val="00BD5135"/>
    <w:rsid w:val="00BD5D2A"/>
    <w:rsid w:val="00BD6C18"/>
    <w:rsid w:val="00BD7014"/>
    <w:rsid w:val="00BD7291"/>
    <w:rsid w:val="00BD7EA3"/>
    <w:rsid w:val="00BD7FE2"/>
    <w:rsid w:val="00BE0113"/>
    <w:rsid w:val="00BE0B19"/>
    <w:rsid w:val="00BE0DD8"/>
    <w:rsid w:val="00BE0E6C"/>
    <w:rsid w:val="00BE13F0"/>
    <w:rsid w:val="00BE1CE0"/>
    <w:rsid w:val="00BE1D82"/>
    <w:rsid w:val="00BE1EE4"/>
    <w:rsid w:val="00BE1F8B"/>
    <w:rsid w:val="00BE1FA7"/>
    <w:rsid w:val="00BE294A"/>
    <w:rsid w:val="00BE2B4F"/>
    <w:rsid w:val="00BE2F39"/>
    <w:rsid w:val="00BE332D"/>
    <w:rsid w:val="00BE3CF1"/>
    <w:rsid w:val="00BE4B20"/>
    <w:rsid w:val="00BE5E10"/>
    <w:rsid w:val="00BE5FC4"/>
    <w:rsid w:val="00BE65AE"/>
    <w:rsid w:val="00BE6803"/>
    <w:rsid w:val="00BE6AC4"/>
    <w:rsid w:val="00BE7C4D"/>
    <w:rsid w:val="00BE7F6A"/>
    <w:rsid w:val="00BF0274"/>
    <w:rsid w:val="00BF07A5"/>
    <w:rsid w:val="00BF08C4"/>
    <w:rsid w:val="00BF0BAF"/>
    <w:rsid w:val="00BF1819"/>
    <w:rsid w:val="00BF19CE"/>
    <w:rsid w:val="00BF2720"/>
    <w:rsid w:val="00BF2B6F"/>
    <w:rsid w:val="00BF351A"/>
    <w:rsid w:val="00BF3564"/>
    <w:rsid w:val="00BF375C"/>
    <w:rsid w:val="00BF3914"/>
    <w:rsid w:val="00BF3F49"/>
    <w:rsid w:val="00BF49B1"/>
    <w:rsid w:val="00BF4FBC"/>
    <w:rsid w:val="00BF5552"/>
    <w:rsid w:val="00BF56A2"/>
    <w:rsid w:val="00BF6FC1"/>
    <w:rsid w:val="00BF73F2"/>
    <w:rsid w:val="00C00890"/>
    <w:rsid w:val="00C01671"/>
    <w:rsid w:val="00C0205F"/>
    <w:rsid w:val="00C02419"/>
    <w:rsid w:val="00C02766"/>
    <w:rsid w:val="00C028F5"/>
    <w:rsid w:val="00C03EE8"/>
    <w:rsid w:val="00C04872"/>
    <w:rsid w:val="00C05BEC"/>
    <w:rsid w:val="00C06E7D"/>
    <w:rsid w:val="00C10239"/>
    <w:rsid w:val="00C10D57"/>
    <w:rsid w:val="00C1112B"/>
    <w:rsid w:val="00C119E9"/>
    <w:rsid w:val="00C11A06"/>
    <w:rsid w:val="00C11A88"/>
    <w:rsid w:val="00C12012"/>
    <w:rsid w:val="00C12874"/>
    <w:rsid w:val="00C12BC1"/>
    <w:rsid w:val="00C13BDA"/>
    <w:rsid w:val="00C13D0A"/>
    <w:rsid w:val="00C13FFD"/>
    <w:rsid w:val="00C14632"/>
    <w:rsid w:val="00C14961"/>
    <w:rsid w:val="00C14D27"/>
    <w:rsid w:val="00C15BA8"/>
    <w:rsid w:val="00C167CC"/>
    <w:rsid w:val="00C16C30"/>
    <w:rsid w:val="00C17F7B"/>
    <w:rsid w:val="00C203E8"/>
    <w:rsid w:val="00C20A00"/>
    <w:rsid w:val="00C21673"/>
    <w:rsid w:val="00C21899"/>
    <w:rsid w:val="00C219A2"/>
    <w:rsid w:val="00C21C7A"/>
    <w:rsid w:val="00C22910"/>
    <w:rsid w:val="00C23130"/>
    <w:rsid w:val="00C255A5"/>
    <w:rsid w:val="00C2584B"/>
    <w:rsid w:val="00C25942"/>
    <w:rsid w:val="00C25DD9"/>
    <w:rsid w:val="00C2663F"/>
    <w:rsid w:val="00C269B3"/>
    <w:rsid w:val="00C26CCF"/>
    <w:rsid w:val="00C26DB8"/>
    <w:rsid w:val="00C31589"/>
    <w:rsid w:val="00C31FFC"/>
    <w:rsid w:val="00C320A6"/>
    <w:rsid w:val="00C3400F"/>
    <w:rsid w:val="00C34B64"/>
    <w:rsid w:val="00C34C36"/>
    <w:rsid w:val="00C352B3"/>
    <w:rsid w:val="00C3654C"/>
    <w:rsid w:val="00C36BF5"/>
    <w:rsid w:val="00C36DBC"/>
    <w:rsid w:val="00C37557"/>
    <w:rsid w:val="00C376BA"/>
    <w:rsid w:val="00C40373"/>
    <w:rsid w:val="00C4082D"/>
    <w:rsid w:val="00C40AE6"/>
    <w:rsid w:val="00C411AF"/>
    <w:rsid w:val="00C4138D"/>
    <w:rsid w:val="00C41751"/>
    <w:rsid w:val="00C41E3A"/>
    <w:rsid w:val="00C420A3"/>
    <w:rsid w:val="00C42A38"/>
    <w:rsid w:val="00C42F19"/>
    <w:rsid w:val="00C4304C"/>
    <w:rsid w:val="00C43315"/>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407"/>
    <w:rsid w:val="00C519D7"/>
    <w:rsid w:val="00C520A4"/>
    <w:rsid w:val="00C52744"/>
    <w:rsid w:val="00C5372E"/>
    <w:rsid w:val="00C53CDA"/>
    <w:rsid w:val="00C53EB3"/>
    <w:rsid w:val="00C542D4"/>
    <w:rsid w:val="00C54CAC"/>
    <w:rsid w:val="00C54D71"/>
    <w:rsid w:val="00C559A5"/>
    <w:rsid w:val="00C563F5"/>
    <w:rsid w:val="00C56712"/>
    <w:rsid w:val="00C570EF"/>
    <w:rsid w:val="00C570F7"/>
    <w:rsid w:val="00C61F89"/>
    <w:rsid w:val="00C62CD5"/>
    <w:rsid w:val="00C636E6"/>
    <w:rsid w:val="00C639D6"/>
    <w:rsid w:val="00C63F8E"/>
    <w:rsid w:val="00C647FB"/>
    <w:rsid w:val="00C651C9"/>
    <w:rsid w:val="00C654E0"/>
    <w:rsid w:val="00C65995"/>
    <w:rsid w:val="00C65C47"/>
    <w:rsid w:val="00C67402"/>
    <w:rsid w:val="00C67EAB"/>
    <w:rsid w:val="00C70DFF"/>
    <w:rsid w:val="00C71389"/>
    <w:rsid w:val="00C7206F"/>
    <w:rsid w:val="00C72402"/>
    <w:rsid w:val="00C73BDE"/>
    <w:rsid w:val="00C73FD7"/>
    <w:rsid w:val="00C746DB"/>
    <w:rsid w:val="00C75A6B"/>
    <w:rsid w:val="00C763B6"/>
    <w:rsid w:val="00C7644F"/>
    <w:rsid w:val="00C768F6"/>
    <w:rsid w:val="00C80073"/>
    <w:rsid w:val="00C80420"/>
    <w:rsid w:val="00C80ABD"/>
    <w:rsid w:val="00C80DEA"/>
    <w:rsid w:val="00C83094"/>
    <w:rsid w:val="00C830AD"/>
    <w:rsid w:val="00C832DC"/>
    <w:rsid w:val="00C8377F"/>
    <w:rsid w:val="00C86114"/>
    <w:rsid w:val="00C8646D"/>
    <w:rsid w:val="00C864D4"/>
    <w:rsid w:val="00C87447"/>
    <w:rsid w:val="00C90D81"/>
    <w:rsid w:val="00C91DE3"/>
    <w:rsid w:val="00C92C7F"/>
    <w:rsid w:val="00C9369D"/>
    <w:rsid w:val="00C944FA"/>
    <w:rsid w:val="00C951AE"/>
    <w:rsid w:val="00C95854"/>
    <w:rsid w:val="00C95C9E"/>
    <w:rsid w:val="00C95EFF"/>
    <w:rsid w:val="00C96E6F"/>
    <w:rsid w:val="00C97872"/>
    <w:rsid w:val="00CA02A1"/>
    <w:rsid w:val="00CA0532"/>
    <w:rsid w:val="00CA18C7"/>
    <w:rsid w:val="00CA220F"/>
    <w:rsid w:val="00CA2241"/>
    <w:rsid w:val="00CA3061"/>
    <w:rsid w:val="00CA34F5"/>
    <w:rsid w:val="00CA3CDD"/>
    <w:rsid w:val="00CA403B"/>
    <w:rsid w:val="00CA4079"/>
    <w:rsid w:val="00CA505A"/>
    <w:rsid w:val="00CA506A"/>
    <w:rsid w:val="00CA59DD"/>
    <w:rsid w:val="00CA72D5"/>
    <w:rsid w:val="00CB008E"/>
    <w:rsid w:val="00CB01FA"/>
    <w:rsid w:val="00CB0737"/>
    <w:rsid w:val="00CB097A"/>
    <w:rsid w:val="00CB0F09"/>
    <w:rsid w:val="00CB1479"/>
    <w:rsid w:val="00CB26EC"/>
    <w:rsid w:val="00CB2D2A"/>
    <w:rsid w:val="00CB3CDB"/>
    <w:rsid w:val="00CB4E99"/>
    <w:rsid w:val="00CB4FA1"/>
    <w:rsid w:val="00CB5986"/>
    <w:rsid w:val="00CB5A76"/>
    <w:rsid w:val="00CB5B1E"/>
    <w:rsid w:val="00CB5DB8"/>
    <w:rsid w:val="00CB5EA0"/>
    <w:rsid w:val="00CB787A"/>
    <w:rsid w:val="00CC0C4A"/>
    <w:rsid w:val="00CC17F0"/>
    <w:rsid w:val="00CC1853"/>
    <w:rsid w:val="00CC1FAE"/>
    <w:rsid w:val="00CC3A23"/>
    <w:rsid w:val="00CC6B34"/>
    <w:rsid w:val="00CC6CE1"/>
    <w:rsid w:val="00CC737C"/>
    <w:rsid w:val="00CD087D"/>
    <w:rsid w:val="00CD0F5D"/>
    <w:rsid w:val="00CD17C7"/>
    <w:rsid w:val="00CD1910"/>
    <w:rsid w:val="00CD1C0B"/>
    <w:rsid w:val="00CD239A"/>
    <w:rsid w:val="00CD34CB"/>
    <w:rsid w:val="00CD39CD"/>
    <w:rsid w:val="00CD3CFB"/>
    <w:rsid w:val="00CD3F15"/>
    <w:rsid w:val="00CD4DA5"/>
    <w:rsid w:val="00CD5512"/>
    <w:rsid w:val="00CD5950"/>
    <w:rsid w:val="00CD5C4E"/>
    <w:rsid w:val="00CD6E3D"/>
    <w:rsid w:val="00CD71AB"/>
    <w:rsid w:val="00CD73EF"/>
    <w:rsid w:val="00CD783C"/>
    <w:rsid w:val="00CD7D76"/>
    <w:rsid w:val="00CE0109"/>
    <w:rsid w:val="00CE16BD"/>
    <w:rsid w:val="00CE1AF9"/>
    <w:rsid w:val="00CE1CC9"/>
    <w:rsid w:val="00CE1FC5"/>
    <w:rsid w:val="00CE4523"/>
    <w:rsid w:val="00CE46E5"/>
    <w:rsid w:val="00CE485A"/>
    <w:rsid w:val="00CE5279"/>
    <w:rsid w:val="00CE5A78"/>
    <w:rsid w:val="00CE5FA7"/>
    <w:rsid w:val="00CE60EA"/>
    <w:rsid w:val="00CE7711"/>
    <w:rsid w:val="00CE78AE"/>
    <w:rsid w:val="00CE7E62"/>
    <w:rsid w:val="00CF00F2"/>
    <w:rsid w:val="00CF0321"/>
    <w:rsid w:val="00CF195E"/>
    <w:rsid w:val="00CF19DA"/>
    <w:rsid w:val="00CF1A40"/>
    <w:rsid w:val="00CF1C7F"/>
    <w:rsid w:val="00CF1CC0"/>
    <w:rsid w:val="00CF24F8"/>
    <w:rsid w:val="00CF2653"/>
    <w:rsid w:val="00CF2ED1"/>
    <w:rsid w:val="00CF4247"/>
    <w:rsid w:val="00CF4D10"/>
    <w:rsid w:val="00CF5263"/>
    <w:rsid w:val="00CF56DA"/>
    <w:rsid w:val="00CF5E42"/>
    <w:rsid w:val="00CF60B5"/>
    <w:rsid w:val="00CF60F3"/>
    <w:rsid w:val="00D004FA"/>
    <w:rsid w:val="00D01B21"/>
    <w:rsid w:val="00D01E2F"/>
    <w:rsid w:val="00D03102"/>
    <w:rsid w:val="00D031A5"/>
    <w:rsid w:val="00D03727"/>
    <w:rsid w:val="00D0378A"/>
    <w:rsid w:val="00D03F3E"/>
    <w:rsid w:val="00D04436"/>
    <w:rsid w:val="00D04939"/>
    <w:rsid w:val="00D0497A"/>
    <w:rsid w:val="00D05132"/>
    <w:rsid w:val="00D05EA9"/>
    <w:rsid w:val="00D065E6"/>
    <w:rsid w:val="00D071F8"/>
    <w:rsid w:val="00D07252"/>
    <w:rsid w:val="00D074F4"/>
    <w:rsid w:val="00D07CE1"/>
    <w:rsid w:val="00D100A8"/>
    <w:rsid w:val="00D1026A"/>
    <w:rsid w:val="00D1061A"/>
    <w:rsid w:val="00D1068B"/>
    <w:rsid w:val="00D107CF"/>
    <w:rsid w:val="00D11B0B"/>
    <w:rsid w:val="00D12293"/>
    <w:rsid w:val="00D12A9A"/>
    <w:rsid w:val="00D12F4C"/>
    <w:rsid w:val="00D13C5C"/>
    <w:rsid w:val="00D14236"/>
    <w:rsid w:val="00D14553"/>
    <w:rsid w:val="00D147DB"/>
    <w:rsid w:val="00D14DB1"/>
    <w:rsid w:val="00D15F43"/>
    <w:rsid w:val="00D16D91"/>
    <w:rsid w:val="00D16E87"/>
    <w:rsid w:val="00D20B8B"/>
    <w:rsid w:val="00D2162C"/>
    <w:rsid w:val="00D21A3C"/>
    <w:rsid w:val="00D2290B"/>
    <w:rsid w:val="00D22A6A"/>
    <w:rsid w:val="00D22D8F"/>
    <w:rsid w:val="00D233F1"/>
    <w:rsid w:val="00D23554"/>
    <w:rsid w:val="00D235EF"/>
    <w:rsid w:val="00D239D9"/>
    <w:rsid w:val="00D2431F"/>
    <w:rsid w:val="00D256F8"/>
    <w:rsid w:val="00D2685C"/>
    <w:rsid w:val="00D26A3B"/>
    <w:rsid w:val="00D302FD"/>
    <w:rsid w:val="00D3038A"/>
    <w:rsid w:val="00D3098D"/>
    <w:rsid w:val="00D31A02"/>
    <w:rsid w:val="00D32161"/>
    <w:rsid w:val="00D32794"/>
    <w:rsid w:val="00D3323C"/>
    <w:rsid w:val="00D33456"/>
    <w:rsid w:val="00D3396F"/>
    <w:rsid w:val="00D33D4D"/>
    <w:rsid w:val="00D34A0B"/>
    <w:rsid w:val="00D34FC8"/>
    <w:rsid w:val="00D36234"/>
    <w:rsid w:val="00D36371"/>
    <w:rsid w:val="00D36F89"/>
    <w:rsid w:val="00D40189"/>
    <w:rsid w:val="00D410F6"/>
    <w:rsid w:val="00D4117F"/>
    <w:rsid w:val="00D41D7E"/>
    <w:rsid w:val="00D437D8"/>
    <w:rsid w:val="00D44266"/>
    <w:rsid w:val="00D44976"/>
    <w:rsid w:val="00D44994"/>
    <w:rsid w:val="00D449BF"/>
    <w:rsid w:val="00D456C2"/>
    <w:rsid w:val="00D45DF3"/>
    <w:rsid w:val="00D45EEA"/>
    <w:rsid w:val="00D46174"/>
    <w:rsid w:val="00D46FBD"/>
    <w:rsid w:val="00D47B90"/>
    <w:rsid w:val="00D47DD0"/>
    <w:rsid w:val="00D50183"/>
    <w:rsid w:val="00D507F4"/>
    <w:rsid w:val="00D50D45"/>
    <w:rsid w:val="00D511EE"/>
    <w:rsid w:val="00D51D12"/>
    <w:rsid w:val="00D52627"/>
    <w:rsid w:val="00D52F6C"/>
    <w:rsid w:val="00D5362B"/>
    <w:rsid w:val="00D54A3A"/>
    <w:rsid w:val="00D55072"/>
    <w:rsid w:val="00D551B5"/>
    <w:rsid w:val="00D554EE"/>
    <w:rsid w:val="00D559CE"/>
    <w:rsid w:val="00D55CAA"/>
    <w:rsid w:val="00D5620C"/>
    <w:rsid w:val="00D564B6"/>
    <w:rsid w:val="00D56DB2"/>
    <w:rsid w:val="00D573F0"/>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BDC"/>
    <w:rsid w:val="00D63CAB"/>
    <w:rsid w:val="00D64E4B"/>
    <w:rsid w:val="00D659B1"/>
    <w:rsid w:val="00D659F0"/>
    <w:rsid w:val="00D66E18"/>
    <w:rsid w:val="00D6734D"/>
    <w:rsid w:val="00D67846"/>
    <w:rsid w:val="00D679CF"/>
    <w:rsid w:val="00D679D3"/>
    <w:rsid w:val="00D67DE1"/>
    <w:rsid w:val="00D70F31"/>
    <w:rsid w:val="00D7356F"/>
    <w:rsid w:val="00D73587"/>
    <w:rsid w:val="00D7380B"/>
    <w:rsid w:val="00D7380F"/>
    <w:rsid w:val="00D73EBB"/>
    <w:rsid w:val="00D74FA9"/>
    <w:rsid w:val="00D751FB"/>
    <w:rsid w:val="00D754D6"/>
    <w:rsid w:val="00D761AA"/>
    <w:rsid w:val="00D7685D"/>
    <w:rsid w:val="00D76997"/>
    <w:rsid w:val="00D76E85"/>
    <w:rsid w:val="00D76F30"/>
    <w:rsid w:val="00D76FAE"/>
    <w:rsid w:val="00D777D7"/>
    <w:rsid w:val="00D80AB8"/>
    <w:rsid w:val="00D812F9"/>
    <w:rsid w:val="00D81792"/>
    <w:rsid w:val="00D819B1"/>
    <w:rsid w:val="00D82144"/>
    <w:rsid w:val="00D82494"/>
    <w:rsid w:val="00D83AE9"/>
    <w:rsid w:val="00D84940"/>
    <w:rsid w:val="00D857B8"/>
    <w:rsid w:val="00D85B02"/>
    <w:rsid w:val="00D87175"/>
    <w:rsid w:val="00D87ABF"/>
    <w:rsid w:val="00D9040D"/>
    <w:rsid w:val="00D90CD3"/>
    <w:rsid w:val="00D919E6"/>
    <w:rsid w:val="00D91BE1"/>
    <w:rsid w:val="00D92C29"/>
    <w:rsid w:val="00D936E2"/>
    <w:rsid w:val="00D94306"/>
    <w:rsid w:val="00D95104"/>
    <w:rsid w:val="00D95600"/>
    <w:rsid w:val="00D95C9A"/>
    <w:rsid w:val="00D9683C"/>
    <w:rsid w:val="00D97884"/>
    <w:rsid w:val="00D97BF0"/>
    <w:rsid w:val="00DA04C8"/>
    <w:rsid w:val="00DA0A1E"/>
    <w:rsid w:val="00DA0A7F"/>
    <w:rsid w:val="00DA0FB9"/>
    <w:rsid w:val="00DA1C31"/>
    <w:rsid w:val="00DA1EB3"/>
    <w:rsid w:val="00DA20BC"/>
    <w:rsid w:val="00DA2ED7"/>
    <w:rsid w:val="00DA3E7A"/>
    <w:rsid w:val="00DA3F7F"/>
    <w:rsid w:val="00DA430C"/>
    <w:rsid w:val="00DA5C8A"/>
    <w:rsid w:val="00DA60D1"/>
    <w:rsid w:val="00DA615D"/>
    <w:rsid w:val="00DA6598"/>
    <w:rsid w:val="00DA660D"/>
    <w:rsid w:val="00DA6C0F"/>
    <w:rsid w:val="00DA702F"/>
    <w:rsid w:val="00DA7F8A"/>
    <w:rsid w:val="00DB0176"/>
    <w:rsid w:val="00DB03F9"/>
    <w:rsid w:val="00DB0404"/>
    <w:rsid w:val="00DB11F8"/>
    <w:rsid w:val="00DB18F8"/>
    <w:rsid w:val="00DB1E91"/>
    <w:rsid w:val="00DB1F2A"/>
    <w:rsid w:val="00DB297F"/>
    <w:rsid w:val="00DB3153"/>
    <w:rsid w:val="00DB317A"/>
    <w:rsid w:val="00DB3B82"/>
    <w:rsid w:val="00DB3FC3"/>
    <w:rsid w:val="00DB40B5"/>
    <w:rsid w:val="00DB485D"/>
    <w:rsid w:val="00DB4A97"/>
    <w:rsid w:val="00DB5966"/>
    <w:rsid w:val="00DB681C"/>
    <w:rsid w:val="00DB7088"/>
    <w:rsid w:val="00DC069E"/>
    <w:rsid w:val="00DC08DC"/>
    <w:rsid w:val="00DC116E"/>
    <w:rsid w:val="00DC1327"/>
    <w:rsid w:val="00DC1350"/>
    <w:rsid w:val="00DC19BE"/>
    <w:rsid w:val="00DC1AB7"/>
    <w:rsid w:val="00DC214B"/>
    <w:rsid w:val="00DC23F7"/>
    <w:rsid w:val="00DC2C2E"/>
    <w:rsid w:val="00DC3237"/>
    <w:rsid w:val="00DC329A"/>
    <w:rsid w:val="00DC35BB"/>
    <w:rsid w:val="00DC3A46"/>
    <w:rsid w:val="00DC41A4"/>
    <w:rsid w:val="00DC5672"/>
    <w:rsid w:val="00DC60A2"/>
    <w:rsid w:val="00DC6600"/>
    <w:rsid w:val="00DC67BD"/>
    <w:rsid w:val="00DC6924"/>
    <w:rsid w:val="00DC71F2"/>
    <w:rsid w:val="00DC7CF7"/>
    <w:rsid w:val="00DD0AD1"/>
    <w:rsid w:val="00DD2025"/>
    <w:rsid w:val="00DD22EA"/>
    <w:rsid w:val="00DD23A0"/>
    <w:rsid w:val="00DD343E"/>
    <w:rsid w:val="00DD3EF5"/>
    <w:rsid w:val="00DD4D3C"/>
    <w:rsid w:val="00DD53FA"/>
    <w:rsid w:val="00DD5F42"/>
    <w:rsid w:val="00DD617B"/>
    <w:rsid w:val="00DD6285"/>
    <w:rsid w:val="00DD69BF"/>
    <w:rsid w:val="00DD6F22"/>
    <w:rsid w:val="00DE0E59"/>
    <w:rsid w:val="00DE0EDE"/>
    <w:rsid w:val="00DE0F6C"/>
    <w:rsid w:val="00DE219B"/>
    <w:rsid w:val="00DE52E3"/>
    <w:rsid w:val="00DE7C00"/>
    <w:rsid w:val="00DF03E9"/>
    <w:rsid w:val="00DF03ED"/>
    <w:rsid w:val="00DF04EE"/>
    <w:rsid w:val="00DF0BF4"/>
    <w:rsid w:val="00DF179D"/>
    <w:rsid w:val="00DF1DE4"/>
    <w:rsid w:val="00DF1E9C"/>
    <w:rsid w:val="00DF4399"/>
    <w:rsid w:val="00DF4572"/>
    <w:rsid w:val="00DF4658"/>
    <w:rsid w:val="00DF49D8"/>
    <w:rsid w:val="00DF5580"/>
    <w:rsid w:val="00DF6C8B"/>
    <w:rsid w:val="00DF6F17"/>
    <w:rsid w:val="00DF7858"/>
    <w:rsid w:val="00DF78FA"/>
    <w:rsid w:val="00E002F1"/>
    <w:rsid w:val="00E0082C"/>
    <w:rsid w:val="00E01DAA"/>
    <w:rsid w:val="00E023E5"/>
    <w:rsid w:val="00E02432"/>
    <w:rsid w:val="00E04022"/>
    <w:rsid w:val="00E054CC"/>
    <w:rsid w:val="00E0580B"/>
    <w:rsid w:val="00E0728F"/>
    <w:rsid w:val="00E0755C"/>
    <w:rsid w:val="00E10E16"/>
    <w:rsid w:val="00E133AE"/>
    <w:rsid w:val="00E14A7E"/>
    <w:rsid w:val="00E151E1"/>
    <w:rsid w:val="00E1523B"/>
    <w:rsid w:val="00E15859"/>
    <w:rsid w:val="00E15B18"/>
    <w:rsid w:val="00E1704D"/>
    <w:rsid w:val="00E17619"/>
    <w:rsid w:val="00E17805"/>
    <w:rsid w:val="00E2065E"/>
    <w:rsid w:val="00E20F79"/>
    <w:rsid w:val="00E21278"/>
    <w:rsid w:val="00E22650"/>
    <w:rsid w:val="00E22CCD"/>
    <w:rsid w:val="00E23A11"/>
    <w:rsid w:val="00E23FB7"/>
    <w:rsid w:val="00E24A27"/>
    <w:rsid w:val="00E25F89"/>
    <w:rsid w:val="00E262BE"/>
    <w:rsid w:val="00E26C4B"/>
    <w:rsid w:val="00E32D62"/>
    <w:rsid w:val="00E339DC"/>
    <w:rsid w:val="00E33E15"/>
    <w:rsid w:val="00E33F49"/>
    <w:rsid w:val="00E346D3"/>
    <w:rsid w:val="00E35912"/>
    <w:rsid w:val="00E35CB0"/>
    <w:rsid w:val="00E361B8"/>
    <w:rsid w:val="00E36A1B"/>
    <w:rsid w:val="00E37210"/>
    <w:rsid w:val="00E42243"/>
    <w:rsid w:val="00E429ED"/>
    <w:rsid w:val="00E438A7"/>
    <w:rsid w:val="00E43F37"/>
    <w:rsid w:val="00E44324"/>
    <w:rsid w:val="00E443B1"/>
    <w:rsid w:val="00E450ED"/>
    <w:rsid w:val="00E452B6"/>
    <w:rsid w:val="00E4791B"/>
    <w:rsid w:val="00E47E31"/>
    <w:rsid w:val="00E50AC6"/>
    <w:rsid w:val="00E50E95"/>
    <w:rsid w:val="00E5122B"/>
    <w:rsid w:val="00E51DDD"/>
    <w:rsid w:val="00E51FDD"/>
    <w:rsid w:val="00E52435"/>
    <w:rsid w:val="00E53122"/>
    <w:rsid w:val="00E5351B"/>
    <w:rsid w:val="00E53732"/>
    <w:rsid w:val="00E53C85"/>
    <w:rsid w:val="00E53FA9"/>
    <w:rsid w:val="00E54140"/>
    <w:rsid w:val="00E5414C"/>
    <w:rsid w:val="00E547B3"/>
    <w:rsid w:val="00E54C41"/>
    <w:rsid w:val="00E55EA2"/>
    <w:rsid w:val="00E560D2"/>
    <w:rsid w:val="00E56723"/>
    <w:rsid w:val="00E5733D"/>
    <w:rsid w:val="00E57F1D"/>
    <w:rsid w:val="00E6094A"/>
    <w:rsid w:val="00E61CC0"/>
    <w:rsid w:val="00E6277B"/>
    <w:rsid w:val="00E63206"/>
    <w:rsid w:val="00E63CB9"/>
    <w:rsid w:val="00E643B9"/>
    <w:rsid w:val="00E64424"/>
    <w:rsid w:val="00E64C99"/>
    <w:rsid w:val="00E64CD3"/>
    <w:rsid w:val="00E64E96"/>
    <w:rsid w:val="00E671C9"/>
    <w:rsid w:val="00E6743F"/>
    <w:rsid w:val="00E67484"/>
    <w:rsid w:val="00E674ED"/>
    <w:rsid w:val="00E6758E"/>
    <w:rsid w:val="00E67E23"/>
    <w:rsid w:val="00E70016"/>
    <w:rsid w:val="00E70BC7"/>
    <w:rsid w:val="00E70C26"/>
    <w:rsid w:val="00E70D87"/>
    <w:rsid w:val="00E70FBC"/>
    <w:rsid w:val="00E72C01"/>
    <w:rsid w:val="00E7359A"/>
    <w:rsid w:val="00E73F3C"/>
    <w:rsid w:val="00E741AC"/>
    <w:rsid w:val="00E74799"/>
    <w:rsid w:val="00E75174"/>
    <w:rsid w:val="00E75EBA"/>
    <w:rsid w:val="00E763B4"/>
    <w:rsid w:val="00E77848"/>
    <w:rsid w:val="00E77AE5"/>
    <w:rsid w:val="00E80514"/>
    <w:rsid w:val="00E80E5B"/>
    <w:rsid w:val="00E816C5"/>
    <w:rsid w:val="00E81CE0"/>
    <w:rsid w:val="00E81E7C"/>
    <w:rsid w:val="00E8224D"/>
    <w:rsid w:val="00E83E37"/>
    <w:rsid w:val="00E8414B"/>
    <w:rsid w:val="00E84652"/>
    <w:rsid w:val="00E8519F"/>
    <w:rsid w:val="00E85CC3"/>
    <w:rsid w:val="00E8644A"/>
    <w:rsid w:val="00E876F4"/>
    <w:rsid w:val="00E90279"/>
    <w:rsid w:val="00E90635"/>
    <w:rsid w:val="00E90649"/>
    <w:rsid w:val="00E909A1"/>
    <w:rsid w:val="00E90BFF"/>
    <w:rsid w:val="00E91308"/>
    <w:rsid w:val="00E91702"/>
    <w:rsid w:val="00E91F04"/>
    <w:rsid w:val="00E91F35"/>
    <w:rsid w:val="00E947B7"/>
    <w:rsid w:val="00E94B84"/>
    <w:rsid w:val="00E95107"/>
    <w:rsid w:val="00E95BA6"/>
    <w:rsid w:val="00E96F31"/>
    <w:rsid w:val="00E97522"/>
    <w:rsid w:val="00E97648"/>
    <w:rsid w:val="00EA0E4A"/>
    <w:rsid w:val="00EA13DC"/>
    <w:rsid w:val="00EA1A54"/>
    <w:rsid w:val="00EA2226"/>
    <w:rsid w:val="00EA26FC"/>
    <w:rsid w:val="00EA3B5A"/>
    <w:rsid w:val="00EA3E60"/>
    <w:rsid w:val="00EA410E"/>
    <w:rsid w:val="00EA4FD1"/>
    <w:rsid w:val="00EA53C2"/>
    <w:rsid w:val="00EA5695"/>
    <w:rsid w:val="00EA5B0A"/>
    <w:rsid w:val="00EA5FB6"/>
    <w:rsid w:val="00EA5FBD"/>
    <w:rsid w:val="00EA652E"/>
    <w:rsid w:val="00EA65AD"/>
    <w:rsid w:val="00EA7FCF"/>
    <w:rsid w:val="00EB0CA3"/>
    <w:rsid w:val="00EB104F"/>
    <w:rsid w:val="00EB1B27"/>
    <w:rsid w:val="00EB1DA8"/>
    <w:rsid w:val="00EB1DD6"/>
    <w:rsid w:val="00EB205E"/>
    <w:rsid w:val="00EB2F1C"/>
    <w:rsid w:val="00EB4319"/>
    <w:rsid w:val="00EB444F"/>
    <w:rsid w:val="00EB48B7"/>
    <w:rsid w:val="00EB4A93"/>
    <w:rsid w:val="00EB4BCA"/>
    <w:rsid w:val="00EB4CFF"/>
    <w:rsid w:val="00EB4E90"/>
    <w:rsid w:val="00EB5476"/>
    <w:rsid w:val="00EB5654"/>
    <w:rsid w:val="00EB67CE"/>
    <w:rsid w:val="00EB70B0"/>
    <w:rsid w:val="00EB7633"/>
    <w:rsid w:val="00EB7736"/>
    <w:rsid w:val="00EC1976"/>
    <w:rsid w:val="00EC1CC8"/>
    <w:rsid w:val="00EC2E2D"/>
    <w:rsid w:val="00EC3036"/>
    <w:rsid w:val="00EC462B"/>
    <w:rsid w:val="00EC4723"/>
    <w:rsid w:val="00EC48A9"/>
    <w:rsid w:val="00EC56E0"/>
    <w:rsid w:val="00EC6057"/>
    <w:rsid w:val="00EC6073"/>
    <w:rsid w:val="00EC6847"/>
    <w:rsid w:val="00EC7DB6"/>
    <w:rsid w:val="00ED09A0"/>
    <w:rsid w:val="00ED0B0F"/>
    <w:rsid w:val="00ED124C"/>
    <w:rsid w:val="00ED162F"/>
    <w:rsid w:val="00ED1FDF"/>
    <w:rsid w:val="00ED2E52"/>
    <w:rsid w:val="00ED3024"/>
    <w:rsid w:val="00ED3448"/>
    <w:rsid w:val="00ED412B"/>
    <w:rsid w:val="00ED5FE4"/>
    <w:rsid w:val="00ED71C5"/>
    <w:rsid w:val="00ED7C03"/>
    <w:rsid w:val="00ED7FAE"/>
    <w:rsid w:val="00EE04E3"/>
    <w:rsid w:val="00EE0FAC"/>
    <w:rsid w:val="00EE1212"/>
    <w:rsid w:val="00EE16FA"/>
    <w:rsid w:val="00EE37A7"/>
    <w:rsid w:val="00EE3C42"/>
    <w:rsid w:val="00EE3D4F"/>
    <w:rsid w:val="00EE3DA3"/>
    <w:rsid w:val="00EE486A"/>
    <w:rsid w:val="00EE534D"/>
    <w:rsid w:val="00EE5560"/>
    <w:rsid w:val="00EE6C46"/>
    <w:rsid w:val="00EE6C59"/>
    <w:rsid w:val="00EE6F1E"/>
    <w:rsid w:val="00EF0348"/>
    <w:rsid w:val="00EF1F9C"/>
    <w:rsid w:val="00EF2060"/>
    <w:rsid w:val="00EF243E"/>
    <w:rsid w:val="00EF3CDB"/>
    <w:rsid w:val="00EF42F8"/>
    <w:rsid w:val="00EF4366"/>
    <w:rsid w:val="00EF4CD6"/>
    <w:rsid w:val="00EF5118"/>
    <w:rsid w:val="00EF55A0"/>
    <w:rsid w:val="00EF6151"/>
    <w:rsid w:val="00EF63D1"/>
    <w:rsid w:val="00EF6513"/>
    <w:rsid w:val="00EF6683"/>
    <w:rsid w:val="00EF6E3B"/>
    <w:rsid w:val="00EF7002"/>
    <w:rsid w:val="00EF769B"/>
    <w:rsid w:val="00EF7AB3"/>
    <w:rsid w:val="00EF7F23"/>
    <w:rsid w:val="00F027BA"/>
    <w:rsid w:val="00F03C6A"/>
    <w:rsid w:val="00F03E79"/>
    <w:rsid w:val="00F048A9"/>
    <w:rsid w:val="00F0628D"/>
    <w:rsid w:val="00F06651"/>
    <w:rsid w:val="00F06A35"/>
    <w:rsid w:val="00F07DE6"/>
    <w:rsid w:val="00F1056C"/>
    <w:rsid w:val="00F106F1"/>
    <w:rsid w:val="00F107F1"/>
    <w:rsid w:val="00F10FC1"/>
    <w:rsid w:val="00F112FD"/>
    <w:rsid w:val="00F1130B"/>
    <w:rsid w:val="00F1138E"/>
    <w:rsid w:val="00F130EE"/>
    <w:rsid w:val="00F133A1"/>
    <w:rsid w:val="00F13ECD"/>
    <w:rsid w:val="00F153E2"/>
    <w:rsid w:val="00F155CE"/>
    <w:rsid w:val="00F15939"/>
    <w:rsid w:val="00F159B0"/>
    <w:rsid w:val="00F16986"/>
    <w:rsid w:val="00F16BF2"/>
    <w:rsid w:val="00F17EAE"/>
    <w:rsid w:val="00F214BE"/>
    <w:rsid w:val="00F218D4"/>
    <w:rsid w:val="00F2250A"/>
    <w:rsid w:val="00F22F68"/>
    <w:rsid w:val="00F24788"/>
    <w:rsid w:val="00F24850"/>
    <w:rsid w:val="00F24D2B"/>
    <w:rsid w:val="00F25EFE"/>
    <w:rsid w:val="00F261C6"/>
    <w:rsid w:val="00F2640F"/>
    <w:rsid w:val="00F2680F"/>
    <w:rsid w:val="00F272F8"/>
    <w:rsid w:val="00F273B5"/>
    <w:rsid w:val="00F27C34"/>
    <w:rsid w:val="00F27E46"/>
    <w:rsid w:val="00F301C2"/>
    <w:rsid w:val="00F302E1"/>
    <w:rsid w:val="00F31B22"/>
    <w:rsid w:val="00F31B49"/>
    <w:rsid w:val="00F32275"/>
    <w:rsid w:val="00F3265D"/>
    <w:rsid w:val="00F32F56"/>
    <w:rsid w:val="00F33D4F"/>
    <w:rsid w:val="00F34036"/>
    <w:rsid w:val="00F34B07"/>
    <w:rsid w:val="00F34CD6"/>
    <w:rsid w:val="00F35873"/>
    <w:rsid w:val="00F35920"/>
    <w:rsid w:val="00F366A5"/>
    <w:rsid w:val="00F36C5F"/>
    <w:rsid w:val="00F37103"/>
    <w:rsid w:val="00F37259"/>
    <w:rsid w:val="00F40211"/>
    <w:rsid w:val="00F405A4"/>
    <w:rsid w:val="00F4174E"/>
    <w:rsid w:val="00F41F05"/>
    <w:rsid w:val="00F42288"/>
    <w:rsid w:val="00F42EDF"/>
    <w:rsid w:val="00F433BD"/>
    <w:rsid w:val="00F4358D"/>
    <w:rsid w:val="00F4481C"/>
    <w:rsid w:val="00F44EC5"/>
    <w:rsid w:val="00F45955"/>
    <w:rsid w:val="00F45D65"/>
    <w:rsid w:val="00F45D68"/>
    <w:rsid w:val="00F47498"/>
    <w:rsid w:val="00F47D1A"/>
    <w:rsid w:val="00F50E2C"/>
    <w:rsid w:val="00F512B2"/>
    <w:rsid w:val="00F5283D"/>
    <w:rsid w:val="00F52ABA"/>
    <w:rsid w:val="00F52BC7"/>
    <w:rsid w:val="00F53BF4"/>
    <w:rsid w:val="00F54082"/>
    <w:rsid w:val="00F54266"/>
    <w:rsid w:val="00F54AA0"/>
    <w:rsid w:val="00F55043"/>
    <w:rsid w:val="00F5598C"/>
    <w:rsid w:val="00F56DCF"/>
    <w:rsid w:val="00F57034"/>
    <w:rsid w:val="00F5754B"/>
    <w:rsid w:val="00F60645"/>
    <w:rsid w:val="00F60BE9"/>
    <w:rsid w:val="00F61E29"/>
    <w:rsid w:val="00F61F31"/>
    <w:rsid w:val="00F61FD8"/>
    <w:rsid w:val="00F62DBF"/>
    <w:rsid w:val="00F641FC"/>
    <w:rsid w:val="00F647F7"/>
    <w:rsid w:val="00F6583C"/>
    <w:rsid w:val="00F6589A"/>
    <w:rsid w:val="00F66093"/>
    <w:rsid w:val="00F66751"/>
    <w:rsid w:val="00F671E2"/>
    <w:rsid w:val="00F6783E"/>
    <w:rsid w:val="00F67C14"/>
    <w:rsid w:val="00F70C37"/>
    <w:rsid w:val="00F70DBE"/>
    <w:rsid w:val="00F71124"/>
    <w:rsid w:val="00F71888"/>
    <w:rsid w:val="00F719CD"/>
    <w:rsid w:val="00F71BB8"/>
    <w:rsid w:val="00F721FB"/>
    <w:rsid w:val="00F72584"/>
    <w:rsid w:val="00F7290D"/>
    <w:rsid w:val="00F7302F"/>
    <w:rsid w:val="00F732EC"/>
    <w:rsid w:val="00F73605"/>
    <w:rsid w:val="00F7373A"/>
    <w:rsid w:val="00F73D08"/>
    <w:rsid w:val="00F74EB7"/>
    <w:rsid w:val="00F7586B"/>
    <w:rsid w:val="00F75F2F"/>
    <w:rsid w:val="00F76445"/>
    <w:rsid w:val="00F76781"/>
    <w:rsid w:val="00F76ECC"/>
    <w:rsid w:val="00F77220"/>
    <w:rsid w:val="00F77E55"/>
    <w:rsid w:val="00F8034F"/>
    <w:rsid w:val="00F80399"/>
    <w:rsid w:val="00F812C8"/>
    <w:rsid w:val="00F8132D"/>
    <w:rsid w:val="00F818AE"/>
    <w:rsid w:val="00F81B40"/>
    <w:rsid w:val="00F82002"/>
    <w:rsid w:val="00F820C4"/>
    <w:rsid w:val="00F83700"/>
    <w:rsid w:val="00F83829"/>
    <w:rsid w:val="00F8397F"/>
    <w:rsid w:val="00F83F79"/>
    <w:rsid w:val="00F84069"/>
    <w:rsid w:val="00F843D7"/>
    <w:rsid w:val="00F8468E"/>
    <w:rsid w:val="00F85536"/>
    <w:rsid w:val="00F85FD9"/>
    <w:rsid w:val="00F8657A"/>
    <w:rsid w:val="00F8679A"/>
    <w:rsid w:val="00F8698E"/>
    <w:rsid w:val="00F86C8B"/>
    <w:rsid w:val="00F87117"/>
    <w:rsid w:val="00F8736C"/>
    <w:rsid w:val="00F873A0"/>
    <w:rsid w:val="00F9030E"/>
    <w:rsid w:val="00F90842"/>
    <w:rsid w:val="00F90ADB"/>
    <w:rsid w:val="00F90E78"/>
    <w:rsid w:val="00F91209"/>
    <w:rsid w:val="00F91476"/>
    <w:rsid w:val="00F91815"/>
    <w:rsid w:val="00F9221F"/>
    <w:rsid w:val="00F9263D"/>
    <w:rsid w:val="00F92C7C"/>
    <w:rsid w:val="00F931C7"/>
    <w:rsid w:val="00F93559"/>
    <w:rsid w:val="00F93D72"/>
    <w:rsid w:val="00F93E65"/>
    <w:rsid w:val="00F94070"/>
    <w:rsid w:val="00F950B5"/>
    <w:rsid w:val="00F9513F"/>
    <w:rsid w:val="00F956CD"/>
    <w:rsid w:val="00F95A67"/>
    <w:rsid w:val="00F95FE7"/>
    <w:rsid w:val="00F97270"/>
    <w:rsid w:val="00F97908"/>
    <w:rsid w:val="00F97B43"/>
    <w:rsid w:val="00FA07F8"/>
    <w:rsid w:val="00FA0CB7"/>
    <w:rsid w:val="00FA105C"/>
    <w:rsid w:val="00FA1475"/>
    <w:rsid w:val="00FA148A"/>
    <w:rsid w:val="00FA21A4"/>
    <w:rsid w:val="00FA27C8"/>
    <w:rsid w:val="00FA27DE"/>
    <w:rsid w:val="00FA39BA"/>
    <w:rsid w:val="00FA3B76"/>
    <w:rsid w:val="00FA4D66"/>
    <w:rsid w:val="00FA5A4E"/>
    <w:rsid w:val="00FA6A98"/>
    <w:rsid w:val="00FA772E"/>
    <w:rsid w:val="00FA77EF"/>
    <w:rsid w:val="00FB0082"/>
    <w:rsid w:val="00FB0243"/>
    <w:rsid w:val="00FB089B"/>
    <w:rsid w:val="00FB0A8A"/>
    <w:rsid w:val="00FB0EA1"/>
    <w:rsid w:val="00FB112E"/>
    <w:rsid w:val="00FB1527"/>
    <w:rsid w:val="00FB188C"/>
    <w:rsid w:val="00FB2537"/>
    <w:rsid w:val="00FB29E5"/>
    <w:rsid w:val="00FB33DC"/>
    <w:rsid w:val="00FB3C64"/>
    <w:rsid w:val="00FB40E9"/>
    <w:rsid w:val="00FB4338"/>
    <w:rsid w:val="00FB477E"/>
    <w:rsid w:val="00FB4C9C"/>
    <w:rsid w:val="00FB4EFD"/>
    <w:rsid w:val="00FB6165"/>
    <w:rsid w:val="00FB69BD"/>
    <w:rsid w:val="00FC0150"/>
    <w:rsid w:val="00FC03AB"/>
    <w:rsid w:val="00FC2009"/>
    <w:rsid w:val="00FC21F2"/>
    <w:rsid w:val="00FC4729"/>
    <w:rsid w:val="00FC4A8C"/>
    <w:rsid w:val="00FC4E71"/>
    <w:rsid w:val="00FC53DB"/>
    <w:rsid w:val="00FC5AFB"/>
    <w:rsid w:val="00FC5FC2"/>
    <w:rsid w:val="00FC6177"/>
    <w:rsid w:val="00FC63D1"/>
    <w:rsid w:val="00FC6502"/>
    <w:rsid w:val="00FC659E"/>
    <w:rsid w:val="00FC7528"/>
    <w:rsid w:val="00FC7AA8"/>
    <w:rsid w:val="00FC7DD7"/>
    <w:rsid w:val="00FD0307"/>
    <w:rsid w:val="00FD0572"/>
    <w:rsid w:val="00FD1A97"/>
    <w:rsid w:val="00FD2C1A"/>
    <w:rsid w:val="00FD2D7B"/>
    <w:rsid w:val="00FD37F6"/>
    <w:rsid w:val="00FD4589"/>
    <w:rsid w:val="00FD473E"/>
    <w:rsid w:val="00FD4DF2"/>
    <w:rsid w:val="00FD501D"/>
    <w:rsid w:val="00FD5137"/>
    <w:rsid w:val="00FD6785"/>
    <w:rsid w:val="00FD7DF9"/>
    <w:rsid w:val="00FD7EAA"/>
    <w:rsid w:val="00FD7FBD"/>
    <w:rsid w:val="00FE0915"/>
    <w:rsid w:val="00FE0B51"/>
    <w:rsid w:val="00FE0B78"/>
    <w:rsid w:val="00FE0ED4"/>
    <w:rsid w:val="00FE17F1"/>
    <w:rsid w:val="00FE1EAB"/>
    <w:rsid w:val="00FE3171"/>
    <w:rsid w:val="00FE3465"/>
    <w:rsid w:val="00FE36C2"/>
    <w:rsid w:val="00FE4FA4"/>
    <w:rsid w:val="00FE56FF"/>
    <w:rsid w:val="00FE67CF"/>
    <w:rsid w:val="00FE6D20"/>
    <w:rsid w:val="00FE6FB9"/>
    <w:rsid w:val="00FE7265"/>
    <w:rsid w:val="00FE72BB"/>
    <w:rsid w:val="00FE7549"/>
    <w:rsid w:val="00FE7BCC"/>
    <w:rsid w:val="00FE7D9F"/>
    <w:rsid w:val="00FE7EA0"/>
    <w:rsid w:val="00FF01B7"/>
    <w:rsid w:val="00FF04A1"/>
    <w:rsid w:val="00FF04EE"/>
    <w:rsid w:val="00FF0FF6"/>
    <w:rsid w:val="00FF126D"/>
    <w:rsid w:val="00FF2310"/>
    <w:rsid w:val="00FF2875"/>
    <w:rsid w:val="00FF2E73"/>
    <w:rsid w:val="00FF4AE2"/>
    <w:rsid w:val="00FF50A8"/>
    <w:rsid w:val="00FF571E"/>
    <w:rsid w:val="00FF6BD1"/>
    <w:rsid w:val="00FF6CC0"/>
    <w:rsid w:val="00FF700A"/>
    <w:rsid w:val="00FF7415"/>
    <w:rsid w:val="00FF7512"/>
    <w:rsid w:val="00FF7563"/>
    <w:rsid w:val="00FF7E78"/>
    <w:rsid w:val="00FF7F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362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3GPP Caption Table,Caption Char1 Char,cap Char Char1,Caption Char Char1 Char,cap Char2,Ca"/>
    <w:basedOn w:val="Normal"/>
    <w:next w:val="Normal"/>
    <w:link w:val="CaptionChar"/>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NormalWeb">
    <w:name w:val="Normal (Web)"/>
    <w:basedOn w:val="Normal"/>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DefaultParagraphFont"/>
    <w:rsid w:val="00224FFD"/>
    <w:rPr>
      <w:rFonts w:ascii="ArialMT" w:hAnsi="ArialMT" w:hint="default"/>
      <w:b w:val="0"/>
      <w:bCs w:val="0"/>
      <w:i w:val="0"/>
      <w:iCs w:val="0"/>
      <w:color w:val="000000"/>
      <w:sz w:val="22"/>
      <w:szCs w:val="22"/>
    </w:r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2347B7"/>
    <w:pPr>
      <w:ind w:firstLineChars="200" w:firstLine="420"/>
    </w:pPr>
  </w:style>
  <w:style w:type="character" w:customStyle="1" w:styleId="Heading1Char">
    <w:name w:val="Heading 1 Char"/>
    <w:basedOn w:val="DefaultParagraphFont"/>
    <w:link w:val="Heading1"/>
    <w:uiPriority w:val="9"/>
    <w:rsid w:val="007E63D6"/>
    <w:rPr>
      <w:b/>
      <w:bCs/>
      <w:sz w:val="28"/>
      <w:szCs w:val="28"/>
    </w:rPr>
  </w:style>
  <w:style w:type="paragraph" w:styleId="Date">
    <w:name w:val="Date"/>
    <w:basedOn w:val="Normal"/>
    <w:next w:val="Normal"/>
    <w:link w:val="DateChar"/>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eChar">
    <w:name w:val="Date Char"/>
    <w:basedOn w:val="DefaultParagraphFont"/>
    <w:link w:val="Date"/>
    <w:uiPriority w:val="99"/>
    <w:rsid w:val="006B5064"/>
    <w:rPr>
      <w:rFonts w:asciiTheme="minorHAnsi" w:eastAsiaTheme="minorEastAsia" w:hAnsiTheme="minorHAnsi" w:cstheme="minorBidi"/>
      <w:kern w:val="2"/>
      <w:sz w:val="21"/>
      <w:szCs w:val="22"/>
      <w:lang w:eastAsia="zh-CN"/>
    </w:rPr>
  </w:style>
  <w:style w:type="character" w:styleId="CommentReference">
    <w:name w:val="annotation reference"/>
    <w:basedOn w:val="DefaultParagraphFont"/>
    <w:semiHidden/>
    <w:unhideWhenUsed/>
    <w:rsid w:val="00140213"/>
    <w:rPr>
      <w:sz w:val="21"/>
      <w:szCs w:val="21"/>
    </w:rPr>
  </w:style>
  <w:style w:type="paragraph" w:styleId="CommentText">
    <w:name w:val="annotation text"/>
    <w:basedOn w:val="Normal"/>
    <w:link w:val="CommentTextChar"/>
    <w:unhideWhenUsed/>
    <w:rsid w:val="00140213"/>
    <w:pPr>
      <w:jc w:val="left"/>
    </w:pPr>
  </w:style>
  <w:style w:type="character" w:customStyle="1" w:styleId="CommentTextChar">
    <w:name w:val="Comment Text Char"/>
    <w:basedOn w:val="DefaultParagraphFont"/>
    <w:link w:val="CommentText"/>
    <w:rsid w:val="00140213"/>
    <w:rPr>
      <w:sz w:val="22"/>
      <w:szCs w:val="22"/>
    </w:rPr>
  </w:style>
  <w:style w:type="paragraph" w:styleId="CommentSubject">
    <w:name w:val="annotation subject"/>
    <w:basedOn w:val="CommentText"/>
    <w:next w:val="CommentText"/>
    <w:link w:val="CommentSubjectChar"/>
    <w:semiHidden/>
    <w:unhideWhenUsed/>
    <w:rsid w:val="00140213"/>
    <w:rPr>
      <w:b/>
      <w:bCs/>
    </w:rPr>
  </w:style>
  <w:style w:type="character" w:customStyle="1" w:styleId="CommentSubjectChar">
    <w:name w:val="Comment Subject Char"/>
    <w:basedOn w:val="CommentTextChar"/>
    <w:link w:val="CommentSubject"/>
    <w:semiHidden/>
    <w:rsid w:val="00140213"/>
    <w:rPr>
      <w:b/>
      <w:bCs/>
      <w:sz w:val="22"/>
      <w:szCs w:val="22"/>
    </w:rPr>
  </w:style>
  <w:style w:type="paragraph" w:customStyle="1" w:styleId="TAC">
    <w:name w:val="TAC"/>
    <w:basedOn w:val="Normal"/>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Normal"/>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Strong">
    <w:name w:val="Strong"/>
    <w:basedOn w:val="DefaultParagraphFont"/>
    <w:qFormat/>
    <w:rsid w:val="0077570F"/>
    <w:rPr>
      <w:b/>
      <w:bCs/>
    </w:rPr>
  </w:style>
  <w:style w:type="paragraph" w:customStyle="1" w:styleId="Appendix">
    <w:name w:val="Appendix"/>
    <w:basedOn w:val="Normal"/>
    <w:link w:val="AppendixZchn"/>
    <w:qFormat/>
    <w:rsid w:val="0077570F"/>
    <w:pPr>
      <w:jc w:val="left"/>
    </w:pPr>
  </w:style>
  <w:style w:type="paragraph" w:customStyle="1" w:styleId="TAL">
    <w:name w:val="TAL"/>
    <w:basedOn w:val="Normal"/>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DefaultParagraphFon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TableNormal"/>
    <w:next w:val="TableGrid"/>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NoList"/>
    <w:rsid w:val="00B57921"/>
    <w:pPr>
      <w:numPr>
        <w:numId w:val="4"/>
      </w:numPr>
    </w:pPr>
  </w:style>
  <w:style w:type="character" w:customStyle="1" w:styleId="Heading3Char">
    <w:name w:val="Heading 3 Char"/>
    <w:basedOn w:val="DefaultParagraphFont"/>
    <w:link w:val="Heading3"/>
    <w:rsid w:val="00F214BE"/>
    <w:rPr>
      <w:b/>
      <w:sz w:val="22"/>
      <w:szCs w:val="22"/>
    </w:rPr>
  </w:style>
  <w:style w:type="character" w:customStyle="1" w:styleId="st">
    <w:name w:val="st"/>
    <w:rsid w:val="009E4AB2"/>
  </w:style>
  <w:style w:type="paragraph" w:customStyle="1" w:styleId="NO">
    <w:name w:val="NO"/>
    <w:basedOn w:val="Normal"/>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Revision">
    <w:name w:val="Revision"/>
    <w:hidden/>
    <w:uiPriority w:val="99"/>
    <w:semiHidden/>
    <w:rsid w:val="000410BC"/>
    <w:rPr>
      <w:sz w:val="22"/>
      <w:szCs w:val="22"/>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07510"/>
    <w:rPr>
      <w:sz w:val="22"/>
      <w:szCs w:val="22"/>
    </w:rPr>
  </w:style>
  <w:style w:type="paragraph" w:styleId="Bibliography">
    <w:name w:val="Bibliography"/>
    <w:basedOn w:val="Normal"/>
    <w:next w:val="Normal"/>
    <w:uiPriority w:val="37"/>
    <w:unhideWhenUsed/>
    <w:rsid w:val="00BA643F"/>
  </w:style>
  <w:style w:type="paragraph" w:customStyle="1" w:styleId="3GPPText">
    <w:name w:val="3GPP Text"/>
    <w:basedOn w:val="Normal"/>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ceholderText">
    <w:name w:val="Placeholder Text"/>
    <w:basedOn w:val="DefaultParagraphFont"/>
    <w:uiPriority w:val="99"/>
    <w:semiHidden/>
    <w:rsid w:val="006A49DA"/>
    <w:rPr>
      <w:color w:val="808080"/>
    </w:rPr>
  </w:style>
  <w:style w:type="character" w:customStyle="1" w:styleId="3GPPAgreementsChar">
    <w:name w:val="3GPP Agreements Char"/>
    <w:link w:val="3GPPAgreements"/>
    <w:locked/>
    <w:rsid w:val="001A4C8A"/>
    <w:rPr>
      <w:rFonts w:asciiTheme="minorHAnsi" w:hAnsiTheme="minorHAnsi" w:cstheme="minorBidi"/>
      <w:sz w:val="22"/>
      <w:szCs w:val="22"/>
      <w:lang w:eastAsia="zh-CN"/>
    </w:rPr>
  </w:style>
  <w:style w:type="paragraph" w:customStyle="1" w:styleId="3GPPAgreements">
    <w:name w:val="3GPP Agreements"/>
    <w:basedOn w:val="Normal"/>
    <w:link w:val="3GPPAgreementsChar"/>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Emphasis">
    <w:name w:val="Emphasis"/>
    <w:basedOn w:val="DefaultParagraphFon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Number3">
    <w:name w:val="List Number 3"/>
    <w:basedOn w:val="ListNumber2"/>
    <w:rsid w:val="0034112A"/>
    <w:pPr>
      <w:numPr>
        <w:numId w:val="6"/>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Number2">
    <w:name w:val="List Number 2"/>
    <w:basedOn w:val="Normal"/>
    <w:semiHidden/>
    <w:unhideWhenUsed/>
    <w:rsid w:val="0034112A"/>
    <w:pPr>
      <w:ind w:left="720" w:hanging="360"/>
      <w:contextualSpacing/>
    </w:pPr>
  </w:style>
  <w:style w:type="paragraph" w:customStyle="1" w:styleId="EQ">
    <w:name w:val="EQ"/>
    <w:basedOn w:val="Normal"/>
    <w:next w:val="Normal"/>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34112A"/>
    <w:pPr>
      <w:numPr>
        <w:numId w:val="7"/>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BodyText"/>
    <w:qFormat/>
    <w:rsid w:val="00CD1910"/>
    <w:pPr>
      <w:numPr>
        <w:numId w:val="8"/>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Observation">
    <w:name w:val="Observation"/>
    <w:basedOn w:val="BodyText"/>
    <w:link w:val="ObservationChar"/>
    <w:qFormat/>
    <w:rsid w:val="006A599E"/>
    <w:pPr>
      <w:numPr>
        <w:numId w:val="9"/>
      </w:numPr>
      <w:jc w:val="left"/>
    </w:pPr>
    <w:rPr>
      <w:rFonts w:asciiTheme="minorHAnsi" w:hAnsiTheme="minorHAnsi"/>
      <w:b/>
      <w:sz w:val="24"/>
    </w:rPr>
  </w:style>
  <w:style w:type="character" w:customStyle="1" w:styleId="ObservationChar">
    <w:name w:val="Observation Char"/>
    <w:basedOn w:val="DefaultParagraphFont"/>
    <w:link w:val="Observation"/>
    <w:rsid w:val="006A599E"/>
    <w:rPr>
      <w:rFonts w:asciiTheme="minorHAnsi" w:hAnsiTheme="minorHAnsi"/>
      <w:b/>
      <w:sz w:val="24"/>
    </w:rPr>
  </w:style>
  <w:style w:type="paragraph" w:styleId="ListContinue">
    <w:name w:val="List Continue"/>
    <w:basedOn w:val="Normal"/>
    <w:semiHidden/>
    <w:unhideWhenUsed/>
    <w:rsid w:val="008E0096"/>
    <w:pPr>
      <w:ind w:left="360"/>
      <w:contextualSpacing/>
    </w:pPr>
  </w:style>
  <w:style w:type="character" w:customStyle="1" w:styleId="normaltextrun">
    <w:name w:val="normaltextrun"/>
    <w:basedOn w:val="DefaultParagraphFont"/>
    <w:rsid w:val="00665F4A"/>
  </w:style>
  <w:style w:type="character" w:customStyle="1" w:styleId="Doc-text2Char">
    <w:name w:val="Doc-text2 Char"/>
    <w:link w:val="Doc-text2"/>
    <w:qFormat/>
    <w:locked/>
    <w:rsid w:val="00A25471"/>
    <w:rPr>
      <w:rFonts w:ascii="Arial" w:eastAsia="MS Mincho" w:hAnsi="Arial" w:cs="Arial"/>
      <w:szCs w:val="24"/>
    </w:rPr>
  </w:style>
  <w:style w:type="paragraph" w:customStyle="1" w:styleId="Doc-text2">
    <w:name w:val="Doc-text2"/>
    <w:basedOn w:val="Normal"/>
    <w:link w:val="Doc-text2Char"/>
    <w:qFormat/>
    <w:rsid w:val="00A25471"/>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B10">
    <w:name w:val="B1 (文字)"/>
    <w:qFormat/>
    <w:rsid w:val="00552323"/>
    <w:rPr>
      <w:lang w:eastAsia="en-US"/>
    </w:rPr>
  </w:style>
  <w:style w:type="paragraph" w:customStyle="1" w:styleId="PL">
    <w:name w:val="PL"/>
    <w:qFormat/>
    <w:rsid w:val="000A5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CommentsChar">
    <w:name w:val="Comments Char"/>
    <w:link w:val="Comments"/>
    <w:qFormat/>
    <w:locked/>
    <w:rsid w:val="00C42F19"/>
    <w:rPr>
      <w:rFonts w:ascii="Arial" w:eastAsia="MS Mincho" w:hAnsi="Arial" w:cs="Arial"/>
      <w:i/>
      <w:noProof/>
      <w:sz w:val="18"/>
      <w:szCs w:val="24"/>
    </w:rPr>
  </w:style>
  <w:style w:type="paragraph" w:customStyle="1" w:styleId="Comments">
    <w:name w:val="Comments"/>
    <w:basedOn w:val="Normal"/>
    <w:link w:val="CommentsChar"/>
    <w:qFormat/>
    <w:rsid w:val="00C42F19"/>
    <w:pPr>
      <w:autoSpaceDE/>
      <w:autoSpaceDN/>
      <w:adjustRightInd/>
      <w:snapToGrid/>
      <w:spacing w:before="40" w:after="0"/>
      <w:jc w:val="left"/>
    </w:pPr>
    <w:rPr>
      <w:rFonts w:ascii="Arial" w:eastAsia="MS Mincho" w:hAnsi="Arial" w:cs="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9275">
      <w:bodyDiv w:val="1"/>
      <w:marLeft w:val="0"/>
      <w:marRight w:val="0"/>
      <w:marTop w:val="0"/>
      <w:marBottom w:val="0"/>
      <w:divBdr>
        <w:top w:val="none" w:sz="0" w:space="0" w:color="auto"/>
        <w:left w:val="none" w:sz="0" w:space="0" w:color="auto"/>
        <w:bottom w:val="none" w:sz="0" w:space="0" w:color="auto"/>
        <w:right w:val="none" w:sz="0" w:space="0" w:color="auto"/>
      </w:divBdr>
      <w:divsChild>
        <w:div w:id="234173654">
          <w:marLeft w:val="0"/>
          <w:marRight w:val="0"/>
          <w:marTop w:val="0"/>
          <w:marBottom w:val="0"/>
          <w:divBdr>
            <w:top w:val="none" w:sz="0" w:space="0" w:color="auto"/>
            <w:left w:val="none" w:sz="0" w:space="0" w:color="auto"/>
            <w:bottom w:val="none" w:sz="0" w:space="0" w:color="auto"/>
            <w:right w:val="none" w:sz="0" w:space="0" w:color="auto"/>
          </w:divBdr>
        </w:div>
      </w:divsChild>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37560266">
      <w:bodyDiv w:val="1"/>
      <w:marLeft w:val="0"/>
      <w:marRight w:val="0"/>
      <w:marTop w:val="0"/>
      <w:marBottom w:val="0"/>
      <w:divBdr>
        <w:top w:val="none" w:sz="0" w:space="0" w:color="auto"/>
        <w:left w:val="none" w:sz="0" w:space="0" w:color="auto"/>
        <w:bottom w:val="none" w:sz="0" w:space="0" w:color="auto"/>
        <w:right w:val="none" w:sz="0" w:space="0" w:color="auto"/>
      </w:divBdr>
    </w:div>
    <w:div w:id="48186925">
      <w:bodyDiv w:val="1"/>
      <w:marLeft w:val="0"/>
      <w:marRight w:val="0"/>
      <w:marTop w:val="0"/>
      <w:marBottom w:val="0"/>
      <w:divBdr>
        <w:top w:val="none" w:sz="0" w:space="0" w:color="auto"/>
        <w:left w:val="none" w:sz="0" w:space="0" w:color="auto"/>
        <w:bottom w:val="none" w:sz="0" w:space="0" w:color="auto"/>
        <w:right w:val="none" w:sz="0" w:space="0" w:color="auto"/>
      </w:divBdr>
    </w:div>
    <w:div w:id="53044626">
      <w:bodyDiv w:val="1"/>
      <w:marLeft w:val="0"/>
      <w:marRight w:val="0"/>
      <w:marTop w:val="0"/>
      <w:marBottom w:val="0"/>
      <w:divBdr>
        <w:top w:val="none" w:sz="0" w:space="0" w:color="auto"/>
        <w:left w:val="none" w:sz="0" w:space="0" w:color="auto"/>
        <w:bottom w:val="none" w:sz="0" w:space="0" w:color="auto"/>
        <w:right w:val="none" w:sz="0" w:space="0" w:color="auto"/>
      </w:divBdr>
    </w:div>
    <w:div w:id="55711320">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66415703">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04618129">
      <w:bodyDiv w:val="1"/>
      <w:marLeft w:val="0"/>
      <w:marRight w:val="0"/>
      <w:marTop w:val="0"/>
      <w:marBottom w:val="0"/>
      <w:divBdr>
        <w:top w:val="none" w:sz="0" w:space="0" w:color="auto"/>
        <w:left w:val="none" w:sz="0" w:space="0" w:color="auto"/>
        <w:bottom w:val="none" w:sz="0" w:space="0" w:color="auto"/>
        <w:right w:val="none" w:sz="0" w:space="0" w:color="auto"/>
      </w:divBdr>
    </w:div>
    <w:div w:id="113063616">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61702402">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05874796">
      <w:bodyDiv w:val="1"/>
      <w:marLeft w:val="0"/>
      <w:marRight w:val="0"/>
      <w:marTop w:val="0"/>
      <w:marBottom w:val="0"/>
      <w:divBdr>
        <w:top w:val="none" w:sz="0" w:space="0" w:color="auto"/>
        <w:left w:val="none" w:sz="0" w:space="0" w:color="auto"/>
        <w:bottom w:val="none" w:sz="0" w:space="0" w:color="auto"/>
        <w:right w:val="none" w:sz="0" w:space="0" w:color="auto"/>
      </w:divBdr>
    </w:div>
    <w:div w:id="207375400">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64366">
      <w:bodyDiv w:val="1"/>
      <w:marLeft w:val="0"/>
      <w:marRight w:val="0"/>
      <w:marTop w:val="0"/>
      <w:marBottom w:val="0"/>
      <w:divBdr>
        <w:top w:val="none" w:sz="0" w:space="0" w:color="auto"/>
        <w:left w:val="none" w:sz="0" w:space="0" w:color="auto"/>
        <w:bottom w:val="none" w:sz="0" w:space="0" w:color="auto"/>
        <w:right w:val="none" w:sz="0" w:space="0" w:color="auto"/>
      </w:divBdr>
    </w:div>
    <w:div w:id="243563939">
      <w:bodyDiv w:val="1"/>
      <w:marLeft w:val="0"/>
      <w:marRight w:val="0"/>
      <w:marTop w:val="0"/>
      <w:marBottom w:val="0"/>
      <w:divBdr>
        <w:top w:val="none" w:sz="0" w:space="0" w:color="auto"/>
        <w:left w:val="none" w:sz="0" w:space="0" w:color="auto"/>
        <w:bottom w:val="none" w:sz="0" w:space="0" w:color="auto"/>
        <w:right w:val="none" w:sz="0" w:space="0" w:color="auto"/>
      </w:divBdr>
    </w:div>
    <w:div w:id="247739718">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64583208">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75403826">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17656824">
      <w:bodyDiv w:val="1"/>
      <w:marLeft w:val="0"/>
      <w:marRight w:val="0"/>
      <w:marTop w:val="0"/>
      <w:marBottom w:val="0"/>
      <w:divBdr>
        <w:top w:val="none" w:sz="0" w:space="0" w:color="auto"/>
        <w:left w:val="none" w:sz="0" w:space="0" w:color="auto"/>
        <w:bottom w:val="none" w:sz="0" w:space="0" w:color="auto"/>
        <w:right w:val="none" w:sz="0" w:space="0" w:color="auto"/>
      </w:divBdr>
    </w:div>
    <w:div w:id="330988672">
      <w:bodyDiv w:val="1"/>
      <w:marLeft w:val="0"/>
      <w:marRight w:val="0"/>
      <w:marTop w:val="0"/>
      <w:marBottom w:val="0"/>
      <w:divBdr>
        <w:top w:val="none" w:sz="0" w:space="0" w:color="auto"/>
        <w:left w:val="none" w:sz="0" w:space="0" w:color="auto"/>
        <w:bottom w:val="none" w:sz="0" w:space="0" w:color="auto"/>
        <w:right w:val="none" w:sz="0" w:space="0" w:color="auto"/>
      </w:divBdr>
    </w:div>
    <w:div w:id="33214349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85421167">
      <w:bodyDiv w:val="1"/>
      <w:marLeft w:val="0"/>
      <w:marRight w:val="0"/>
      <w:marTop w:val="0"/>
      <w:marBottom w:val="0"/>
      <w:divBdr>
        <w:top w:val="none" w:sz="0" w:space="0" w:color="auto"/>
        <w:left w:val="none" w:sz="0" w:space="0" w:color="auto"/>
        <w:bottom w:val="none" w:sz="0" w:space="0" w:color="auto"/>
        <w:right w:val="none" w:sz="0" w:space="0" w:color="auto"/>
      </w:divBdr>
    </w:div>
    <w:div w:id="390036298">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396325440">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10663387">
      <w:bodyDiv w:val="1"/>
      <w:marLeft w:val="0"/>
      <w:marRight w:val="0"/>
      <w:marTop w:val="0"/>
      <w:marBottom w:val="0"/>
      <w:divBdr>
        <w:top w:val="none" w:sz="0" w:space="0" w:color="auto"/>
        <w:left w:val="none" w:sz="0" w:space="0" w:color="auto"/>
        <w:bottom w:val="none" w:sz="0" w:space="0" w:color="auto"/>
        <w:right w:val="none" w:sz="0" w:space="0" w:color="auto"/>
      </w:divBdr>
    </w:div>
    <w:div w:id="415519958">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6484253">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492795428">
      <w:bodyDiv w:val="1"/>
      <w:marLeft w:val="0"/>
      <w:marRight w:val="0"/>
      <w:marTop w:val="0"/>
      <w:marBottom w:val="0"/>
      <w:divBdr>
        <w:top w:val="none" w:sz="0" w:space="0" w:color="auto"/>
        <w:left w:val="none" w:sz="0" w:space="0" w:color="auto"/>
        <w:bottom w:val="none" w:sz="0" w:space="0" w:color="auto"/>
        <w:right w:val="none" w:sz="0" w:space="0" w:color="auto"/>
      </w:divBdr>
    </w:div>
    <w:div w:id="493491269">
      <w:bodyDiv w:val="1"/>
      <w:marLeft w:val="0"/>
      <w:marRight w:val="0"/>
      <w:marTop w:val="0"/>
      <w:marBottom w:val="0"/>
      <w:divBdr>
        <w:top w:val="none" w:sz="0" w:space="0" w:color="auto"/>
        <w:left w:val="none" w:sz="0" w:space="0" w:color="auto"/>
        <w:bottom w:val="none" w:sz="0" w:space="0" w:color="auto"/>
        <w:right w:val="none" w:sz="0" w:space="0" w:color="auto"/>
      </w:divBdr>
    </w:div>
    <w:div w:id="513811229">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46839071">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63226408">
      <w:bodyDiv w:val="1"/>
      <w:marLeft w:val="0"/>
      <w:marRight w:val="0"/>
      <w:marTop w:val="0"/>
      <w:marBottom w:val="0"/>
      <w:divBdr>
        <w:top w:val="none" w:sz="0" w:space="0" w:color="auto"/>
        <w:left w:val="none" w:sz="0" w:space="0" w:color="auto"/>
        <w:bottom w:val="none" w:sz="0" w:space="0" w:color="auto"/>
        <w:right w:val="none" w:sz="0" w:space="0" w:color="auto"/>
      </w:divBdr>
    </w:div>
    <w:div w:id="564679751">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80025316">
      <w:bodyDiv w:val="1"/>
      <w:marLeft w:val="0"/>
      <w:marRight w:val="0"/>
      <w:marTop w:val="0"/>
      <w:marBottom w:val="0"/>
      <w:divBdr>
        <w:top w:val="none" w:sz="0" w:space="0" w:color="auto"/>
        <w:left w:val="none" w:sz="0" w:space="0" w:color="auto"/>
        <w:bottom w:val="none" w:sz="0" w:space="0" w:color="auto"/>
        <w:right w:val="none" w:sz="0" w:space="0" w:color="auto"/>
      </w:divBdr>
    </w:div>
    <w:div w:id="58059940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031133">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292972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26815782">
      <w:bodyDiv w:val="1"/>
      <w:marLeft w:val="0"/>
      <w:marRight w:val="0"/>
      <w:marTop w:val="0"/>
      <w:marBottom w:val="0"/>
      <w:divBdr>
        <w:top w:val="none" w:sz="0" w:space="0" w:color="auto"/>
        <w:left w:val="none" w:sz="0" w:space="0" w:color="auto"/>
        <w:bottom w:val="none" w:sz="0" w:space="0" w:color="auto"/>
        <w:right w:val="none" w:sz="0" w:space="0" w:color="auto"/>
      </w:divBdr>
    </w:div>
    <w:div w:id="637808313">
      <w:bodyDiv w:val="1"/>
      <w:marLeft w:val="0"/>
      <w:marRight w:val="0"/>
      <w:marTop w:val="0"/>
      <w:marBottom w:val="0"/>
      <w:divBdr>
        <w:top w:val="none" w:sz="0" w:space="0" w:color="auto"/>
        <w:left w:val="none" w:sz="0" w:space="0" w:color="auto"/>
        <w:bottom w:val="none" w:sz="0" w:space="0" w:color="auto"/>
        <w:right w:val="none" w:sz="0" w:space="0" w:color="auto"/>
      </w:divBdr>
    </w:div>
    <w:div w:id="639770825">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48444078">
      <w:bodyDiv w:val="1"/>
      <w:marLeft w:val="0"/>
      <w:marRight w:val="0"/>
      <w:marTop w:val="0"/>
      <w:marBottom w:val="0"/>
      <w:divBdr>
        <w:top w:val="none" w:sz="0" w:space="0" w:color="auto"/>
        <w:left w:val="none" w:sz="0" w:space="0" w:color="auto"/>
        <w:bottom w:val="none" w:sz="0" w:space="0" w:color="auto"/>
        <w:right w:val="none" w:sz="0" w:space="0" w:color="auto"/>
      </w:divBdr>
    </w:div>
    <w:div w:id="664091423">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83245520">
      <w:bodyDiv w:val="1"/>
      <w:marLeft w:val="0"/>
      <w:marRight w:val="0"/>
      <w:marTop w:val="0"/>
      <w:marBottom w:val="0"/>
      <w:divBdr>
        <w:top w:val="none" w:sz="0" w:space="0" w:color="auto"/>
        <w:left w:val="none" w:sz="0" w:space="0" w:color="auto"/>
        <w:bottom w:val="none" w:sz="0" w:space="0" w:color="auto"/>
        <w:right w:val="none" w:sz="0" w:space="0" w:color="auto"/>
      </w:divBdr>
    </w:div>
    <w:div w:id="684019331">
      <w:bodyDiv w:val="1"/>
      <w:marLeft w:val="0"/>
      <w:marRight w:val="0"/>
      <w:marTop w:val="0"/>
      <w:marBottom w:val="0"/>
      <w:divBdr>
        <w:top w:val="none" w:sz="0" w:space="0" w:color="auto"/>
        <w:left w:val="none" w:sz="0" w:space="0" w:color="auto"/>
        <w:bottom w:val="none" w:sz="0" w:space="0" w:color="auto"/>
        <w:right w:val="none" w:sz="0" w:space="0" w:color="auto"/>
      </w:divBdr>
    </w:div>
    <w:div w:id="685792334">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706182718">
      <w:bodyDiv w:val="1"/>
      <w:marLeft w:val="0"/>
      <w:marRight w:val="0"/>
      <w:marTop w:val="0"/>
      <w:marBottom w:val="0"/>
      <w:divBdr>
        <w:top w:val="none" w:sz="0" w:space="0" w:color="auto"/>
        <w:left w:val="none" w:sz="0" w:space="0" w:color="auto"/>
        <w:bottom w:val="none" w:sz="0" w:space="0" w:color="auto"/>
        <w:right w:val="none" w:sz="0" w:space="0" w:color="auto"/>
      </w:divBdr>
    </w:div>
    <w:div w:id="711728040">
      <w:bodyDiv w:val="1"/>
      <w:marLeft w:val="0"/>
      <w:marRight w:val="0"/>
      <w:marTop w:val="0"/>
      <w:marBottom w:val="0"/>
      <w:divBdr>
        <w:top w:val="none" w:sz="0" w:space="0" w:color="auto"/>
        <w:left w:val="none" w:sz="0" w:space="0" w:color="auto"/>
        <w:bottom w:val="none" w:sz="0" w:space="0" w:color="auto"/>
        <w:right w:val="none" w:sz="0" w:space="0" w:color="auto"/>
      </w:divBdr>
    </w:div>
    <w:div w:id="725185882">
      <w:bodyDiv w:val="1"/>
      <w:marLeft w:val="0"/>
      <w:marRight w:val="0"/>
      <w:marTop w:val="0"/>
      <w:marBottom w:val="0"/>
      <w:divBdr>
        <w:top w:val="none" w:sz="0" w:space="0" w:color="auto"/>
        <w:left w:val="none" w:sz="0" w:space="0" w:color="auto"/>
        <w:bottom w:val="none" w:sz="0" w:space="0" w:color="auto"/>
        <w:right w:val="none" w:sz="0" w:space="0" w:color="auto"/>
      </w:divBdr>
    </w:div>
    <w:div w:id="735935581">
      <w:bodyDiv w:val="1"/>
      <w:marLeft w:val="0"/>
      <w:marRight w:val="0"/>
      <w:marTop w:val="0"/>
      <w:marBottom w:val="0"/>
      <w:divBdr>
        <w:top w:val="none" w:sz="0" w:space="0" w:color="auto"/>
        <w:left w:val="none" w:sz="0" w:space="0" w:color="auto"/>
        <w:bottom w:val="none" w:sz="0" w:space="0" w:color="auto"/>
        <w:right w:val="none" w:sz="0" w:space="0" w:color="auto"/>
      </w:divBdr>
    </w:div>
    <w:div w:id="737018722">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66314159">
      <w:bodyDiv w:val="1"/>
      <w:marLeft w:val="0"/>
      <w:marRight w:val="0"/>
      <w:marTop w:val="0"/>
      <w:marBottom w:val="0"/>
      <w:divBdr>
        <w:top w:val="none" w:sz="0" w:space="0" w:color="auto"/>
        <w:left w:val="none" w:sz="0" w:space="0" w:color="auto"/>
        <w:bottom w:val="none" w:sz="0" w:space="0" w:color="auto"/>
        <w:right w:val="none" w:sz="0" w:space="0" w:color="auto"/>
      </w:divBdr>
    </w:div>
    <w:div w:id="770665463">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07630407">
      <w:bodyDiv w:val="1"/>
      <w:marLeft w:val="0"/>
      <w:marRight w:val="0"/>
      <w:marTop w:val="0"/>
      <w:marBottom w:val="0"/>
      <w:divBdr>
        <w:top w:val="none" w:sz="0" w:space="0" w:color="auto"/>
        <w:left w:val="none" w:sz="0" w:space="0" w:color="auto"/>
        <w:bottom w:val="none" w:sz="0" w:space="0" w:color="auto"/>
        <w:right w:val="none" w:sz="0" w:space="0" w:color="auto"/>
      </w:divBdr>
    </w:div>
    <w:div w:id="811092439">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18352390">
      <w:bodyDiv w:val="1"/>
      <w:marLeft w:val="0"/>
      <w:marRight w:val="0"/>
      <w:marTop w:val="0"/>
      <w:marBottom w:val="0"/>
      <w:divBdr>
        <w:top w:val="none" w:sz="0" w:space="0" w:color="auto"/>
        <w:left w:val="none" w:sz="0" w:space="0" w:color="auto"/>
        <w:bottom w:val="none" w:sz="0" w:space="0" w:color="auto"/>
        <w:right w:val="none" w:sz="0" w:space="0" w:color="auto"/>
      </w:divBdr>
    </w:div>
    <w:div w:id="825584548">
      <w:bodyDiv w:val="1"/>
      <w:marLeft w:val="0"/>
      <w:marRight w:val="0"/>
      <w:marTop w:val="0"/>
      <w:marBottom w:val="0"/>
      <w:divBdr>
        <w:top w:val="none" w:sz="0" w:space="0" w:color="auto"/>
        <w:left w:val="none" w:sz="0" w:space="0" w:color="auto"/>
        <w:bottom w:val="none" w:sz="0" w:space="0" w:color="auto"/>
        <w:right w:val="none" w:sz="0" w:space="0" w:color="auto"/>
      </w:divBdr>
    </w:div>
    <w:div w:id="829907488">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53498420">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81677209">
      <w:bodyDiv w:val="1"/>
      <w:marLeft w:val="0"/>
      <w:marRight w:val="0"/>
      <w:marTop w:val="0"/>
      <w:marBottom w:val="0"/>
      <w:divBdr>
        <w:top w:val="none" w:sz="0" w:space="0" w:color="auto"/>
        <w:left w:val="none" w:sz="0" w:space="0" w:color="auto"/>
        <w:bottom w:val="none" w:sz="0" w:space="0" w:color="auto"/>
        <w:right w:val="none" w:sz="0" w:space="0" w:color="auto"/>
      </w:divBdr>
      <w:divsChild>
        <w:div w:id="200897359">
          <w:marLeft w:val="0"/>
          <w:marRight w:val="0"/>
          <w:marTop w:val="0"/>
          <w:marBottom w:val="0"/>
          <w:divBdr>
            <w:top w:val="none" w:sz="0" w:space="0" w:color="auto"/>
            <w:left w:val="none" w:sz="0" w:space="0" w:color="auto"/>
            <w:bottom w:val="none" w:sz="0" w:space="0" w:color="auto"/>
            <w:right w:val="none" w:sz="0" w:space="0" w:color="auto"/>
          </w:divBdr>
        </w:div>
        <w:div w:id="1106316177">
          <w:marLeft w:val="0"/>
          <w:marRight w:val="0"/>
          <w:marTop w:val="0"/>
          <w:marBottom w:val="0"/>
          <w:divBdr>
            <w:top w:val="none" w:sz="0" w:space="0" w:color="auto"/>
            <w:left w:val="none" w:sz="0" w:space="0" w:color="auto"/>
            <w:bottom w:val="none" w:sz="0" w:space="0" w:color="auto"/>
            <w:right w:val="none" w:sz="0" w:space="0" w:color="auto"/>
          </w:divBdr>
        </w:div>
        <w:div w:id="1368801542">
          <w:marLeft w:val="0"/>
          <w:marRight w:val="0"/>
          <w:marTop w:val="0"/>
          <w:marBottom w:val="0"/>
          <w:divBdr>
            <w:top w:val="none" w:sz="0" w:space="0" w:color="auto"/>
            <w:left w:val="none" w:sz="0" w:space="0" w:color="auto"/>
            <w:bottom w:val="none" w:sz="0" w:space="0" w:color="auto"/>
            <w:right w:val="none" w:sz="0" w:space="0" w:color="auto"/>
          </w:divBdr>
        </w:div>
        <w:div w:id="267196994">
          <w:marLeft w:val="0"/>
          <w:marRight w:val="0"/>
          <w:marTop w:val="0"/>
          <w:marBottom w:val="0"/>
          <w:divBdr>
            <w:top w:val="none" w:sz="0" w:space="0" w:color="auto"/>
            <w:left w:val="none" w:sz="0" w:space="0" w:color="auto"/>
            <w:bottom w:val="none" w:sz="0" w:space="0" w:color="auto"/>
            <w:right w:val="none" w:sz="0" w:space="0" w:color="auto"/>
          </w:divBdr>
        </w:div>
        <w:div w:id="1714689985">
          <w:marLeft w:val="0"/>
          <w:marRight w:val="0"/>
          <w:marTop w:val="0"/>
          <w:marBottom w:val="0"/>
          <w:divBdr>
            <w:top w:val="none" w:sz="0" w:space="0" w:color="auto"/>
            <w:left w:val="none" w:sz="0" w:space="0" w:color="auto"/>
            <w:bottom w:val="none" w:sz="0" w:space="0" w:color="auto"/>
            <w:right w:val="none" w:sz="0" w:space="0" w:color="auto"/>
          </w:divBdr>
        </w:div>
        <w:div w:id="1234782418">
          <w:marLeft w:val="0"/>
          <w:marRight w:val="0"/>
          <w:marTop w:val="0"/>
          <w:marBottom w:val="0"/>
          <w:divBdr>
            <w:top w:val="none" w:sz="0" w:space="0" w:color="auto"/>
            <w:left w:val="none" w:sz="0" w:space="0" w:color="auto"/>
            <w:bottom w:val="none" w:sz="0" w:space="0" w:color="auto"/>
            <w:right w:val="none" w:sz="0" w:space="0" w:color="auto"/>
          </w:divBdr>
        </w:div>
        <w:div w:id="1066026200">
          <w:marLeft w:val="0"/>
          <w:marRight w:val="0"/>
          <w:marTop w:val="0"/>
          <w:marBottom w:val="0"/>
          <w:divBdr>
            <w:top w:val="none" w:sz="0" w:space="0" w:color="auto"/>
            <w:left w:val="none" w:sz="0" w:space="0" w:color="auto"/>
            <w:bottom w:val="none" w:sz="0" w:space="0" w:color="auto"/>
            <w:right w:val="none" w:sz="0" w:space="0" w:color="auto"/>
          </w:divBdr>
        </w:div>
      </w:divsChild>
    </w:div>
    <w:div w:id="882061056">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28083525">
      <w:bodyDiv w:val="1"/>
      <w:marLeft w:val="0"/>
      <w:marRight w:val="0"/>
      <w:marTop w:val="0"/>
      <w:marBottom w:val="0"/>
      <w:divBdr>
        <w:top w:val="none" w:sz="0" w:space="0" w:color="auto"/>
        <w:left w:val="none" w:sz="0" w:space="0" w:color="auto"/>
        <w:bottom w:val="none" w:sz="0" w:space="0" w:color="auto"/>
        <w:right w:val="none" w:sz="0" w:space="0" w:color="auto"/>
      </w:divBdr>
    </w:div>
    <w:div w:id="928737721">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42612484">
      <w:bodyDiv w:val="1"/>
      <w:marLeft w:val="0"/>
      <w:marRight w:val="0"/>
      <w:marTop w:val="0"/>
      <w:marBottom w:val="0"/>
      <w:divBdr>
        <w:top w:val="none" w:sz="0" w:space="0" w:color="auto"/>
        <w:left w:val="none" w:sz="0" w:space="0" w:color="auto"/>
        <w:bottom w:val="none" w:sz="0" w:space="0" w:color="auto"/>
        <w:right w:val="none" w:sz="0" w:space="0" w:color="auto"/>
      </w:divBdr>
    </w:div>
    <w:div w:id="949164863">
      <w:bodyDiv w:val="1"/>
      <w:marLeft w:val="0"/>
      <w:marRight w:val="0"/>
      <w:marTop w:val="0"/>
      <w:marBottom w:val="0"/>
      <w:divBdr>
        <w:top w:val="none" w:sz="0" w:space="0" w:color="auto"/>
        <w:left w:val="none" w:sz="0" w:space="0" w:color="auto"/>
        <w:bottom w:val="none" w:sz="0" w:space="0" w:color="auto"/>
        <w:right w:val="none" w:sz="0" w:space="0" w:color="auto"/>
      </w:divBdr>
    </w:div>
    <w:div w:id="95683141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73410908">
      <w:bodyDiv w:val="1"/>
      <w:marLeft w:val="0"/>
      <w:marRight w:val="0"/>
      <w:marTop w:val="0"/>
      <w:marBottom w:val="0"/>
      <w:divBdr>
        <w:top w:val="none" w:sz="0" w:space="0" w:color="auto"/>
        <w:left w:val="none" w:sz="0" w:space="0" w:color="auto"/>
        <w:bottom w:val="none" w:sz="0" w:space="0" w:color="auto"/>
        <w:right w:val="none" w:sz="0" w:space="0" w:color="auto"/>
      </w:divBdr>
    </w:div>
    <w:div w:id="97880684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388101">
      <w:bodyDiv w:val="1"/>
      <w:marLeft w:val="0"/>
      <w:marRight w:val="0"/>
      <w:marTop w:val="0"/>
      <w:marBottom w:val="0"/>
      <w:divBdr>
        <w:top w:val="none" w:sz="0" w:space="0" w:color="auto"/>
        <w:left w:val="none" w:sz="0" w:space="0" w:color="auto"/>
        <w:bottom w:val="none" w:sz="0" w:space="0" w:color="auto"/>
        <w:right w:val="none" w:sz="0" w:space="0" w:color="auto"/>
      </w:divBdr>
      <w:divsChild>
        <w:div w:id="1706981906">
          <w:marLeft w:val="0"/>
          <w:marRight w:val="0"/>
          <w:marTop w:val="0"/>
          <w:marBottom w:val="0"/>
          <w:divBdr>
            <w:top w:val="none" w:sz="0" w:space="0" w:color="auto"/>
            <w:left w:val="none" w:sz="0" w:space="0" w:color="auto"/>
            <w:bottom w:val="none" w:sz="0" w:space="0" w:color="auto"/>
            <w:right w:val="none" w:sz="0" w:space="0" w:color="auto"/>
          </w:divBdr>
        </w:div>
      </w:divsChild>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29768466">
      <w:bodyDiv w:val="1"/>
      <w:marLeft w:val="0"/>
      <w:marRight w:val="0"/>
      <w:marTop w:val="0"/>
      <w:marBottom w:val="0"/>
      <w:divBdr>
        <w:top w:val="none" w:sz="0" w:space="0" w:color="auto"/>
        <w:left w:val="none" w:sz="0" w:space="0" w:color="auto"/>
        <w:bottom w:val="none" w:sz="0" w:space="0" w:color="auto"/>
        <w:right w:val="none" w:sz="0" w:space="0" w:color="auto"/>
      </w:divBdr>
    </w:div>
    <w:div w:id="1030647664">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36274492">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63523921">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088160829">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10473437">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25736632">
      <w:bodyDiv w:val="1"/>
      <w:marLeft w:val="0"/>
      <w:marRight w:val="0"/>
      <w:marTop w:val="0"/>
      <w:marBottom w:val="0"/>
      <w:divBdr>
        <w:top w:val="none" w:sz="0" w:space="0" w:color="auto"/>
        <w:left w:val="none" w:sz="0" w:space="0" w:color="auto"/>
        <w:bottom w:val="none" w:sz="0" w:space="0" w:color="auto"/>
        <w:right w:val="none" w:sz="0" w:space="0" w:color="auto"/>
      </w:divBdr>
    </w:div>
    <w:div w:id="1135634729">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68865127">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1276857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46765023">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65385620">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283338930">
      <w:bodyDiv w:val="1"/>
      <w:marLeft w:val="0"/>
      <w:marRight w:val="0"/>
      <w:marTop w:val="0"/>
      <w:marBottom w:val="0"/>
      <w:divBdr>
        <w:top w:val="none" w:sz="0" w:space="0" w:color="auto"/>
        <w:left w:val="none" w:sz="0" w:space="0" w:color="auto"/>
        <w:bottom w:val="none" w:sz="0" w:space="0" w:color="auto"/>
        <w:right w:val="none" w:sz="0" w:space="0" w:color="auto"/>
      </w:divBdr>
    </w:div>
    <w:div w:id="1305745089">
      <w:bodyDiv w:val="1"/>
      <w:marLeft w:val="0"/>
      <w:marRight w:val="0"/>
      <w:marTop w:val="0"/>
      <w:marBottom w:val="0"/>
      <w:divBdr>
        <w:top w:val="none" w:sz="0" w:space="0" w:color="auto"/>
        <w:left w:val="none" w:sz="0" w:space="0" w:color="auto"/>
        <w:bottom w:val="none" w:sz="0" w:space="0" w:color="auto"/>
        <w:right w:val="none" w:sz="0" w:space="0" w:color="auto"/>
      </w:divBdr>
    </w:div>
    <w:div w:id="1315139626">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533899">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34726600">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75231001">
      <w:bodyDiv w:val="1"/>
      <w:marLeft w:val="0"/>
      <w:marRight w:val="0"/>
      <w:marTop w:val="0"/>
      <w:marBottom w:val="0"/>
      <w:divBdr>
        <w:top w:val="none" w:sz="0" w:space="0" w:color="auto"/>
        <w:left w:val="none" w:sz="0" w:space="0" w:color="auto"/>
        <w:bottom w:val="none" w:sz="0" w:space="0" w:color="auto"/>
        <w:right w:val="none" w:sz="0" w:space="0" w:color="auto"/>
      </w:divBdr>
    </w:div>
    <w:div w:id="1380351267">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6107031">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07608533">
      <w:bodyDiv w:val="1"/>
      <w:marLeft w:val="0"/>
      <w:marRight w:val="0"/>
      <w:marTop w:val="0"/>
      <w:marBottom w:val="0"/>
      <w:divBdr>
        <w:top w:val="none" w:sz="0" w:space="0" w:color="auto"/>
        <w:left w:val="none" w:sz="0" w:space="0" w:color="auto"/>
        <w:bottom w:val="none" w:sz="0" w:space="0" w:color="auto"/>
        <w:right w:val="none" w:sz="0" w:space="0" w:color="auto"/>
      </w:divBdr>
    </w:div>
    <w:div w:id="1443186518">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61612331">
      <w:bodyDiv w:val="1"/>
      <w:marLeft w:val="0"/>
      <w:marRight w:val="0"/>
      <w:marTop w:val="0"/>
      <w:marBottom w:val="0"/>
      <w:divBdr>
        <w:top w:val="none" w:sz="0" w:space="0" w:color="auto"/>
        <w:left w:val="none" w:sz="0" w:space="0" w:color="auto"/>
        <w:bottom w:val="none" w:sz="0" w:space="0" w:color="auto"/>
        <w:right w:val="none" w:sz="0" w:space="0" w:color="auto"/>
      </w:divBdr>
    </w:div>
    <w:div w:id="1462377744">
      <w:bodyDiv w:val="1"/>
      <w:marLeft w:val="0"/>
      <w:marRight w:val="0"/>
      <w:marTop w:val="0"/>
      <w:marBottom w:val="0"/>
      <w:divBdr>
        <w:top w:val="none" w:sz="0" w:space="0" w:color="auto"/>
        <w:left w:val="none" w:sz="0" w:space="0" w:color="auto"/>
        <w:bottom w:val="none" w:sz="0" w:space="0" w:color="auto"/>
        <w:right w:val="none" w:sz="0" w:space="0" w:color="auto"/>
      </w:divBdr>
    </w:div>
    <w:div w:id="1466197190">
      <w:bodyDiv w:val="1"/>
      <w:marLeft w:val="0"/>
      <w:marRight w:val="0"/>
      <w:marTop w:val="0"/>
      <w:marBottom w:val="0"/>
      <w:divBdr>
        <w:top w:val="none" w:sz="0" w:space="0" w:color="auto"/>
        <w:left w:val="none" w:sz="0" w:space="0" w:color="auto"/>
        <w:bottom w:val="none" w:sz="0" w:space="0" w:color="auto"/>
        <w:right w:val="none" w:sz="0" w:space="0" w:color="auto"/>
      </w:divBdr>
    </w:div>
    <w:div w:id="1477986163">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5046436">
      <w:bodyDiv w:val="1"/>
      <w:marLeft w:val="0"/>
      <w:marRight w:val="0"/>
      <w:marTop w:val="0"/>
      <w:marBottom w:val="0"/>
      <w:divBdr>
        <w:top w:val="none" w:sz="0" w:space="0" w:color="auto"/>
        <w:left w:val="none" w:sz="0" w:space="0" w:color="auto"/>
        <w:bottom w:val="none" w:sz="0" w:space="0" w:color="auto"/>
        <w:right w:val="none" w:sz="0" w:space="0" w:color="auto"/>
      </w:divBdr>
      <w:divsChild>
        <w:div w:id="1462381542">
          <w:marLeft w:val="0"/>
          <w:marRight w:val="0"/>
          <w:marTop w:val="0"/>
          <w:marBottom w:val="0"/>
          <w:divBdr>
            <w:top w:val="none" w:sz="0" w:space="0" w:color="auto"/>
            <w:left w:val="none" w:sz="0" w:space="0" w:color="auto"/>
            <w:bottom w:val="none" w:sz="0" w:space="0" w:color="auto"/>
            <w:right w:val="none" w:sz="0" w:space="0" w:color="auto"/>
          </w:divBdr>
        </w:div>
        <w:div w:id="799998315">
          <w:marLeft w:val="0"/>
          <w:marRight w:val="0"/>
          <w:marTop w:val="0"/>
          <w:marBottom w:val="0"/>
          <w:divBdr>
            <w:top w:val="none" w:sz="0" w:space="0" w:color="auto"/>
            <w:left w:val="none" w:sz="0" w:space="0" w:color="auto"/>
            <w:bottom w:val="none" w:sz="0" w:space="0" w:color="auto"/>
            <w:right w:val="none" w:sz="0" w:space="0" w:color="auto"/>
          </w:divBdr>
        </w:div>
        <w:div w:id="2013025234">
          <w:marLeft w:val="0"/>
          <w:marRight w:val="0"/>
          <w:marTop w:val="0"/>
          <w:marBottom w:val="0"/>
          <w:divBdr>
            <w:top w:val="none" w:sz="0" w:space="0" w:color="auto"/>
            <w:left w:val="none" w:sz="0" w:space="0" w:color="auto"/>
            <w:bottom w:val="none" w:sz="0" w:space="0" w:color="auto"/>
            <w:right w:val="none" w:sz="0" w:space="0" w:color="auto"/>
          </w:divBdr>
        </w:div>
        <w:div w:id="943804170">
          <w:marLeft w:val="0"/>
          <w:marRight w:val="0"/>
          <w:marTop w:val="0"/>
          <w:marBottom w:val="0"/>
          <w:divBdr>
            <w:top w:val="none" w:sz="0" w:space="0" w:color="auto"/>
            <w:left w:val="none" w:sz="0" w:space="0" w:color="auto"/>
            <w:bottom w:val="none" w:sz="0" w:space="0" w:color="auto"/>
            <w:right w:val="none" w:sz="0" w:space="0" w:color="auto"/>
          </w:divBdr>
        </w:div>
        <w:div w:id="1417702869">
          <w:marLeft w:val="0"/>
          <w:marRight w:val="0"/>
          <w:marTop w:val="0"/>
          <w:marBottom w:val="0"/>
          <w:divBdr>
            <w:top w:val="none" w:sz="0" w:space="0" w:color="auto"/>
            <w:left w:val="none" w:sz="0" w:space="0" w:color="auto"/>
            <w:bottom w:val="none" w:sz="0" w:space="0" w:color="auto"/>
            <w:right w:val="none" w:sz="0" w:space="0" w:color="auto"/>
          </w:divBdr>
        </w:div>
        <w:div w:id="719480126">
          <w:marLeft w:val="0"/>
          <w:marRight w:val="0"/>
          <w:marTop w:val="0"/>
          <w:marBottom w:val="0"/>
          <w:divBdr>
            <w:top w:val="none" w:sz="0" w:space="0" w:color="auto"/>
            <w:left w:val="none" w:sz="0" w:space="0" w:color="auto"/>
            <w:bottom w:val="none" w:sz="0" w:space="0" w:color="auto"/>
            <w:right w:val="none" w:sz="0" w:space="0" w:color="auto"/>
          </w:divBdr>
        </w:div>
        <w:div w:id="283001766">
          <w:marLeft w:val="0"/>
          <w:marRight w:val="0"/>
          <w:marTop w:val="0"/>
          <w:marBottom w:val="0"/>
          <w:divBdr>
            <w:top w:val="none" w:sz="0" w:space="0" w:color="auto"/>
            <w:left w:val="none" w:sz="0" w:space="0" w:color="auto"/>
            <w:bottom w:val="none" w:sz="0" w:space="0" w:color="auto"/>
            <w:right w:val="none" w:sz="0" w:space="0" w:color="auto"/>
          </w:divBdr>
        </w:div>
      </w:divsChild>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625621191">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43996484">
      <w:bodyDiv w:val="1"/>
      <w:marLeft w:val="0"/>
      <w:marRight w:val="0"/>
      <w:marTop w:val="0"/>
      <w:marBottom w:val="0"/>
      <w:divBdr>
        <w:top w:val="none" w:sz="0" w:space="0" w:color="auto"/>
        <w:left w:val="none" w:sz="0" w:space="0" w:color="auto"/>
        <w:bottom w:val="none" w:sz="0" w:space="0" w:color="auto"/>
        <w:right w:val="none" w:sz="0" w:space="0" w:color="auto"/>
      </w:divBdr>
    </w:div>
    <w:div w:id="1661694507">
      <w:bodyDiv w:val="1"/>
      <w:marLeft w:val="0"/>
      <w:marRight w:val="0"/>
      <w:marTop w:val="0"/>
      <w:marBottom w:val="0"/>
      <w:divBdr>
        <w:top w:val="none" w:sz="0" w:space="0" w:color="auto"/>
        <w:left w:val="none" w:sz="0" w:space="0" w:color="auto"/>
        <w:bottom w:val="none" w:sz="0" w:space="0" w:color="auto"/>
        <w:right w:val="none" w:sz="0" w:space="0" w:color="auto"/>
      </w:divBdr>
    </w:div>
    <w:div w:id="1662200521">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2292995">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4526563">
      <w:bodyDiv w:val="1"/>
      <w:marLeft w:val="0"/>
      <w:marRight w:val="0"/>
      <w:marTop w:val="0"/>
      <w:marBottom w:val="0"/>
      <w:divBdr>
        <w:top w:val="none" w:sz="0" w:space="0" w:color="auto"/>
        <w:left w:val="none" w:sz="0" w:space="0" w:color="auto"/>
        <w:bottom w:val="none" w:sz="0" w:space="0" w:color="auto"/>
        <w:right w:val="none" w:sz="0" w:space="0" w:color="auto"/>
      </w:divBdr>
    </w:div>
    <w:div w:id="1698190191">
      <w:bodyDiv w:val="1"/>
      <w:marLeft w:val="0"/>
      <w:marRight w:val="0"/>
      <w:marTop w:val="0"/>
      <w:marBottom w:val="0"/>
      <w:divBdr>
        <w:top w:val="none" w:sz="0" w:space="0" w:color="auto"/>
        <w:left w:val="none" w:sz="0" w:space="0" w:color="auto"/>
        <w:bottom w:val="none" w:sz="0" w:space="0" w:color="auto"/>
        <w:right w:val="none" w:sz="0" w:space="0" w:color="auto"/>
      </w:divBdr>
    </w:div>
    <w:div w:id="170467004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48073416">
      <w:bodyDiv w:val="1"/>
      <w:marLeft w:val="0"/>
      <w:marRight w:val="0"/>
      <w:marTop w:val="0"/>
      <w:marBottom w:val="0"/>
      <w:divBdr>
        <w:top w:val="none" w:sz="0" w:space="0" w:color="auto"/>
        <w:left w:val="none" w:sz="0" w:space="0" w:color="auto"/>
        <w:bottom w:val="none" w:sz="0" w:space="0" w:color="auto"/>
        <w:right w:val="none" w:sz="0" w:space="0" w:color="auto"/>
      </w:divBdr>
      <w:divsChild>
        <w:div w:id="381825864">
          <w:marLeft w:val="0"/>
          <w:marRight w:val="0"/>
          <w:marTop w:val="0"/>
          <w:marBottom w:val="0"/>
          <w:divBdr>
            <w:top w:val="none" w:sz="0" w:space="0" w:color="auto"/>
            <w:left w:val="none" w:sz="0" w:space="0" w:color="auto"/>
            <w:bottom w:val="none" w:sz="0" w:space="0" w:color="auto"/>
            <w:right w:val="none" w:sz="0" w:space="0" w:color="auto"/>
          </w:divBdr>
          <w:divsChild>
            <w:div w:id="1544487683">
              <w:marLeft w:val="0"/>
              <w:marRight w:val="0"/>
              <w:marTop w:val="0"/>
              <w:marBottom w:val="0"/>
              <w:divBdr>
                <w:top w:val="none" w:sz="0" w:space="0" w:color="auto"/>
                <w:left w:val="none" w:sz="0" w:space="0" w:color="auto"/>
                <w:bottom w:val="none" w:sz="0" w:space="0" w:color="auto"/>
                <w:right w:val="none" w:sz="0" w:space="0" w:color="auto"/>
              </w:divBdr>
              <w:divsChild>
                <w:div w:id="1757706891">
                  <w:marLeft w:val="0"/>
                  <w:marRight w:val="0"/>
                  <w:marTop w:val="0"/>
                  <w:marBottom w:val="0"/>
                  <w:divBdr>
                    <w:top w:val="none" w:sz="0" w:space="0" w:color="auto"/>
                    <w:left w:val="none" w:sz="0" w:space="0" w:color="auto"/>
                    <w:bottom w:val="none" w:sz="0" w:space="0" w:color="auto"/>
                    <w:right w:val="none" w:sz="0" w:space="0" w:color="auto"/>
                  </w:divBdr>
                  <w:divsChild>
                    <w:div w:id="1624116127">
                      <w:marLeft w:val="0"/>
                      <w:marRight w:val="0"/>
                      <w:marTop w:val="0"/>
                      <w:marBottom w:val="0"/>
                      <w:divBdr>
                        <w:top w:val="none" w:sz="0" w:space="0" w:color="auto"/>
                        <w:left w:val="none" w:sz="0" w:space="0" w:color="auto"/>
                        <w:bottom w:val="none" w:sz="0" w:space="0" w:color="auto"/>
                        <w:right w:val="none" w:sz="0" w:space="0" w:color="auto"/>
                      </w:divBdr>
                      <w:divsChild>
                        <w:div w:id="1367758676">
                          <w:marLeft w:val="0"/>
                          <w:marRight w:val="0"/>
                          <w:marTop w:val="0"/>
                          <w:marBottom w:val="0"/>
                          <w:divBdr>
                            <w:top w:val="none" w:sz="0" w:space="0" w:color="auto"/>
                            <w:left w:val="none" w:sz="0" w:space="0" w:color="auto"/>
                            <w:bottom w:val="none" w:sz="0" w:space="0" w:color="auto"/>
                            <w:right w:val="none" w:sz="0" w:space="0" w:color="auto"/>
                          </w:divBdr>
                          <w:divsChild>
                            <w:div w:id="1282030668">
                              <w:marLeft w:val="0"/>
                              <w:marRight w:val="0"/>
                              <w:marTop w:val="0"/>
                              <w:marBottom w:val="0"/>
                              <w:divBdr>
                                <w:top w:val="none" w:sz="0" w:space="0" w:color="auto"/>
                                <w:left w:val="none" w:sz="0" w:space="0" w:color="auto"/>
                                <w:bottom w:val="none" w:sz="0" w:space="0" w:color="auto"/>
                                <w:right w:val="none" w:sz="0" w:space="0" w:color="auto"/>
                              </w:divBdr>
                              <w:divsChild>
                                <w:div w:id="2041932789">
                                  <w:marLeft w:val="0"/>
                                  <w:marRight w:val="0"/>
                                  <w:marTop w:val="0"/>
                                  <w:marBottom w:val="0"/>
                                  <w:divBdr>
                                    <w:top w:val="none" w:sz="0" w:space="0" w:color="auto"/>
                                    <w:left w:val="none" w:sz="0" w:space="0" w:color="auto"/>
                                    <w:bottom w:val="none" w:sz="0" w:space="0" w:color="auto"/>
                                    <w:right w:val="none" w:sz="0" w:space="0" w:color="auto"/>
                                  </w:divBdr>
                                  <w:divsChild>
                                    <w:div w:id="18849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1376924">
              <w:marLeft w:val="0"/>
              <w:marRight w:val="0"/>
              <w:marTop w:val="0"/>
              <w:marBottom w:val="0"/>
              <w:divBdr>
                <w:top w:val="none" w:sz="0" w:space="0" w:color="auto"/>
                <w:left w:val="none" w:sz="0" w:space="0" w:color="auto"/>
                <w:bottom w:val="none" w:sz="0" w:space="0" w:color="auto"/>
                <w:right w:val="none" w:sz="0" w:space="0" w:color="auto"/>
              </w:divBdr>
            </w:div>
            <w:div w:id="1498378145">
              <w:marLeft w:val="0"/>
              <w:marRight w:val="0"/>
              <w:marTop w:val="0"/>
              <w:marBottom w:val="0"/>
              <w:divBdr>
                <w:top w:val="none" w:sz="0" w:space="0" w:color="auto"/>
                <w:left w:val="none" w:sz="0" w:space="0" w:color="auto"/>
                <w:bottom w:val="none" w:sz="0" w:space="0" w:color="auto"/>
                <w:right w:val="none" w:sz="0" w:space="0" w:color="auto"/>
              </w:divBdr>
              <w:divsChild>
                <w:div w:id="650869457">
                  <w:marLeft w:val="0"/>
                  <w:marRight w:val="0"/>
                  <w:marTop w:val="0"/>
                  <w:marBottom w:val="0"/>
                  <w:divBdr>
                    <w:top w:val="none" w:sz="0" w:space="0" w:color="auto"/>
                    <w:left w:val="none" w:sz="0" w:space="0" w:color="auto"/>
                    <w:bottom w:val="none" w:sz="0" w:space="0" w:color="auto"/>
                    <w:right w:val="none" w:sz="0" w:space="0" w:color="auto"/>
                  </w:divBdr>
                  <w:divsChild>
                    <w:div w:id="111169392">
                      <w:marLeft w:val="0"/>
                      <w:marRight w:val="0"/>
                      <w:marTop w:val="0"/>
                      <w:marBottom w:val="0"/>
                      <w:divBdr>
                        <w:top w:val="none" w:sz="0" w:space="0" w:color="auto"/>
                        <w:left w:val="none" w:sz="0" w:space="0" w:color="auto"/>
                        <w:bottom w:val="none" w:sz="0" w:space="0" w:color="auto"/>
                        <w:right w:val="none" w:sz="0" w:space="0" w:color="auto"/>
                      </w:divBdr>
                      <w:divsChild>
                        <w:div w:id="160854101">
                          <w:marLeft w:val="0"/>
                          <w:marRight w:val="0"/>
                          <w:marTop w:val="0"/>
                          <w:marBottom w:val="0"/>
                          <w:divBdr>
                            <w:top w:val="none" w:sz="0" w:space="0" w:color="auto"/>
                            <w:left w:val="none" w:sz="0" w:space="0" w:color="auto"/>
                            <w:bottom w:val="none" w:sz="0" w:space="0" w:color="auto"/>
                            <w:right w:val="none" w:sz="0" w:space="0" w:color="auto"/>
                          </w:divBdr>
                          <w:divsChild>
                            <w:div w:id="988443856">
                              <w:marLeft w:val="0"/>
                              <w:marRight w:val="0"/>
                              <w:marTop w:val="0"/>
                              <w:marBottom w:val="0"/>
                              <w:divBdr>
                                <w:top w:val="none" w:sz="0" w:space="0" w:color="auto"/>
                                <w:left w:val="none" w:sz="0" w:space="0" w:color="auto"/>
                                <w:bottom w:val="none" w:sz="0" w:space="0" w:color="auto"/>
                                <w:right w:val="none" w:sz="0" w:space="0" w:color="auto"/>
                              </w:divBdr>
                              <w:divsChild>
                                <w:div w:id="71902736">
                                  <w:marLeft w:val="0"/>
                                  <w:marRight w:val="0"/>
                                  <w:marTop w:val="0"/>
                                  <w:marBottom w:val="0"/>
                                  <w:divBdr>
                                    <w:top w:val="none" w:sz="0" w:space="0" w:color="auto"/>
                                    <w:left w:val="none" w:sz="0" w:space="0" w:color="auto"/>
                                    <w:bottom w:val="none" w:sz="0" w:space="0" w:color="auto"/>
                                    <w:right w:val="none" w:sz="0" w:space="0" w:color="auto"/>
                                  </w:divBdr>
                                  <w:divsChild>
                                    <w:div w:id="110049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5124826">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794247183">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47791358">
      <w:bodyDiv w:val="1"/>
      <w:marLeft w:val="0"/>
      <w:marRight w:val="0"/>
      <w:marTop w:val="0"/>
      <w:marBottom w:val="0"/>
      <w:divBdr>
        <w:top w:val="none" w:sz="0" w:space="0" w:color="auto"/>
        <w:left w:val="none" w:sz="0" w:space="0" w:color="auto"/>
        <w:bottom w:val="none" w:sz="0" w:space="0" w:color="auto"/>
        <w:right w:val="none" w:sz="0" w:space="0" w:color="auto"/>
      </w:divBdr>
    </w:div>
    <w:div w:id="1859007227">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942856">
      <w:bodyDiv w:val="1"/>
      <w:marLeft w:val="0"/>
      <w:marRight w:val="0"/>
      <w:marTop w:val="0"/>
      <w:marBottom w:val="0"/>
      <w:divBdr>
        <w:top w:val="none" w:sz="0" w:space="0" w:color="auto"/>
        <w:left w:val="none" w:sz="0" w:space="0" w:color="auto"/>
        <w:bottom w:val="none" w:sz="0" w:space="0" w:color="auto"/>
        <w:right w:val="none" w:sz="0" w:space="0" w:color="auto"/>
      </w:divBdr>
    </w:div>
    <w:div w:id="1906260501">
      <w:bodyDiv w:val="1"/>
      <w:marLeft w:val="0"/>
      <w:marRight w:val="0"/>
      <w:marTop w:val="0"/>
      <w:marBottom w:val="0"/>
      <w:divBdr>
        <w:top w:val="none" w:sz="0" w:space="0" w:color="auto"/>
        <w:left w:val="none" w:sz="0" w:space="0" w:color="auto"/>
        <w:bottom w:val="none" w:sz="0" w:space="0" w:color="auto"/>
        <w:right w:val="none" w:sz="0" w:space="0" w:color="auto"/>
      </w:divBdr>
    </w:div>
    <w:div w:id="1911695163">
      <w:bodyDiv w:val="1"/>
      <w:marLeft w:val="0"/>
      <w:marRight w:val="0"/>
      <w:marTop w:val="0"/>
      <w:marBottom w:val="0"/>
      <w:divBdr>
        <w:top w:val="none" w:sz="0" w:space="0" w:color="auto"/>
        <w:left w:val="none" w:sz="0" w:space="0" w:color="auto"/>
        <w:bottom w:val="none" w:sz="0" w:space="0" w:color="auto"/>
        <w:right w:val="none" w:sz="0" w:space="0" w:color="auto"/>
      </w:divBdr>
    </w:div>
    <w:div w:id="1934052967">
      <w:bodyDiv w:val="1"/>
      <w:marLeft w:val="0"/>
      <w:marRight w:val="0"/>
      <w:marTop w:val="0"/>
      <w:marBottom w:val="0"/>
      <w:divBdr>
        <w:top w:val="none" w:sz="0" w:space="0" w:color="auto"/>
        <w:left w:val="none" w:sz="0" w:space="0" w:color="auto"/>
        <w:bottom w:val="none" w:sz="0" w:space="0" w:color="auto"/>
        <w:right w:val="none" w:sz="0" w:space="0" w:color="auto"/>
      </w:divBdr>
    </w:div>
    <w:div w:id="1947495200">
      <w:bodyDiv w:val="1"/>
      <w:marLeft w:val="0"/>
      <w:marRight w:val="0"/>
      <w:marTop w:val="0"/>
      <w:marBottom w:val="0"/>
      <w:divBdr>
        <w:top w:val="none" w:sz="0" w:space="0" w:color="auto"/>
        <w:left w:val="none" w:sz="0" w:space="0" w:color="auto"/>
        <w:bottom w:val="none" w:sz="0" w:space="0" w:color="auto"/>
        <w:right w:val="none" w:sz="0" w:space="0" w:color="auto"/>
      </w:divBdr>
    </w:div>
    <w:div w:id="1969047803">
      <w:bodyDiv w:val="1"/>
      <w:marLeft w:val="0"/>
      <w:marRight w:val="0"/>
      <w:marTop w:val="0"/>
      <w:marBottom w:val="0"/>
      <w:divBdr>
        <w:top w:val="none" w:sz="0" w:space="0" w:color="auto"/>
        <w:left w:val="none" w:sz="0" w:space="0" w:color="auto"/>
        <w:bottom w:val="none" w:sz="0" w:space="0" w:color="auto"/>
        <w:right w:val="none" w:sz="0" w:space="0" w:color="auto"/>
      </w:divBdr>
    </w:div>
    <w:div w:id="1977372096">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8756324">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36616296">
      <w:bodyDiv w:val="1"/>
      <w:marLeft w:val="0"/>
      <w:marRight w:val="0"/>
      <w:marTop w:val="0"/>
      <w:marBottom w:val="0"/>
      <w:divBdr>
        <w:top w:val="none" w:sz="0" w:space="0" w:color="auto"/>
        <w:left w:val="none" w:sz="0" w:space="0" w:color="auto"/>
        <w:bottom w:val="none" w:sz="0" w:space="0" w:color="auto"/>
        <w:right w:val="none" w:sz="0" w:space="0" w:color="auto"/>
      </w:divBdr>
    </w:div>
    <w:div w:id="2041274391">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70305024">
      <w:bodyDiv w:val="1"/>
      <w:marLeft w:val="0"/>
      <w:marRight w:val="0"/>
      <w:marTop w:val="0"/>
      <w:marBottom w:val="0"/>
      <w:divBdr>
        <w:top w:val="none" w:sz="0" w:space="0" w:color="auto"/>
        <w:left w:val="none" w:sz="0" w:space="0" w:color="auto"/>
        <w:bottom w:val="none" w:sz="0" w:space="0" w:color="auto"/>
        <w:right w:val="none" w:sz="0" w:space="0" w:color="auto"/>
      </w:divBdr>
    </w:div>
    <w:div w:id="2096201688">
      <w:bodyDiv w:val="1"/>
      <w:marLeft w:val="0"/>
      <w:marRight w:val="0"/>
      <w:marTop w:val="0"/>
      <w:marBottom w:val="0"/>
      <w:divBdr>
        <w:top w:val="none" w:sz="0" w:space="0" w:color="auto"/>
        <w:left w:val="none" w:sz="0" w:space="0" w:color="auto"/>
        <w:bottom w:val="none" w:sz="0" w:space="0" w:color="auto"/>
        <w:right w:val="none" w:sz="0" w:space="0" w:color="auto"/>
      </w:divBdr>
    </w:div>
    <w:div w:id="2098088978">
      <w:bodyDiv w:val="1"/>
      <w:marLeft w:val="0"/>
      <w:marRight w:val="0"/>
      <w:marTop w:val="0"/>
      <w:marBottom w:val="0"/>
      <w:divBdr>
        <w:top w:val="none" w:sz="0" w:space="0" w:color="auto"/>
        <w:left w:val="none" w:sz="0" w:space="0" w:color="auto"/>
        <w:bottom w:val="none" w:sz="0" w:space="0" w:color="auto"/>
        <w:right w:val="none" w:sz="0" w:space="0" w:color="auto"/>
      </w:divBdr>
    </w:div>
    <w:div w:id="2101565610">
      <w:bodyDiv w:val="1"/>
      <w:marLeft w:val="0"/>
      <w:marRight w:val="0"/>
      <w:marTop w:val="0"/>
      <w:marBottom w:val="0"/>
      <w:divBdr>
        <w:top w:val="none" w:sz="0" w:space="0" w:color="auto"/>
        <w:left w:val="none" w:sz="0" w:space="0" w:color="auto"/>
        <w:bottom w:val="none" w:sz="0" w:space="0" w:color="auto"/>
        <w:right w:val="none" w:sz="0" w:space="0" w:color="auto"/>
      </w:divBdr>
    </w:div>
    <w:div w:id="2104177633">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 w:id="2136285855">
      <w:bodyDiv w:val="1"/>
      <w:marLeft w:val="0"/>
      <w:marRight w:val="0"/>
      <w:marTop w:val="0"/>
      <w:marBottom w:val="0"/>
      <w:divBdr>
        <w:top w:val="none" w:sz="0" w:space="0" w:color="auto"/>
        <w:left w:val="none" w:sz="0" w:space="0" w:color="auto"/>
        <w:bottom w:val="none" w:sz="0" w:space="0" w:color="auto"/>
        <w:right w:val="none" w:sz="0" w:space="0" w:color="auto"/>
      </w:divBdr>
    </w:div>
    <w:div w:id="214685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3GPP_RP213588</b:Tag>
    <b:SourceType>Report</b:SourceType>
    <b:Guid>{47FF960F-2EF4-4917-AA05-3A223AD38053}</b:Guid>
    <b:Title>New WID on Expanded and Improved NR Positioning</b:Title>
    <b:Year>2022-12</b:Year>
    <b:City>Online</b:City>
    <b:Author>
      <b:Author>
        <b:Corporate>RP-223549</b:Corporate>
      </b:Author>
    </b:Author>
    <b:Publisher>3GPP</b:Publisher>
    <b:RefOrder>1</b:RefOrder>
  </b:Source>
  <b:Source>
    <b:Tag>3GPP_RAN2_122</b:Tag>
    <b:SourceType>Report</b:SourceType>
    <b:Guid>{3757555C-625F-481B-8B58-000139E45323}</b:Guid>
    <b:Title>Chairman's Notes on Positioning and Relay Session</b:Title>
    <b:Year>2023-5</b:Year>
    <b:City>Incheon</b:City>
    <b:Author>
      <b:Author>
        <b:Corporate>3GPP RAN WG2#122</b:Corporate>
      </b:Author>
    </b:Author>
    <b:Publisher>3GPP</b:Publisher>
    <b:RefOrder>2</b:RefOrder>
  </b:Source>
</b:Sources>
</file>

<file path=customXml/itemProps1.xml><?xml version="1.0" encoding="utf-8"?>
<ds:datastoreItem xmlns:ds="http://schemas.openxmlformats.org/officeDocument/2006/customXml" ds:itemID="{FD0597BF-366C-40BF-82E2-75CC047F1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1303</Words>
  <Characters>8214</Characters>
  <Application>Microsoft Office Word</Application>
  <DocSecurity>0</DocSecurity>
  <Lines>68</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9499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2023-07-31T07:31:00Z</dcterms:created>
  <dcterms:modified xsi:type="dcterms:W3CDTF">2023-08-09T12:43:00Z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ies>
</file>