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F427B" w14:textId="44CB71CB" w:rsidR="002F1B97" w:rsidRPr="002F1B97" w:rsidRDefault="002F1B97" w:rsidP="002F1B97">
      <w:pPr>
        <w:widowControl w:val="0"/>
        <w:tabs>
          <w:tab w:val="left" w:pos="1701"/>
          <w:tab w:val="right" w:pos="9923"/>
        </w:tabs>
        <w:spacing w:before="120" w:after="0"/>
        <w:jc w:val="left"/>
        <w:rPr>
          <w:rFonts w:eastAsia="MS Mincho"/>
          <w:b/>
          <w:sz w:val="24"/>
          <w:szCs w:val="24"/>
          <w:lang w:val="de-DE" w:eastAsia="x-none"/>
        </w:rPr>
      </w:pPr>
      <w:bookmarkStart w:id="0" w:name="OLE_LINK323"/>
      <w:r w:rsidRPr="002F1B97">
        <w:rPr>
          <w:rFonts w:eastAsia="MS Mincho"/>
          <w:b/>
          <w:sz w:val="24"/>
          <w:szCs w:val="24"/>
          <w:lang w:val="de-DE" w:eastAsia="x-none"/>
        </w:rPr>
        <w:t>3GPP TSG-RAN WG2 Meeting #122</w:t>
      </w:r>
      <w:r w:rsidRPr="002F1B97">
        <w:rPr>
          <w:rFonts w:eastAsia="MS Mincho"/>
          <w:b/>
          <w:sz w:val="24"/>
          <w:szCs w:val="24"/>
          <w:lang w:val="de-DE" w:eastAsia="x-none"/>
        </w:rPr>
        <w:tab/>
        <w:t>R2-2</w:t>
      </w:r>
      <w:r w:rsidR="004D15F2">
        <w:rPr>
          <w:rFonts w:eastAsia="MS Mincho"/>
          <w:b/>
          <w:sz w:val="24"/>
          <w:szCs w:val="24"/>
          <w:lang w:val="de-DE" w:eastAsia="x-none"/>
        </w:rPr>
        <w:t>306270</w:t>
      </w:r>
    </w:p>
    <w:p w14:paraId="28902E3C" w14:textId="0D364586" w:rsidR="009B4F7D" w:rsidRDefault="002F1B97" w:rsidP="002F1B97">
      <w:pPr>
        <w:widowControl w:val="0"/>
        <w:tabs>
          <w:tab w:val="left" w:pos="1701"/>
          <w:tab w:val="right" w:pos="9923"/>
        </w:tabs>
        <w:spacing w:before="120" w:after="0"/>
        <w:jc w:val="left"/>
        <w:rPr>
          <w:rFonts w:eastAsia="MS Mincho"/>
          <w:b/>
          <w:sz w:val="24"/>
          <w:szCs w:val="24"/>
          <w:lang w:val="de-DE" w:eastAsia="x-none"/>
        </w:rPr>
      </w:pPr>
      <w:r w:rsidRPr="002F1B97">
        <w:rPr>
          <w:rFonts w:eastAsia="MS Mincho"/>
          <w:b/>
          <w:sz w:val="24"/>
          <w:szCs w:val="24"/>
          <w:lang w:val="de-DE" w:eastAsia="x-none"/>
        </w:rPr>
        <w:t>Incheon, Korea, May 22-26, 2023</w:t>
      </w:r>
    </w:p>
    <w:bookmarkEnd w:id="0"/>
    <w:p w14:paraId="0D5AEA8B" w14:textId="77777777" w:rsidR="004C0B0F" w:rsidRPr="00FA6EDB" w:rsidRDefault="004C0B0F" w:rsidP="002F1B97">
      <w:pPr>
        <w:widowControl w:val="0"/>
        <w:tabs>
          <w:tab w:val="left" w:pos="1701"/>
          <w:tab w:val="right" w:pos="9923"/>
        </w:tabs>
        <w:spacing w:before="120" w:after="0"/>
        <w:jc w:val="left"/>
        <w:rPr>
          <w:rFonts w:eastAsia="MS Mincho"/>
          <w:b/>
          <w:sz w:val="24"/>
          <w:szCs w:val="24"/>
          <w:lang w:val="de-DE" w:eastAsia="x-none"/>
        </w:rPr>
      </w:pPr>
    </w:p>
    <w:p w14:paraId="4ECEF67E" w14:textId="19D87692" w:rsidR="0060603E" w:rsidRPr="00212204" w:rsidRDefault="0060603E" w:rsidP="00BA2508">
      <w:pPr>
        <w:ind w:left="1800" w:hanging="1800"/>
        <w:rPr>
          <w:b/>
          <w:sz w:val="24"/>
          <w:szCs w:val="24"/>
        </w:rPr>
      </w:pPr>
      <w:r w:rsidRPr="00212204">
        <w:rPr>
          <w:b/>
          <w:sz w:val="24"/>
          <w:szCs w:val="24"/>
        </w:rPr>
        <w:t>Agenda Item:</w:t>
      </w:r>
      <w:r w:rsidRPr="00212204">
        <w:rPr>
          <w:sz w:val="24"/>
          <w:szCs w:val="24"/>
        </w:rPr>
        <w:tab/>
      </w:r>
      <w:bookmarkStart w:id="1" w:name="Source"/>
      <w:bookmarkEnd w:id="1"/>
      <w:r w:rsidR="009B4F7D">
        <w:rPr>
          <w:b/>
          <w:sz w:val="24"/>
          <w:szCs w:val="24"/>
        </w:rPr>
        <w:t>7</w:t>
      </w:r>
      <w:r w:rsidR="006C1BED">
        <w:rPr>
          <w:b/>
          <w:sz w:val="24"/>
          <w:szCs w:val="24"/>
        </w:rPr>
        <w:t>.16.2</w:t>
      </w:r>
      <w:r w:rsidR="009B4F7D">
        <w:rPr>
          <w:b/>
          <w:sz w:val="24"/>
          <w:szCs w:val="24"/>
        </w:rPr>
        <w:t>.3</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51FED9D0" w:rsidR="000C1344" w:rsidRDefault="0060603E" w:rsidP="00326FF6">
      <w:pPr>
        <w:ind w:left="1800" w:hanging="1800"/>
        <w:rPr>
          <w:b/>
          <w:sz w:val="24"/>
          <w:szCs w:val="24"/>
        </w:rPr>
      </w:pPr>
      <w:r w:rsidRPr="00212204">
        <w:rPr>
          <w:b/>
          <w:sz w:val="24"/>
          <w:szCs w:val="24"/>
        </w:rPr>
        <w:t>Title:</w:t>
      </w:r>
      <w:r w:rsidR="002D479B" w:rsidRPr="00212204">
        <w:rPr>
          <w:sz w:val="24"/>
          <w:szCs w:val="24"/>
        </w:rPr>
        <w:tab/>
      </w:r>
      <w:bookmarkStart w:id="2" w:name="OLE_LINK7"/>
      <w:r w:rsidR="00665D45" w:rsidRPr="00665D45">
        <w:rPr>
          <w:b/>
          <w:bCs/>
          <w:sz w:val="24"/>
          <w:szCs w:val="24"/>
        </w:rPr>
        <w:t xml:space="preserve">AI/ML </w:t>
      </w:r>
      <w:r w:rsidR="00A21694">
        <w:rPr>
          <w:b/>
          <w:bCs/>
          <w:sz w:val="24"/>
          <w:szCs w:val="24"/>
        </w:rPr>
        <w:t xml:space="preserve">model </w:t>
      </w:r>
      <w:r w:rsidR="00D4234A">
        <w:rPr>
          <w:b/>
          <w:bCs/>
          <w:sz w:val="24"/>
          <w:szCs w:val="24"/>
        </w:rPr>
        <w:t xml:space="preserve">transfer and </w:t>
      </w:r>
      <w:r w:rsidR="00A21694">
        <w:rPr>
          <w:b/>
          <w:bCs/>
          <w:sz w:val="24"/>
          <w:szCs w:val="24"/>
        </w:rPr>
        <w:t>delivery</w:t>
      </w:r>
      <w:r w:rsidR="00665D45" w:rsidRPr="00665D45">
        <w:rPr>
          <w:b/>
          <w:bCs/>
          <w:sz w:val="24"/>
          <w:szCs w:val="24"/>
        </w:rPr>
        <w:t xml:space="preserve"> </w:t>
      </w:r>
      <w:bookmarkEnd w:id="2"/>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3" w:name="DocumentFor"/>
      <w:bookmarkEnd w:id="3"/>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62475995" w14:textId="0A1103E1" w:rsidR="009B5F13"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Rel-1</w:t>
      </w:r>
      <w:r w:rsidR="00C61EB9">
        <w:rPr>
          <w:rFonts w:ascii="Calibri" w:eastAsia="Malgun Gothic" w:hAnsi="Calibri" w:cs="Batang"/>
          <w:lang w:val="en-GB" w:eastAsia="ko-KR"/>
        </w:rPr>
        <w:t xml:space="preserve">8 </w:t>
      </w:r>
      <w:r>
        <w:rPr>
          <w:rFonts w:ascii="Calibri" w:eastAsia="Malgun Gothic" w:hAnsi="Calibri" w:cs="Batang"/>
          <w:lang w:val="en-GB" w:eastAsia="ko-KR"/>
        </w:rPr>
        <w:t>Study</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sidR="00635D05">
        <w:rPr>
          <w:rFonts w:ascii="Calibri" w:hAnsi="Calibri" w:cs="Calibri"/>
        </w:rPr>
        <w:t>Artificial Intelligence (AI)/Machine Learning (ML) for NR Air Interface</w:t>
      </w:r>
      <w:r w:rsidR="00C724F1" w:rsidRPr="00C724F1">
        <w:rPr>
          <w:rFonts w:ascii="Calibri" w:eastAsia="Malgun Gothic" w:hAnsi="Calibri" w:cs="Batang"/>
          <w:lang w:val="en-GB" w:eastAsia="ko-KR"/>
        </w:rPr>
        <w:t xml:space="preserve"> [1], 3GPP has agreed </w:t>
      </w:r>
      <w:r w:rsidR="00F44535">
        <w:rPr>
          <w:rFonts w:ascii="Calibri" w:eastAsia="Malgun Gothic" w:hAnsi="Calibri" w:cs="Batang"/>
          <w:lang w:val="en-GB" w:eastAsia="ko-KR"/>
        </w:rPr>
        <w:t xml:space="preserve">to study </w:t>
      </w:r>
      <w:r w:rsidR="004047F5">
        <w:rPr>
          <w:rFonts w:ascii="Calibri" w:eastAsia="Malgun Gothic" w:hAnsi="Calibri" w:cs="Batang"/>
          <w:lang w:val="en-GB" w:eastAsia="ko-KR"/>
        </w:rPr>
        <w:t xml:space="preserve">the framework for AI/ML for air-interface </w:t>
      </w:r>
      <w:r w:rsidR="00FF0F79">
        <w:rPr>
          <w:rFonts w:ascii="Calibri" w:eastAsia="Malgun Gothic" w:hAnsi="Calibri" w:cs="Batang"/>
          <w:lang w:val="en-GB" w:eastAsia="ko-KR"/>
        </w:rPr>
        <w:t>corresponding to target use cases considering aspects such as performance, complexity, and potential specification aspects.</w:t>
      </w:r>
      <w:r w:rsidR="009B5F13">
        <w:rPr>
          <w:rFonts w:ascii="Calibri" w:eastAsia="Malgun Gothic" w:hAnsi="Calibri" w:cs="Batang"/>
          <w:lang w:val="en-GB" w:eastAsia="ko-KR"/>
        </w:rPr>
        <w:t xml:space="preserve"> </w:t>
      </w:r>
      <w:r w:rsidR="001E0D18">
        <w:rPr>
          <w:rFonts w:ascii="Calibri" w:eastAsia="Malgun Gothic" w:hAnsi="Calibri" w:cs="Batang"/>
          <w:lang w:val="en-GB" w:eastAsia="ko-KR"/>
        </w:rPr>
        <w:t>Some of the aspects of the study item include</w:t>
      </w:r>
      <w:r w:rsidR="00CA209B">
        <w:rPr>
          <w:rFonts w:ascii="Calibri" w:eastAsia="Malgun Gothic" w:hAnsi="Calibri" w:cs="Batang"/>
          <w:lang w:val="en-GB" w:eastAsia="ko-KR"/>
        </w:rPr>
        <w:t xml:space="preserve"> RAN2-led objectives</w:t>
      </w:r>
      <w:r w:rsidR="001E0D18">
        <w:rPr>
          <w:rFonts w:ascii="Calibri" w:eastAsia="Malgun Gothic" w:hAnsi="Calibri" w:cs="Batang"/>
          <w:lang w:val="en-GB" w:eastAsia="ko-KR"/>
        </w:rPr>
        <w:t>:</w:t>
      </w:r>
    </w:p>
    <w:p w14:paraId="60574C0C" w14:textId="77777777" w:rsidR="00CA209B" w:rsidRDefault="00CA209B" w:rsidP="00CA209B">
      <w:pPr>
        <w:numPr>
          <w:ilvl w:val="0"/>
          <w:numId w:val="22"/>
        </w:numPr>
        <w:spacing w:after="0"/>
        <w:rPr>
          <w:bCs/>
        </w:rPr>
      </w:pPr>
      <w:r>
        <w:rPr>
          <w:bCs/>
        </w:rPr>
        <w:t>Assess potential s</w:t>
      </w:r>
      <w:r w:rsidRPr="00FC7555">
        <w:rPr>
          <w:bCs/>
        </w:rPr>
        <w:t>pecification impact</w:t>
      </w:r>
      <w:r>
        <w:rPr>
          <w:bCs/>
        </w:rPr>
        <w:t>, specifically for the agreed use cases in the final representative set and for a common framework:</w:t>
      </w:r>
    </w:p>
    <w:p w14:paraId="375B3215" w14:textId="77777777" w:rsidR="00CA209B" w:rsidRPr="00130D32" w:rsidRDefault="00CA209B" w:rsidP="00CA209B">
      <w:pPr>
        <w:numPr>
          <w:ilvl w:val="1"/>
          <w:numId w:val="21"/>
        </w:numPr>
        <w:spacing w:after="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409D18FC" w14:textId="77777777" w:rsidR="00CA209B" w:rsidRPr="001C60FC" w:rsidRDefault="00CA209B" w:rsidP="00CA209B">
      <w:pPr>
        <w:numPr>
          <w:ilvl w:val="2"/>
          <w:numId w:val="21"/>
        </w:numPr>
        <w:spacing w:after="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proofErr w:type="gramStart"/>
      <w:r w:rsidRPr="001C60FC">
        <w:rPr>
          <w:bCs/>
        </w:rPr>
        <w:t>)</w:t>
      </w:r>
      <w:r>
        <w:rPr>
          <w:bCs/>
        </w:rPr>
        <w:t xml:space="preserve">, </w:t>
      </w:r>
      <w:r w:rsidRPr="001C60FC">
        <w:rPr>
          <w:bCs/>
        </w:rPr>
        <w:t xml:space="preserve"> and</w:t>
      </w:r>
      <w:proofErr w:type="gramEnd"/>
      <w:r w:rsidRPr="001C60FC">
        <w:rPr>
          <w:bCs/>
        </w:rPr>
        <w:t xml:space="preserve"> management of data and AI/ML model</w:t>
      </w:r>
      <w:r>
        <w:rPr>
          <w:bCs/>
        </w:rPr>
        <w:t>, per RAN1 input</w:t>
      </w:r>
      <w:r w:rsidRPr="001C60FC">
        <w:rPr>
          <w:bCs/>
        </w:rPr>
        <w:t xml:space="preserve"> </w:t>
      </w:r>
    </w:p>
    <w:p w14:paraId="65D44EB7" w14:textId="77777777" w:rsidR="00CA209B" w:rsidRPr="00C84C95" w:rsidRDefault="00CA209B" w:rsidP="00CA209B">
      <w:pPr>
        <w:numPr>
          <w:ilvl w:val="2"/>
          <w:numId w:val="21"/>
        </w:numPr>
        <w:spacing w:after="0"/>
        <w:rPr>
          <w:bCs/>
        </w:rPr>
      </w:pPr>
      <w:r>
        <w:t xml:space="preserve">Collaboration level specific specification impact per use case </w:t>
      </w:r>
    </w:p>
    <w:p w14:paraId="3D787061" w14:textId="35ABA58B" w:rsidR="00795A55" w:rsidRDefault="00795A55" w:rsidP="00795A55">
      <w:pPr>
        <w:pStyle w:val="Doc-text2"/>
        <w:ind w:left="0" w:firstLine="0"/>
        <w:rPr>
          <w:rFonts w:ascii="Calibri" w:eastAsia="Malgun Gothic" w:hAnsi="Calibri" w:cs="Batang"/>
          <w:lang w:val="en-GB" w:eastAsia="ko-KR"/>
        </w:rPr>
      </w:pPr>
    </w:p>
    <w:p w14:paraId="6CB6A382" w14:textId="7A5C77F7" w:rsidR="00F765DB" w:rsidRPr="00D4234A" w:rsidRDefault="001B7D1D" w:rsidP="00D4234A">
      <w:pPr>
        <w:pStyle w:val="paragraph"/>
        <w:spacing w:before="0" w:beforeAutospacing="0" w:after="0" w:afterAutospacing="0"/>
        <w:textAlignment w:val="baseline"/>
        <w:rPr>
          <w:rFonts w:ascii="Segoe UI" w:hAnsi="Segoe UI" w:cs="Segoe UI"/>
          <w:sz w:val="18"/>
          <w:szCs w:val="18"/>
        </w:rPr>
      </w:pPr>
      <w:r>
        <w:rPr>
          <w:rFonts w:ascii="Segoe UI" w:hAnsi="Segoe UI" w:cs="Segoe UI"/>
          <w:sz w:val="18"/>
          <w:szCs w:val="18"/>
        </w:rPr>
        <w:t xml:space="preserve">RAN2 should study how the life cycle management (LCM) for a given AI/ML model can be supported by existing </w:t>
      </w:r>
      <w:proofErr w:type="spellStart"/>
      <w:r>
        <w:rPr>
          <w:rFonts w:ascii="Segoe UI" w:hAnsi="Segoe UI" w:cs="Segoe UI"/>
          <w:sz w:val="18"/>
          <w:szCs w:val="18"/>
        </w:rPr>
        <w:t>Uu</w:t>
      </w:r>
      <w:proofErr w:type="spellEnd"/>
      <w:r>
        <w:rPr>
          <w:rFonts w:ascii="Segoe UI" w:hAnsi="Segoe UI" w:cs="Segoe UI"/>
          <w:sz w:val="18"/>
          <w:szCs w:val="18"/>
        </w:rPr>
        <w:t xml:space="preserve"> signaling and procedures and if any enhancements are needed, specifically in the areas of model delivery/updates, data collection, and model monitoring. </w:t>
      </w:r>
      <w:r w:rsidR="00E36F0E">
        <w:rPr>
          <w:rFonts w:ascii="Segoe UI" w:hAnsi="Segoe UI" w:cs="Segoe UI"/>
          <w:sz w:val="18"/>
          <w:szCs w:val="18"/>
        </w:rPr>
        <w:t>Specifically, t</w:t>
      </w:r>
      <w:r w:rsidR="00F765DB" w:rsidRPr="00D4234A">
        <w:rPr>
          <w:rFonts w:ascii="Segoe UI" w:hAnsi="Segoe UI" w:cs="Segoe UI"/>
          <w:sz w:val="18"/>
          <w:szCs w:val="18"/>
        </w:rPr>
        <w:t xml:space="preserve">his contribution </w:t>
      </w:r>
      <w:r w:rsidR="00C008BD" w:rsidRPr="00D4234A">
        <w:rPr>
          <w:rFonts w:ascii="Segoe UI" w:hAnsi="Segoe UI" w:cs="Segoe UI"/>
          <w:sz w:val="18"/>
          <w:szCs w:val="18"/>
        </w:rPr>
        <w:t>discusses</w:t>
      </w:r>
      <w:r w:rsidR="00F765DB" w:rsidRPr="00D4234A">
        <w:rPr>
          <w:rFonts w:ascii="Segoe UI" w:hAnsi="Segoe UI" w:cs="Segoe UI"/>
          <w:sz w:val="18"/>
          <w:szCs w:val="18"/>
        </w:rPr>
        <w:t xml:space="preserve"> </w:t>
      </w:r>
      <w:r w:rsidR="00E36F0E">
        <w:rPr>
          <w:rFonts w:ascii="Segoe UI" w:hAnsi="Segoe UI" w:cs="Segoe UI"/>
          <w:sz w:val="18"/>
          <w:szCs w:val="18"/>
        </w:rPr>
        <w:t xml:space="preserve">requirements and </w:t>
      </w:r>
      <w:r w:rsidR="00D4234A">
        <w:rPr>
          <w:rFonts w:ascii="Segoe UI" w:hAnsi="Segoe UI" w:cs="Segoe UI"/>
          <w:sz w:val="18"/>
          <w:szCs w:val="18"/>
        </w:rPr>
        <w:t xml:space="preserve">solutions for </w:t>
      </w:r>
      <w:r w:rsidR="00E36F0E">
        <w:rPr>
          <w:rFonts w:ascii="Segoe UI" w:hAnsi="Segoe UI" w:cs="Segoe UI"/>
          <w:sz w:val="18"/>
          <w:szCs w:val="18"/>
        </w:rPr>
        <w:t>AI/ML model transfer and delivery over the NR air interface</w:t>
      </w:r>
      <w:r w:rsidR="00884E77" w:rsidRPr="00D4234A">
        <w:rPr>
          <w:rFonts w:ascii="Segoe UI" w:hAnsi="Segoe UI" w:cs="Segoe UI"/>
          <w:sz w:val="18"/>
          <w:szCs w:val="18"/>
        </w:rPr>
        <w:t>.</w:t>
      </w:r>
      <w:r w:rsidR="009B5F13">
        <w:rPr>
          <w:rFonts w:ascii="Calibri" w:eastAsia="Malgun Gothic" w:hAnsi="Calibri" w:cs="Batang"/>
          <w:lang w:val="en-GB" w:eastAsia="ko-KR"/>
        </w:rPr>
        <w:t xml:space="preserve"> </w:t>
      </w:r>
    </w:p>
    <w:p w14:paraId="4600A3D6" w14:textId="3C3C788E" w:rsidR="00346605" w:rsidRPr="00172743" w:rsidRDefault="00AA5136" w:rsidP="00326FF6">
      <w:pPr>
        <w:pStyle w:val="Heading1"/>
      </w:pPr>
      <w:r w:rsidRPr="00AA5136">
        <w:t>AI/ML framework for NR air interface</w:t>
      </w:r>
    </w:p>
    <w:p w14:paraId="6213689B" w14:textId="5486BF2B" w:rsidR="00371563" w:rsidRDefault="00371563" w:rsidP="00371563">
      <w:pPr>
        <w:pStyle w:val="paragraph"/>
        <w:spacing w:before="0" w:beforeAutospacing="0" w:after="0" w:afterAutospacing="0"/>
        <w:jc w:val="both"/>
        <w:textAlignment w:val="baseline"/>
        <w:rPr>
          <w:rStyle w:val="eop"/>
          <w:rFonts w:ascii="Calibri" w:hAnsi="Calibri" w:cs="Calibri"/>
          <w:sz w:val="20"/>
          <w:szCs w:val="20"/>
        </w:rPr>
      </w:pPr>
      <w:r>
        <w:rPr>
          <w:rStyle w:val="normaltextrun"/>
          <w:rFonts w:ascii="Calibri" w:hAnsi="Calibri" w:cs="Calibri"/>
          <w:sz w:val="20"/>
          <w:szCs w:val="20"/>
          <w:lang w:val="en-GB"/>
        </w:rPr>
        <w:t xml:space="preserve">The </w:t>
      </w:r>
      <w:r w:rsidR="00F31B0A">
        <w:rPr>
          <w:rStyle w:val="normaltextrun"/>
          <w:rFonts w:ascii="Calibri" w:hAnsi="Calibri" w:cs="Calibri"/>
          <w:sz w:val="20"/>
          <w:szCs w:val="20"/>
          <w:lang w:val="en-GB"/>
        </w:rPr>
        <w:t xml:space="preserve">5G </w:t>
      </w:r>
      <w:r>
        <w:rPr>
          <w:rStyle w:val="normaltextrun"/>
          <w:rFonts w:ascii="Calibri" w:hAnsi="Calibri" w:cs="Calibri"/>
          <w:sz w:val="20"/>
          <w:szCs w:val="20"/>
          <w:lang w:val="en-GB"/>
        </w:rPr>
        <w:t xml:space="preserve">industry trends which enable network virtualization and deployment of </w:t>
      </w:r>
      <w:proofErr w:type="gramStart"/>
      <w:r>
        <w:rPr>
          <w:rStyle w:val="normaltextrun"/>
          <w:rFonts w:ascii="Calibri" w:hAnsi="Calibri" w:cs="Calibri"/>
          <w:sz w:val="20"/>
          <w:szCs w:val="20"/>
          <w:lang w:val="en-GB"/>
        </w:rPr>
        <w:t>low-latency</w:t>
      </w:r>
      <w:proofErr w:type="gramEnd"/>
      <w:r>
        <w:rPr>
          <w:rStyle w:val="normaltextrun"/>
          <w:rFonts w:ascii="Calibri" w:hAnsi="Calibri" w:cs="Calibri"/>
          <w:sz w:val="20"/>
          <w:szCs w:val="20"/>
          <w:lang w:val="en-GB"/>
        </w:rPr>
        <w:t>/high bandwidth services are also making application of power Artificial Intelligence (AI) tools such as machine learning (ML) algorithms to 5G networks feasible and scalable. </w:t>
      </w:r>
      <w:r>
        <w:rPr>
          <w:rStyle w:val="eop"/>
          <w:rFonts w:ascii="Calibri" w:hAnsi="Calibri" w:cs="Calibri"/>
          <w:sz w:val="20"/>
          <w:szCs w:val="20"/>
        </w:rPr>
        <w:t> </w:t>
      </w:r>
      <w:r>
        <w:rPr>
          <w:rStyle w:val="normaltextrun"/>
          <w:rFonts w:ascii="Calibri" w:hAnsi="Calibri" w:cs="Calibri"/>
          <w:sz w:val="20"/>
          <w:szCs w:val="20"/>
          <w:lang w:val="en-GB"/>
        </w:rPr>
        <w:t xml:space="preserve">These algorithms rely on historical data for deriving system models and training as well as real-time or near-real-time data collection to adapt to different network conditions. Furthermore, a variety of use cases can be supported by AI/ML techniques as noted in the SID including </w:t>
      </w:r>
      <w:r w:rsidR="00A4670C">
        <w:rPr>
          <w:rStyle w:val="normaltextrun"/>
          <w:rFonts w:ascii="Calibri" w:hAnsi="Calibri" w:cs="Calibri"/>
          <w:sz w:val="20"/>
          <w:szCs w:val="20"/>
          <w:lang w:val="en-GB"/>
        </w:rPr>
        <w:t>CSI feedback optimization, beam management, and positioning</w:t>
      </w:r>
      <w:r>
        <w:rPr>
          <w:rStyle w:val="normaltextrun"/>
          <w:rFonts w:ascii="Calibri" w:hAnsi="Calibri" w:cs="Calibri"/>
          <w:sz w:val="20"/>
          <w:szCs w:val="20"/>
          <w:lang w:val="en-GB"/>
        </w:rPr>
        <w:t xml:space="preserve">. </w:t>
      </w:r>
      <w:r w:rsidR="007F23FE">
        <w:rPr>
          <w:rStyle w:val="normaltextrun"/>
          <w:rFonts w:ascii="Calibri" w:hAnsi="Calibri" w:cs="Calibri"/>
          <w:sz w:val="20"/>
          <w:szCs w:val="20"/>
          <w:lang w:val="en-GB"/>
        </w:rPr>
        <w:t>D</w:t>
      </w:r>
      <w:r>
        <w:rPr>
          <w:rStyle w:val="normaltextrun"/>
          <w:rFonts w:ascii="Calibri" w:hAnsi="Calibri" w:cs="Calibri"/>
          <w:sz w:val="20"/>
          <w:szCs w:val="20"/>
          <w:lang w:val="en-GB"/>
        </w:rPr>
        <w:t>ifferent use cases can have vastly different requirements in terms of the impact on network nodes or functionalities. This implies that the appropriate implementation of different AI/ML techniques may involve multiple interfaces, signalling procedures, and processing requirements (including requirements on data aggregation or co-location with different nodes/functions). </w:t>
      </w:r>
      <w:r>
        <w:rPr>
          <w:rStyle w:val="eop"/>
          <w:rFonts w:ascii="Calibri" w:hAnsi="Calibri" w:cs="Calibri"/>
          <w:sz w:val="20"/>
          <w:szCs w:val="20"/>
        </w:rPr>
        <w:t> </w:t>
      </w:r>
    </w:p>
    <w:p w14:paraId="0CD1B894" w14:textId="64A2AFB9" w:rsidR="00F64B2F" w:rsidRDefault="00F64B2F" w:rsidP="00371563">
      <w:pPr>
        <w:pStyle w:val="paragraph"/>
        <w:spacing w:before="0" w:beforeAutospacing="0" w:after="0" w:afterAutospacing="0"/>
        <w:jc w:val="both"/>
        <w:textAlignment w:val="baseline"/>
        <w:rPr>
          <w:rStyle w:val="eop"/>
          <w:rFonts w:ascii="Calibri" w:hAnsi="Calibri" w:cs="Calibri"/>
          <w:sz w:val="20"/>
          <w:szCs w:val="20"/>
        </w:rPr>
      </w:pPr>
    </w:p>
    <w:p w14:paraId="7DC4FD43" w14:textId="732CEA12" w:rsidR="00B831A5" w:rsidRDefault="00A86A06" w:rsidP="00A16535">
      <w:pPr>
        <w:pStyle w:val="paragraph"/>
        <w:spacing w:before="0" w:beforeAutospacing="0" w:after="0" w:afterAutospacing="0"/>
        <w:textAlignment w:val="baseline"/>
        <w:rPr>
          <w:rFonts w:ascii="Segoe UI" w:hAnsi="Segoe UI" w:cs="Segoe UI"/>
          <w:sz w:val="18"/>
          <w:szCs w:val="18"/>
        </w:rPr>
      </w:pPr>
      <w:bookmarkStart w:id="4" w:name="OLE_LINK16"/>
      <w:r>
        <w:rPr>
          <w:rFonts w:ascii="Segoe UI" w:hAnsi="Segoe UI" w:cs="Segoe UI"/>
          <w:sz w:val="18"/>
          <w:szCs w:val="18"/>
        </w:rPr>
        <w:t>In case model delivery is provided explicitly by 3GPP signaling</w:t>
      </w:r>
      <w:r w:rsidR="00E621BA">
        <w:rPr>
          <w:rFonts w:ascii="Segoe UI" w:hAnsi="Segoe UI" w:cs="Segoe UI"/>
          <w:sz w:val="18"/>
          <w:szCs w:val="18"/>
        </w:rPr>
        <w:t xml:space="preserve">, </w:t>
      </w:r>
      <w:r w:rsidR="00BD4C73">
        <w:rPr>
          <w:rFonts w:ascii="Segoe UI" w:hAnsi="Segoe UI" w:cs="Segoe UI"/>
          <w:sz w:val="18"/>
          <w:szCs w:val="18"/>
        </w:rPr>
        <w:t xml:space="preserve">the network should inform UEs whether a model is available for delivery and/or whether it </w:t>
      </w:r>
      <w:r w:rsidR="00396CA0">
        <w:rPr>
          <w:rFonts w:ascii="Segoe UI" w:hAnsi="Segoe UI" w:cs="Segoe UI"/>
          <w:sz w:val="18"/>
          <w:szCs w:val="18"/>
        </w:rPr>
        <w:t xml:space="preserve">has been updated if provided previously. </w:t>
      </w:r>
      <w:r w:rsidR="00B831A5">
        <w:rPr>
          <w:rFonts w:ascii="Segoe UI" w:hAnsi="Segoe UI" w:cs="Segoe UI"/>
          <w:sz w:val="18"/>
          <w:szCs w:val="18"/>
        </w:rPr>
        <w:t>During RAN2#12</w:t>
      </w:r>
      <w:r w:rsidR="00011D89">
        <w:rPr>
          <w:rFonts w:ascii="Segoe UI" w:hAnsi="Segoe UI" w:cs="Segoe UI"/>
          <w:sz w:val="18"/>
          <w:szCs w:val="18"/>
        </w:rPr>
        <w:t>1</w:t>
      </w:r>
      <w:r w:rsidR="00B831A5">
        <w:rPr>
          <w:rFonts w:ascii="Segoe UI" w:hAnsi="Segoe UI" w:cs="Segoe UI"/>
          <w:sz w:val="18"/>
          <w:szCs w:val="18"/>
        </w:rPr>
        <w:t xml:space="preserve"> the following agreements were made: </w:t>
      </w:r>
    </w:p>
    <w:p w14:paraId="05955196" w14:textId="77777777" w:rsidR="00D02BAA" w:rsidRDefault="00D02BAA" w:rsidP="00A16535">
      <w:pPr>
        <w:pStyle w:val="paragraph"/>
        <w:spacing w:before="0" w:beforeAutospacing="0" w:after="0" w:afterAutospacing="0"/>
        <w:textAlignment w:val="baseline"/>
        <w:rPr>
          <w:rFonts w:ascii="Segoe UI" w:hAnsi="Segoe UI" w:cs="Segoe UI"/>
          <w:sz w:val="18"/>
          <w:szCs w:val="18"/>
        </w:rPr>
      </w:pPr>
    </w:p>
    <w:p w14:paraId="1A8F3EEA" w14:textId="77777777" w:rsidR="00011D89" w:rsidRDefault="00011D89" w:rsidP="00011D89">
      <w:pPr>
        <w:pStyle w:val="Agreement"/>
        <w:tabs>
          <w:tab w:val="clear" w:pos="-804"/>
        </w:tabs>
        <w:rPr>
          <w:lang w:eastAsia="zh-CN"/>
        </w:rPr>
      </w:pPr>
      <w:r>
        <w:rPr>
          <w:lang w:eastAsia="zh-CN"/>
        </w:rPr>
        <w:t xml:space="preserve">Agreed: </w:t>
      </w:r>
    </w:p>
    <w:p w14:paraId="046D5C78" w14:textId="77777777" w:rsidR="00011D89" w:rsidRPr="00B312C1" w:rsidRDefault="00011D89" w:rsidP="00011D89">
      <w:pPr>
        <w:pStyle w:val="Agreement"/>
        <w:numPr>
          <w:ilvl w:val="0"/>
          <w:numId w:val="0"/>
        </w:numPr>
        <w:ind w:left="1619"/>
        <w:rPr>
          <w:lang w:eastAsia="zh-CN"/>
        </w:rPr>
      </w:pPr>
      <w:r>
        <w:rPr>
          <w:lang w:eastAsia="zh-CN"/>
        </w:rPr>
        <w:t>Aim to at least</w:t>
      </w:r>
      <w:r w:rsidRPr="002E123A">
        <w:rPr>
          <w:lang w:eastAsia="zh-CN"/>
        </w:rPr>
        <w:t xml:space="preserve"> </w:t>
      </w:r>
      <w:proofErr w:type="spellStart"/>
      <w:r w:rsidRPr="002E123A">
        <w:rPr>
          <w:lang w:eastAsia="zh-CN"/>
        </w:rPr>
        <w:t>analyze</w:t>
      </w:r>
      <w:proofErr w:type="spellEnd"/>
      <w:r w:rsidRPr="002E123A">
        <w:rPr>
          <w:lang w:eastAsia="zh-CN"/>
        </w:rPr>
        <w:t xml:space="preserve"> the feasibility and benefits of model/transfer solutions based on the following</w:t>
      </w:r>
      <w:r w:rsidRPr="00B312C1">
        <w:rPr>
          <w:lang w:eastAsia="zh-CN"/>
        </w:rPr>
        <w:t>:</w:t>
      </w:r>
    </w:p>
    <w:p w14:paraId="728129AE" w14:textId="77777777" w:rsidR="00011D89" w:rsidRPr="00B312C1" w:rsidRDefault="00011D89" w:rsidP="00011D89">
      <w:pPr>
        <w:pStyle w:val="Agreement"/>
        <w:numPr>
          <w:ilvl w:val="0"/>
          <w:numId w:val="0"/>
        </w:numPr>
        <w:ind w:left="1619"/>
        <w:rPr>
          <w:lang w:eastAsia="zh-CN"/>
        </w:rPr>
      </w:pPr>
      <w:r w:rsidRPr="00B312C1">
        <w:rPr>
          <w:lang w:eastAsia="zh-CN"/>
        </w:rPr>
        <w:t>Solution 1a</w:t>
      </w:r>
      <w:r>
        <w:rPr>
          <w:lang w:eastAsia="zh-CN"/>
        </w:rPr>
        <w:t xml:space="preserve">: </w:t>
      </w:r>
      <w:proofErr w:type="spellStart"/>
      <w:r w:rsidRPr="00B312C1">
        <w:rPr>
          <w:lang w:eastAsia="zh-CN"/>
        </w:rPr>
        <w:t>gNB</w:t>
      </w:r>
      <w:proofErr w:type="spellEnd"/>
      <w:r w:rsidRPr="00B312C1">
        <w:rPr>
          <w:lang w:eastAsia="zh-CN"/>
        </w:rPr>
        <w:t xml:space="preserve"> can transfer/deliver AI/ML model(s) to UE via RRC signalling.</w:t>
      </w:r>
    </w:p>
    <w:p w14:paraId="6028D9FE" w14:textId="77777777" w:rsidR="00011D89" w:rsidRPr="00B312C1" w:rsidRDefault="00011D89" w:rsidP="00011D89">
      <w:pPr>
        <w:pStyle w:val="Agreement"/>
        <w:numPr>
          <w:ilvl w:val="0"/>
          <w:numId w:val="0"/>
        </w:numPr>
        <w:ind w:left="1619"/>
        <w:rPr>
          <w:lang w:eastAsia="zh-CN"/>
        </w:rPr>
      </w:pPr>
      <w:r w:rsidRPr="00B312C1">
        <w:rPr>
          <w:lang w:eastAsia="zh-CN"/>
        </w:rPr>
        <w:t>Solution 2a</w:t>
      </w:r>
      <w:r>
        <w:rPr>
          <w:lang w:eastAsia="zh-CN"/>
        </w:rPr>
        <w:t xml:space="preserve">: </w:t>
      </w:r>
      <w:r w:rsidRPr="00B312C1">
        <w:rPr>
          <w:lang w:eastAsia="zh-CN"/>
        </w:rPr>
        <w:t>CN (except LMF) can transfer/deliver AI/ML model(s) to UE via NAS signalling.</w:t>
      </w:r>
    </w:p>
    <w:p w14:paraId="1A3FC0C3" w14:textId="77777777" w:rsidR="00011D89" w:rsidRPr="00B312C1" w:rsidRDefault="00011D89" w:rsidP="00011D89">
      <w:pPr>
        <w:pStyle w:val="Agreement"/>
        <w:numPr>
          <w:ilvl w:val="0"/>
          <w:numId w:val="0"/>
        </w:numPr>
        <w:ind w:left="1619"/>
        <w:rPr>
          <w:lang w:eastAsia="zh-CN"/>
        </w:rPr>
      </w:pPr>
      <w:r w:rsidRPr="00B312C1">
        <w:rPr>
          <w:lang w:eastAsia="zh-CN"/>
        </w:rPr>
        <w:t>Solution 3a</w:t>
      </w:r>
      <w:r>
        <w:rPr>
          <w:lang w:eastAsia="zh-CN"/>
        </w:rPr>
        <w:t>:</w:t>
      </w:r>
      <w:r w:rsidRPr="00B312C1">
        <w:rPr>
          <w:lang w:eastAsia="zh-CN"/>
        </w:rPr>
        <w:t xml:space="preserve"> LMF can transfer/deliver AI/ML model(s) to UE via LPP signalling.</w:t>
      </w:r>
    </w:p>
    <w:p w14:paraId="1AD2CA5D" w14:textId="77777777" w:rsidR="00011D89" w:rsidRPr="00B312C1" w:rsidRDefault="00011D89" w:rsidP="00011D89">
      <w:pPr>
        <w:pStyle w:val="Agreement"/>
        <w:numPr>
          <w:ilvl w:val="0"/>
          <w:numId w:val="0"/>
        </w:numPr>
        <w:ind w:left="1619"/>
        <w:rPr>
          <w:lang w:eastAsia="zh-CN"/>
        </w:rPr>
      </w:pPr>
      <w:r w:rsidRPr="00B312C1">
        <w:rPr>
          <w:lang w:eastAsia="zh-CN"/>
        </w:rPr>
        <w:t>Solu</w:t>
      </w:r>
      <w:r w:rsidRPr="00CB02A5">
        <w:rPr>
          <w:lang w:eastAsia="zh-CN"/>
        </w:rPr>
        <w:t>tion 1b</w:t>
      </w:r>
      <w:r>
        <w:rPr>
          <w:lang w:eastAsia="zh-CN"/>
        </w:rPr>
        <w:t>:</w:t>
      </w:r>
      <w:r w:rsidRPr="00CB02A5">
        <w:rPr>
          <w:lang w:eastAsia="zh-CN"/>
        </w:rPr>
        <w:t xml:space="preserve"> </w:t>
      </w:r>
      <w:proofErr w:type="spellStart"/>
      <w:r w:rsidRPr="00CB02A5">
        <w:rPr>
          <w:lang w:eastAsia="zh-CN"/>
        </w:rPr>
        <w:t>gNB</w:t>
      </w:r>
      <w:proofErr w:type="spellEnd"/>
      <w:r w:rsidRPr="00CB02A5">
        <w:rPr>
          <w:lang w:eastAsia="zh-CN"/>
        </w:rPr>
        <w:t xml:space="preserve"> can transfer/deliver AI/ML model(s) to UE via UP data.</w:t>
      </w:r>
    </w:p>
    <w:p w14:paraId="23AA1D3D" w14:textId="77777777" w:rsidR="00011D89" w:rsidRPr="00B312C1" w:rsidRDefault="00011D89" w:rsidP="00011D89">
      <w:pPr>
        <w:pStyle w:val="Agreement"/>
        <w:numPr>
          <w:ilvl w:val="0"/>
          <w:numId w:val="0"/>
        </w:numPr>
        <w:ind w:left="1619"/>
        <w:rPr>
          <w:lang w:eastAsia="zh-CN"/>
        </w:rPr>
      </w:pPr>
      <w:r w:rsidRPr="00B312C1">
        <w:rPr>
          <w:lang w:eastAsia="zh-CN"/>
        </w:rPr>
        <w:lastRenderedPageBreak/>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503083A0" w14:textId="77777777" w:rsidR="00011D89" w:rsidRPr="00B312C1" w:rsidRDefault="00011D89" w:rsidP="00011D89">
      <w:pPr>
        <w:pStyle w:val="Agreement"/>
        <w:numPr>
          <w:ilvl w:val="0"/>
          <w:numId w:val="0"/>
        </w:numPr>
        <w:ind w:left="1619"/>
        <w:rPr>
          <w:lang w:eastAsia="zh-CN"/>
        </w:rPr>
      </w:pPr>
      <w:r w:rsidRPr="00B312C1">
        <w:rPr>
          <w:lang w:eastAsia="zh-CN"/>
        </w:rPr>
        <w:t>Solution 3b</w:t>
      </w:r>
      <w:r>
        <w:rPr>
          <w:lang w:eastAsia="zh-CN"/>
        </w:rPr>
        <w:t>:</w:t>
      </w:r>
      <w:r w:rsidRPr="00B312C1">
        <w:rPr>
          <w:lang w:eastAsia="zh-CN"/>
        </w:rPr>
        <w:t xml:space="preserve"> LMF can transfer/deliver AI/ML model(s) to UE via UP data</w:t>
      </w:r>
      <w:r w:rsidRPr="00B312C1">
        <w:rPr>
          <w:rFonts w:hint="eastAsia"/>
          <w:lang w:eastAsia="zh-CN"/>
        </w:rPr>
        <w:t>.</w:t>
      </w:r>
    </w:p>
    <w:p w14:paraId="7036827D" w14:textId="77777777" w:rsidR="00011D89" w:rsidRPr="00B312C1" w:rsidRDefault="00011D89" w:rsidP="00011D89">
      <w:pPr>
        <w:pStyle w:val="Agreement"/>
        <w:numPr>
          <w:ilvl w:val="0"/>
          <w:numId w:val="0"/>
        </w:numPr>
        <w:ind w:left="1619"/>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w:t>
      </w:r>
      <w:proofErr w:type="gramStart"/>
      <w:r>
        <w:rPr>
          <w:lang w:eastAsia="zh-CN"/>
        </w:rPr>
        <w:t>e.g.</w:t>
      </w:r>
      <w:proofErr w:type="gramEnd"/>
      <w:r>
        <w:rPr>
          <w:lang w:eastAsia="zh-CN"/>
        </w:rPr>
        <w:t xml:space="preserve"> OAM, OTT)</w:t>
      </w:r>
      <w:r w:rsidRPr="00B312C1">
        <w:rPr>
          <w:lang w:eastAsia="zh-CN"/>
        </w:rPr>
        <w:t xml:space="preserve"> can transfer/delivery AI/ML model(s) to UE (</w:t>
      </w:r>
      <w:r>
        <w:rPr>
          <w:lang w:eastAsia="zh-CN"/>
        </w:rPr>
        <w:t xml:space="preserve">e.g. </w:t>
      </w:r>
      <w:r w:rsidRPr="00B312C1">
        <w:rPr>
          <w:lang w:eastAsia="zh-CN"/>
        </w:rPr>
        <w:t>transparent to 3GPP).</w:t>
      </w:r>
    </w:p>
    <w:p w14:paraId="73541314" w14:textId="77777777" w:rsidR="00B831A5" w:rsidRDefault="00B831A5" w:rsidP="00A16535">
      <w:pPr>
        <w:pStyle w:val="paragraph"/>
        <w:spacing w:before="0" w:beforeAutospacing="0" w:after="0" w:afterAutospacing="0"/>
        <w:textAlignment w:val="baseline"/>
        <w:rPr>
          <w:rFonts w:ascii="Segoe UI" w:hAnsi="Segoe UI" w:cs="Segoe UI"/>
          <w:sz w:val="18"/>
          <w:szCs w:val="18"/>
        </w:rPr>
      </w:pPr>
    </w:p>
    <w:bookmarkEnd w:id="4"/>
    <w:p w14:paraId="22E631E9" w14:textId="21C711A6" w:rsidR="00A16535" w:rsidRDefault="00EF6FCB" w:rsidP="00A16535">
      <w:pPr>
        <w:pStyle w:val="paragraph"/>
        <w:spacing w:before="0" w:beforeAutospacing="0" w:after="0" w:afterAutospacing="0"/>
        <w:textAlignment w:val="baseline"/>
        <w:rPr>
          <w:rFonts w:ascii="Segoe UI" w:hAnsi="Segoe UI" w:cs="Segoe UI"/>
          <w:sz w:val="18"/>
          <w:szCs w:val="18"/>
        </w:rPr>
      </w:pPr>
      <w:r>
        <w:rPr>
          <w:rFonts w:ascii="Segoe UI" w:hAnsi="Segoe UI" w:cs="Segoe UI"/>
          <w:sz w:val="18"/>
          <w:szCs w:val="18"/>
        </w:rPr>
        <w:t>Depending on the use case and how frequently training information is updated, this model delivery may be very infrequent, or may be updated based network and user conditions which dynamically change</w:t>
      </w:r>
      <w:r w:rsidR="00D462B4">
        <w:rPr>
          <w:rFonts w:ascii="Segoe UI" w:hAnsi="Segoe UI" w:cs="Segoe UI"/>
          <w:sz w:val="18"/>
          <w:szCs w:val="18"/>
        </w:rPr>
        <w:t>,</w:t>
      </w:r>
      <w:r>
        <w:rPr>
          <w:rFonts w:ascii="Segoe UI" w:hAnsi="Segoe UI" w:cs="Segoe UI"/>
          <w:sz w:val="18"/>
          <w:szCs w:val="18"/>
        </w:rPr>
        <w:t xml:space="preserve"> necessitating an on-demand mechanism. </w:t>
      </w:r>
      <w:r w:rsidR="00DA5E87">
        <w:rPr>
          <w:rFonts w:ascii="Segoe UI" w:hAnsi="Segoe UI" w:cs="Segoe UI"/>
          <w:sz w:val="18"/>
          <w:szCs w:val="18"/>
        </w:rPr>
        <w:t xml:space="preserve">In addition, the selection of user plane or control plane methods for </w:t>
      </w:r>
      <w:r w:rsidR="00514C93">
        <w:rPr>
          <w:rFonts w:ascii="Segoe UI" w:hAnsi="Segoe UI" w:cs="Segoe UI"/>
          <w:sz w:val="18"/>
          <w:szCs w:val="18"/>
        </w:rPr>
        <w:t>model</w:t>
      </w:r>
      <w:r w:rsidR="00DA5E87">
        <w:rPr>
          <w:rFonts w:ascii="Segoe UI" w:hAnsi="Segoe UI" w:cs="Segoe UI"/>
          <w:sz w:val="18"/>
          <w:szCs w:val="18"/>
        </w:rPr>
        <w:t xml:space="preserve"> delivery may also depend on the size of the mode</w:t>
      </w:r>
      <w:r w:rsidR="0042543D">
        <w:rPr>
          <w:rFonts w:ascii="Segoe UI" w:hAnsi="Segoe UI" w:cs="Segoe UI"/>
          <w:sz w:val="18"/>
          <w:szCs w:val="18"/>
        </w:rPr>
        <w:t>l</w:t>
      </w:r>
      <w:r w:rsidR="00637DA1">
        <w:rPr>
          <w:rFonts w:ascii="Segoe UI" w:hAnsi="Segoe UI" w:cs="Segoe UI"/>
          <w:sz w:val="18"/>
          <w:szCs w:val="18"/>
        </w:rPr>
        <w:t>, and t</w:t>
      </w:r>
      <w:r w:rsidR="0042543D">
        <w:rPr>
          <w:rFonts w:ascii="Segoe UI" w:hAnsi="Segoe UI" w:cs="Segoe UI"/>
          <w:sz w:val="18"/>
          <w:szCs w:val="18"/>
        </w:rPr>
        <w:t xml:space="preserve">he underlying architecture used for model training, testing, and deployment may influence which procedure is most suitable </w:t>
      </w:r>
      <w:r w:rsidR="00A72807">
        <w:rPr>
          <w:rFonts w:ascii="Segoe UI" w:hAnsi="Segoe UI" w:cs="Segoe UI"/>
          <w:sz w:val="18"/>
          <w:szCs w:val="18"/>
        </w:rPr>
        <w:t xml:space="preserve">for model delivery and subsequent updates. </w:t>
      </w:r>
      <w:r w:rsidR="0073711A">
        <w:rPr>
          <w:rFonts w:ascii="Segoe UI" w:hAnsi="Segoe UI" w:cs="Segoe UI"/>
          <w:sz w:val="18"/>
          <w:szCs w:val="18"/>
        </w:rPr>
        <w:t>However</w:t>
      </w:r>
      <w:r w:rsidR="00B92443">
        <w:rPr>
          <w:rFonts w:ascii="Segoe UI" w:hAnsi="Segoe UI" w:cs="Segoe UI"/>
          <w:sz w:val="18"/>
          <w:szCs w:val="18"/>
        </w:rPr>
        <w:t>,</w:t>
      </w:r>
      <w:r w:rsidR="0073711A">
        <w:rPr>
          <w:rFonts w:ascii="Segoe UI" w:hAnsi="Segoe UI" w:cs="Segoe UI"/>
          <w:sz w:val="18"/>
          <w:szCs w:val="18"/>
        </w:rPr>
        <w:t xml:space="preserve"> in either case, the network needs to be able to understand</w:t>
      </w:r>
      <w:r w:rsidR="00E254F0">
        <w:rPr>
          <w:rFonts w:ascii="Segoe UI" w:hAnsi="Segoe UI" w:cs="Segoe UI"/>
          <w:sz w:val="18"/>
          <w:szCs w:val="18"/>
        </w:rPr>
        <w:t xml:space="preserve"> (and potentially control)</w:t>
      </w:r>
      <w:r w:rsidR="0073711A">
        <w:rPr>
          <w:rFonts w:ascii="Segoe UI" w:hAnsi="Segoe UI" w:cs="Segoe UI"/>
          <w:sz w:val="18"/>
          <w:szCs w:val="18"/>
        </w:rPr>
        <w:t xml:space="preserve"> when a model is available to be </w:t>
      </w:r>
      <w:r w:rsidR="00493538">
        <w:rPr>
          <w:rFonts w:ascii="Segoe UI" w:hAnsi="Segoe UI" w:cs="Segoe UI"/>
          <w:sz w:val="18"/>
          <w:szCs w:val="18"/>
        </w:rPr>
        <w:t xml:space="preserve">delivered or updated, </w:t>
      </w:r>
      <w:proofErr w:type="gramStart"/>
      <w:r w:rsidR="00493538">
        <w:rPr>
          <w:rFonts w:ascii="Segoe UI" w:hAnsi="Segoe UI" w:cs="Segoe UI"/>
          <w:sz w:val="18"/>
          <w:szCs w:val="18"/>
        </w:rPr>
        <w:t>in order to</w:t>
      </w:r>
      <w:proofErr w:type="gramEnd"/>
      <w:r w:rsidR="00493538">
        <w:rPr>
          <w:rFonts w:ascii="Segoe UI" w:hAnsi="Segoe UI" w:cs="Segoe UI"/>
          <w:sz w:val="18"/>
          <w:szCs w:val="18"/>
        </w:rPr>
        <w:t xml:space="preserve"> optimize the delivery method as well as </w:t>
      </w:r>
      <w:r w:rsidR="00B92443">
        <w:rPr>
          <w:rFonts w:ascii="Segoe UI" w:hAnsi="Segoe UI" w:cs="Segoe UI"/>
          <w:sz w:val="18"/>
          <w:szCs w:val="18"/>
        </w:rPr>
        <w:t>support</w:t>
      </w:r>
      <w:r w:rsidR="00493538">
        <w:rPr>
          <w:rFonts w:ascii="Segoe UI" w:hAnsi="Segoe UI" w:cs="Segoe UI"/>
          <w:sz w:val="18"/>
          <w:szCs w:val="18"/>
        </w:rPr>
        <w:t xml:space="preserve"> model monitoring and </w:t>
      </w:r>
      <w:r w:rsidR="00E254F0">
        <w:rPr>
          <w:rFonts w:ascii="Segoe UI" w:hAnsi="Segoe UI" w:cs="Segoe UI"/>
          <w:sz w:val="18"/>
          <w:szCs w:val="18"/>
        </w:rPr>
        <w:t>triggering activation/deactivation procedures.</w:t>
      </w:r>
    </w:p>
    <w:p w14:paraId="1ADE071A" w14:textId="77777777" w:rsidR="00EF6FCB" w:rsidRDefault="00EF6FCB" w:rsidP="00A16535">
      <w:pPr>
        <w:pStyle w:val="paragraph"/>
        <w:spacing w:before="0" w:beforeAutospacing="0" w:after="0" w:afterAutospacing="0"/>
        <w:textAlignment w:val="baseline"/>
        <w:rPr>
          <w:rFonts w:ascii="Segoe UI" w:hAnsi="Segoe UI" w:cs="Segoe UI"/>
          <w:sz w:val="18"/>
          <w:szCs w:val="18"/>
        </w:rPr>
      </w:pPr>
    </w:p>
    <w:p w14:paraId="58A3FC29" w14:textId="4BF62A6B" w:rsidR="00B100F1" w:rsidRPr="005B4846" w:rsidRDefault="00B100F1" w:rsidP="00B100F1">
      <w:pPr>
        <w:pStyle w:val="paragraph"/>
        <w:spacing w:before="0" w:beforeAutospacing="0" w:after="0" w:afterAutospacing="0"/>
        <w:textAlignment w:val="baseline"/>
        <w:rPr>
          <w:rFonts w:ascii="Segoe UI" w:hAnsi="Segoe UI" w:cs="Segoe UI"/>
          <w:b/>
          <w:bCs/>
          <w:sz w:val="18"/>
          <w:szCs w:val="18"/>
        </w:rPr>
      </w:pPr>
      <w:bookmarkStart w:id="5" w:name="OLE_LINK4"/>
      <w:bookmarkStart w:id="6" w:name="OLE_LINK21"/>
      <w:r>
        <w:rPr>
          <w:rFonts w:ascii="Segoe UI" w:hAnsi="Segoe UI" w:cs="Segoe UI"/>
          <w:b/>
          <w:bCs/>
          <w:sz w:val="18"/>
          <w:szCs w:val="18"/>
        </w:rPr>
        <w:t>Proposal 1: For</w:t>
      </w:r>
      <w:r w:rsidRPr="005B4846">
        <w:rPr>
          <w:rFonts w:ascii="Segoe UI" w:hAnsi="Segoe UI" w:cs="Segoe UI"/>
          <w:b/>
          <w:bCs/>
          <w:sz w:val="18"/>
          <w:szCs w:val="18"/>
        </w:rPr>
        <w:t xml:space="preserve"> AI/ML use case/approach</w:t>
      </w:r>
      <w:r>
        <w:rPr>
          <w:rFonts w:ascii="Segoe UI" w:hAnsi="Segoe UI" w:cs="Segoe UI"/>
          <w:b/>
          <w:bCs/>
          <w:sz w:val="18"/>
          <w:szCs w:val="18"/>
        </w:rPr>
        <w:t xml:space="preserve">es which support </w:t>
      </w:r>
      <w:r w:rsidR="00E254F0">
        <w:rPr>
          <w:rFonts w:ascii="Segoe UI" w:hAnsi="Segoe UI" w:cs="Segoe UI"/>
          <w:b/>
          <w:bCs/>
          <w:sz w:val="18"/>
          <w:szCs w:val="18"/>
        </w:rPr>
        <w:t>either UP-based or CP-based delivery methods</w:t>
      </w:r>
      <w:r>
        <w:rPr>
          <w:rFonts w:ascii="Segoe UI" w:hAnsi="Segoe UI" w:cs="Segoe UI"/>
          <w:b/>
          <w:bCs/>
          <w:sz w:val="18"/>
          <w:szCs w:val="18"/>
        </w:rPr>
        <w:t>, RAN2 should study both periodic (e.g.</w:t>
      </w:r>
      <w:r w:rsidR="000A0F73">
        <w:rPr>
          <w:rFonts w:ascii="Segoe UI" w:hAnsi="Segoe UI" w:cs="Segoe UI"/>
          <w:b/>
          <w:bCs/>
          <w:sz w:val="18"/>
          <w:szCs w:val="18"/>
        </w:rPr>
        <w:t>,</w:t>
      </w:r>
      <w:r>
        <w:rPr>
          <w:rFonts w:ascii="Segoe UI" w:hAnsi="Segoe UI" w:cs="Segoe UI"/>
          <w:b/>
          <w:bCs/>
          <w:sz w:val="18"/>
          <w:szCs w:val="18"/>
        </w:rPr>
        <w:t xml:space="preserve"> SIB-based) as well as on-demand (e.g.</w:t>
      </w:r>
      <w:r w:rsidR="000A0F73">
        <w:rPr>
          <w:rFonts w:ascii="Segoe UI" w:hAnsi="Segoe UI" w:cs="Segoe UI"/>
          <w:b/>
          <w:bCs/>
          <w:sz w:val="18"/>
          <w:szCs w:val="18"/>
        </w:rPr>
        <w:t>,</w:t>
      </w:r>
      <w:r>
        <w:rPr>
          <w:rFonts w:ascii="Segoe UI" w:hAnsi="Segoe UI" w:cs="Segoe UI"/>
          <w:b/>
          <w:bCs/>
          <w:sz w:val="18"/>
          <w:szCs w:val="18"/>
        </w:rPr>
        <w:t xml:space="preserve"> UE-requested and/or via dedicated signaling) model availability and update information</w:t>
      </w:r>
      <w:r w:rsidRPr="005B4846">
        <w:rPr>
          <w:rFonts w:ascii="Segoe UI" w:hAnsi="Segoe UI" w:cs="Segoe UI"/>
          <w:b/>
          <w:bCs/>
          <w:sz w:val="18"/>
          <w:szCs w:val="18"/>
        </w:rPr>
        <w:t>.</w:t>
      </w:r>
    </w:p>
    <w:bookmarkEnd w:id="5"/>
    <w:p w14:paraId="260DA902" w14:textId="04A8F03E" w:rsidR="00B100F1" w:rsidRDefault="00B100F1" w:rsidP="00B100F1">
      <w:pPr>
        <w:pStyle w:val="paragraph"/>
        <w:spacing w:before="0" w:beforeAutospacing="0" w:after="0" w:afterAutospacing="0"/>
        <w:jc w:val="both"/>
        <w:textAlignment w:val="baseline"/>
        <w:rPr>
          <w:rStyle w:val="eop"/>
          <w:rFonts w:ascii="Calibri" w:hAnsi="Calibri" w:cs="Calibri"/>
          <w:sz w:val="20"/>
          <w:szCs w:val="20"/>
        </w:rPr>
      </w:pPr>
    </w:p>
    <w:bookmarkEnd w:id="6"/>
    <w:p w14:paraId="4A48FAC3" w14:textId="5AA9797C" w:rsidR="007338D6" w:rsidRDefault="003A566A" w:rsidP="00326FF6">
      <w:pPr>
        <w:pStyle w:val="Heading1"/>
      </w:pPr>
      <w:r w:rsidRPr="00172743">
        <w:t>Conclusion</w:t>
      </w:r>
    </w:p>
    <w:p w14:paraId="20F1F7C4" w14:textId="3BCE5F00" w:rsidR="00F00551" w:rsidRDefault="0045180D" w:rsidP="00172743">
      <w:pPr>
        <w:spacing w:before="0" w:after="0"/>
        <w:rPr>
          <w:rFonts w:ascii="Calibri" w:hAnsi="Calibri"/>
        </w:rPr>
      </w:pPr>
      <w:r>
        <w:rPr>
          <w:rFonts w:ascii="Calibri" w:hAnsi="Calibri"/>
        </w:rPr>
        <w:t xml:space="preserve">In this </w:t>
      </w:r>
      <w:r w:rsidR="000F6423">
        <w:rPr>
          <w:rFonts w:ascii="Calibri" w:hAnsi="Calibri"/>
        </w:rPr>
        <w:t xml:space="preserve">contribution, we discussed </w:t>
      </w:r>
      <w:r w:rsidR="00E16989">
        <w:rPr>
          <w:rFonts w:ascii="Calibri" w:hAnsi="Calibri"/>
        </w:rPr>
        <w:t xml:space="preserve">the </w:t>
      </w:r>
      <w:r w:rsidR="00EB4917">
        <w:rPr>
          <w:rFonts w:ascii="Calibri" w:eastAsia="Malgun Gothic" w:hAnsi="Calibri" w:cs="Batang"/>
          <w:lang w:val="en-GB" w:eastAsia="ko-KR"/>
        </w:rPr>
        <w:t>transfer and delivery</w:t>
      </w:r>
      <w:r w:rsidR="00E16989">
        <w:rPr>
          <w:rFonts w:ascii="Calibri" w:eastAsia="Malgun Gothic" w:hAnsi="Calibri" w:cs="Batang"/>
          <w:lang w:val="en-GB" w:eastAsia="ko-KR"/>
        </w:rPr>
        <w:t xml:space="preserve"> of AI/ML </w:t>
      </w:r>
      <w:r w:rsidR="00EB4917">
        <w:rPr>
          <w:rFonts w:ascii="Calibri" w:eastAsia="Malgun Gothic" w:hAnsi="Calibri" w:cs="Batang"/>
          <w:lang w:val="en-GB" w:eastAsia="ko-KR"/>
        </w:rPr>
        <w:t>models over</w:t>
      </w:r>
      <w:r w:rsidR="00E16989">
        <w:rPr>
          <w:rFonts w:ascii="Calibri" w:eastAsia="Malgun Gothic" w:hAnsi="Calibri" w:cs="Batang"/>
          <w:lang w:val="en-GB" w:eastAsia="ko-KR"/>
        </w:rPr>
        <w:t xml:space="preserve"> the NR air interface</w:t>
      </w:r>
      <w:r w:rsidR="000F6423">
        <w:rPr>
          <w:rFonts w:ascii="Calibri" w:hAnsi="Calibri"/>
        </w:rPr>
        <w:t>.</w:t>
      </w:r>
      <w:r w:rsidR="00E16989">
        <w:rPr>
          <w:rFonts w:ascii="Calibri" w:hAnsi="Calibri"/>
        </w:rPr>
        <w:t xml:space="preserve"> The following </w:t>
      </w:r>
      <w:r w:rsidR="000E7738">
        <w:rPr>
          <w:rFonts w:ascii="Calibri" w:hAnsi="Calibri"/>
        </w:rPr>
        <w:t>proposal w</w:t>
      </w:r>
      <w:r w:rsidR="00EB4917">
        <w:rPr>
          <w:rFonts w:ascii="Calibri" w:hAnsi="Calibri"/>
        </w:rPr>
        <w:t>as</w:t>
      </w:r>
      <w:r w:rsidR="000E7738">
        <w:rPr>
          <w:rFonts w:ascii="Calibri" w:hAnsi="Calibri"/>
        </w:rPr>
        <w:t xml:space="preserve"> made:</w:t>
      </w:r>
    </w:p>
    <w:p w14:paraId="31FCD922" w14:textId="4C22BB94" w:rsidR="00245E98" w:rsidRDefault="00245E98" w:rsidP="00245E98">
      <w:pPr>
        <w:pStyle w:val="paragraph"/>
        <w:spacing w:before="0" w:beforeAutospacing="0" w:after="0" w:afterAutospacing="0"/>
        <w:jc w:val="both"/>
        <w:textAlignment w:val="baseline"/>
        <w:rPr>
          <w:rStyle w:val="eop"/>
          <w:rFonts w:ascii="Calibri" w:hAnsi="Calibri" w:cs="Calibri"/>
          <w:b/>
          <w:bCs/>
          <w:sz w:val="20"/>
          <w:szCs w:val="20"/>
        </w:rPr>
      </w:pPr>
    </w:p>
    <w:p w14:paraId="69459D27" w14:textId="77777777" w:rsidR="007318AA" w:rsidRPr="005B4846" w:rsidRDefault="007318AA" w:rsidP="007318AA">
      <w:pPr>
        <w:pStyle w:val="paragraph"/>
        <w:spacing w:before="0" w:beforeAutospacing="0" w:after="0" w:afterAutospacing="0"/>
        <w:textAlignment w:val="baseline"/>
        <w:rPr>
          <w:rFonts w:ascii="Segoe UI" w:hAnsi="Segoe UI" w:cs="Segoe UI"/>
          <w:b/>
          <w:bCs/>
          <w:sz w:val="18"/>
          <w:szCs w:val="18"/>
        </w:rPr>
      </w:pPr>
      <w:bookmarkStart w:id="7" w:name="OLE_LINK9"/>
      <w:r>
        <w:rPr>
          <w:rFonts w:ascii="Segoe UI" w:hAnsi="Segoe UI" w:cs="Segoe UI"/>
          <w:b/>
          <w:bCs/>
          <w:sz w:val="18"/>
          <w:szCs w:val="18"/>
        </w:rPr>
        <w:t>Proposal 1: For</w:t>
      </w:r>
      <w:r w:rsidRPr="005B4846">
        <w:rPr>
          <w:rFonts w:ascii="Segoe UI" w:hAnsi="Segoe UI" w:cs="Segoe UI"/>
          <w:b/>
          <w:bCs/>
          <w:sz w:val="18"/>
          <w:szCs w:val="18"/>
        </w:rPr>
        <w:t xml:space="preserve"> AI/ML use case/approach</w:t>
      </w:r>
      <w:r>
        <w:rPr>
          <w:rFonts w:ascii="Segoe UI" w:hAnsi="Segoe UI" w:cs="Segoe UI"/>
          <w:b/>
          <w:bCs/>
          <w:sz w:val="18"/>
          <w:szCs w:val="18"/>
        </w:rPr>
        <w:t>es which support either UP-based or CP-based delivery methods, RAN2 should study both periodic (e.g., SIB-based) as well as on-demand (e.g., UE-requested and/or via dedicated signaling) model availability and update information</w:t>
      </w:r>
      <w:r w:rsidRPr="005B4846">
        <w:rPr>
          <w:rFonts w:ascii="Segoe UI" w:hAnsi="Segoe UI" w:cs="Segoe UI"/>
          <w:b/>
          <w:bCs/>
          <w:sz w:val="18"/>
          <w:szCs w:val="18"/>
        </w:rPr>
        <w:t>.</w:t>
      </w:r>
    </w:p>
    <w:p w14:paraId="70AF62B1" w14:textId="77777777" w:rsidR="00A24D1C" w:rsidRDefault="00A24D1C" w:rsidP="00A24D1C">
      <w:pPr>
        <w:pStyle w:val="paragraph"/>
        <w:spacing w:before="0" w:beforeAutospacing="0" w:after="0" w:afterAutospacing="0"/>
        <w:jc w:val="both"/>
        <w:textAlignment w:val="baseline"/>
        <w:rPr>
          <w:rStyle w:val="eop"/>
          <w:rFonts w:ascii="Calibri" w:hAnsi="Calibri" w:cs="Calibri"/>
          <w:sz w:val="20"/>
          <w:szCs w:val="20"/>
        </w:rPr>
      </w:pPr>
    </w:p>
    <w:bookmarkEnd w:id="7"/>
    <w:p w14:paraId="0BD12FC0" w14:textId="77777777" w:rsidR="00FE6C15" w:rsidRPr="0076067D" w:rsidRDefault="00FE6C15" w:rsidP="0076067D">
      <w:pPr>
        <w:pStyle w:val="Heading1"/>
      </w:pPr>
      <w:r>
        <w:t>Reference</w:t>
      </w:r>
    </w:p>
    <w:p w14:paraId="6BCD9F0E" w14:textId="003ACEF3" w:rsidR="00FE6C15" w:rsidRPr="0098270C" w:rsidRDefault="0098270C" w:rsidP="0098270C">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p>
    <w:sectPr w:rsidR="00FE6C15"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6A2B5" w14:textId="77777777" w:rsidR="00294193" w:rsidRDefault="00294193" w:rsidP="00424124">
      <w:pPr>
        <w:spacing w:before="0" w:after="0"/>
      </w:pPr>
      <w:r>
        <w:separator/>
      </w:r>
    </w:p>
  </w:endnote>
  <w:endnote w:type="continuationSeparator" w:id="0">
    <w:p w14:paraId="0F2E357E" w14:textId="77777777" w:rsidR="00294193" w:rsidRDefault="00294193" w:rsidP="00424124">
      <w:pPr>
        <w:spacing w:before="0" w:after="0"/>
      </w:pPr>
      <w:r>
        <w:continuationSeparator/>
      </w:r>
    </w:p>
  </w:endnote>
  <w:endnote w:type="continuationNotice" w:id="1">
    <w:p w14:paraId="38ABCBB5" w14:textId="77777777" w:rsidR="00294193" w:rsidRDefault="0029419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779AE" w14:textId="77777777" w:rsidR="00294193" w:rsidRDefault="00294193" w:rsidP="00424124">
      <w:pPr>
        <w:spacing w:before="0" w:after="0"/>
      </w:pPr>
      <w:r>
        <w:separator/>
      </w:r>
    </w:p>
  </w:footnote>
  <w:footnote w:type="continuationSeparator" w:id="0">
    <w:p w14:paraId="5665D43C" w14:textId="77777777" w:rsidR="00294193" w:rsidRDefault="00294193" w:rsidP="00424124">
      <w:pPr>
        <w:spacing w:before="0" w:after="0"/>
      </w:pPr>
      <w:r>
        <w:continuationSeparator/>
      </w:r>
    </w:p>
  </w:footnote>
  <w:footnote w:type="continuationNotice" w:id="1">
    <w:p w14:paraId="62640C21" w14:textId="77777777" w:rsidR="00294193" w:rsidRDefault="00294193">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1"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4"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17"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804"/>
        </w:tabs>
        <w:ind w:left="-804" w:hanging="360"/>
      </w:pPr>
      <w:rPr>
        <w:rFonts w:ascii="Symbol" w:hAnsi="Symbol" w:hint="default"/>
        <w:b/>
        <w:i w:val="0"/>
        <w:color w:val="auto"/>
        <w:sz w:val="22"/>
      </w:rPr>
    </w:lvl>
    <w:lvl w:ilvl="1" w:tplc="04090003">
      <w:start w:val="1"/>
      <w:numFmt w:val="bullet"/>
      <w:lvlText w:val="o"/>
      <w:lvlJc w:val="left"/>
      <w:pPr>
        <w:tabs>
          <w:tab w:val="num" w:pos="-716"/>
        </w:tabs>
        <w:ind w:left="-716" w:hanging="360"/>
      </w:pPr>
      <w:rPr>
        <w:rFonts w:ascii="Courier New" w:hAnsi="Courier New" w:cs="Courier New" w:hint="default"/>
      </w:rPr>
    </w:lvl>
    <w:lvl w:ilvl="2" w:tplc="04090005" w:tentative="1">
      <w:start w:val="1"/>
      <w:numFmt w:val="bullet"/>
      <w:lvlText w:val=""/>
      <w:lvlJc w:val="left"/>
      <w:pPr>
        <w:tabs>
          <w:tab w:val="num" w:pos="4"/>
        </w:tabs>
        <w:ind w:left="4" w:hanging="360"/>
      </w:pPr>
      <w:rPr>
        <w:rFonts w:ascii="Wingdings" w:hAnsi="Wingdings" w:hint="default"/>
      </w:rPr>
    </w:lvl>
    <w:lvl w:ilvl="3" w:tplc="04090001" w:tentative="1">
      <w:start w:val="1"/>
      <w:numFmt w:val="bullet"/>
      <w:lvlText w:val=""/>
      <w:lvlJc w:val="left"/>
      <w:pPr>
        <w:tabs>
          <w:tab w:val="num" w:pos="724"/>
        </w:tabs>
        <w:ind w:left="724" w:hanging="360"/>
      </w:pPr>
      <w:rPr>
        <w:rFonts w:ascii="Symbol" w:hAnsi="Symbol" w:hint="default"/>
      </w:rPr>
    </w:lvl>
    <w:lvl w:ilvl="4" w:tplc="04090003" w:tentative="1">
      <w:start w:val="1"/>
      <w:numFmt w:val="bullet"/>
      <w:lvlText w:val="o"/>
      <w:lvlJc w:val="left"/>
      <w:pPr>
        <w:tabs>
          <w:tab w:val="num" w:pos="1444"/>
        </w:tabs>
        <w:ind w:left="1444" w:hanging="360"/>
      </w:pPr>
      <w:rPr>
        <w:rFonts w:ascii="Courier New" w:hAnsi="Courier New" w:cs="Courier New" w:hint="default"/>
      </w:rPr>
    </w:lvl>
    <w:lvl w:ilvl="5" w:tplc="04090005" w:tentative="1">
      <w:start w:val="1"/>
      <w:numFmt w:val="bullet"/>
      <w:lvlText w:val=""/>
      <w:lvlJc w:val="left"/>
      <w:pPr>
        <w:tabs>
          <w:tab w:val="num" w:pos="2164"/>
        </w:tabs>
        <w:ind w:left="2164" w:hanging="360"/>
      </w:pPr>
      <w:rPr>
        <w:rFonts w:ascii="Wingdings" w:hAnsi="Wingdings" w:hint="default"/>
      </w:rPr>
    </w:lvl>
    <w:lvl w:ilvl="6" w:tplc="04090001" w:tentative="1">
      <w:start w:val="1"/>
      <w:numFmt w:val="bullet"/>
      <w:lvlText w:val=""/>
      <w:lvlJc w:val="left"/>
      <w:pPr>
        <w:tabs>
          <w:tab w:val="num" w:pos="2884"/>
        </w:tabs>
        <w:ind w:left="2884" w:hanging="360"/>
      </w:pPr>
      <w:rPr>
        <w:rFonts w:ascii="Symbol" w:hAnsi="Symbol" w:hint="default"/>
      </w:rPr>
    </w:lvl>
    <w:lvl w:ilvl="7" w:tplc="04090003" w:tentative="1">
      <w:start w:val="1"/>
      <w:numFmt w:val="bullet"/>
      <w:lvlText w:val="o"/>
      <w:lvlJc w:val="left"/>
      <w:pPr>
        <w:tabs>
          <w:tab w:val="num" w:pos="3604"/>
        </w:tabs>
        <w:ind w:left="3604" w:hanging="360"/>
      </w:pPr>
      <w:rPr>
        <w:rFonts w:ascii="Courier New" w:hAnsi="Courier New" w:cs="Courier New" w:hint="default"/>
      </w:rPr>
    </w:lvl>
    <w:lvl w:ilvl="8" w:tplc="04090005" w:tentative="1">
      <w:start w:val="1"/>
      <w:numFmt w:val="bullet"/>
      <w:lvlText w:val=""/>
      <w:lvlJc w:val="left"/>
      <w:pPr>
        <w:tabs>
          <w:tab w:val="num" w:pos="4324"/>
        </w:tabs>
        <w:ind w:left="4324" w:hanging="360"/>
      </w:pPr>
      <w:rPr>
        <w:rFonts w:ascii="Wingdings" w:hAnsi="Wingdings" w:hint="default"/>
      </w:rPr>
    </w:lvl>
  </w:abstractNum>
  <w:abstractNum w:abstractNumId="25"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9094779">
    <w:abstractNumId w:val="15"/>
  </w:num>
  <w:num w:numId="2" w16cid:durableId="532350607">
    <w:abstractNumId w:val="5"/>
  </w:num>
  <w:num w:numId="3" w16cid:durableId="55055014">
    <w:abstractNumId w:val="20"/>
  </w:num>
  <w:num w:numId="4" w16cid:durableId="949431775">
    <w:abstractNumId w:val="0"/>
  </w:num>
  <w:num w:numId="5" w16cid:durableId="6804003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3008180">
    <w:abstractNumId w:val="14"/>
  </w:num>
  <w:num w:numId="7" w16cid:durableId="1076710325">
    <w:abstractNumId w:val="12"/>
  </w:num>
  <w:num w:numId="8" w16cid:durableId="1466198720">
    <w:abstractNumId w:val="10"/>
  </w:num>
  <w:num w:numId="9" w16cid:durableId="1957785771">
    <w:abstractNumId w:val="22"/>
  </w:num>
  <w:num w:numId="10" w16cid:durableId="2056272075">
    <w:abstractNumId w:val="3"/>
  </w:num>
  <w:num w:numId="11" w16cid:durableId="1864515689">
    <w:abstractNumId w:val="13"/>
  </w:num>
  <w:num w:numId="12" w16cid:durableId="1952394860">
    <w:abstractNumId w:val="4"/>
  </w:num>
  <w:num w:numId="13" w16cid:durableId="1474566431">
    <w:abstractNumId w:val="23"/>
  </w:num>
  <w:num w:numId="14" w16cid:durableId="1100880490">
    <w:abstractNumId w:val="16"/>
  </w:num>
  <w:num w:numId="15" w16cid:durableId="994186523">
    <w:abstractNumId w:val="18"/>
  </w:num>
  <w:num w:numId="16" w16cid:durableId="1105661787">
    <w:abstractNumId w:val="9"/>
  </w:num>
  <w:num w:numId="17" w16cid:durableId="1849176171">
    <w:abstractNumId w:val="17"/>
  </w:num>
  <w:num w:numId="18" w16cid:durableId="438988858">
    <w:abstractNumId w:val="25"/>
  </w:num>
  <w:num w:numId="19" w16cid:durableId="1404446140">
    <w:abstractNumId w:val="8"/>
  </w:num>
  <w:num w:numId="20" w16cid:durableId="442191714">
    <w:abstractNumId w:val="11"/>
  </w:num>
  <w:num w:numId="21" w16cid:durableId="684134916">
    <w:abstractNumId w:val="19"/>
  </w:num>
  <w:num w:numId="22" w16cid:durableId="2142722593">
    <w:abstractNumId w:val="21"/>
  </w:num>
  <w:num w:numId="23" w16cid:durableId="430900579">
    <w:abstractNumId w:val="26"/>
  </w:num>
  <w:num w:numId="24" w16cid:durableId="1478691691">
    <w:abstractNumId w:val="2"/>
  </w:num>
  <w:num w:numId="25" w16cid:durableId="49502329">
    <w:abstractNumId w:val="24"/>
  </w:num>
  <w:num w:numId="26" w16cid:durableId="1831749200">
    <w:abstractNumId w:val="6"/>
  </w:num>
  <w:num w:numId="27" w16cid:durableId="60176171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1D89"/>
    <w:rsid w:val="0001313F"/>
    <w:rsid w:val="0001485D"/>
    <w:rsid w:val="000149EC"/>
    <w:rsid w:val="000208A6"/>
    <w:rsid w:val="00020F1A"/>
    <w:rsid w:val="000234F8"/>
    <w:rsid w:val="00032D47"/>
    <w:rsid w:val="00034E1E"/>
    <w:rsid w:val="00035EAF"/>
    <w:rsid w:val="0004545E"/>
    <w:rsid w:val="00045AED"/>
    <w:rsid w:val="000463E4"/>
    <w:rsid w:val="0004664E"/>
    <w:rsid w:val="00046D84"/>
    <w:rsid w:val="00051B4B"/>
    <w:rsid w:val="00051EBB"/>
    <w:rsid w:val="000550BC"/>
    <w:rsid w:val="00057E9B"/>
    <w:rsid w:val="00061DA8"/>
    <w:rsid w:val="000643FA"/>
    <w:rsid w:val="000675EE"/>
    <w:rsid w:val="000724AF"/>
    <w:rsid w:val="000730C9"/>
    <w:rsid w:val="0007575F"/>
    <w:rsid w:val="00075B2C"/>
    <w:rsid w:val="00075FD1"/>
    <w:rsid w:val="00077712"/>
    <w:rsid w:val="00083563"/>
    <w:rsid w:val="00085800"/>
    <w:rsid w:val="000865E3"/>
    <w:rsid w:val="00087E5C"/>
    <w:rsid w:val="00090197"/>
    <w:rsid w:val="000917C5"/>
    <w:rsid w:val="00091F44"/>
    <w:rsid w:val="00095E02"/>
    <w:rsid w:val="00097DC6"/>
    <w:rsid w:val="000A093A"/>
    <w:rsid w:val="000A0F73"/>
    <w:rsid w:val="000A36A9"/>
    <w:rsid w:val="000B0720"/>
    <w:rsid w:val="000B54A7"/>
    <w:rsid w:val="000B58AF"/>
    <w:rsid w:val="000B6D99"/>
    <w:rsid w:val="000C1344"/>
    <w:rsid w:val="000C21D0"/>
    <w:rsid w:val="000C42E2"/>
    <w:rsid w:val="000C57B9"/>
    <w:rsid w:val="000C5F24"/>
    <w:rsid w:val="000C6328"/>
    <w:rsid w:val="000C76FF"/>
    <w:rsid w:val="000D38DC"/>
    <w:rsid w:val="000D67F5"/>
    <w:rsid w:val="000E2714"/>
    <w:rsid w:val="000E29D8"/>
    <w:rsid w:val="000E7738"/>
    <w:rsid w:val="000F6423"/>
    <w:rsid w:val="0010303E"/>
    <w:rsid w:val="001030D7"/>
    <w:rsid w:val="00105510"/>
    <w:rsid w:val="001129A1"/>
    <w:rsid w:val="0011327D"/>
    <w:rsid w:val="00114309"/>
    <w:rsid w:val="00116DA6"/>
    <w:rsid w:val="00126BEC"/>
    <w:rsid w:val="00127FBB"/>
    <w:rsid w:val="001306D1"/>
    <w:rsid w:val="00137E15"/>
    <w:rsid w:val="001417A8"/>
    <w:rsid w:val="001440CA"/>
    <w:rsid w:val="00145540"/>
    <w:rsid w:val="00152DC2"/>
    <w:rsid w:val="00153793"/>
    <w:rsid w:val="001547B6"/>
    <w:rsid w:val="00155C3C"/>
    <w:rsid w:val="0016445D"/>
    <w:rsid w:val="001647A9"/>
    <w:rsid w:val="00164BF6"/>
    <w:rsid w:val="001663DD"/>
    <w:rsid w:val="001677A3"/>
    <w:rsid w:val="00172743"/>
    <w:rsid w:val="00175301"/>
    <w:rsid w:val="00176A86"/>
    <w:rsid w:val="00177629"/>
    <w:rsid w:val="00181852"/>
    <w:rsid w:val="00182376"/>
    <w:rsid w:val="001A12F1"/>
    <w:rsid w:val="001A5A68"/>
    <w:rsid w:val="001A6212"/>
    <w:rsid w:val="001A75E0"/>
    <w:rsid w:val="001B0152"/>
    <w:rsid w:val="001B31DD"/>
    <w:rsid w:val="001B731B"/>
    <w:rsid w:val="001B7D1D"/>
    <w:rsid w:val="001C2A51"/>
    <w:rsid w:val="001C2DBE"/>
    <w:rsid w:val="001C4ACE"/>
    <w:rsid w:val="001C5A57"/>
    <w:rsid w:val="001C699C"/>
    <w:rsid w:val="001D1016"/>
    <w:rsid w:val="001E0CE1"/>
    <w:rsid w:val="001E0D18"/>
    <w:rsid w:val="001E58CC"/>
    <w:rsid w:val="001F2A01"/>
    <w:rsid w:val="001F59ED"/>
    <w:rsid w:val="00211D37"/>
    <w:rsid w:val="00212204"/>
    <w:rsid w:val="00216763"/>
    <w:rsid w:val="00222269"/>
    <w:rsid w:val="00222811"/>
    <w:rsid w:val="002229ED"/>
    <w:rsid w:val="00225464"/>
    <w:rsid w:val="00227E55"/>
    <w:rsid w:val="00230A36"/>
    <w:rsid w:val="00233D70"/>
    <w:rsid w:val="0023514C"/>
    <w:rsid w:val="00235373"/>
    <w:rsid w:val="0023726C"/>
    <w:rsid w:val="00242080"/>
    <w:rsid w:val="00242291"/>
    <w:rsid w:val="002449FC"/>
    <w:rsid w:val="00245E98"/>
    <w:rsid w:val="0024649D"/>
    <w:rsid w:val="00246D61"/>
    <w:rsid w:val="0024786A"/>
    <w:rsid w:val="0025058B"/>
    <w:rsid w:val="00252F50"/>
    <w:rsid w:val="002538E3"/>
    <w:rsid w:val="00257EFF"/>
    <w:rsid w:val="00260D45"/>
    <w:rsid w:val="00262116"/>
    <w:rsid w:val="002641FE"/>
    <w:rsid w:val="0026429B"/>
    <w:rsid w:val="00265254"/>
    <w:rsid w:val="00267362"/>
    <w:rsid w:val="00271E06"/>
    <w:rsid w:val="002725E8"/>
    <w:rsid w:val="00272EC2"/>
    <w:rsid w:val="00273B2A"/>
    <w:rsid w:val="00274677"/>
    <w:rsid w:val="00276785"/>
    <w:rsid w:val="00276E66"/>
    <w:rsid w:val="0029147A"/>
    <w:rsid w:val="00294193"/>
    <w:rsid w:val="00295FE6"/>
    <w:rsid w:val="00296510"/>
    <w:rsid w:val="00297225"/>
    <w:rsid w:val="00297B17"/>
    <w:rsid w:val="002A005E"/>
    <w:rsid w:val="002A0270"/>
    <w:rsid w:val="002A189A"/>
    <w:rsid w:val="002A50E9"/>
    <w:rsid w:val="002A584E"/>
    <w:rsid w:val="002A66E2"/>
    <w:rsid w:val="002B5D64"/>
    <w:rsid w:val="002B7AEB"/>
    <w:rsid w:val="002C0488"/>
    <w:rsid w:val="002C4097"/>
    <w:rsid w:val="002C594E"/>
    <w:rsid w:val="002D3164"/>
    <w:rsid w:val="002D3D42"/>
    <w:rsid w:val="002D479B"/>
    <w:rsid w:val="002D4DDC"/>
    <w:rsid w:val="002D6EC9"/>
    <w:rsid w:val="002D787B"/>
    <w:rsid w:val="002E04E4"/>
    <w:rsid w:val="002E188B"/>
    <w:rsid w:val="002E5135"/>
    <w:rsid w:val="002F1B97"/>
    <w:rsid w:val="002F692C"/>
    <w:rsid w:val="00315DC4"/>
    <w:rsid w:val="00317020"/>
    <w:rsid w:val="00320B4D"/>
    <w:rsid w:val="00325D01"/>
    <w:rsid w:val="00326FF6"/>
    <w:rsid w:val="00327A22"/>
    <w:rsid w:val="00332BB8"/>
    <w:rsid w:val="0033513A"/>
    <w:rsid w:val="00342130"/>
    <w:rsid w:val="00343561"/>
    <w:rsid w:val="003446F6"/>
    <w:rsid w:val="00346605"/>
    <w:rsid w:val="0035318F"/>
    <w:rsid w:val="00354C01"/>
    <w:rsid w:val="00355FF9"/>
    <w:rsid w:val="0036306A"/>
    <w:rsid w:val="00371563"/>
    <w:rsid w:val="003727DB"/>
    <w:rsid w:val="003822EF"/>
    <w:rsid w:val="00382637"/>
    <w:rsid w:val="00386642"/>
    <w:rsid w:val="0039078B"/>
    <w:rsid w:val="00392176"/>
    <w:rsid w:val="003921D6"/>
    <w:rsid w:val="00396946"/>
    <w:rsid w:val="00396CA0"/>
    <w:rsid w:val="003A298A"/>
    <w:rsid w:val="003A553B"/>
    <w:rsid w:val="003A566A"/>
    <w:rsid w:val="003B1EC9"/>
    <w:rsid w:val="003B1EDA"/>
    <w:rsid w:val="003B2DFA"/>
    <w:rsid w:val="003B32A7"/>
    <w:rsid w:val="003B4548"/>
    <w:rsid w:val="003C2392"/>
    <w:rsid w:val="003C2E75"/>
    <w:rsid w:val="003D3004"/>
    <w:rsid w:val="003E1304"/>
    <w:rsid w:val="003E35D4"/>
    <w:rsid w:val="003E3DEA"/>
    <w:rsid w:val="003E4685"/>
    <w:rsid w:val="003E7121"/>
    <w:rsid w:val="003E7650"/>
    <w:rsid w:val="003F0731"/>
    <w:rsid w:val="003F33B4"/>
    <w:rsid w:val="003F36B0"/>
    <w:rsid w:val="003F5CAC"/>
    <w:rsid w:val="0040372C"/>
    <w:rsid w:val="004047F5"/>
    <w:rsid w:val="00405F6D"/>
    <w:rsid w:val="00424124"/>
    <w:rsid w:val="0042543D"/>
    <w:rsid w:val="00426E81"/>
    <w:rsid w:val="00430A05"/>
    <w:rsid w:val="00434212"/>
    <w:rsid w:val="0043652D"/>
    <w:rsid w:val="00440F6E"/>
    <w:rsid w:val="00443645"/>
    <w:rsid w:val="00443CD6"/>
    <w:rsid w:val="00446250"/>
    <w:rsid w:val="0045180D"/>
    <w:rsid w:val="0045358F"/>
    <w:rsid w:val="004541E1"/>
    <w:rsid w:val="004552C9"/>
    <w:rsid w:val="004578D3"/>
    <w:rsid w:val="004606CF"/>
    <w:rsid w:val="004607AC"/>
    <w:rsid w:val="0046127E"/>
    <w:rsid w:val="004627EF"/>
    <w:rsid w:val="00466E46"/>
    <w:rsid w:val="004678E1"/>
    <w:rsid w:val="00470880"/>
    <w:rsid w:val="004729B6"/>
    <w:rsid w:val="00473281"/>
    <w:rsid w:val="00473B68"/>
    <w:rsid w:val="004776CE"/>
    <w:rsid w:val="00480799"/>
    <w:rsid w:val="00480BBD"/>
    <w:rsid w:val="00481601"/>
    <w:rsid w:val="0048301B"/>
    <w:rsid w:val="004866E3"/>
    <w:rsid w:val="00487790"/>
    <w:rsid w:val="00492168"/>
    <w:rsid w:val="00493538"/>
    <w:rsid w:val="004A517A"/>
    <w:rsid w:val="004A5ABE"/>
    <w:rsid w:val="004A6424"/>
    <w:rsid w:val="004A69D0"/>
    <w:rsid w:val="004A6A82"/>
    <w:rsid w:val="004B185B"/>
    <w:rsid w:val="004B22E2"/>
    <w:rsid w:val="004B2D38"/>
    <w:rsid w:val="004B6AA8"/>
    <w:rsid w:val="004B6E00"/>
    <w:rsid w:val="004C0B0F"/>
    <w:rsid w:val="004C130E"/>
    <w:rsid w:val="004C186B"/>
    <w:rsid w:val="004C38DD"/>
    <w:rsid w:val="004C3F2E"/>
    <w:rsid w:val="004C4856"/>
    <w:rsid w:val="004C6DC3"/>
    <w:rsid w:val="004C7784"/>
    <w:rsid w:val="004D0881"/>
    <w:rsid w:val="004D15F2"/>
    <w:rsid w:val="004D1CAD"/>
    <w:rsid w:val="004D453B"/>
    <w:rsid w:val="004D7328"/>
    <w:rsid w:val="004D780D"/>
    <w:rsid w:val="004D7CF8"/>
    <w:rsid w:val="004E4188"/>
    <w:rsid w:val="004E568F"/>
    <w:rsid w:val="004E6BC0"/>
    <w:rsid w:val="004E6D3B"/>
    <w:rsid w:val="004F3417"/>
    <w:rsid w:val="004F39D2"/>
    <w:rsid w:val="004F47DC"/>
    <w:rsid w:val="005007E9"/>
    <w:rsid w:val="00504C05"/>
    <w:rsid w:val="00504E5F"/>
    <w:rsid w:val="00504E73"/>
    <w:rsid w:val="005055A6"/>
    <w:rsid w:val="00507060"/>
    <w:rsid w:val="0051179B"/>
    <w:rsid w:val="00511900"/>
    <w:rsid w:val="0051424F"/>
    <w:rsid w:val="00514ADF"/>
    <w:rsid w:val="00514C93"/>
    <w:rsid w:val="00514DB3"/>
    <w:rsid w:val="005174AE"/>
    <w:rsid w:val="00523623"/>
    <w:rsid w:val="005300F0"/>
    <w:rsid w:val="00532506"/>
    <w:rsid w:val="00534DE7"/>
    <w:rsid w:val="005363F5"/>
    <w:rsid w:val="0054010E"/>
    <w:rsid w:val="0054560C"/>
    <w:rsid w:val="00545FD3"/>
    <w:rsid w:val="00547141"/>
    <w:rsid w:val="0055464C"/>
    <w:rsid w:val="00561FB7"/>
    <w:rsid w:val="0056238B"/>
    <w:rsid w:val="00563129"/>
    <w:rsid w:val="0056535B"/>
    <w:rsid w:val="00565BDB"/>
    <w:rsid w:val="005666A4"/>
    <w:rsid w:val="0057145F"/>
    <w:rsid w:val="0057575B"/>
    <w:rsid w:val="005758E7"/>
    <w:rsid w:val="005778C8"/>
    <w:rsid w:val="0058120D"/>
    <w:rsid w:val="00582DE9"/>
    <w:rsid w:val="00586C5F"/>
    <w:rsid w:val="00591529"/>
    <w:rsid w:val="005A0E71"/>
    <w:rsid w:val="005A1A97"/>
    <w:rsid w:val="005A1F9F"/>
    <w:rsid w:val="005B31EF"/>
    <w:rsid w:val="005B47BD"/>
    <w:rsid w:val="005B4846"/>
    <w:rsid w:val="005B6FA6"/>
    <w:rsid w:val="005C0F4C"/>
    <w:rsid w:val="005C411D"/>
    <w:rsid w:val="005D2C51"/>
    <w:rsid w:val="005D5500"/>
    <w:rsid w:val="005E159F"/>
    <w:rsid w:val="005E1D2C"/>
    <w:rsid w:val="005F1619"/>
    <w:rsid w:val="005F171D"/>
    <w:rsid w:val="005F21BF"/>
    <w:rsid w:val="005F56AA"/>
    <w:rsid w:val="005F613D"/>
    <w:rsid w:val="005F7630"/>
    <w:rsid w:val="006010E0"/>
    <w:rsid w:val="00603015"/>
    <w:rsid w:val="0060603E"/>
    <w:rsid w:val="00614D0B"/>
    <w:rsid w:val="00616A59"/>
    <w:rsid w:val="00620C27"/>
    <w:rsid w:val="00623B38"/>
    <w:rsid w:val="006275C4"/>
    <w:rsid w:val="00627685"/>
    <w:rsid w:val="0063087B"/>
    <w:rsid w:val="00631960"/>
    <w:rsid w:val="00632789"/>
    <w:rsid w:val="00634707"/>
    <w:rsid w:val="00635D05"/>
    <w:rsid w:val="00637DA1"/>
    <w:rsid w:val="0064027E"/>
    <w:rsid w:val="00641E15"/>
    <w:rsid w:val="006439F2"/>
    <w:rsid w:val="00644034"/>
    <w:rsid w:val="006477B7"/>
    <w:rsid w:val="00652AC8"/>
    <w:rsid w:val="00652D6B"/>
    <w:rsid w:val="0066157D"/>
    <w:rsid w:val="00662936"/>
    <w:rsid w:val="00665D45"/>
    <w:rsid w:val="0067125A"/>
    <w:rsid w:val="00671E30"/>
    <w:rsid w:val="006756FB"/>
    <w:rsid w:val="00677BD0"/>
    <w:rsid w:val="006843E1"/>
    <w:rsid w:val="006857E4"/>
    <w:rsid w:val="00685B82"/>
    <w:rsid w:val="00685E11"/>
    <w:rsid w:val="00690898"/>
    <w:rsid w:val="00691A5E"/>
    <w:rsid w:val="00691BDF"/>
    <w:rsid w:val="0069705B"/>
    <w:rsid w:val="006A0EDC"/>
    <w:rsid w:val="006A18DB"/>
    <w:rsid w:val="006A2D2E"/>
    <w:rsid w:val="006A4324"/>
    <w:rsid w:val="006A583A"/>
    <w:rsid w:val="006A7498"/>
    <w:rsid w:val="006B16C1"/>
    <w:rsid w:val="006B68CA"/>
    <w:rsid w:val="006C05D2"/>
    <w:rsid w:val="006C1689"/>
    <w:rsid w:val="006C1BED"/>
    <w:rsid w:val="006C1C85"/>
    <w:rsid w:val="006C452E"/>
    <w:rsid w:val="006C48AC"/>
    <w:rsid w:val="006D4C42"/>
    <w:rsid w:val="006D6ABC"/>
    <w:rsid w:val="006E1CF4"/>
    <w:rsid w:val="006E74E1"/>
    <w:rsid w:val="006E790B"/>
    <w:rsid w:val="006E7CA6"/>
    <w:rsid w:val="006F055C"/>
    <w:rsid w:val="006F5485"/>
    <w:rsid w:val="00702C40"/>
    <w:rsid w:val="0070588E"/>
    <w:rsid w:val="00707D20"/>
    <w:rsid w:val="00710F58"/>
    <w:rsid w:val="00711E60"/>
    <w:rsid w:val="00714B77"/>
    <w:rsid w:val="00716F18"/>
    <w:rsid w:val="00720A6A"/>
    <w:rsid w:val="00721078"/>
    <w:rsid w:val="0072119A"/>
    <w:rsid w:val="00721583"/>
    <w:rsid w:val="00721AD7"/>
    <w:rsid w:val="007225EF"/>
    <w:rsid w:val="00722BA6"/>
    <w:rsid w:val="00723DC5"/>
    <w:rsid w:val="00727952"/>
    <w:rsid w:val="007318AA"/>
    <w:rsid w:val="007338D6"/>
    <w:rsid w:val="0073711A"/>
    <w:rsid w:val="00737F2A"/>
    <w:rsid w:val="00740B36"/>
    <w:rsid w:val="00741B79"/>
    <w:rsid w:val="007438F8"/>
    <w:rsid w:val="00746AEE"/>
    <w:rsid w:val="00747A6F"/>
    <w:rsid w:val="007511C6"/>
    <w:rsid w:val="007531BC"/>
    <w:rsid w:val="00755E5E"/>
    <w:rsid w:val="0075622F"/>
    <w:rsid w:val="0075696D"/>
    <w:rsid w:val="0076067D"/>
    <w:rsid w:val="007677CC"/>
    <w:rsid w:val="007704B9"/>
    <w:rsid w:val="00776E08"/>
    <w:rsid w:val="00776EF2"/>
    <w:rsid w:val="00782CDC"/>
    <w:rsid w:val="007839F9"/>
    <w:rsid w:val="00784132"/>
    <w:rsid w:val="00786229"/>
    <w:rsid w:val="007863E8"/>
    <w:rsid w:val="007915CF"/>
    <w:rsid w:val="00791D57"/>
    <w:rsid w:val="00795A55"/>
    <w:rsid w:val="007A2765"/>
    <w:rsid w:val="007A6BAD"/>
    <w:rsid w:val="007B0716"/>
    <w:rsid w:val="007B13E5"/>
    <w:rsid w:val="007B2F6B"/>
    <w:rsid w:val="007B473A"/>
    <w:rsid w:val="007B4C06"/>
    <w:rsid w:val="007C72F8"/>
    <w:rsid w:val="007D0BB2"/>
    <w:rsid w:val="007D2C48"/>
    <w:rsid w:val="007D3E08"/>
    <w:rsid w:val="007E40AE"/>
    <w:rsid w:val="007E546F"/>
    <w:rsid w:val="007F0AF3"/>
    <w:rsid w:val="007F1928"/>
    <w:rsid w:val="007F23FE"/>
    <w:rsid w:val="007F3600"/>
    <w:rsid w:val="007F392E"/>
    <w:rsid w:val="00807435"/>
    <w:rsid w:val="00811A1B"/>
    <w:rsid w:val="00813DEF"/>
    <w:rsid w:val="008146B8"/>
    <w:rsid w:val="00814815"/>
    <w:rsid w:val="00814F68"/>
    <w:rsid w:val="00822C1C"/>
    <w:rsid w:val="00824C74"/>
    <w:rsid w:val="00824DED"/>
    <w:rsid w:val="00826E5A"/>
    <w:rsid w:val="00830875"/>
    <w:rsid w:val="0083513D"/>
    <w:rsid w:val="0083713D"/>
    <w:rsid w:val="008379D1"/>
    <w:rsid w:val="008437B2"/>
    <w:rsid w:val="00843F1C"/>
    <w:rsid w:val="00850DCE"/>
    <w:rsid w:val="00853591"/>
    <w:rsid w:val="00854FBB"/>
    <w:rsid w:val="0086373E"/>
    <w:rsid w:val="008650DB"/>
    <w:rsid w:val="00865D30"/>
    <w:rsid w:val="008661BA"/>
    <w:rsid w:val="008671A6"/>
    <w:rsid w:val="00871CA8"/>
    <w:rsid w:val="00872E80"/>
    <w:rsid w:val="00874586"/>
    <w:rsid w:val="0087792C"/>
    <w:rsid w:val="00884E77"/>
    <w:rsid w:val="00885004"/>
    <w:rsid w:val="00886B7B"/>
    <w:rsid w:val="0088750F"/>
    <w:rsid w:val="00887AB4"/>
    <w:rsid w:val="00894290"/>
    <w:rsid w:val="008A03FB"/>
    <w:rsid w:val="008A25A1"/>
    <w:rsid w:val="008B0C6C"/>
    <w:rsid w:val="008B39B6"/>
    <w:rsid w:val="008B4455"/>
    <w:rsid w:val="008C1AFD"/>
    <w:rsid w:val="008C4B67"/>
    <w:rsid w:val="008D1AEF"/>
    <w:rsid w:val="008D508C"/>
    <w:rsid w:val="008D5DB8"/>
    <w:rsid w:val="008E48C2"/>
    <w:rsid w:val="008E526C"/>
    <w:rsid w:val="008F1CFE"/>
    <w:rsid w:val="008F2160"/>
    <w:rsid w:val="00900D33"/>
    <w:rsid w:val="00905E86"/>
    <w:rsid w:val="009110D3"/>
    <w:rsid w:val="00911ABD"/>
    <w:rsid w:val="009124E4"/>
    <w:rsid w:val="009127A9"/>
    <w:rsid w:val="00917077"/>
    <w:rsid w:val="00917D0F"/>
    <w:rsid w:val="00921CC4"/>
    <w:rsid w:val="00924EA9"/>
    <w:rsid w:val="00925FA2"/>
    <w:rsid w:val="009268AE"/>
    <w:rsid w:val="00926A9C"/>
    <w:rsid w:val="00927803"/>
    <w:rsid w:val="00927ECC"/>
    <w:rsid w:val="0093139A"/>
    <w:rsid w:val="00933275"/>
    <w:rsid w:val="00937D86"/>
    <w:rsid w:val="009453B3"/>
    <w:rsid w:val="00945CC4"/>
    <w:rsid w:val="00947A00"/>
    <w:rsid w:val="00950E8F"/>
    <w:rsid w:val="00955196"/>
    <w:rsid w:val="00957CD1"/>
    <w:rsid w:val="00957DB2"/>
    <w:rsid w:val="00960F96"/>
    <w:rsid w:val="00961DB2"/>
    <w:rsid w:val="00962456"/>
    <w:rsid w:val="00965086"/>
    <w:rsid w:val="0097292F"/>
    <w:rsid w:val="009741D9"/>
    <w:rsid w:val="0098270C"/>
    <w:rsid w:val="00982CA4"/>
    <w:rsid w:val="00984235"/>
    <w:rsid w:val="0098547D"/>
    <w:rsid w:val="00993D92"/>
    <w:rsid w:val="00996BC6"/>
    <w:rsid w:val="009A17B9"/>
    <w:rsid w:val="009A2180"/>
    <w:rsid w:val="009A4D63"/>
    <w:rsid w:val="009A54FC"/>
    <w:rsid w:val="009B08C5"/>
    <w:rsid w:val="009B121F"/>
    <w:rsid w:val="009B3D88"/>
    <w:rsid w:val="009B4F7D"/>
    <w:rsid w:val="009B52C0"/>
    <w:rsid w:val="009B5F13"/>
    <w:rsid w:val="009B730B"/>
    <w:rsid w:val="009C2167"/>
    <w:rsid w:val="009C27CC"/>
    <w:rsid w:val="009C7547"/>
    <w:rsid w:val="009D46C1"/>
    <w:rsid w:val="009E0D02"/>
    <w:rsid w:val="009E149A"/>
    <w:rsid w:val="009E15DD"/>
    <w:rsid w:val="009E34A3"/>
    <w:rsid w:val="009E4418"/>
    <w:rsid w:val="009E5838"/>
    <w:rsid w:val="009E6067"/>
    <w:rsid w:val="009F0A16"/>
    <w:rsid w:val="009F202F"/>
    <w:rsid w:val="009F6518"/>
    <w:rsid w:val="00A0116C"/>
    <w:rsid w:val="00A0235E"/>
    <w:rsid w:val="00A024AB"/>
    <w:rsid w:val="00A04526"/>
    <w:rsid w:val="00A11704"/>
    <w:rsid w:val="00A11840"/>
    <w:rsid w:val="00A127C5"/>
    <w:rsid w:val="00A13AA6"/>
    <w:rsid w:val="00A16535"/>
    <w:rsid w:val="00A17F5A"/>
    <w:rsid w:val="00A21694"/>
    <w:rsid w:val="00A22671"/>
    <w:rsid w:val="00A22C61"/>
    <w:rsid w:val="00A24D1C"/>
    <w:rsid w:val="00A262E4"/>
    <w:rsid w:val="00A26EC3"/>
    <w:rsid w:val="00A300E0"/>
    <w:rsid w:val="00A353D2"/>
    <w:rsid w:val="00A359C7"/>
    <w:rsid w:val="00A35DBF"/>
    <w:rsid w:val="00A41CF3"/>
    <w:rsid w:val="00A4200A"/>
    <w:rsid w:val="00A4670C"/>
    <w:rsid w:val="00A4674D"/>
    <w:rsid w:val="00A547CE"/>
    <w:rsid w:val="00A55FF3"/>
    <w:rsid w:val="00A603CE"/>
    <w:rsid w:val="00A64CF7"/>
    <w:rsid w:val="00A65FD7"/>
    <w:rsid w:val="00A6695E"/>
    <w:rsid w:val="00A72807"/>
    <w:rsid w:val="00A7535D"/>
    <w:rsid w:val="00A7677A"/>
    <w:rsid w:val="00A80FA1"/>
    <w:rsid w:val="00A821EA"/>
    <w:rsid w:val="00A86A06"/>
    <w:rsid w:val="00A8721E"/>
    <w:rsid w:val="00A92495"/>
    <w:rsid w:val="00AA5003"/>
    <w:rsid w:val="00AA5136"/>
    <w:rsid w:val="00AA5160"/>
    <w:rsid w:val="00AA5899"/>
    <w:rsid w:val="00AA5BF1"/>
    <w:rsid w:val="00AA6DEA"/>
    <w:rsid w:val="00AB38F0"/>
    <w:rsid w:val="00AB41B3"/>
    <w:rsid w:val="00AB75A3"/>
    <w:rsid w:val="00AB7FC6"/>
    <w:rsid w:val="00AC05AE"/>
    <w:rsid w:val="00AC0FD3"/>
    <w:rsid w:val="00AC36CC"/>
    <w:rsid w:val="00AC6864"/>
    <w:rsid w:val="00AD115D"/>
    <w:rsid w:val="00AD16AE"/>
    <w:rsid w:val="00AD6C53"/>
    <w:rsid w:val="00AE72F4"/>
    <w:rsid w:val="00AF0A4B"/>
    <w:rsid w:val="00AF2761"/>
    <w:rsid w:val="00AF4BBC"/>
    <w:rsid w:val="00AF637C"/>
    <w:rsid w:val="00AF65DE"/>
    <w:rsid w:val="00B04278"/>
    <w:rsid w:val="00B100F1"/>
    <w:rsid w:val="00B12672"/>
    <w:rsid w:val="00B14ADC"/>
    <w:rsid w:val="00B240D4"/>
    <w:rsid w:val="00B2434D"/>
    <w:rsid w:val="00B24D29"/>
    <w:rsid w:val="00B271B5"/>
    <w:rsid w:val="00B32877"/>
    <w:rsid w:val="00B34716"/>
    <w:rsid w:val="00B3707E"/>
    <w:rsid w:val="00B468FE"/>
    <w:rsid w:val="00B47192"/>
    <w:rsid w:val="00B50950"/>
    <w:rsid w:val="00B60507"/>
    <w:rsid w:val="00B61A13"/>
    <w:rsid w:val="00B62196"/>
    <w:rsid w:val="00B6232D"/>
    <w:rsid w:val="00B648CA"/>
    <w:rsid w:val="00B66CC1"/>
    <w:rsid w:val="00B747E3"/>
    <w:rsid w:val="00B74894"/>
    <w:rsid w:val="00B749FB"/>
    <w:rsid w:val="00B75800"/>
    <w:rsid w:val="00B75FF7"/>
    <w:rsid w:val="00B82B83"/>
    <w:rsid w:val="00B831A5"/>
    <w:rsid w:val="00B8611D"/>
    <w:rsid w:val="00B8671C"/>
    <w:rsid w:val="00B86A23"/>
    <w:rsid w:val="00B909F7"/>
    <w:rsid w:val="00B92443"/>
    <w:rsid w:val="00B96A24"/>
    <w:rsid w:val="00BA2508"/>
    <w:rsid w:val="00BA677D"/>
    <w:rsid w:val="00BA6DA3"/>
    <w:rsid w:val="00BA6FDB"/>
    <w:rsid w:val="00BB02ED"/>
    <w:rsid w:val="00BB3771"/>
    <w:rsid w:val="00BB3CBF"/>
    <w:rsid w:val="00BB5132"/>
    <w:rsid w:val="00BB606C"/>
    <w:rsid w:val="00BB65B4"/>
    <w:rsid w:val="00BC31F9"/>
    <w:rsid w:val="00BC3D50"/>
    <w:rsid w:val="00BC6F83"/>
    <w:rsid w:val="00BC704C"/>
    <w:rsid w:val="00BD34B4"/>
    <w:rsid w:val="00BD4C73"/>
    <w:rsid w:val="00BD4EE7"/>
    <w:rsid w:val="00BD5AD8"/>
    <w:rsid w:val="00BD70CD"/>
    <w:rsid w:val="00BF0E9C"/>
    <w:rsid w:val="00BF1232"/>
    <w:rsid w:val="00BF2C5D"/>
    <w:rsid w:val="00BF31E3"/>
    <w:rsid w:val="00BF5F1C"/>
    <w:rsid w:val="00C008BD"/>
    <w:rsid w:val="00C0471E"/>
    <w:rsid w:val="00C07731"/>
    <w:rsid w:val="00C12B6F"/>
    <w:rsid w:val="00C13577"/>
    <w:rsid w:val="00C1357A"/>
    <w:rsid w:val="00C17339"/>
    <w:rsid w:val="00C17E83"/>
    <w:rsid w:val="00C218A9"/>
    <w:rsid w:val="00C2430C"/>
    <w:rsid w:val="00C40BE6"/>
    <w:rsid w:val="00C47EE0"/>
    <w:rsid w:val="00C517CE"/>
    <w:rsid w:val="00C5279C"/>
    <w:rsid w:val="00C55337"/>
    <w:rsid w:val="00C55AFA"/>
    <w:rsid w:val="00C60F90"/>
    <w:rsid w:val="00C61EB9"/>
    <w:rsid w:val="00C627A2"/>
    <w:rsid w:val="00C63006"/>
    <w:rsid w:val="00C64C6E"/>
    <w:rsid w:val="00C6623E"/>
    <w:rsid w:val="00C67568"/>
    <w:rsid w:val="00C67B33"/>
    <w:rsid w:val="00C7007B"/>
    <w:rsid w:val="00C71871"/>
    <w:rsid w:val="00C724F1"/>
    <w:rsid w:val="00C735F1"/>
    <w:rsid w:val="00C73ADE"/>
    <w:rsid w:val="00C80B29"/>
    <w:rsid w:val="00C913B6"/>
    <w:rsid w:val="00C91C5E"/>
    <w:rsid w:val="00C92E44"/>
    <w:rsid w:val="00C9772B"/>
    <w:rsid w:val="00CA209B"/>
    <w:rsid w:val="00CA6EA3"/>
    <w:rsid w:val="00CB15A7"/>
    <w:rsid w:val="00CB3398"/>
    <w:rsid w:val="00CB367A"/>
    <w:rsid w:val="00CB37E9"/>
    <w:rsid w:val="00CB424D"/>
    <w:rsid w:val="00CB6D97"/>
    <w:rsid w:val="00CC09CE"/>
    <w:rsid w:val="00CC13A4"/>
    <w:rsid w:val="00CC18CA"/>
    <w:rsid w:val="00CC2772"/>
    <w:rsid w:val="00CC2B1A"/>
    <w:rsid w:val="00CD32A6"/>
    <w:rsid w:val="00CD451E"/>
    <w:rsid w:val="00CD5267"/>
    <w:rsid w:val="00CD7021"/>
    <w:rsid w:val="00CE0C9D"/>
    <w:rsid w:val="00CF29C8"/>
    <w:rsid w:val="00D01A67"/>
    <w:rsid w:val="00D02BAA"/>
    <w:rsid w:val="00D042FB"/>
    <w:rsid w:val="00D11258"/>
    <w:rsid w:val="00D12496"/>
    <w:rsid w:val="00D134C5"/>
    <w:rsid w:val="00D23CDC"/>
    <w:rsid w:val="00D26593"/>
    <w:rsid w:val="00D268EB"/>
    <w:rsid w:val="00D26CFF"/>
    <w:rsid w:val="00D274C6"/>
    <w:rsid w:val="00D41056"/>
    <w:rsid w:val="00D4234A"/>
    <w:rsid w:val="00D446F1"/>
    <w:rsid w:val="00D4500C"/>
    <w:rsid w:val="00D456D8"/>
    <w:rsid w:val="00D45A0E"/>
    <w:rsid w:val="00D462B4"/>
    <w:rsid w:val="00D4758C"/>
    <w:rsid w:val="00D50169"/>
    <w:rsid w:val="00D506AA"/>
    <w:rsid w:val="00D522CC"/>
    <w:rsid w:val="00D5391C"/>
    <w:rsid w:val="00D55FAB"/>
    <w:rsid w:val="00D56786"/>
    <w:rsid w:val="00D56E69"/>
    <w:rsid w:val="00D61EAB"/>
    <w:rsid w:val="00D645A9"/>
    <w:rsid w:val="00D701D3"/>
    <w:rsid w:val="00D7445F"/>
    <w:rsid w:val="00D7491E"/>
    <w:rsid w:val="00D91E8D"/>
    <w:rsid w:val="00D92B1D"/>
    <w:rsid w:val="00DA5E87"/>
    <w:rsid w:val="00DB0323"/>
    <w:rsid w:val="00DB1FA7"/>
    <w:rsid w:val="00DB3BFC"/>
    <w:rsid w:val="00DB5910"/>
    <w:rsid w:val="00DB69A1"/>
    <w:rsid w:val="00DC0E31"/>
    <w:rsid w:val="00DC3C53"/>
    <w:rsid w:val="00DC70D0"/>
    <w:rsid w:val="00DC7DD6"/>
    <w:rsid w:val="00DD3971"/>
    <w:rsid w:val="00DD527A"/>
    <w:rsid w:val="00DE1350"/>
    <w:rsid w:val="00DE277A"/>
    <w:rsid w:val="00DE2A3F"/>
    <w:rsid w:val="00DF5F45"/>
    <w:rsid w:val="00E03E65"/>
    <w:rsid w:val="00E13146"/>
    <w:rsid w:val="00E16989"/>
    <w:rsid w:val="00E174FC"/>
    <w:rsid w:val="00E20070"/>
    <w:rsid w:val="00E20994"/>
    <w:rsid w:val="00E22124"/>
    <w:rsid w:val="00E235DC"/>
    <w:rsid w:val="00E254F0"/>
    <w:rsid w:val="00E261AD"/>
    <w:rsid w:val="00E324C0"/>
    <w:rsid w:val="00E36F0E"/>
    <w:rsid w:val="00E40344"/>
    <w:rsid w:val="00E56C7E"/>
    <w:rsid w:val="00E576BD"/>
    <w:rsid w:val="00E57BE9"/>
    <w:rsid w:val="00E604D6"/>
    <w:rsid w:val="00E621BA"/>
    <w:rsid w:val="00E67086"/>
    <w:rsid w:val="00E67A6E"/>
    <w:rsid w:val="00E857E4"/>
    <w:rsid w:val="00E85B05"/>
    <w:rsid w:val="00E9139D"/>
    <w:rsid w:val="00E92487"/>
    <w:rsid w:val="00E94123"/>
    <w:rsid w:val="00EA26E5"/>
    <w:rsid w:val="00EA3B02"/>
    <w:rsid w:val="00EA5A59"/>
    <w:rsid w:val="00EA6213"/>
    <w:rsid w:val="00EB0C39"/>
    <w:rsid w:val="00EB3301"/>
    <w:rsid w:val="00EB4917"/>
    <w:rsid w:val="00EB7F64"/>
    <w:rsid w:val="00EC5BC3"/>
    <w:rsid w:val="00EC66AA"/>
    <w:rsid w:val="00ED0C76"/>
    <w:rsid w:val="00EE013E"/>
    <w:rsid w:val="00EE2068"/>
    <w:rsid w:val="00EE4A18"/>
    <w:rsid w:val="00EF1F69"/>
    <w:rsid w:val="00EF2A9C"/>
    <w:rsid w:val="00EF5DE0"/>
    <w:rsid w:val="00EF61D1"/>
    <w:rsid w:val="00EF6FCB"/>
    <w:rsid w:val="00F00551"/>
    <w:rsid w:val="00F01D00"/>
    <w:rsid w:val="00F05333"/>
    <w:rsid w:val="00F05B49"/>
    <w:rsid w:val="00F154D0"/>
    <w:rsid w:val="00F173D1"/>
    <w:rsid w:val="00F24880"/>
    <w:rsid w:val="00F256FF"/>
    <w:rsid w:val="00F261D6"/>
    <w:rsid w:val="00F26D45"/>
    <w:rsid w:val="00F30C84"/>
    <w:rsid w:val="00F318B5"/>
    <w:rsid w:val="00F31B0A"/>
    <w:rsid w:val="00F35704"/>
    <w:rsid w:val="00F35911"/>
    <w:rsid w:val="00F35DD7"/>
    <w:rsid w:val="00F413F7"/>
    <w:rsid w:val="00F42D43"/>
    <w:rsid w:val="00F44535"/>
    <w:rsid w:val="00F465CD"/>
    <w:rsid w:val="00F557CE"/>
    <w:rsid w:val="00F57965"/>
    <w:rsid w:val="00F57C3B"/>
    <w:rsid w:val="00F60351"/>
    <w:rsid w:val="00F60640"/>
    <w:rsid w:val="00F6398D"/>
    <w:rsid w:val="00F64B2F"/>
    <w:rsid w:val="00F66A95"/>
    <w:rsid w:val="00F70A83"/>
    <w:rsid w:val="00F70F29"/>
    <w:rsid w:val="00F71810"/>
    <w:rsid w:val="00F72ABE"/>
    <w:rsid w:val="00F72B1B"/>
    <w:rsid w:val="00F7596C"/>
    <w:rsid w:val="00F765DB"/>
    <w:rsid w:val="00F77C54"/>
    <w:rsid w:val="00F77E12"/>
    <w:rsid w:val="00F80CBC"/>
    <w:rsid w:val="00F814DE"/>
    <w:rsid w:val="00F90045"/>
    <w:rsid w:val="00F925FE"/>
    <w:rsid w:val="00F9394C"/>
    <w:rsid w:val="00FA0472"/>
    <w:rsid w:val="00FA0B67"/>
    <w:rsid w:val="00FA25DA"/>
    <w:rsid w:val="00FA28D1"/>
    <w:rsid w:val="00FA41E9"/>
    <w:rsid w:val="00FA6558"/>
    <w:rsid w:val="00FA6EDB"/>
    <w:rsid w:val="00FB2665"/>
    <w:rsid w:val="00FB32C2"/>
    <w:rsid w:val="00FC46AF"/>
    <w:rsid w:val="00FD086F"/>
    <w:rsid w:val="00FD3733"/>
    <w:rsid w:val="00FD489B"/>
    <w:rsid w:val="00FD530D"/>
    <w:rsid w:val="00FD791D"/>
    <w:rsid w:val="00FE0217"/>
    <w:rsid w:val="00FE6C15"/>
    <w:rsid w:val="00FF0019"/>
    <w:rsid w:val="00FF02B6"/>
    <w:rsid w:val="00FF0F79"/>
    <w:rsid w:val="00FF1DFC"/>
    <w:rsid w:val="00FF36B2"/>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371563"/>
  </w:style>
  <w:style w:type="character" w:customStyle="1" w:styleId="mc-span">
    <w:name w:val="mc-span"/>
    <w:rsid w:val="00FB32C2"/>
  </w:style>
  <w:style w:type="paragraph" w:customStyle="1" w:styleId="Doc-title">
    <w:name w:val="Doc-title"/>
    <w:basedOn w:val="Normal"/>
    <w:next w:val="Doc-text2"/>
    <w:link w:val="Doc-titleChar"/>
    <w:qFormat/>
    <w:rsid w:val="00F31B0A"/>
    <w:pPr>
      <w:spacing w:after="0"/>
      <w:ind w:left="1259" w:hanging="1259"/>
      <w:jc w:val="left"/>
    </w:pPr>
    <w:rPr>
      <w:rFonts w:eastAsia="MS Mincho"/>
      <w:noProof/>
      <w:szCs w:val="24"/>
      <w:lang w:val="en-GB" w:eastAsia="en-GB"/>
    </w:rPr>
  </w:style>
  <w:style w:type="character" w:customStyle="1" w:styleId="Doc-titleChar">
    <w:name w:val="Doc-title Char"/>
    <w:link w:val="Doc-title"/>
    <w:qFormat/>
    <w:rsid w:val="00F31B0A"/>
    <w:rPr>
      <w:rFonts w:ascii="Arial" w:eastAsia="MS Mincho" w:hAnsi="Arial"/>
      <w:noProof/>
      <w:szCs w:val="24"/>
      <w:lang w:val="en-GB" w:eastAsia="en-GB"/>
    </w:rPr>
  </w:style>
  <w:style w:type="paragraph" w:customStyle="1" w:styleId="Agreement">
    <w:name w:val="Agreement"/>
    <w:basedOn w:val="Normal"/>
    <w:next w:val="Doc-text2"/>
    <w:uiPriority w:val="99"/>
    <w:qFormat/>
    <w:rsid w:val="00F31B0A"/>
    <w:pPr>
      <w:numPr>
        <w:numId w:val="25"/>
      </w:numPr>
      <w:tabs>
        <w:tab w:val="num" w:pos="1619"/>
      </w:tabs>
      <w:spacing w:after="0"/>
      <w:ind w:left="1619"/>
      <w:jc w:val="left"/>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08418722">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5373336">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2083285873">
          <w:marLeft w:val="533"/>
          <w:marRight w:val="0"/>
          <w:marTop w:val="0"/>
          <w:marBottom w:val="0"/>
          <w:divBdr>
            <w:top w:val="none" w:sz="0" w:space="0" w:color="auto"/>
            <w:left w:val="none" w:sz="0" w:space="0" w:color="auto"/>
            <w:bottom w:val="none" w:sz="0" w:space="0" w:color="auto"/>
            <w:right w:val="none" w:sz="0" w:space="0" w:color="auto"/>
          </w:divBdr>
        </w:div>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8266110">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489489261">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395473977">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2123451260">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630985408">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166935929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97604847">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 w:id="470055541">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745</Words>
  <Characters>4248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4984</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2</cp:revision>
  <cp:lastPrinted>2016-02-23T14:51:00Z</cp:lastPrinted>
  <dcterms:created xsi:type="dcterms:W3CDTF">2023-05-12T03:08:00Z</dcterms:created>
  <dcterms:modified xsi:type="dcterms:W3CDTF">2023-05-12T03:08:00Z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