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08016" w14:textId="71869371" w:rsidR="00CD7379" w:rsidRPr="000C416C" w:rsidRDefault="00CD7379" w:rsidP="004D7043">
      <w:pPr>
        <w:pStyle w:val="CRCoverPage"/>
        <w:tabs>
          <w:tab w:val="right" w:pos="8640"/>
        </w:tabs>
        <w:jc w:val="both"/>
        <w:rPr>
          <w:b/>
          <w:noProof/>
          <w:sz w:val="24"/>
          <w:lang w:val="en-US"/>
        </w:rPr>
      </w:pPr>
      <w:r>
        <w:rPr>
          <w:noProof/>
          <w:lang w:val="en-US" w:eastAsia="zh-TW"/>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6075C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D57847">
        <w:rPr>
          <w:b/>
          <w:noProof/>
          <w:sz w:val="24"/>
          <w:lang w:val="en-US"/>
        </w:rPr>
        <w:t>2</w:t>
      </w:r>
      <w:r>
        <w:rPr>
          <w:b/>
          <w:noProof/>
          <w:sz w:val="24"/>
          <w:lang w:val="en-US"/>
        </w:rPr>
        <w:tab/>
      </w:r>
      <w:r w:rsidR="0068267F">
        <w:rPr>
          <w:b/>
          <w:noProof/>
          <w:sz w:val="24"/>
          <w:lang w:val="en-US"/>
        </w:rPr>
        <w:t xml:space="preserve">  </w:t>
      </w:r>
      <w:r w:rsidR="004D7043">
        <w:rPr>
          <w:b/>
          <w:noProof/>
          <w:sz w:val="24"/>
          <w:lang w:val="en-US"/>
        </w:rPr>
        <w:t xml:space="preserve">       </w:t>
      </w:r>
      <w:bookmarkStart w:id="0" w:name="_GoBack"/>
      <w:r w:rsidRPr="000C416C">
        <w:rPr>
          <w:b/>
          <w:noProof/>
          <w:sz w:val="24"/>
          <w:lang w:val="en-US"/>
        </w:rPr>
        <w:t>R</w:t>
      </w:r>
      <w:r>
        <w:rPr>
          <w:b/>
          <w:noProof/>
          <w:sz w:val="24"/>
          <w:lang w:val="en-US"/>
        </w:rPr>
        <w:t>2</w:t>
      </w:r>
      <w:r w:rsidRPr="000C416C">
        <w:rPr>
          <w:b/>
          <w:noProof/>
          <w:sz w:val="24"/>
          <w:lang w:val="en-US"/>
        </w:rPr>
        <w:t>-2</w:t>
      </w:r>
      <w:r w:rsidR="0068267F">
        <w:rPr>
          <w:b/>
          <w:noProof/>
          <w:sz w:val="24"/>
          <w:lang w:val="en-US"/>
        </w:rPr>
        <w:t>3</w:t>
      </w:r>
      <w:r w:rsidR="002168B8">
        <w:rPr>
          <w:b/>
          <w:noProof/>
          <w:sz w:val="24"/>
          <w:lang w:val="en-US"/>
        </w:rPr>
        <w:t>06222</w:t>
      </w:r>
      <w:bookmarkEnd w:id="0"/>
    </w:p>
    <w:p w14:paraId="015EA4F0" w14:textId="5C911F57" w:rsidR="00CD7379" w:rsidRPr="002D2634" w:rsidRDefault="00C700A3" w:rsidP="00CD7379">
      <w:pPr>
        <w:tabs>
          <w:tab w:val="left" w:pos="1985"/>
        </w:tabs>
        <w:rPr>
          <w:bCs/>
          <w:i/>
          <w:iCs/>
          <w:color w:val="2F5496"/>
          <w:sz w:val="24"/>
          <w:lang w:val="pt-PT"/>
        </w:rPr>
      </w:pPr>
      <w:r w:rsidRPr="00C700A3">
        <w:rPr>
          <w:rFonts w:ascii="Arial" w:eastAsia="MS Mincho" w:hAnsi="Arial"/>
          <w:b/>
          <w:noProof/>
          <w:sz w:val="24"/>
        </w:rPr>
        <w:t>Incheon, Korea, May 22-26, 2023</w:t>
      </w:r>
    </w:p>
    <w:p w14:paraId="25DAFCD2" w14:textId="28B74258" w:rsidR="00262EDD" w:rsidRPr="002F08EB" w:rsidRDefault="00CD7379" w:rsidP="00CD7379">
      <w:pPr>
        <w:pStyle w:val="CRCoverPage"/>
        <w:spacing w:after="180"/>
        <w:rPr>
          <w:sz w:val="24"/>
          <w:lang w:val="pt-PT" w:eastAsia="zh-CN"/>
        </w:rPr>
      </w:pPr>
      <w:r>
        <w:rPr>
          <w:rFonts w:eastAsia="Times New Roman"/>
          <w:b/>
          <w:noProof/>
          <w:sz w:val="24"/>
          <w:lang w:val="en-US" w:eastAsia="zh-TW"/>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5D26F3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A45319">
        <w:rPr>
          <w:sz w:val="24"/>
          <w:lang w:val="pt-PT"/>
        </w:rPr>
        <w:t>7</w:t>
      </w:r>
      <w:r>
        <w:rPr>
          <w:sz w:val="24"/>
          <w:lang w:val="pt-PT"/>
        </w:rPr>
        <w:t>.3.</w:t>
      </w:r>
      <w:r w:rsidR="00C76E5B">
        <w:rPr>
          <w:sz w:val="24"/>
          <w:lang w:val="pt-PT"/>
        </w:rPr>
        <w:t>2</w:t>
      </w:r>
    </w:p>
    <w:p w14:paraId="5D21C94C" w14:textId="345FA894"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sidR="0027578D">
        <w:rPr>
          <w:rFonts w:ascii="Arial" w:hAnsi="Arial"/>
          <w:bCs/>
          <w:sz w:val="24"/>
        </w:rPr>
        <w:t>III</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47F0054E" w14:textId="5F07D8BD" w:rsidR="008F665F" w:rsidRDefault="0056573F" w:rsidP="00905265">
      <w:pPr>
        <w:pStyle w:val="1"/>
      </w:pPr>
      <w:r w:rsidRPr="00320A6B">
        <w:t>Introduction</w:t>
      </w:r>
    </w:p>
    <w:p w14:paraId="4B12C2FF" w14:textId="111D2EEB" w:rsidR="00905265" w:rsidRPr="00905265" w:rsidRDefault="003329CA" w:rsidP="00905265">
      <w:pPr>
        <w:jc w:val="both"/>
      </w:pPr>
      <w:r>
        <w:t>Regarding</w:t>
      </w:r>
      <w:r w:rsidR="00AD7EB5">
        <w:t xml:space="preserve"> network</w:t>
      </w:r>
      <w:r>
        <w:t xml:space="preserve"> configuring</w:t>
      </w:r>
      <w:r w:rsidR="00905265" w:rsidRPr="007742DA">
        <w:t xml:space="preserve"> Cell DTX/DRX and </w:t>
      </w:r>
      <w:r w:rsidR="00AD7EB5">
        <w:t xml:space="preserve">UE </w:t>
      </w:r>
      <w:r w:rsidR="00905265" w:rsidRPr="007742DA">
        <w:t>C-DRX at the same time, some</w:t>
      </w:r>
      <w:r>
        <w:t xml:space="preserve"> issues were raised</w:t>
      </w:r>
      <w:r w:rsidR="00905265" w:rsidRPr="007742DA">
        <w:t xml:space="preserve"> </w:t>
      </w:r>
      <w:r>
        <w:t xml:space="preserve">about </w:t>
      </w:r>
      <w:r w:rsidR="00905265" w:rsidRPr="007742DA">
        <w:t>the relationship between Cell DTX/DRX active period and C</w:t>
      </w:r>
      <w:r>
        <w:t>-DRX Active Time. During</w:t>
      </w:r>
      <w:r w:rsidR="00CD42BF">
        <w:t xml:space="preserve"> the </w:t>
      </w:r>
      <w:r w:rsidR="00905265" w:rsidRPr="007742DA">
        <w:t>email</w:t>
      </w:r>
      <w:r>
        <w:t xml:space="preserve"> discussion</w:t>
      </w:r>
      <w:r w:rsidR="0068267F">
        <w:t xml:space="preserve"> [POST121]</w:t>
      </w:r>
      <w:r w:rsidR="00107BE7">
        <w:t xml:space="preserve"> </w:t>
      </w:r>
      <w:r>
        <w:t xml:space="preserve">[312] [311] </w:t>
      </w:r>
      <w:r w:rsidR="00AD7EB5">
        <w:t xml:space="preserve">in RAN2#121bis-e </w:t>
      </w:r>
      <w:r w:rsidR="00E04A96">
        <w:t>[1</w:t>
      </w:r>
      <w:r w:rsidR="00107BE7" w:rsidRPr="007742DA">
        <w:t>]</w:t>
      </w:r>
      <w:r w:rsidR="004D7043">
        <w:t xml:space="preserve"> </w:t>
      </w:r>
      <w:r w:rsidR="0027578D">
        <w:t>[2]</w:t>
      </w:r>
      <w:r w:rsidR="00AD7EB5">
        <w:t xml:space="preserve">, </w:t>
      </w:r>
      <w:r>
        <w:t>the following were agreed</w:t>
      </w:r>
      <w:r w:rsidR="00905265">
        <w:t>.</w:t>
      </w:r>
    </w:p>
    <w:tbl>
      <w:tblPr>
        <w:tblStyle w:val="a7"/>
        <w:tblW w:w="0" w:type="auto"/>
        <w:tblLook w:val="04A0" w:firstRow="1" w:lastRow="0" w:firstColumn="1" w:lastColumn="0" w:noHBand="0" w:noVBand="1"/>
      </w:tblPr>
      <w:tblGrid>
        <w:gridCol w:w="9631"/>
      </w:tblGrid>
      <w:tr w:rsidR="002B5703" w14:paraId="62A10383" w14:textId="77777777" w:rsidTr="002B5703">
        <w:tc>
          <w:tcPr>
            <w:tcW w:w="9631" w:type="dxa"/>
          </w:tcPr>
          <w:p w14:paraId="4F576525" w14:textId="3BC87E8D" w:rsidR="002B5703" w:rsidRPr="00EF11C1" w:rsidRDefault="002B5703" w:rsidP="002B5703">
            <w:pPr>
              <w:pStyle w:val="Doc-text2"/>
              <w:ind w:left="0" w:firstLine="0"/>
              <w:rPr>
                <w:b/>
                <w:bCs/>
              </w:rPr>
            </w:pPr>
            <w:r w:rsidRPr="00F55161">
              <w:rPr>
                <w:b/>
                <w:bCs/>
              </w:rPr>
              <w:t xml:space="preserve">Agreements </w:t>
            </w:r>
          </w:p>
          <w:p w14:paraId="552D335D" w14:textId="35A83B66" w:rsidR="002B5703" w:rsidRDefault="002B5703" w:rsidP="00EF11C1">
            <w:pPr>
              <w:pStyle w:val="Doc-text2"/>
              <w:numPr>
                <w:ilvl w:val="0"/>
                <w:numId w:val="23"/>
              </w:numPr>
            </w:pPr>
            <w:r>
              <w:t xml:space="preserve">A periodic cell DTX/DRX configuration is explicitly signalled to the UEs. </w:t>
            </w:r>
          </w:p>
          <w:p w14:paraId="24441A47" w14:textId="77777777" w:rsidR="002B5703" w:rsidRDefault="002B5703" w:rsidP="00EF11C1">
            <w:pPr>
              <w:pStyle w:val="Doc-text2"/>
              <w:numPr>
                <w:ilvl w:val="0"/>
                <w:numId w:val="23"/>
              </w:numPr>
            </w:pPr>
            <w:r>
              <w:t xml:space="preserve">A periodic cell DTX/DRX pattern is configured by UE specific RRC signalling. </w:t>
            </w:r>
          </w:p>
          <w:p w14:paraId="7369ED93" w14:textId="3772CC89" w:rsidR="002B5703" w:rsidRPr="00905265" w:rsidRDefault="002B5703" w:rsidP="00EF11C1">
            <w:pPr>
              <w:pStyle w:val="Doc-text2"/>
              <w:numPr>
                <w:ilvl w:val="0"/>
                <w:numId w:val="23"/>
              </w:numPr>
            </w:pPr>
            <w:r>
              <w:t xml:space="preserve">The Cell DTX/DRX configuration contains at least: </w:t>
            </w:r>
            <w:r w:rsidRPr="00905265">
              <w:t xml:space="preserve">periodicity, start slot/offset, on duration.  </w:t>
            </w:r>
          </w:p>
          <w:p w14:paraId="6EB090E7" w14:textId="4A1D834E" w:rsidR="002B5703" w:rsidRDefault="002B5703" w:rsidP="00EF11C1">
            <w:pPr>
              <w:pStyle w:val="Doc-text2"/>
              <w:numPr>
                <w:ilvl w:val="0"/>
                <w:numId w:val="23"/>
              </w:numPr>
            </w:pPr>
            <w:r w:rsidRPr="00FF291E">
              <w:t>As a baseline Cell DTX/DRX is activated/deactivated implicitly by RRC signalling, i.e. activated immediately once configured by RRC and deactivated once the RRC configuration is relea</w:t>
            </w:r>
            <w:r>
              <w:t>sed.</w:t>
            </w:r>
          </w:p>
          <w:p w14:paraId="69431183" w14:textId="1922B6CE" w:rsidR="002B5703" w:rsidRPr="00EF11C1" w:rsidRDefault="002B5703" w:rsidP="00EF11C1">
            <w:pPr>
              <w:pStyle w:val="Doc-text2"/>
              <w:numPr>
                <w:ilvl w:val="0"/>
                <w:numId w:val="23"/>
              </w:numPr>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w:t>
            </w:r>
            <w:proofErr w:type="spellStart"/>
            <w:r>
              <w:t>signaling</w:t>
            </w:r>
            <w:proofErr w:type="spellEnd"/>
            <w:r>
              <w:t>.  C</w:t>
            </w:r>
            <w:r w:rsidRPr="00852E03">
              <w:t xml:space="preserve">larify that </w:t>
            </w:r>
            <w:r>
              <w:t>the question is abou</w:t>
            </w:r>
            <w:r w:rsidRPr="00EF11C1">
              <w:t xml:space="preserve">t activation/deactivation copy the agreement from last meeting that we are focusing on single configuration.  Extract a few key benefits of dynamic </w:t>
            </w:r>
            <w:proofErr w:type="spellStart"/>
            <w:r w:rsidRPr="00EF11C1">
              <w:t>signaling</w:t>
            </w:r>
            <w:proofErr w:type="spellEnd"/>
            <w:r w:rsidRPr="00EF11C1">
              <w:t xml:space="preserve"> from email discussion and online discussions.</w:t>
            </w:r>
          </w:p>
          <w:p w14:paraId="63CBCB82" w14:textId="23DCCE2B" w:rsidR="002B5703" w:rsidRPr="00EF11C1" w:rsidRDefault="002B5703" w:rsidP="00EF11C1">
            <w:pPr>
              <w:pStyle w:val="Doc-text2"/>
              <w:numPr>
                <w:ilvl w:val="0"/>
                <w:numId w:val="23"/>
              </w:numPr>
            </w:pPr>
            <w:r w:rsidRPr="00EF11C1">
              <w:t xml:space="preserve">As baseline, UE doesn’t monitor SPS occasions during Cell DTX non-active period. As baseline, </w:t>
            </w:r>
            <w:proofErr w:type="spellStart"/>
            <w:r w:rsidRPr="00EF11C1">
              <w:t>gNB</w:t>
            </w:r>
            <w:proofErr w:type="spellEnd"/>
            <w:r w:rsidRPr="00EF11C1">
              <w:t xml:space="preserve"> is assumed to be not transmitting PDSCH to that UE on such SPS occasions during the Cell DTX non-active period</w:t>
            </w:r>
          </w:p>
          <w:p w14:paraId="08816CE6" w14:textId="3A311AFC" w:rsidR="002B5703" w:rsidRPr="00EF11C1" w:rsidRDefault="002B5703" w:rsidP="00EF11C1">
            <w:pPr>
              <w:pStyle w:val="Doc-text2"/>
              <w:numPr>
                <w:ilvl w:val="0"/>
                <w:numId w:val="23"/>
              </w:numPr>
            </w:pPr>
            <w:r w:rsidRPr="00EF11C1">
              <w:t>As baseline, UE does not transmit on CG occasions during Cell DRX non-active periods</w:t>
            </w:r>
          </w:p>
          <w:p w14:paraId="313486FB" w14:textId="47142CA5" w:rsidR="00EF11C1" w:rsidRDefault="00EF11C1" w:rsidP="00EF11C1">
            <w:pPr>
              <w:pStyle w:val="Doc-text2"/>
              <w:numPr>
                <w:ilvl w:val="0"/>
                <w:numId w:val="23"/>
              </w:numPr>
            </w:pPr>
            <w:r w:rsidRPr="00EF11C1">
              <w:t>As baseline, UE does not transmit SR occasions overlapping with Cell DRX non-active periods, e.g. SR transmissions are dropped during the non-a</w:t>
            </w:r>
            <w:r w:rsidRPr="00FB4EBA">
              <w:t>ctive perio</w:t>
            </w:r>
            <w:r>
              <w:t>d</w:t>
            </w:r>
          </w:p>
          <w:p w14:paraId="03E873B0" w14:textId="77777777" w:rsidR="00EF11C1" w:rsidRDefault="00EF11C1" w:rsidP="00EF11C1">
            <w:pPr>
              <w:pStyle w:val="Doc-text2"/>
              <w:ind w:left="0" w:firstLine="0"/>
            </w:pPr>
            <w:r w:rsidRPr="0066625C">
              <w:t xml:space="preserve">FFS: whether we will allow to configure the UE per SR configuration with whether SR can be transmitted during Cell DRX non-active period to </w:t>
            </w:r>
            <w:proofErr w:type="spellStart"/>
            <w:r w:rsidRPr="0066625C">
              <w:t>to</w:t>
            </w:r>
            <w:proofErr w:type="spellEnd"/>
            <w:r w:rsidRPr="0066625C">
              <w:t xml:space="preserve"> support high priority traffi</w:t>
            </w:r>
            <w:r>
              <w:t>c</w:t>
            </w:r>
          </w:p>
          <w:p w14:paraId="6C019001" w14:textId="77777777" w:rsidR="00EF11C1" w:rsidRDefault="00EF11C1" w:rsidP="00EF11C1">
            <w:pPr>
              <w:pStyle w:val="Doc-text2"/>
            </w:pPr>
          </w:p>
          <w:p w14:paraId="131641EF" w14:textId="644F0650" w:rsidR="00EF11C1" w:rsidRDefault="00EF11C1" w:rsidP="00EF11C1">
            <w:pPr>
              <w:pStyle w:val="Doc-text2"/>
              <w:numPr>
                <w:ilvl w:val="0"/>
                <w:numId w:val="23"/>
              </w:numPr>
            </w:pPr>
            <w:r>
              <w:t xml:space="preserve">(for the SRs that will be dropped) </w:t>
            </w:r>
            <w:r w:rsidRPr="00DA16A1">
              <w:t xml:space="preserve">If SR is not to be transmitted on </w:t>
            </w:r>
            <w:proofErr w:type="gramStart"/>
            <w:r w:rsidRPr="00DA16A1">
              <w:t>an</w:t>
            </w:r>
            <w:proofErr w:type="gramEnd"/>
            <w:r w:rsidRPr="00DA16A1">
              <w:t xml:space="preserve"> PUCCH occasion during Cell DRX non-active time, the UE keep the SR pending, i.e., the UE delays the SR transmission till the Cell DRX active period without triggering RACH</w:t>
            </w:r>
            <w:r>
              <w:t>.  For the FFS case there may be some exceptions</w:t>
            </w:r>
          </w:p>
          <w:p w14:paraId="46B20D25" w14:textId="7D0ED29F" w:rsidR="00EF11C1" w:rsidRDefault="00EF11C1" w:rsidP="00EF11C1">
            <w:pPr>
              <w:pStyle w:val="Doc-text2"/>
              <w:numPr>
                <w:ilvl w:val="0"/>
                <w:numId w:val="23"/>
              </w:numPr>
            </w:pPr>
            <w:r w:rsidRPr="0002317C">
              <w:t xml:space="preserve">The understanding for the </w:t>
            </w:r>
            <w:proofErr w:type="spellStart"/>
            <w:r w:rsidRPr="0002317C">
              <w:t>gNB</w:t>
            </w:r>
            <w:proofErr w:type="spellEnd"/>
            <w:r w:rsidRPr="0002317C">
              <w:t xml:space="preserve"> scheduling behaviour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FFS how to deal with retransmissions</w:t>
            </w:r>
          </w:p>
          <w:p w14:paraId="4E35022B" w14:textId="77777777" w:rsidR="002B5703" w:rsidRPr="002B5703" w:rsidRDefault="002B5703" w:rsidP="00EF11C1">
            <w:pPr>
              <w:pStyle w:val="Doc-text2"/>
            </w:pPr>
          </w:p>
        </w:tc>
      </w:tr>
    </w:tbl>
    <w:p w14:paraId="6943DBFC" w14:textId="7C0EDBC3" w:rsidR="008F665F" w:rsidRPr="00D43B66" w:rsidRDefault="00D43B66" w:rsidP="00D43B66">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In this</w:t>
      </w:r>
      <w:r w:rsidR="00905265">
        <w:rPr>
          <w:rFonts w:eastAsiaTheme="minorEastAsia"/>
          <w:lang w:eastAsia="zh-CN"/>
        </w:rPr>
        <w:t xml:space="preserve"> proposal</w:t>
      </w:r>
      <w:r>
        <w:rPr>
          <w:rFonts w:eastAsiaTheme="minorEastAsia"/>
          <w:lang w:eastAsia="zh-CN"/>
        </w:rPr>
        <w:t xml:space="preserve">, we </w:t>
      </w:r>
      <w:r w:rsidRPr="005612EF">
        <w:rPr>
          <w:rFonts w:eastAsiaTheme="minorEastAsia"/>
          <w:lang w:eastAsia="zh-CN"/>
        </w:rPr>
        <w:t xml:space="preserve">discuss </w:t>
      </w:r>
      <w:r>
        <w:rPr>
          <w:rFonts w:eastAsiaTheme="minorEastAsia"/>
          <w:lang w:eastAsia="zh-CN"/>
        </w:rPr>
        <w:t>the issues of the cell DTX/DRX mechanism</w:t>
      </w:r>
      <w:r w:rsidR="00BF1B93">
        <w:rPr>
          <w:rFonts w:eastAsiaTheme="minorEastAsia"/>
          <w:lang w:eastAsia="zh-CN"/>
        </w:rPr>
        <w:t xml:space="preserve"> about Cell DTX/DRX</w:t>
      </w:r>
      <w:r w:rsidR="0068267F">
        <w:rPr>
          <w:rFonts w:eastAsiaTheme="minorEastAsia"/>
          <w:lang w:eastAsia="zh-CN"/>
        </w:rPr>
        <w:t xml:space="preserve"> on-duration and non-active duration</w:t>
      </w:r>
      <w:r w:rsidR="00BF1B93">
        <w:t>.</w:t>
      </w:r>
    </w:p>
    <w:p w14:paraId="3A0B6C75" w14:textId="0D97EF0A" w:rsidR="00B352F3" w:rsidRPr="0078236C" w:rsidRDefault="00FF17C8" w:rsidP="0078236C">
      <w:pPr>
        <w:pStyle w:val="1"/>
        <w:spacing w:before="0" w:after="0" w:line="360" w:lineRule="auto"/>
        <w:jc w:val="both"/>
        <w:rPr>
          <w:rFonts w:eastAsia="SimSun"/>
          <w:lang w:eastAsia="zh-CN"/>
        </w:rPr>
      </w:pPr>
      <w:r w:rsidRPr="00976C11">
        <w:rPr>
          <w:rFonts w:eastAsia="SimSun"/>
          <w:lang w:eastAsia="zh-CN"/>
        </w:rPr>
        <w:t>Discussion</w:t>
      </w:r>
    </w:p>
    <w:p w14:paraId="59ADDB28" w14:textId="09EE13E3" w:rsidR="00163CBD" w:rsidRPr="00107BE7" w:rsidRDefault="00163CBD" w:rsidP="00BC315E">
      <w:pPr>
        <w:pStyle w:val="2"/>
        <w:rPr>
          <w:sz w:val="28"/>
          <w:szCs w:val="28"/>
        </w:rPr>
      </w:pPr>
      <w:r w:rsidRPr="00107BE7">
        <w:rPr>
          <w:sz w:val="28"/>
          <w:szCs w:val="28"/>
        </w:rPr>
        <w:t xml:space="preserve">Alignment of </w:t>
      </w:r>
      <w:r w:rsidR="00B06F78" w:rsidRPr="00B06F78">
        <w:rPr>
          <w:sz w:val="28"/>
          <w:szCs w:val="28"/>
        </w:rPr>
        <w:t>cell DTX/DRX and UE C-DRX</w:t>
      </w:r>
    </w:p>
    <w:p w14:paraId="6E519686" w14:textId="0039C9D2" w:rsidR="003D77F7" w:rsidRPr="003D77F7" w:rsidRDefault="002614FE" w:rsidP="00C2308B">
      <w:pPr>
        <w:jc w:val="both"/>
      </w:pPr>
      <w:r>
        <w:t>As</w:t>
      </w:r>
      <w:r w:rsidR="0078236C">
        <w:t xml:space="preserve"> previous</w:t>
      </w:r>
      <w:r w:rsidR="00E105B3">
        <w:t xml:space="preserve"> </w:t>
      </w:r>
      <w:r>
        <w:t xml:space="preserve">RAN2 agreement, </w:t>
      </w:r>
      <w:r w:rsidR="00E105B3">
        <w:t xml:space="preserve">alignment of </w:t>
      </w:r>
      <w:r w:rsidR="00E105B3" w:rsidRPr="00DE425A">
        <w:t xml:space="preserve">cell DTX/DRX and UE </w:t>
      </w:r>
      <w:r w:rsidR="00E105B3">
        <w:t>C-</w:t>
      </w:r>
      <w:r w:rsidR="00E105B3" w:rsidRPr="00DE425A">
        <w:t>DRX</w:t>
      </w:r>
      <w:r w:rsidR="00433475">
        <w:t xml:space="preserve"> </w:t>
      </w:r>
      <w:r w:rsidR="00E105B3">
        <w:t>should consider</w:t>
      </w:r>
      <w:r w:rsidR="00433475">
        <w:t xml:space="preserve"> </w:t>
      </w:r>
      <w:r w:rsidR="008436A9">
        <w:t>parameter</w:t>
      </w:r>
      <w:r w:rsidR="00E105B3">
        <w:t>s – at least</w:t>
      </w:r>
      <w:r w:rsidR="008436A9">
        <w:t xml:space="preserve"> </w:t>
      </w:r>
      <w:r w:rsidR="00E105B3">
        <w:t xml:space="preserve">offset, periodicity, </w:t>
      </w:r>
      <w:r w:rsidR="00C2308B" w:rsidRPr="009A17A1">
        <w:t>on-duration</w:t>
      </w:r>
      <w:r w:rsidR="00E105B3">
        <w:t>.</w:t>
      </w:r>
      <w:r w:rsidR="00C2308B" w:rsidRPr="00C2308B">
        <w:t xml:space="preserve"> </w:t>
      </w:r>
      <w:r>
        <w:t xml:space="preserve">In email </w:t>
      </w:r>
      <w:r w:rsidR="0027578D">
        <w:t>discussion</w:t>
      </w:r>
      <w:r>
        <w:t xml:space="preserve"> [312]</w:t>
      </w:r>
      <w:r w:rsidR="002168B8" w:rsidRPr="002168B8">
        <w:t xml:space="preserve"> </w:t>
      </w:r>
      <w:r w:rsidR="002168B8">
        <w:t>[1]</w:t>
      </w:r>
      <w:r>
        <w:t>,</w:t>
      </w:r>
      <w:r w:rsidR="00E105B3">
        <w:t xml:space="preserve"> a</w:t>
      </w:r>
      <w:r w:rsidR="003D77F7" w:rsidRPr="00C2308B">
        <w:t>lignment of Cell DTX on duration</w:t>
      </w:r>
      <w:r w:rsidR="00C2308B" w:rsidRPr="00C2308B">
        <w:t xml:space="preserve"> and UE</w:t>
      </w:r>
      <w:r>
        <w:t xml:space="preserve"> C-DRX are depicted below.</w:t>
      </w:r>
      <w:r w:rsidR="00C2308B" w:rsidRPr="00C2308B">
        <w:t xml:space="preserve"> </w:t>
      </w:r>
    </w:p>
    <w:p w14:paraId="0CC25B83" w14:textId="749FD481" w:rsidR="00637CD3" w:rsidRPr="009A17A1" w:rsidRDefault="00637CD3" w:rsidP="00637CD3">
      <w:pPr>
        <w:pStyle w:val="af3"/>
        <w:numPr>
          <w:ilvl w:val="0"/>
          <w:numId w:val="21"/>
        </w:numPr>
      </w:pPr>
      <w:r w:rsidRPr="009A17A1">
        <w:rPr>
          <w:b/>
        </w:rPr>
        <w:lastRenderedPageBreak/>
        <w:t>Option 1:</w:t>
      </w:r>
      <w:r w:rsidRPr="009A17A1">
        <w:t xml:space="preserve"> As long as the on-duration of C-DRX falls within Cell DTX active time, the aligned C-DRX of different UEs can </w:t>
      </w:r>
      <w:r w:rsidR="00C2308B">
        <w:t>vary in</w:t>
      </w:r>
      <w:r w:rsidRPr="009A17A1">
        <w:t xml:space="preserve"> offse</w:t>
      </w:r>
      <w:r w:rsidR="00E04A96">
        <w:t>t, periodicity or on-duration</w:t>
      </w:r>
      <w:r w:rsidRPr="009A17A1">
        <w:t xml:space="preserve"> as in Fig. 2.</w:t>
      </w:r>
    </w:p>
    <w:p w14:paraId="173D6BB6" w14:textId="77777777" w:rsidR="00637CD3" w:rsidRPr="009A17A1" w:rsidRDefault="00637CD3" w:rsidP="00637CD3">
      <w:pPr>
        <w:pStyle w:val="a8"/>
        <w:ind w:left="420"/>
        <w:jc w:val="center"/>
        <w:rPr>
          <w:rFonts w:eastAsia="SimSun"/>
          <w:kern w:val="2"/>
          <w:lang w:eastAsia="zh-CN"/>
        </w:rPr>
      </w:pPr>
      <w:r w:rsidRPr="009A17A1">
        <w:rPr>
          <w:rFonts w:eastAsia="SimSun"/>
          <w:noProof/>
          <w:lang w:val="en-US" w:eastAsia="zh-TW"/>
        </w:rPr>
        <w:drawing>
          <wp:inline distT="0" distB="0" distL="0" distR="0" wp14:anchorId="23FABD34" wp14:editId="0166035C">
            <wp:extent cx="4343400" cy="20186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8362" cy="2034898"/>
                    </a:xfrm>
                    <a:prstGeom prst="rect">
                      <a:avLst/>
                    </a:prstGeom>
                    <a:noFill/>
                    <a:ln>
                      <a:noFill/>
                    </a:ln>
                  </pic:spPr>
                </pic:pic>
              </a:graphicData>
            </a:graphic>
          </wp:inline>
        </w:drawing>
      </w:r>
    </w:p>
    <w:p w14:paraId="07214045" w14:textId="77777777" w:rsidR="006C43E5" w:rsidRDefault="006C43E5" w:rsidP="00637CD3">
      <w:pPr>
        <w:pStyle w:val="a8"/>
        <w:ind w:left="420"/>
        <w:jc w:val="center"/>
        <w:rPr>
          <w:rFonts w:eastAsia="SimSun"/>
          <w:kern w:val="2"/>
          <w:lang w:eastAsia="zh-CN"/>
        </w:rPr>
      </w:pPr>
    </w:p>
    <w:p w14:paraId="2A59E4A8" w14:textId="1B250309" w:rsidR="00637CD3" w:rsidRPr="009A17A1" w:rsidRDefault="00C53BCB" w:rsidP="00637CD3">
      <w:pPr>
        <w:pStyle w:val="a8"/>
        <w:ind w:left="420"/>
        <w:jc w:val="center"/>
        <w:rPr>
          <w:rFonts w:eastAsia="SimSun"/>
          <w:kern w:val="2"/>
          <w:lang w:eastAsia="zh-CN"/>
        </w:rPr>
      </w:pPr>
      <w:r>
        <w:rPr>
          <w:rFonts w:eastAsia="SimSun"/>
          <w:kern w:val="2"/>
          <w:lang w:eastAsia="zh-CN"/>
        </w:rPr>
        <w:t>Fig. 1</w:t>
      </w:r>
      <w:r w:rsidR="00637CD3" w:rsidRPr="009A17A1">
        <w:rPr>
          <w:rFonts w:eastAsia="SimSun"/>
          <w:kern w:val="2"/>
          <w:lang w:eastAsia="zh-CN"/>
        </w:rPr>
        <w:t>. Different UE DRX patterns aligned with a certain Cell DTX (if Cell DTX is activated)</w:t>
      </w:r>
      <w:r w:rsidR="002168B8">
        <w:rPr>
          <w:rFonts w:eastAsia="SimSun"/>
          <w:kern w:val="2"/>
          <w:lang w:eastAsia="zh-CN"/>
        </w:rPr>
        <w:t xml:space="preserve"> </w:t>
      </w:r>
      <w:r w:rsidR="00CD42BF">
        <w:rPr>
          <w:rFonts w:eastAsia="SimSun"/>
          <w:kern w:val="2"/>
          <w:lang w:eastAsia="zh-CN"/>
        </w:rPr>
        <w:t>[1]</w:t>
      </w:r>
      <w:r w:rsidR="00637CD3" w:rsidRPr="009A17A1">
        <w:rPr>
          <w:rFonts w:eastAsia="SimSun"/>
          <w:kern w:val="2"/>
          <w:lang w:eastAsia="zh-CN"/>
        </w:rPr>
        <w:t>.</w:t>
      </w:r>
    </w:p>
    <w:p w14:paraId="55A5DC11" w14:textId="77777777" w:rsidR="00637CD3" w:rsidRPr="002168B8" w:rsidRDefault="00637CD3" w:rsidP="00637CD3">
      <w:pPr>
        <w:pStyle w:val="af3"/>
      </w:pPr>
    </w:p>
    <w:p w14:paraId="56F86C9D" w14:textId="77777777" w:rsidR="00637CD3" w:rsidRPr="009A17A1" w:rsidRDefault="00637CD3" w:rsidP="00637CD3">
      <w:pPr>
        <w:pStyle w:val="af3"/>
        <w:numPr>
          <w:ilvl w:val="0"/>
          <w:numId w:val="21"/>
        </w:numPr>
      </w:pPr>
      <w:r w:rsidRPr="009A17A1">
        <w:rPr>
          <w:b/>
        </w:rPr>
        <w:t>Option 2:</w:t>
      </w:r>
      <w:r w:rsidRPr="009A17A1">
        <w:t xml:space="preserve"> In addition to the </w:t>
      </w:r>
      <w:bookmarkStart w:id="1" w:name="_Hlk129264691"/>
      <w:r w:rsidRPr="009A17A1">
        <w:t>on-duration of C-DRX falling within Cell DTX active time</w:t>
      </w:r>
      <w:bookmarkEnd w:id="1"/>
      <w:r w:rsidRPr="009A17A1">
        <w:t>, the alignment between cell DTX/DRX and UE C-DRX also requires the starting time of UE C-DRX active duration to be the same as cell DTX active duration (i.e. there is a NES specific start offset)</w:t>
      </w:r>
      <w:r>
        <w:t>.</w:t>
      </w:r>
      <w:r w:rsidRPr="009A17A1">
        <w:t xml:space="preserve"> </w:t>
      </w:r>
    </w:p>
    <w:p w14:paraId="0521D805" w14:textId="136BA738" w:rsidR="00637CD3" w:rsidRPr="00637CD3" w:rsidRDefault="00637CD3" w:rsidP="006C43E5">
      <w:pPr>
        <w:jc w:val="center"/>
      </w:pPr>
      <w:r w:rsidRPr="009A17A1">
        <w:rPr>
          <w:noProof/>
          <w:lang w:val="en-US" w:eastAsia="zh-TW"/>
        </w:rPr>
        <w:drawing>
          <wp:inline distT="0" distB="0" distL="0" distR="0" wp14:anchorId="5D9987F5" wp14:editId="07BCB6F6">
            <wp:extent cx="5213445" cy="2021367"/>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2901" cy="2025033"/>
                    </a:xfrm>
                    <a:prstGeom prst="rect">
                      <a:avLst/>
                    </a:prstGeom>
                    <a:noFill/>
                  </pic:spPr>
                </pic:pic>
              </a:graphicData>
            </a:graphic>
          </wp:inline>
        </w:drawing>
      </w:r>
    </w:p>
    <w:p w14:paraId="65462045" w14:textId="6109A047" w:rsidR="00B029BF" w:rsidRPr="008D35AA" w:rsidRDefault="00C53BCB" w:rsidP="008D35AA">
      <w:pPr>
        <w:pStyle w:val="a8"/>
        <w:jc w:val="center"/>
      </w:pPr>
      <w:r>
        <w:t>Fig. 2</w:t>
      </w:r>
      <w:r w:rsidR="008D35AA" w:rsidRPr="009A17A1">
        <w:t xml:space="preserve"> C-DRX start offset </w:t>
      </w:r>
      <w:r w:rsidR="00CD42BF">
        <w:t>alignment among multiple UEs [1</w:t>
      </w:r>
      <w:r w:rsidR="008D35AA" w:rsidRPr="009A17A1">
        <w:t>]</w:t>
      </w:r>
    </w:p>
    <w:p w14:paraId="75343FA7" w14:textId="4107DAFC" w:rsidR="00DD392C" w:rsidRPr="008B63BF" w:rsidRDefault="008B63BF" w:rsidP="00B029BF">
      <w:pPr>
        <w:rPr>
          <w:rFonts w:eastAsia="新細明體"/>
          <w:lang w:eastAsia="zh-CN"/>
        </w:rPr>
      </w:pPr>
      <w:r>
        <w:rPr>
          <w:lang w:eastAsia="zh-TW"/>
        </w:rPr>
        <w:t xml:space="preserve"> </w:t>
      </w:r>
      <w:r w:rsidR="002614FE">
        <w:rPr>
          <w:lang w:eastAsia="zh-TW"/>
        </w:rPr>
        <w:t>O</w:t>
      </w:r>
      <w:r w:rsidR="003734AE">
        <w:rPr>
          <w:lang w:eastAsia="zh-TW"/>
        </w:rPr>
        <w:t>bservation</w:t>
      </w:r>
      <w:r w:rsidR="002614FE">
        <w:rPr>
          <w:lang w:eastAsia="zh-TW"/>
        </w:rPr>
        <w:t>s</w:t>
      </w:r>
      <w:r w:rsidR="003734AE">
        <w:rPr>
          <w:lang w:eastAsia="zh-TW"/>
        </w:rPr>
        <w:t xml:space="preserve"> about</w:t>
      </w:r>
      <w:r w:rsidR="00C243B1">
        <w:rPr>
          <w:lang w:eastAsia="zh-TW"/>
        </w:rPr>
        <w:t xml:space="preserve"> </w:t>
      </w:r>
      <w:r w:rsidR="003734AE">
        <w:rPr>
          <w:lang w:eastAsia="zh-TW"/>
        </w:rPr>
        <w:t xml:space="preserve">these </w:t>
      </w:r>
      <w:r w:rsidR="00C243B1">
        <w:rPr>
          <w:lang w:eastAsia="zh-TW"/>
        </w:rPr>
        <w:t>two</w:t>
      </w:r>
      <w:r w:rsidR="00D74059">
        <w:rPr>
          <w:lang w:eastAsia="zh-TW"/>
        </w:rPr>
        <w:t xml:space="preserve"> o</w:t>
      </w:r>
      <w:r>
        <w:rPr>
          <w:lang w:eastAsia="zh-TW"/>
        </w:rPr>
        <w:t>ptions</w:t>
      </w:r>
      <w:r w:rsidR="002614FE">
        <w:rPr>
          <w:lang w:eastAsia="zh-TW"/>
        </w:rPr>
        <w:t xml:space="preserve"> are following</w:t>
      </w:r>
      <w:r w:rsidR="00DC5A60">
        <w:rPr>
          <w:lang w:eastAsia="zh-TW"/>
        </w:rPr>
        <w:t>:</w:t>
      </w:r>
    </w:p>
    <w:p w14:paraId="3040A272" w14:textId="67F7D03D" w:rsidR="0093558D" w:rsidRDefault="0093558D" w:rsidP="00252F69">
      <w:pPr>
        <w:pStyle w:val="a8"/>
        <w:numPr>
          <w:ilvl w:val="0"/>
          <w:numId w:val="32"/>
        </w:numPr>
      </w:pPr>
      <w:r>
        <w:t xml:space="preserve">Option 1 </w:t>
      </w:r>
      <w:r w:rsidR="00975EC0" w:rsidRPr="00975EC0">
        <w:t>is</w:t>
      </w:r>
      <w:r w:rsidR="002614FE">
        <w:t xml:space="preserve"> more</w:t>
      </w:r>
      <w:r w:rsidR="00975EC0" w:rsidRPr="00975EC0">
        <w:t xml:space="preserve"> fl</w:t>
      </w:r>
      <w:r w:rsidR="002614FE">
        <w:t>exible from</w:t>
      </w:r>
      <w:r w:rsidR="00C243B1">
        <w:t xml:space="preserve"> UE</w:t>
      </w:r>
      <w:r w:rsidR="002614FE">
        <w:t>s</w:t>
      </w:r>
      <w:r w:rsidR="00C243B1">
        <w:t xml:space="preserve"> perspective. </w:t>
      </w:r>
      <w:r w:rsidR="00252F69">
        <w:t>Whereas C</w:t>
      </w:r>
      <w:r w:rsidR="00BB749D">
        <w:t>ell DTX/DRX configuration induces</w:t>
      </w:r>
      <w:r w:rsidR="00C243B1">
        <w:t xml:space="preserve"> </w:t>
      </w:r>
      <w:r w:rsidR="00975EC0" w:rsidRPr="00975EC0">
        <w:t xml:space="preserve">larger cell DTX </w:t>
      </w:r>
      <w:r w:rsidR="00C243B1">
        <w:t xml:space="preserve">on-duration </w:t>
      </w:r>
      <w:r w:rsidR="00BB749D">
        <w:t>and dense period. Because</w:t>
      </w:r>
      <w:r w:rsidR="00C243B1">
        <w:t xml:space="preserve"> single C</w:t>
      </w:r>
      <w:r w:rsidR="00BB749D">
        <w:t>ell DTX/DRX configuration may</w:t>
      </w:r>
      <w:r w:rsidR="00C243B1">
        <w:t xml:space="preserve"> not</w:t>
      </w:r>
      <w:r w:rsidR="00BB749D">
        <w:t xml:space="preserve"> be</w:t>
      </w:r>
      <w:r w:rsidR="00C243B1">
        <w:t xml:space="preserve"> possible to align with all UE’s C-DRX pattern</w:t>
      </w:r>
      <w:r w:rsidR="00BB749D">
        <w:t>s, m</w:t>
      </w:r>
      <w:r w:rsidR="00334BE5">
        <w:t xml:space="preserve">ultiple Cell DTX/DRX </w:t>
      </w:r>
      <w:r w:rsidR="00334BE5" w:rsidRPr="00252F69">
        <w:rPr>
          <w:rFonts w:eastAsia="新細明體"/>
          <w:lang w:eastAsia="zh-TW"/>
        </w:rPr>
        <w:t>configuration</w:t>
      </w:r>
      <w:r w:rsidR="00BB749D" w:rsidRPr="00252F69">
        <w:rPr>
          <w:rFonts w:eastAsia="新細明體"/>
          <w:lang w:eastAsia="zh-TW"/>
        </w:rPr>
        <w:t>s should be considered in future discussions</w:t>
      </w:r>
      <w:r w:rsidR="00334BE5" w:rsidRPr="00252F69">
        <w:rPr>
          <w:rFonts w:eastAsia="新細明體"/>
          <w:lang w:eastAsia="zh-TW"/>
        </w:rPr>
        <w:t>.</w:t>
      </w:r>
    </w:p>
    <w:p w14:paraId="00070B6F" w14:textId="79A75668" w:rsidR="00975EC0" w:rsidRDefault="00252F69" w:rsidP="00252F69">
      <w:pPr>
        <w:pStyle w:val="a8"/>
        <w:numPr>
          <w:ilvl w:val="0"/>
          <w:numId w:val="32"/>
        </w:numPr>
      </w:pPr>
      <w:r>
        <w:t xml:space="preserve">In </w:t>
      </w:r>
      <w:r w:rsidR="0093558D">
        <w:t>Option 2</w:t>
      </w:r>
      <w:r>
        <w:t>,</w:t>
      </w:r>
      <w:r w:rsidR="0093558D">
        <w:t xml:space="preserve"> </w:t>
      </w:r>
      <w:r w:rsidR="00334BE5">
        <w:t>most/all UEs’ C-DRX</w:t>
      </w:r>
      <w:r w:rsidRPr="00252F69">
        <w:t xml:space="preserve"> </w:t>
      </w:r>
      <w:r>
        <w:t>are reconfigured to</w:t>
      </w:r>
      <w:r w:rsidR="00334BE5">
        <w:t xml:space="preserve"> provide</w:t>
      </w:r>
      <w:r w:rsidR="0093558D">
        <w:t xml:space="preserve"> the maximum </w:t>
      </w:r>
      <w:r w:rsidR="00334BE5">
        <w:t>energy</w:t>
      </w:r>
      <w:r w:rsidR="0093558D">
        <w:t xml:space="preserve"> saving opportunity for the network.</w:t>
      </w:r>
    </w:p>
    <w:p w14:paraId="74886576" w14:textId="0CF5E88B" w:rsidR="007D27D3" w:rsidRDefault="00195955" w:rsidP="003734AE">
      <w:pPr>
        <w:rPr>
          <w:b/>
          <w:bCs/>
        </w:rPr>
      </w:pPr>
      <w:r>
        <w:rPr>
          <w:b/>
          <w:bCs/>
        </w:rPr>
        <w:t>Proposal</w:t>
      </w:r>
      <w:r w:rsidR="003734AE" w:rsidRPr="00071080">
        <w:rPr>
          <w:b/>
          <w:bCs/>
        </w:rPr>
        <w:t xml:space="preserve"> 1:</w:t>
      </w:r>
      <w:r w:rsidR="0068267F">
        <w:rPr>
          <w:b/>
          <w:bCs/>
        </w:rPr>
        <w:t xml:space="preserve"> F</w:t>
      </w:r>
      <w:r w:rsidR="003734AE">
        <w:rPr>
          <w:b/>
          <w:bCs/>
        </w:rPr>
        <w:t>urther discussion can be based on proposal 7</w:t>
      </w:r>
      <w:r w:rsidR="0060051A">
        <w:rPr>
          <w:b/>
          <w:bCs/>
        </w:rPr>
        <w:t xml:space="preserve"> </w:t>
      </w:r>
      <w:r w:rsidR="0060051A" w:rsidRPr="0060051A">
        <w:rPr>
          <w:b/>
          <w:bCs/>
        </w:rPr>
        <w:t xml:space="preserve">in </w:t>
      </w:r>
      <w:hyperlink r:id="rId14" w:history="1">
        <w:r w:rsidR="0060051A" w:rsidRPr="0060051A">
          <w:rPr>
            <w:b/>
            <w:bCs/>
          </w:rPr>
          <w:t>R2-2302796</w:t>
        </w:r>
      </w:hyperlink>
      <w:r w:rsidR="0060051A" w:rsidRPr="0060051A">
        <w:rPr>
          <w:b/>
          <w:bCs/>
        </w:rPr>
        <w:t>[1]</w:t>
      </w:r>
      <w:r w:rsidR="0060051A">
        <w:rPr>
          <w:rFonts w:ascii="新細明體" w:eastAsia="新細明體" w:hAnsi="新細明體"/>
          <w:b/>
          <w:bCs/>
          <w:lang w:eastAsia="zh-TW"/>
        </w:rPr>
        <w:t>-</w:t>
      </w:r>
      <w:r w:rsidR="003734AE" w:rsidRPr="0060051A">
        <w:rPr>
          <w:b/>
          <w:bCs/>
        </w:rPr>
        <w:t xml:space="preserve"> The periodicity of UE C-DRX configurations in a cell should be the same or a multiple of the serving Cell’s DTX periodicity.</w:t>
      </w:r>
    </w:p>
    <w:p w14:paraId="04FAB13E" w14:textId="77777777" w:rsidR="007D27D3" w:rsidRDefault="007D27D3">
      <w:pPr>
        <w:spacing w:after="0"/>
        <w:rPr>
          <w:b/>
          <w:bCs/>
        </w:rPr>
      </w:pPr>
      <w:r>
        <w:rPr>
          <w:b/>
          <w:bCs/>
        </w:rPr>
        <w:br w:type="page"/>
      </w:r>
    </w:p>
    <w:p w14:paraId="5A5E2530" w14:textId="3C9D5B6B" w:rsidR="007D27D3" w:rsidRPr="007D27D3" w:rsidRDefault="007D27D3">
      <w:pPr>
        <w:spacing w:after="0"/>
        <w:rPr>
          <w:rFonts w:eastAsia="新細明體"/>
          <w:lang w:eastAsia="zh-TW"/>
        </w:rPr>
      </w:pPr>
      <w:r>
        <w:rPr>
          <w:rFonts w:eastAsia="新細明體"/>
          <w:lang w:eastAsia="zh-TW"/>
        </w:rPr>
        <w:lastRenderedPageBreak/>
        <w:t>One possible scenario for mult</w:t>
      </w:r>
      <w:r w:rsidR="00C73A35">
        <w:rPr>
          <w:rFonts w:eastAsia="新細明體"/>
          <w:lang w:eastAsia="zh-TW"/>
        </w:rPr>
        <w:t>iple Cell DTX/DRX c</w:t>
      </w:r>
      <w:r>
        <w:rPr>
          <w:rFonts w:eastAsia="新細明體"/>
          <w:lang w:eastAsia="zh-TW"/>
        </w:rPr>
        <w:t>onfiguration</w:t>
      </w:r>
      <w:r w:rsidR="00C73A35">
        <w:rPr>
          <w:rFonts w:eastAsia="新細明體"/>
          <w:lang w:eastAsia="zh-TW"/>
        </w:rPr>
        <w:t>s is depicted below for further discussion</w:t>
      </w:r>
      <w:r>
        <w:rPr>
          <w:rFonts w:eastAsia="新細明體"/>
          <w:lang w:eastAsia="zh-TW"/>
        </w:rPr>
        <w:t>:</w:t>
      </w:r>
    </w:p>
    <w:p w14:paraId="798B30FF" w14:textId="1F3615BB" w:rsidR="007D27D3" w:rsidRDefault="007D27D3" w:rsidP="003734AE">
      <w:r w:rsidRPr="007D27D3">
        <w:rPr>
          <w:noProof/>
          <w:lang w:val="en-US" w:eastAsia="zh-TW"/>
        </w:rPr>
        <w:drawing>
          <wp:anchor distT="0" distB="0" distL="114300" distR="114300" simplePos="0" relativeHeight="251666432" behindDoc="0" locked="0" layoutInCell="1" allowOverlap="1" wp14:anchorId="68896F76" wp14:editId="7B85F6E7">
            <wp:simplePos x="0" y="0"/>
            <wp:positionH relativeFrom="column">
              <wp:posOffset>0</wp:posOffset>
            </wp:positionH>
            <wp:positionV relativeFrom="paragraph">
              <wp:posOffset>263525</wp:posOffset>
            </wp:positionV>
            <wp:extent cx="4984750" cy="2586355"/>
            <wp:effectExtent l="0" t="0" r="6350" b="4445"/>
            <wp:wrapSquare wrapText="bothSides"/>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4984750" cy="2586355"/>
                    </a:xfrm>
                    <a:prstGeom prst="rect">
                      <a:avLst/>
                    </a:prstGeom>
                  </pic:spPr>
                </pic:pic>
              </a:graphicData>
            </a:graphic>
            <wp14:sizeRelH relativeFrom="margin">
              <wp14:pctWidth>0</wp14:pctWidth>
            </wp14:sizeRelH>
            <wp14:sizeRelV relativeFrom="margin">
              <wp14:pctHeight>0</wp14:pctHeight>
            </wp14:sizeRelV>
          </wp:anchor>
        </w:drawing>
      </w:r>
    </w:p>
    <w:p w14:paraId="717A4D4D" w14:textId="77777777" w:rsidR="007D27D3" w:rsidRDefault="007D27D3" w:rsidP="007D27D3">
      <w:pPr>
        <w:rPr>
          <w:rFonts w:ascii="Arial" w:eastAsia="Times New Roman" w:hAnsi="Arial"/>
          <w:b/>
          <w:bCs/>
          <w:lang w:eastAsia="zh-CN"/>
        </w:rPr>
      </w:pPr>
    </w:p>
    <w:p w14:paraId="6C7EDC81" w14:textId="77777777" w:rsidR="007D27D3" w:rsidRDefault="007D27D3" w:rsidP="007D27D3">
      <w:pPr>
        <w:rPr>
          <w:rFonts w:ascii="Arial" w:eastAsia="Times New Roman" w:hAnsi="Arial"/>
          <w:b/>
          <w:bCs/>
          <w:lang w:eastAsia="zh-CN"/>
        </w:rPr>
      </w:pPr>
    </w:p>
    <w:p w14:paraId="3EE5F5C0" w14:textId="77777777" w:rsidR="007D27D3" w:rsidRDefault="007D27D3" w:rsidP="007D27D3">
      <w:pPr>
        <w:rPr>
          <w:rFonts w:ascii="Arial" w:eastAsia="Times New Roman" w:hAnsi="Arial"/>
          <w:b/>
          <w:bCs/>
          <w:lang w:eastAsia="zh-CN"/>
        </w:rPr>
      </w:pPr>
    </w:p>
    <w:p w14:paraId="198FBAF0" w14:textId="77777777" w:rsidR="007D27D3" w:rsidRDefault="007D27D3" w:rsidP="007D27D3">
      <w:pPr>
        <w:rPr>
          <w:rFonts w:ascii="Arial" w:eastAsia="Times New Roman" w:hAnsi="Arial"/>
          <w:b/>
          <w:bCs/>
          <w:lang w:eastAsia="zh-CN"/>
        </w:rPr>
      </w:pPr>
    </w:p>
    <w:p w14:paraId="290FF95F" w14:textId="77777777" w:rsidR="007D27D3" w:rsidRDefault="007D27D3" w:rsidP="007D27D3">
      <w:pPr>
        <w:rPr>
          <w:rFonts w:ascii="Arial" w:eastAsia="Times New Roman" w:hAnsi="Arial"/>
          <w:b/>
          <w:bCs/>
          <w:lang w:eastAsia="zh-CN"/>
        </w:rPr>
      </w:pPr>
    </w:p>
    <w:p w14:paraId="464787E1" w14:textId="77777777" w:rsidR="007D27D3" w:rsidRDefault="007D27D3" w:rsidP="007D27D3">
      <w:pPr>
        <w:rPr>
          <w:rFonts w:ascii="Arial" w:eastAsia="Times New Roman" w:hAnsi="Arial"/>
          <w:b/>
          <w:bCs/>
          <w:lang w:eastAsia="zh-CN"/>
        </w:rPr>
      </w:pPr>
    </w:p>
    <w:p w14:paraId="1A760ACB" w14:textId="77777777" w:rsidR="007D27D3" w:rsidRDefault="007D27D3" w:rsidP="007D27D3">
      <w:pPr>
        <w:rPr>
          <w:rFonts w:ascii="Arial" w:eastAsia="Times New Roman" w:hAnsi="Arial"/>
          <w:b/>
          <w:bCs/>
          <w:lang w:eastAsia="zh-CN"/>
        </w:rPr>
      </w:pPr>
    </w:p>
    <w:p w14:paraId="45017B81" w14:textId="77777777" w:rsidR="007D27D3" w:rsidRDefault="007D27D3" w:rsidP="007D27D3">
      <w:pPr>
        <w:rPr>
          <w:rFonts w:ascii="Arial" w:eastAsia="Times New Roman" w:hAnsi="Arial"/>
          <w:b/>
          <w:bCs/>
          <w:lang w:eastAsia="zh-CN"/>
        </w:rPr>
      </w:pPr>
    </w:p>
    <w:p w14:paraId="48A4E88D" w14:textId="77777777" w:rsidR="007D27D3" w:rsidRDefault="007D27D3" w:rsidP="007D27D3">
      <w:pPr>
        <w:rPr>
          <w:rFonts w:ascii="Arial" w:eastAsia="Times New Roman" w:hAnsi="Arial"/>
          <w:b/>
          <w:bCs/>
          <w:lang w:eastAsia="zh-CN"/>
        </w:rPr>
      </w:pPr>
    </w:p>
    <w:p w14:paraId="64E11229" w14:textId="78EC7A8D" w:rsidR="007D27D3" w:rsidRDefault="005A33F5" w:rsidP="007D27D3">
      <w:pPr>
        <w:rPr>
          <w:rFonts w:ascii="Arial" w:hAnsi="Arial"/>
          <w:b/>
          <w:bCs/>
          <w:lang w:eastAsia="zh-CN"/>
        </w:rPr>
      </w:pPr>
      <w:r w:rsidRPr="007D27D3">
        <w:rPr>
          <w:noProof/>
          <w:lang w:val="en-US" w:eastAsia="zh-TW"/>
        </w:rPr>
        <mc:AlternateContent>
          <mc:Choice Requires="wps">
            <w:drawing>
              <wp:anchor distT="0" distB="0" distL="114300" distR="114300" simplePos="0" relativeHeight="251667456" behindDoc="0" locked="0" layoutInCell="1" allowOverlap="1" wp14:anchorId="5D5DF17B" wp14:editId="2B24D197">
                <wp:simplePos x="0" y="0"/>
                <wp:positionH relativeFrom="margin">
                  <wp:posOffset>1823262</wp:posOffset>
                </wp:positionH>
                <wp:positionV relativeFrom="paragraph">
                  <wp:posOffset>155585</wp:posOffset>
                </wp:positionV>
                <wp:extent cx="2943683" cy="256233"/>
                <wp:effectExtent l="0" t="0" r="9525" b="0"/>
                <wp:wrapNone/>
                <wp:docPr id="12" name="文字方塊 12"/>
                <wp:cNvGraphicFramePr/>
                <a:graphic xmlns:a="http://schemas.openxmlformats.org/drawingml/2006/main">
                  <a:graphicData uri="http://schemas.microsoft.com/office/word/2010/wordprocessingShape">
                    <wps:wsp>
                      <wps:cNvSpPr txBox="1"/>
                      <wps:spPr>
                        <a:xfrm>
                          <a:off x="0" y="0"/>
                          <a:ext cx="2943683" cy="256233"/>
                        </a:xfrm>
                        <a:prstGeom prst="rect">
                          <a:avLst/>
                        </a:prstGeom>
                        <a:solidFill>
                          <a:schemeClr val="lt1"/>
                        </a:solidFill>
                        <a:ln w="6350">
                          <a:noFill/>
                        </a:ln>
                      </wps:spPr>
                      <wps:txbx>
                        <w:txbxContent>
                          <w:p w14:paraId="6BE3AD35" w14:textId="550BE4C6" w:rsidR="007D27D3" w:rsidRPr="008B1EDD" w:rsidRDefault="007D27D3" w:rsidP="0033430B">
                            <w:pPr>
                              <w:rPr>
                                <w:rFonts w:eastAsia="新細明體"/>
                                <w:lang w:eastAsia="zh-TW"/>
                              </w:rPr>
                            </w:pPr>
                            <w:r w:rsidRPr="0033430B">
                              <w:rPr>
                                <w:rFonts w:eastAsia="新細明體"/>
                                <w:lang w:eastAsia="zh-TW"/>
                              </w:rPr>
                              <w:t>F</w:t>
                            </w:r>
                            <w:r w:rsidR="00C73A35" w:rsidRPr="0033430B">
                              <w:rPr>
                                <w:rFonts w:eastAsia="新細明體"/>
                                <w:lang w:eastAsia="zh-TW"/>
                              </w:rPr>
                              <w:t>ig 3</w:t>
                            </w:r>
                            <w:r w:rsidRPr="0033430B">
                              <w:rPr>
                                <w:rFonts w:eastAsia="新細明體"/>
                                <w:lang w:eastAsia="zh-TW"/>
                              </w:rPr>
                              <w:t xml:space="preserve"> </w:t>
                            </w:r>
                            <w:r w:rsidRPr="0033430B">
                              <w:t xml:space="preserve">Multiple </w:t>
                            </w:r>
                            <w:r w:rsidR="005A33F5" w:rsidRPr="0033430B">
                              <w:t>C</w:t>
                            </w:r>
                            <w:r w:rsidRPr="0033430B">
                              <w:t xml:space="preserve">ell DTX/DRX </w:t>
                            </w:r>
                            <w:r w:rsidR="005A33F5" w:rsidRPr="0033430B">
                              <w:t>configurations</w:t>
                            </w:r>
                            <w:r w:rsidR="008B1EDD">
                              <w:rPr>
                                <w:rFonts w:eastAsia="新細明體"/>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5DF17B" id="_x0000_t202" coordsize="21600,21600" o:spt="202" path="m,l,21600r21600,l21600,xe">
                <v:stroke joinstyle="miter"/>
                <v:path gradientshapeok="t" o:connecttype="rect"/>
              </v:shapetype>
              <v:shape id="文字方塊 12" o:spid="_x0000_s1026" type="#_x0000_t202" style="position:absolute;margin-left:143.55pt;margin-top:12.25pt;width:231.8pt;height:20.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" fillcolor="white [3201]" stroked="f" strokeweight=".5pt">
                <v:textbox>
                  <w:txbxContent>
                    <w:p w14:paraId="6BE3AD35" w14:textId="550BE4C6" w:rsidR="007D27D3" w:rsidRPr="008B1EDD" w:rsidRDefault="007D27D3" w:rsidP="0033430B">
                      <w:pPr>
                        <w:rPr>
                          <w:rFonts w:eastAsia="新細明體" w:hint="eastAsia"/>
                          <w:lang w:eastAsia="zh-TW"/>
                        </w:rPr>
                      </w:pPr>
                      <w:r w:rsidRPr="0033430B">
                        <w:rPr>
                          <w:rFonts w:eastAsia="新細明體"/>
                          <w:lang w:eastAsia="zh-TW"/>
                        </w:rPr>
                        <w:t>F</w:t>
                      </w:r>
                      <w:r w:rsidR="00C73A35" w:rsidRPr="0033430B">
                        <w:rPr>
                          <w:rFonts w:eastAsia="新細明體"/>
                          <w:lang w:eastAsia="zh-TW"/>
                        </w:rPr>
                        <w:t>ig 3</w:t>
                      </w:r>
                      <w:r w:rsidRPr="0033430B">
                        <w:rPr>
                          <w:rFonts w:eastAsia="新細明體"/>
                          <w:lang w:eastAsia="zh-TW"/>
                        </w:rPr>
                        <w:t xml:space="preserve"> </w:t>
                      </w:r>
                      <w:r w:rsidRPr="0033430B">
                        <w:t xml:space="preserve">Multiple </w:t>
                      </w:r>
                      <w:r w:rsidR="005A33F5" w:rsidRPr="0033430B">
                        <w:t>C</w:t>
                      </w:r>
                      <w:r w:rsidRPr="0033430B">
                        <w:t xml:space="preserve">ell DTX/DRX </w:t>
                      </w:r>
                      <w:r w:rsidR="005A33F5" w:rsidRPr="0033430B">
                        <w:t>configurations</w:t>
                      </w:r>
                      <w:r w:rsidR="008B1EDD">
                        <w:rPr>
                          <w:rFonts w:eastAsia="新細明體"/>
                          <w:lang w:eastAsia="zh-TW"/>
                        </w:rPr>
                        <w:t>.</w:t>
                      </w:r>
                    </w:p>
                  </w:txbxContent>
                </v:textbox>
                <w10:wrap anchorx="margin"/>
              </v:shape>
            </w:pict>
          </mc:Fallback>
        </mc:AlternateContent>
      </w:r>
    </w:p>
    <w:p w14:paraId="34735788" w14:textId="77777777" w:rsidR="007D27D3" w:rsidRPr="007D27D3" w:rsidRDefault="007D27D3" w:rsidP="007D27D3">
      <w:pPr>
        <w:rPr>
          <w:rFonts w:ascii="Arial" w:hAnsi="Arial"/>
          <w:b/>
          <w:bCs/>
          <w:lang w:eastAsia="zh-CN"/>
        </w:rPr>
      </w:pPr>
    </w:p>
    <w:p w14:paraId="0703A435" w14:textId="2B59402B" w:rsidR="007D27D3" w:rsidRPr="007D27D3" w:rsidRDefault="007D27D3" w:rsidP="007D27D3">
      <w:pPr>
        <w:rPr>
          <w:b/>
          <w:bCs/>
        </w:rPr>
      </w:pPr>
      <w:r w:rsidRPr="007D27D3">
        <w:rPr>
          <w:b/>
          <w:bCs/>
        </w:rPr>
        <w:t>Proposal 2</w:t>
      </w:r>
      <w:r>
        <w:rPr>
          <w:b/>
          <w:bCs/>
        </w:rPr>
        <w:t>: M</w:t>
      </w:r>
      <w:r w:rsidRPr="007D27D3">
        <w:rPr>
          <w:b/>
          <w:bCs/>
        </w:rPr>
        <w:t>ultiple</w:t>
      </w:r>
      <w:r>
        <w:rPr>
          <w:b/>
          <w:bCs/>
        </w:rPr>
        <w:t xml:space="preserve"> Cell DTX/DRX</w:t>
      </w:r>
      <w:r w:rsidRPr="007D27D3">
        <w:rPr>
          <w:b/>
          <w:bCs/>
        </w:rPr>
        <w:t xml:space="preserve"> config</w:t>
      </w:r>
      <w:r>
        <w:rPr>
          <w:b/>
          <w:bCs/>
        </w:rPr>
        <w:t>uration</w:t>
      </w:r>
      <w:r w:rsidR="005A33F5">
        <w:rPr>
          <w:b/>
          <w:bCs/>
        </w:rPr>
        <w:t>s</w:t>
      </w:r>
      <w:r>
        <w:rPr>
          <w:b/>
          <w:bCs/>
        </w:rPr>
        <w:t xml:space="preserve"> should be </w:t>
      </w:r>
      <w:r w:rsidR="005A33F5">
        <w:rPr>
          <w:b/>
          <w:bCs/>
        </w:rPr>
        <w:t xml:space="preserve">included in </w:t>
      </w:r>
      <w:r>
        <w:rPr>
          <w:b/>
          <w:bCs/>
        </w:rPr>
        <w:t xml:space="preserve">further </w:t>
      </w:r>
      <w:r w:rsidR="005A33F5">
        <w:rPr>
          <w:b/>
          <w:bCs/>
        </w:rPr>
        <w:t>discussion</w:t>
      </w:r>
      <w:r w:rsidRPr="007D27D3">
        <w:rPr>
          <w:b/>
          <w:bCs/>
        </w:rPr>
        <w:t>.</w:t>
      </w:r>
    </w:p>
    <w:p w14:paraId="6238A3B3" w14:textId="1D3EB1CD" w:rsidR="006C43E5" w:rsidRPr="007D27D3" w:rsidRDefault="006C43E5" w:rsidP="003734AE">
      <w:pPr>
        <w:rPr>
          <w:rFonts w:eastAsia="新細明體"/>
          <w:b/>
          <w:bCs/>
          <w:color w:val="FF0000"/>
          <w:lang w:eastAsia="zh-TW"/>
        </w:rPr>
      </w:pPr>
    </w:p>
    <w:p w14:paraId="557ADB95" w14:textId="5F4C364A" w:rsidR="00044C8E" w:rsidRPr="00044C8E" w:rsidRDefault="00B06F78" w:rsidP="00044C8E">
      <w:pPr>
        <w:pStyle w:val="2"/>
        <w:rPr>
          <w:rFonts w:ascii="Times New Roman" w:hAnsi="Times New Roman"/>
          <w:sz w:val="20"/>
        </w:rPr>
      </w:pPr>
      <w:r>
        <w:rPr>
          <w:sz w:val="28"/>
          <w:szCs w:val="28"/>
        </w:rPr>
        <w:t>UE C-DRX a</w:t>
      </w:r>
      <w:r w:rsidR="00E30B6E" w:rsidRPr="00107BE7">
        <w:rPr>
          <w:sz w:val="28"/>
          <w:szCs w:val="28"/>
        </w:rPr>
        <w:t>ctive time overlap cell DTX</w:t>
      </w:r>
      <w:r>
        <w:rPr>
          <w:sz w:val="28"/>
          <w:szCs w:val="28"/>
        </w:rPr>
        <w:t>/DRX</w:t>
      </w:r>
      <w:r w:rsidR="00A90EFF">
        <w:rPr>
          <w:sz w:val="28"/>
          <w:szCs w:val="28"/>
        </w:rPr>
        <w:t xml:space="preserve"> N</w:t>
      </w:r>
      <w:r w:rsidR="00E30B6E" w:rsidRPr="00107BE7">
        <w:rPr>
          <w:sz w:val="28"/>
          <w:szCs w:val="28"/>
        </w:rPr>
        <w:t>on-active duration</w:t>
      </w:r>
      <w:r w:rsidR="00E30B6E" w:rsidRPr="00107BE7">
        <w:rPr>
          <w:rFonts w:ascii="Times New Roman" w:hAnsi="Times New Roman"/>
          <w:sz w:val="20"/>
        </w:rPr>
        <w:t xml:space="preserve"> </w:t>
      </w:r>
    </w:p>
    <w:p w14:paraId="5DACB7F2" w14:textId="265F9A05" w:rsidR="00A2322E" w:rsidRPr="003D7EDB" w:rsidRDefault="00265D79" w:rsidP="00441259">
      <w:pPr>
        <w:jc w:val="both"/>
        <w:rPr>
          <w:rFonts w:eastAsia="新細明體"/>
          <w:lang w:eastAsia="zh-TW"/>
        </w:rPr>
      </w:pPr>
      <w:r>
        <w:rPr>
          <w:rFonts w:eastAsia="新細明體"/>
          <w:lang w:eastAsia="zh-TW"/>
        </w:rPr>
        <w:t>In</w:t>
      </w:r>
      <w:r w:rsidR="00BF7F7E">
        <w:rPr>
          <w:rFonts w:eastAsia="新細明體"/>
          <w:lang w:eastAsia="zh-TW"/>
        </w:rPr>
        <w:t xml:space="preserve"> TR38.321, UE C-DRX</w:t>
      </w:r>
      <w:r w:rsidR="004A3FAD" w:rsidRPr="004A3FAD">
        <w:t xml:space="preserve"> </w:t>
      </w:r>
      <w:r w:rsidR="004A3FAD" w:rsidRPr="00DE425A">
        <w:t>mechanism</w:t>
      </w:r>
      <w:r w:rsidR="004A3FAD">
        <w:t xml:space="preserve"> of</w:t>
      </w:r>
      <w:r w:rsidR="00BF7F7E">
        <w:rPr>
          <w:rFonts w:eastAsia="新細明體"/>
          <w:lang w:eastAsia="zh-TW"/>
        </w:rPr>
        <w:t xml:space="preserve"> PDCCH indicate</w:t>
      </w:r>
      <w:r>
        <w:rPr>
          <w:rFonts w:eastAsia="新細明體"/>
          <w:lang w:eastAsia="zh-TW"/>
        </w:rPr>
        <w:t>s</w:t>
      </w:r>
      <w:r w:rsidR="00BF7F7E">
        <w:rPr>
          <w:rFonts w:eastAsia="新細明體" w:hint="eastAsia"/>
          <w:lang w:eastAsia="zh-TW"/>
        </w:rPr>
        <w:t xml:space="preserve"> </w:t>
      </w:r>
      <w:r w:rsidR="00BF7F7E">
        <w:rPr>
          <w:rFonts w:eastAsia="新細明體"/>
          <w:lang w:eastAsia="zh-TW"/>
        </w:rPr>
        <w:t xml:space="preserve">new transmission </w:t>
      </w:r>
      <w:r w:rsidR="00BF7F7E">
        <w:rPr>
          <w:noProof/>
        </w:rPr>
        <w:t xml:space="preserve">in UE C-DRX </w:t>
      </w:r>
      <w:r>
        <w:rPr>
          <w:noProof/>
        </w:rPr>
        <w:t>on-duration</w:t>
      </w:r>
      <w:r w:rsidR="00BF7F7E">
        <w:rPr>
          <w:noProof/>
        </w:rPr>
        <w:t xml:space="preserve">, and start inactivity timer </w:t>
      </w:r>
      <w:r>
        <w:rPr>
          <w:noProof/>
        </w:rPr>
        <w:t>at</w:t>
      </w:r>
      <w:r w:rsidR="00BF7F7E" w:rsidRPr="00B71987">
        <w:rPr>
          <w:noProof/>
        </w:rPr>
        <w:t xml:space="preserve"> end of the PDCCH reception</w:t>
      </w:r>
      <w:r w:rsidR="00BF7F7E">
        <w:rPr>
          <w:noProof/>
        </w:rPr>
        <w:t xml:space="preserve">. </w:t>
      </w:r>
      <w:r>
        <w:rPr>
          <w:noProof/>
        </w:rPr>
        <w:t>The at</w:t>
      </w:r>
      <w:r w:rsidR="00293D74">
        <w:rPr>
          <w:noProof/>
        </w:rPr>
        <w:t>ive time about</w:t>
      </w:r>
      <w:r>
        <w:rPr>
          <w:noProof/>
        </w:rPr>
        <w:t xml:space="preserve"> legacy </w:t>
      </w:r>
      <w:r w:rsidR="00BF7F7E">
        <w:rPr>
          <w:noProof/>
        </w:rPr>
        <w:t xml:space="preserve">UE C-DRX </w:t>
      </w:r>
      <w:r>
        <w:rPr>
          <w:noProof/>
        </w:rPr>
        <w:t>ma</w:t>
      </w:r>
      <w:r w:rsidR="00293D74">
        <w:rPr>
          <w:noProof/>
        </w:rPr>
        <w:t>y exceed the on-duration of Cell DTX/DRX</w:t>
      </w:r>
      <w:r w:rsidR="00293D74">
        <w:rPr>
          <w:rFonts w:ascii="新細明體" w:eastAsia="新細明體" w:hAnsi="新細明體" w:hint="eastAsia"/>
          <w:noProof/>
          <w:lang w:eastAsia="zh-TW"/>
        </w:rPr>
        <w:t xml:space="preserve"> </w:t>
      </w:r>
      <w:r w:rsidR="00293D74">
        <w:rPr>
          <w:rFonts w:eastAsia="新細明體" w:hint="eastAsia"/>
          <w:noProof/>
          <w:lang w:eastAsia="zh-TW"/>
        </w:rPr>
        <w:t>a</w:t>
      </w:r>
      <w:r w:rsidR="00293D74">
        <w:rPr>
          <w:rFonts w:eastAsia="新細明體"/>
          <w:noProof/>
          <w:lang w:eastAsia="zh-TW"/>
        </w:rPr>
        <w:t>nd overlap Cell DTX/DRX non-active duration</w:t>
      </w:r>
      <w:r w:rsidR="00293D74">
        <w:rPr>
          <w:noProof/>
        </w:rPr>
        <w:t>.</w:t>
      </w:r>
    </w:p>
    <w:p w14:paraId="4943458A" w14:textId="78F41A16" w:rsidR="00AF6E8E" w:rsidRPr="006F03E8" w:rsidRDefault="00AF6E8E" w:rsidP="00AF6E8E">
      <w:pPr>
        <w:pStyle w:val="af3"/>
        <w:rPr>
          <w:rFonts w:ascii="Times New Roman" w:eastAsiaTheme="minorEastAsia" w:hAnsi="Times New Roman"/>
          <w:lang w:eastAsia="en-US"/>
        </w:rPr>
      </w:pPr>
      <w:r>
        <w:rPr>
          <w:rFonts w:ascii="Times New Roman" w:eastAsiaTheme="minorEastAsia" w:hAnsi="Times New Roman"/>
          <w:lang w:eastAsia="en-US"/>
        </w:rPr>
        <w:t xml:space="preserve">Two cases </w:t>
      </w:r>
      <w:r w:rsidR="00293D74">
        <w:rPr>
          <w:rFonts w:ascii="Times New Roman" w:eastAsiaTheme="minorEastAsia" w:hAnsi="Times New Roman"/>
          <w:lang w:eastAsia="en-US"/>
        </w:rPr>
        <w:t>about</w:t>
      </w:r>
      <w:r w:rsidRPr="008B11BA">
        <w:rPr>
          <w:rFonts w:ascii="Times New Roman" w:eastAsiaTheme="minorEastAsia" w:hAnsi="Times New Roman"/>
          <w:lang w:eastAsia="en-US"/>
        </w:rPr>
        <w:t xml:space="preserve"> </w:t>
      </w:r>
      <w:r w:rsidRPr="006F03E8">
        <w:rPr>
          <w:rFonts w:ascii="Times New Roman" w:eastAsiaTheme="minorEastAsia" w:hAnsi="Times New Roman"/>
          <w:lang w:eastAsia="en-US"/>
        </w:rPr>
        <w:t>overlap cell DTX non-active</w:t>
      </w:r>
      <w:r>
        <w:rPr>
          <w:rFonts w:ascii="Times New Roman" w:eastAsiaTheme="minorEastAsia" w:hAnsi="Times New Roman"/>
          <w:lang w:eastAsia="en-US"/>
        </w:rPr>
        <w:t xml:space="preserve"> duration</w:t>
      </w:r>
      <w:r w:rsidR="003D7EDB">
        <w:rPr>
          <w:rFonts w:ascii="Times New Roman" w:eastAsiaTheme="minorEastAsia" w:hAnsi="Times New Roman"/>
          <w:lang w:eastAsia="en-US"/>
        </w:rPr>
        <w:t xml:space="preserve"> </w:t>
      </w:r>
      <w:r w:rsidR="00293D74">
        <w:rPr>
          <w:rFonts w:ascii="Times New Roman" w:eastAsiaTheme="minorEastAsia" w:hAnsi="Times New Roman"/>
          <w:lang w:eastAsia="en-US"/>
        </w:rPr>
        <w:t>were discussed</w:t>
      </w:r>
      <w:r w:rsidR="00293D74">
        <w:rPr>
          <w:rFonts w:ascii="新細明體" w:eastAsia="新細明體" w:hAnsi="新細明體" w:hint="eastAsia"/>
          <w:lang w:eastAsia="zh-TW"/>
        </w:rPr>
        <w:t xml:space="preserve"> </w:t>
      </w:r>
      <w:r w:rsidR="00293D74">
        <w:rPr>
          <w:rFonts w:ascii="Times New Roman" w:eastAsia="新細明體" w:hAnsi="Times New Roman"/>
          <w:lang w:eastAsia="zh-TW"/>
        </w:rPr>
        <w:t>below</w:t>
      </w:r>
      <w:r>
        <w:rPr>
          <w:rFonts w:ascii="Times New Roman" w:eastAsiaTheme="minorEastAsia" w:hAnsi="Times New Roman"/>
          <w:lang w:eastAsia="en-US"/>
        </w:rPr>
        <w:t xml:space="preserve">: </w:t>
      </w:r>
    </w:p>
    <w:p w14:paraId="34CFA9E8" w14:textId="4A975786" w:rsidR="00AF6E8E" w:rsidRPr="003D7EDB" w:rsidRDefault="00AF6E8E" w:rsidP="00AF6E8E">
      <w:pPr>
        <w:pStyle w:val="af3"/>
        <w:numPr>
          <w:ilvl w:val="0"/>
          <w:numId w:val="29"/>
        </w:numPr>
        <w:rPr>
          <w:rFonts w:ascii="Times New Roman" w:eastAsiaTheme="minorEastAsia" w:hAnsi="Times New Roman"/>
          <w:sz w:val="18"/>
          <w:szCs w:val="18"/>
          <w:lang w:eastAsia="en-US"/>
        </w:rPr>
      </w:pPr>
      <w:r w:rsidRPr="003D7EDB">
        <w:rPr>
          <w:rFonts w:ascii="Times New Roman" w:eastAsiaTheme="minorEastAsia" w:hAnsi="Times New Roman"/>
          <w:sz w:val="18"/>
          <w:szCs w:val="18"/>
          <w:lang w:eastAsia="en-US"/>
        </w:rPr>
        <w:t>Case1</w:t>
      </w:r>
      <w:r w:rsidR="00A46DA9" w:rsidRPr="003D7EDB">
        <w:rPr>
          <w:rFonts w:ascii="Times New Roman" w:eastAsiaTheme="minorEastAsia" w:hAnsi="Times New Roman"/>
          <w:sz w:val="18"/>
          <w:szCs w:val="18"/>
          <w:lang w:eastAsia="en-US"/>
        </w:rPr>
        <w:t xml:space="preserve"> </w:t>
      </w:r>
      <w:r w:rsidR="00D77B52" w:rsidRPr="003D7EDB">
        <w:rPr>
          <w:rFonts w:ascii="Times New Roman" w:eastAsiaTheme="minorEastAsia" w:hAnsi="Times New Roman"/>
          <w:sz w:val="18"/>
          <w:szCs w:val="18"/>
          <w:lang w:eastAsia="en-US"/>
        </w:rPr>
        <w:t>:</w:t>
      </w:r>
      <w:r w:rsidRPr="003D7EDB">
        <w:rPr>
          <w:rFonts w:ascii="Times New Roman" w:eastAsiaTheme="minorEastAsia" w:hAnsi="Times New Roman"/>
          <w:sz w:val="18"/>
          <w:szCs w:val="18"/>
          <w:lang w:eastAsia="en-US"/>
        </w:rPr>
        <w:t xml:space="preserve"> </w:t>
      </w:r>
      <w:r w:rsidR="003D7EDB" w:rsidRPr="003D7EDB">
        <w:rPr>
          <w:rFonts w:ascii="Times New Roman" w:eastAsiaTheme="minorEastAsia" w:hAnsi="Times New Roman"/>
          <w:sz w:val="18"/>
          <w:szCs w:val="18"/>
          <w:lang w:eastAsia="en-US"/>
        </w:rPr>
        <w:t>PDCCH indicate</w:t>
      </w:r>
      <w:r w:rsidR="003D7EDB" w:rsidRPr="003D7EDB">
        <w:rPr>
          <w:rFonts w:ascii="Times New Roman" w:eastAsiaTheme="minorEastAsia" w:hAnsi="Times New Roman" w:hint="eastAsia"/>
          <w:sz w:val="18"/>
          <w:szCs w:val="18"/>
          <w:lang w:eastAsia="en-US"/>
        </w:rPr>
        <w:t xml:space="preserve"> </w:t>
      </w:r>
      <w:r w:rsidR="003D7EDB" w:rsidRPr="003D7EDB">
        <w:rPr>
          <w:rFonts w:ascii="Times New Roman" w:eastAsiaTheme="minorEastAsia" w:hAnsi="Times New Roman"/>
          <w:sz w:val="18"/>
          <w:szCs w:val="18"/>
          <w:lang w:eastAsia="en-US"/>
        </w:rPr>
        <w:t>new transmission in UE C-DRX</w:t>
      </w:r>
      <w:r w:rsidR="00293D74">
        <w:rPr>
          <w:rFonts w:ascii="Times New Roman" w:eastAsiaTheme="minorEastAsia" w:hAnsi="Times New Roman"/>
          <w:sz w:val="18"/>
          <w:szCs w:val="18"/>
          <w:lang w:eastAsia="en-US"/>
        </w:rPr>
        <w:t xml:space="preserve"> on-duration, then start i</w:t>
      </w:r>
      <w:r w:rsidR="002168B8">
        <w:rPr>
          <w:rFonts w:ascii="Times New Roman" w:eastAsiaTheme="minorEastAsia" w:hAnsi="Times New Roman"/>
          <w:sz w:val="18"/>
          <w:szCs w:val="18"/>
          <w:lang w:eastAsia="en-US"/>
        </w:rPr>
        <w:t>nactivity timer(as show</w:t>
      </w:r>
      <w:r w:rsidR="003D7EDB" w:rsidRPr="003D7EDB">
        <w:rPr>
          <w:rFonts w:ascii="Times New Roman" w:eastAsiaTheme="minorEastAsia" w:hAnsi="Times New Roman"/>
          <w:sz w:val="18"/>
          <w:szCs w:val="18"/>
          <w:lang w:eastAsia="en-US"/>
        </w:rPr>
        <w:t xml:space="preserve"> </w:t>
      </w:r>
      <w:r w:rsidR="00632052" w:rsidRPr="003D7EDB">
        <w:rPr>
          <w:rFonts w:ascii="Times New Roman" w:eastAsiaTheme="minorEastAsia" w:hAnsi="Times New Roman"/>
          <w:sz w:val="18"/>
          <w:szCs w:val="18"/>
          <w:lang w:eastAsia="en-US"/>
        </w:rPr>
        <w:t>T1)</w:t>
      </w:r>
    </w:p>
    <w:p w14:paraId="1DB5FCE7" w14:textId="5BEC9753" w:rsidR="00AF6E8E" w:rsidRPr="003D7EDB" w:rsidRDefault="00AF6E8E" w:rsidP="00AF6E8E">
      <w:pPr>
        <w:pStyle w:val="af3"/>
        <w:numPr>
          <w:ilvl w:val="0"/>
          <w:numId w:val="29"/>
        </w:numPr>
        <w:rPr>
          <w:rFonts w:ascii="Times New Roman" w:eastAsiaTheme="minorEastAsia" w:hAnsi="Times New Roman"/>
          <w:sz w:val="18"/>
          <w:szCs w:val="18"/>
          <w:lang w:eastAsia="en-US"/>
        </w:rPr>
      </w:pPr>
      <w:r w:rsidRPr="003D7EDB">
        <w:rPr>
          <w:rFonts w:ascii="Times New Roman" w:eastAsiaTheme="minorEastAsia" w:hAnsi="Times New Roman"/>
          <w:sz w:val="18"/>
          <w:szCs w:val="18"/>
          <w:lang w:eastAsia="en-US"/>
        </w:rPr>
        <w:t>Case2</w:t>
      </w:r>
      <w:r w:rsidR="00D77B52" w:rsidRPr="003D7EDB">
        <w:rPr>
          <w:rFonts w:ascii="Times New Roman" w:eastAsiaTheme="minorEastAsia" w:hAnsi="Times New Roman"/>
          <w:sz w:val="18"/>
          <w:szCs w:val="18"/>
          <w:lang w:eastAsia="en-US"/>
        </w:rPr>
        <w:t xml:space="preserve"> :</w:t>
      </w:r>
      <w:r w:rsidR="00F9368F" w:rsidRPr="003D7EDB">
        <w:rPr>
          <w:rFonts w:ascii="Times New Roman" w:eastAsiaTheme="minorEastAsia" w:hAnsi="Times New Roman"/>
          <w:sz w:val="18"/>
          <w:szCs w:val="18"/>
          <w:lang w:eastAsia="en-US"/>
        </w:rPr>
        <w:t xml:space="preserve"> </w:t>
      </w:r>
      <w:r w:rsidR="00ED5AFC">
        <w:rPr>
          <w:rFonts w:ascii="Times New Roman" w:eastAsiaTheme="minorEastAsia" w:hAnsi="Times New Roman"/>
          <w:sz w:val="18"/>
          <w:szCs w:val="18"/>
          <w:lang w:eastAsia="en-US"/>
        </w:rPr>
        <w:t xml:space="preserve">After </w:t>
      </w:r>
      <w:r w:rsidR="00ED5AFC" w:rsidRPr="003D7EDB">
        <w:rPr>
          <w:rFonts w:ascii="Times New Roman" w:eastAsiaTheme="minorEastAsia" w:hAnsi="Times New Roman"/>
          <w:sz w:val="18"/>
          <w:szCs w:val="18"/>
          <w:lang w:eastAsia="en-US"/>
        </w:rPr>
        <w:t xml:space="preserve">HARQ </w:t>
      </w:r>
      <w:r w:rsidR="00ED5AFC">
        <w:rPr>
          <w:rFonts w:ascii="Times New Roman" w:eastAsiaTheme="minorEastAsia" w:hAnsi="Times New Roman"/>
          <w:sz w:val="18"/>
          <w:szCs w:val="18"/>
          <w:lang w:eastAsia="en-US"/>
        </w:rPr>
        <w:t xml:space="preserve">NACK </w:t>
      </w:r>
      <w:r w:rsidR="00632052" w:rsidRPr="003D7EDB">
        <w:rPr>
          <w:rFonts w:ascii="Times New Roman" w:eastAsiaTheme="minorEastAsia" w:hAnsi="Times New Roman"/>
          <w:sz w:val="18"/>
          <w:szCs w:val="18"/>
          <w:lang w:eastAsia="en-US"/>
        </w:rPr>
        <w:t>feedback</w:t>
      </w:r>
      <w:r w:rsidR="00ED5AFC">
        <w:rPr>
          <w:rFonts w:ascii="Times New Roman" w:eastAsiaTheme="minorEastAsia" w:hAnsi="Times New Roman"/>
          <w:sz w:val="18"/>
          <w:szCs w:val="18"/>
          <w:lang w:eastAsia="en-US"/>
        </w:rPr>
        <w:t>,</w:t>
      </w:r>
      <w:r w:rsidR="006F0926">
        <w:rPr>
          <w:rFonts w:ascii="Times New Roman" w:eastAsiaTheme="minorEastAsia" w:hAnsi="Times New Roman"/>
          <w:sz w:val="18"/>
          <w:szCs w:val="18"/>
          <w:lang w:eastAsia="en-US"/>
        </w:rPr>
        <w:t xml:space="preserve"> </w:t>
      </w:r>
      <w:r w:rsidR="00632052" w:rsidRPr="003D7EDB">
        <w:rPr>
          <w:rFonts w:ascii="Times New Roman" w:eastAsiaTheme="minorEastAsia" w:hAnsi="Times New Roman"/>
          <w:sz w:val="18"/>
          <w:szCs w:val="18"/>
          <w:lang w:eastAsia="en-US"/>
        </w:rPr>
        <w:t xml:space="preserve">start </w:t>
      </w:r>
      <w:proofErr w:type="spellStart"/>
      <w:r w:rsidR="00632052" w:rsidRPr="003D7EDB">
        <w:rPr>
          <w:rFonts w:ascii="Times New Roman" w:eastAsiaTheme="minorEastAsia" w:hAnsi="Times New Roman"/>
          <w:sz w:val="18"/>
          <w:szCs w:val="18"/>
          <w:lang w:eastAsia="en-US"/>
        </w:rPr>
        <w:t>RetransmissionTimer</w:t>
      </w:r>
      <w:proofErr w:type="spellEnd"/>
      <w:r w:rsidR="00632052" w:rsidRPr="003D7EDB">
        <w:rPr>
          <w:rFonts w:ascii="Times New Roman" w:eastAsiaTheme="minorEastAsia" w:hAnsi="Times New Roman"/>
          <w:sz w:val="18"/>
          <w:szCs w:val="18"/>
          <w:lang w:eastAsia="en-US"/>
        </w:rPr>
        <w:t xml:space="preserve"> (as show T2)</w:t>
      </w:r>
    </w:p>
    <w:p w14:paraId="754AE351" w14:textId="641437A4" w:rsidR="00AF6E8E" w:rsidRDefault="00F9368F" w:rsidP="00AF6E8E">
      <w:pPr>
        <w:jc w:val="center"/>
        <w:rPr>
          <w:noProof/>
          <w:lang w:val="en-US" w:eastAsia="zh-TW"/>
        </w:rPr>
      </w:pPr>
      <w:r w:rsidRPr="00F9368F">
        <w:rPr>
          <w:noProof/>
          <w:lang w:val="en-US" w:eastAsia="zh-TW"/>
        </w:rPr>
        <w:t xml:space="preserve"> </w:t>
      </w:r>
      <w:r w:rsidR="00A90EFF">
        <w:rPr>
          <w:noProof/>
          <w:lang w:val="en-US" w:eastAsia="zh-TW"/>
        </w:rPr>
        <w:t xml:space="preserve"> </w:t>
      </w:r>
      <w:r>
        <w:rPr>
          <w:noProof/>
          <w:lang w:val="en-US" w:eastAsia="zh-TW"/>
        </w:rPr>
        <w:t xml:space="preserve"> </w:t>
      </w:r>
    </w:p>
    <w:p w14:paraId="5B017C4B" w14:textId="08945323" w:rsidR="008B1EDD" w:rsidRDefault="008B1EDD" w:rsidP="00AF6E8E">
      <w:pPr>
        <w:jc w:val="center"/>
      </w:pPr>
      <w:r>
        <w:rPr>
          <w:noProof/>
          <w:lang w:val="en-US" w:eastAsia="zh-TW"/>
        </w:rPr>
        <w:drawing>
          <wp:inline distT="0" distB="0" distL="0" distR="0" wp14:anchorId="3D461811" wp14:editId="3527B18D">
            <wp:extent cx="4708915" cy="2571564"/>
            <wp:effectExtent l="0" t="0" r="0" b="63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21851" cy="2578628"/>
                    </a:xfrm>
                    <a:prstGeom prst="rect">
                      <a:avLst/>
                    </a:prstGeom>
                  </pic:spPr>
                </pic:pic>
              </a:graphicData>
            </a:graphic>
          </wp:inline>
        </w:drawing>
      </w:r>
    </w:p>
    <w:p w14:paraId="6C678601" w14:textId="62889204" w:rsidR="00AF6E8E" w:rsidRDefault="006F0926" w:rsidP="00AF6E8E">
      <w:pPr>
        <w:jc w:val="center"/>
      </w:pPr>
      <w:r w:rsidRPr="008B11BA">
        <w:rPr>
          <w:noProof/>
          <w:lang w:val="en-US" w:eastAsia="zh-TW"/>
        </w:rPr>
        <mc:AlternateContent>
          <mc:Choice Requires="wps">
            <w:drawing>
              <wp:anchor distT="0" distB="0" distL="114300" distR="114300" simplePos="0" relativeHeight="251664384" behindDoc="0" locked="0" layoutInCell="1" allowOverlap="1" wp14:anchorId="38578E4A" wp14:editId="654A8F4B">
                <wp:simplePos x="0" y="0"/>
                <wp:positionH relativeFrom="column">
                  <wp:posOffset>837006</wp:posOffset>
                </wp:positionH>
                <wp:positionV relativeFrom="paragraph">
                  <wp:posOffset>3810</wp:posOffset>
                </wp:positionV>
                <wp:extent cx="4656147" cy="216682"/>
                <wp:effectExtent l="0" t="0" r="0" b="0"/>
                <wp:wrapNone/>
                <wp:docPr id="11" name="文字方塊 11"/>
                <wp:cNvGraphicFramePr/>
                <a:graphic xmlns:a="http://schemas.openxmlformats.org/drawingml/2006/main">
                  <a:graphicData uri="http://schemas.microsoft.com/office/word/2010/wordprocessingShape">
                    <wps:wsp>
                      <wps:cNvSpPr txBox="1"/>
                      <wps:spPr>
                        <a:xfrm>
                          <a:off x="0" y="0"/>
                          <a:ext cx="4656147" cy="216682"/>
                        </a:xfrm>
                        <a:prstGeom prst="rect">
                          <a:avLst/>
                        </a:prstGeom>
                        <a:solidFill>
                          <a:schemeClr val="lt1"/>
                        </a:solidFill>
                        <a:ln w="6350">
                          <a:noFill/>
                        </a:ln>
                      </wps:spPr>
                      <wps:txbx>
                        <w:txbxContent>
                          <w:p w14:paraId="54FF8952" w14:textId="49A2FDC4" w:rsidR="00AF6E8E" w:rsidRPr="008B11BA" w:rsidRDefault="00C73A35" w:rsidP="00AF6E8E">
                            <w:pPr>
                              <w:rPr>
                                <w:rFonts w:eastAsia="新細明體"/>
                                <w:sz w:val="16"/>
                                <w:szCs w:val="16"/>
                                <w:lang w:eastAsia="zh-TW"/>
                              </w:rPr>
                            </w:pPr>
                            <w:r>
                              <w:rPr>
                                <w:rFonts w:eastAsia="新細明體"/>
                                <w:sz w:val="16"/>
                                <w:szCs w:val="16"/>
                                <w:lang w:eastAsia="zh-TW"/>
                              </w:rPr>
                              <w:t>Fig 4</w:t>
                            </w:r>
                            <w:r w:rsidR="003D7EDB">
                              <w:rPr>
                                <w:rFonts w:eastAsia="新細明體"/>
                                <w:sz w:val="16"/>
                                <w:szCs w:val="16"/>
                                <w:lang w:eastAsia="zh-TW"/>
                              </w:rPr>
                              <w:t xml:space="preserve"> </w:t>
                            </w:r>
                            <w:r w:rsidR="006F0926">
                              <w:rPr>
                                <w:rFonts w:eastAsia="新細明體"/>
                                <w:sz w:val="16"/>
                                <w:szCs w:val="16"/>
                                <w:lang w:eastAsia="zh-TW"/>
                              </w:rPr>
                              <w:t xml:space="preserve">C-DRX inactivity timer period and retransmission period overlap </w:t>
                            </w:r>
                            <w:r w:rsidR="006F0926" w:rsidRPr="006F0926">
                              <w:rPr>
                                <w:rFonts w:eastAsia="新細明體"/>
                                <w:sz w:val="16"/>
                                <w:szCs w:val="16"/>
                                <w:lang w:eastAsia="zh-TW"/>
                              </w:rPr>
                              <w:t>cell DTX/DRX</w:t>
                            </w:r>
                            <w:r w:rsidR="00A90EFF">
                              <w:rPr>
                                <w:rFonts w:eastAsia="新細明體"/>
                                <w:sz w:val="16"/>
                                <w:szCs w:val="16"/>
                                <w:lang w:eastAsia="zh-TW"/>
                              </w:rPr>
                              <w:t xml:space="preserve"> N</w:t>
                            </w:r>
                            <w:r w:rsidR="006F0926" w:rsidRPr="006F0926">
                              <w:rPr>
                                <w:rFonts w:eastAsia="新細明體"/>
                                <w:sz w:val="16"/>
                                <w:szCs w:val="16"/>
                                <w:lang w:eastAsia="zh-TW"/>
                              </w:rPr>
                              <w:t>on-active duration</w:t>
                            </w:r>
                            <w:r>
                              <w:rPr>
                                <w:rFonts w:eastAsia="新細明體"/>
                                <w:sz w:val="16"/>
                                <w:szCs w:val="16"/>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578E4A" id="文字方塊 11" o:spid="_x0000_s1027" type="#_x0000_t202" style="position:absolute;left:0;text-align:left;margin-left:65.9pt;margin-top:.3pt;width:366.65pt;height:17.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" fillcolor="white [3201]" stroked="f" strokeweight=".5pt">
                <v:textbox>
                  <w:txbxContent>
                    <w:p w14:paraId="54FF8952" w14:textId="49A2FDC4" w:rsidR="00AF6E8E" w:rsidRPr="008B11BA" w:rsidRDefault="00C73A35" w:rsidP="00AF6E8E">
                      <w:pPr>
                        <w:rPr>
                          <w:rFonts w:eastAsia="新細明體"/>
                          <w:sz w:val="16"/>
                          <w:szCs w:val="16"/>
                          <w:lang w:eastAsia="zh-TW"/>
                        </w:rPr>
                      </w:pPr>
                      <w:r>
                        <w:rPr>
                          <w:rFonts w:eastAsia="新細明體"/>
                          <w:sz w:val="16"/>
                          <w:szCs w:val="16"/>
                          <w:lang w:eastAsia="zh-TW"/>
                        </w:rPr>
                        <w:t>Fig 4</w:t>
                      </w:r>
                      <w:r w:rsidR="003D7EDB">
                        <w:rPr>
                          <w:rFonts w:eastAsia="新細明體"/>
                          <w:sz w:val="16"/>
                          <w:szCs w:val="16"/>
                          <w:lang w:eastAsia="zh-TW"/>
                        </w:rPr>
                        <w:t xml:space="preserve"> </w:t>
                      </w:r>
                      <w:r w:rsidR="006F0926">
                        <w:rPr>
                          <w:rFonts w:eastAsia="新細明體"/>
                          <w:sz w:val="16"/>
                          <w:szCs w:val="16"/>
                          <w:lang w:eastAsia="zh-TW"/>
                        </w:rPr>
                        <w:t xml:space="preserve">C-DRX inactivity timer period and retransmission period overlap </w:t>
                      </w:r>
                      <w:r w:rsidR="006F0926" w:rsidRPr="006F0926">
                        <w:rPr>
                          <w:rFonts w:eastAsia="新細明體"/>
                          <w:sz w:val="16"/>
                          <w:szCs w:val="16"/>
                          <w:lang w:eastAsia="zh-TW"/>
                        </w:rPr>
                        <w:t>cell DTX/DRX</w:t>
                      </w:r>
                      <w:r w:rsidR="00A90EFF">
                        <w:rPr>
                          <w:rFonts w:eastAsia="新細明體"/>
                          <w:sz w:val="16"/>
                          <w:szCs w:val="16"/>
                          <w:lang w:eastAsia="zh-TW"/>
                        </w:rPr>
                        <w:t xml:space="preserve"> N</w:t>
                      </w:r>
                      <w:r w:rsidR="006F0926" w:rsidRPr="006F0926">
                        <w:rPr>
                          <w:rFonts w:eastAsia="新細明體"/>
                          <w:sz w:val="16"/>
                          <w:szCs w:val="16"/>
                          <w:lang w:eastAsia="zh-TW"/>
                        </w:rPr>
                        <w:t>on-active duration</w:t>
                      </w:r>
                      <w:r>
                        <w:rPr>
                          <w:rFonts w:eastAsia="新細明體"/>
                          <w:sz w:val="16"/>
                          <w:szCs w:val="16"/>
                          <w:lang w:eastAsia="zh-TW"/>
                        </w:rPr>
                        <w:t>.</w:t>
                      </w:r>
                    </w:p>
                  </w:txbxContent>
                </v:textbox>
              </v:shape>
            </w:pict>
          </mc:Fallback>
        </mc:AlternateContent>
      </w:r>
    </w:p>
    <w:p w14:paraId="36A7B017" w14:textId="65AF9AEA" w:rsidR="006F03E8" w:rsidRPr="006F0926" w:rsidRDefault="004422A1" w:rsidP="00E30B6E">
      <w:pPr>
        <w:rPr>
          <w:rFonts w:eastAsia="新細明體"/>
          <w:lang w:eastAsia="zh-TW"/>
        </w:rPr>
      </w:pPr>
      <w:r>
        <w:t>In other to</w:t>
      </w:r>
      <w:r w:rsidRPr="004422A1">
        <w:t xml:space="preserve"> clarify</w:t>
      </w:r>
      <w:r>
        <w:t xml:space="preserve"> the ambiguity depicted above</w:t>
      </w:r>
      <w:r w:rsidR="00237CD9">
        <w:t>,</w:t>
      </w:r>
      <w:r w:rsidR="006F0926">
        <w:t xml:space="preserve"> </w:t>
      </w:r>
      <w:r w:rsidR="00237CD9">
        <w:t>the</w:t>
      </w:r>
      <w:r w:rsidR="006C017D">
        <w:t xml:space="preserve"> </w:t>
      </w:r>
      <w:r w:rsidR="00335473">
        <w:t>Cell DTX/DRX</w:t>
      </w:r>
      <w:r w:rsidR="00F82B86">
        <w:t xml:space="preserve"> active time</w:t>
      </w:r>
      <w:r>
        <w:rPr>
          <w:b/>
        </w:rPr>
        <w:t xml:space="preserve"> </w:t>
      </w:r>
      <w:r>
        <w:t>should</w:t>
      </w:r>
      <w:r w:rsidR="00335473">
        <w:t xml:space="preserve"> be</w:t>
      </w:r>
      <w:r w:rsidR="008E78EE">
        <w:t xml:space="preserve"> precisely defined, which should be based on</w:t>
      </w:r>
      <w:r w:rsidR="00335473">
        <w:t xml:space="preserve"> R16</w:t>
      </w:r>
      <w:r>
        <w:t xml:space="preserve"> C-DRX in TS </w:t>
      </w:r>
      <w:r w:rsidR="00335473">
        <w:t>38.3</w:t>
      </w:r>
      <w:r w:rsidR="00572D65">
        <w:t>21</w:t>
      </w:r>
      <w:r w:rsidR="007500A0">
        <w:t xml:space="preserve">: </w:t>
      </w:r>
    </w:p>
    <w:p w14:paraId="7EDBC3D3" w14:textId="3C1CD40F" w:rsidR="006F03E8" w:rsidRPr="00B66D88" w:rsidRDefault="004422A1" w:rsidP="008E1F96">
      <w:pPr>
        <w:pStyle w:val="af3"/>
        <w:rPr>
          <w:rFonts w:ascii="Times New Roman" w:eastAsiaTheme="minorEastAsia" w:hAnsi="Times New Roman"/>
          <w:b/>
          <w:bCs/>
          <w:lang w:eastAsia="en-US"/>
        </w:rPr>
      </w:pPr>
      <w:r w:rsidRPr="00B66D88">
        <w:rPr>
          <w:rFonts w:ascii="Times New Roman" w:eastAsiaTheme="minorEastAsia" w:hAnsi="Times New Roman"/>
          <w:b/>
          <w:bCs/>
          <w:lang w:eastAsia="en-US"/>
        </w:rPr>
        <w:t>Proposal</w:t>
      </w:r>
      <w:r w:rsidR="00B66D88" w:rsidRPr="00B66D88">
        <w:rPr>
          <w:rFonts w:ascii="Times New Roman" w:eastAsiaTheme="minorEastAsia" w:hAnsi="Times New Roman"/>
          <w:b/>
          <w:bCs/>
          <w:lang w:eastAsia="en-US"/>
        </w:rPr>
        <w:t xml:space="preserve"> 3</w:t>
      </w:r>
      <w:r w:rsidR="006F03E8" w:rsidRPr="00B66D88">
        <w:rPr>
          <w:rFonts w:ascii="Times New Roman" w:eastAsiaTheme="minorEastAsia" w:hAnsi="Times New Roman"/>
          <w:b/>
          <w:bCs/>
          <w:lang w:eastAsia="en-US"/>
        </w:rPr>
        <w:t xml:space="preserve">: </w:t>
      </w:r>
      <w:r w:rsidR="008B1EDD">
        <w:rPr>
          <w:rFonts w:ascii="Times New Roman" w:eastAsiaTheme="minorEastAsia" w:hAnsi="Times New Roman"/>
          <w:b/>
          <w:bCs/>
          <w:lang w:eastAsia="en-US"/>
        </w:rPr>
        <w:t>B</w:t>
      </w:r>
      <w:r w:rsidR="00F82B86" w:rsidRPr="00B66D88">
        <w:rPr>
          <w:rFonts w:ascii="Times New Roman" w:eastAsiaTheme="minorEastAsia" w:hAnsi="Times New Roman"/>
          <w:b/>
          <w:bCs/>
          <w:lang w:eastAsia="en-US"/>
        </w:rPr>
        <w:t>ased on legacy</w:t>
      </w:r>
      <w:r w:rsidR="004D3817" w:rsidRPr="00B66D88">
        <w:rPr>
          <w:rFonts w:ascii="Times New Roman" w:eastAsiaTheme="minorEastAsia" w:hAnsi="Times New Roman"/>
          <w:b/>
          <w:bCs/>
          <w:lang w:eastAsia="en-US"/>
        </w:rPr>
        <w:t xml:space="preserve"> </w:t>
      </w:r>
      <w:r w:rsidR="00A60041" w:rsidRPr="00B66D88">
        <w:rPr>
          <w:rFonts w:ascii="Times New Roman" w:eastAsiaTheme="minorEastAsia" w:hAnsi="Times New Roman"/>
          <w:b/>
          <w:bCs/>
          <w:lang w:eastAsia="en-US"/>
        </w:rPr>
        <w:t xml:space="preserve">UE C-DRX </w:t>
      </w:r>
      <w:r w:rsidR="008B1EDD">
        <w:rPr>
          <w:rFonts w:ascii="Times New Roman" w:eastAsiaTheme="minorEastAsia" w:hAnsi="Times New Roman"/>
          <w:b/>
          <w:bCs/>
          <w:lang w:eastAsia="en-US"/>
        </w:rPr>
        <w:t>a</w:t>
      </w:r>
      <w:r w:rsidR="006F03E8" w:rsidRPr="00B66D88">
        <w:rPr>
          <w:rFonts w:ascii="Times New Roman" w:eastAsiaTheme="minorEastAsia" w:hAnsi="Times New Roman"/>
          <w:b/>
          <w:bCs/>
          <w:lang w:eastAsia="en-US"/>
        </w:rPr>
        <w:t xml:space="preserve">ctive time </w:t>
      </w:r>
      <w:r w:rsidR="00F82B86" w:rsidRPr="00B66D88">
        <w:rPr>
          <w:rFonts w:ascii="Times New Roman" w:eastAsiaTheme="minorEastAsia" w:hAnsi="Times New Roman"/>
          <w:b/>
          <w:bCs/>
          <w:lang w:eastAsia="en-US"/>
        </w:rPr>
        <w:t xml:space="preserve">definitions, </w:t>
      </w:r>
      <w:r w:rsidR="00EA1892">
        <w:rPr>
          <w:rFonts w:ascii="Times New Roman" w:eastAsiaTheme="minorEastAsia" w:hAnsi="Times New Roman"/>
          <w:b/>
          <w:bCs/>
          <w:lang w:eastAsia="en-US"/>
        </w:rPr>
        <w:t>the following</w:t>
      </w:r>
      <w:r w:rsidR="006C54C8" w:rsidRPr="00B66D88">
        <w:rPr>
          <w:rFonts w:ascii="Times New Roman" w:eastAsiaTheme="minorEastAsia" w:hAnsi="Times New Roman"/>
          <w:b/>
          <w:bCs/>
          <w:lang w:eastAsia="en-US"/>
        </w:rPr>
        <w:t xml:space="preserve"> de</w:t>
      </w:r>
      <w:r w:rsidR="00EA1892">
        <w:rPr>
          <w:rFonts w:ascii="Times New Roman" w:eastAsiaTheme="minorEastAsia" w:hAnsi="Times New Roman"/>
          <w:b/>
          <w:bCs/>
          <w:lang w:eastAsia="en-US"/>
        </w:rPr>
        <w:t>finitions are to be discussed</w:t>
      </w:r>
      <w:r w:rsidR="004D3817" w:rsidRPr="00B66D88">
        <w:rPr>
          <w:rFonts w:ascii="Times New Roman" w:eastAsiaTheme="minorEastAsia" w:hAnsi="Times New Roman"/>
          <w:b/>
          <w:bCs/>
          <w:lang w:eastAsia="en-US"/>
        </w:rPr>
        <w:t>:</w:t>
      </w:r>
    </w:p>
    <w:p w14:paraId="4FF46838" w14:textId="2D3E7D4D" w:rsidR="006F03E8" w:rsidRPr="006C017D" w:rsidRDefault="008E1F96" w:rsidP="006F03E8">
      <w:pPr>
        <w:pStyle w:val="a8"/>
        <w:numPr>
          <w:ilvl w:val="0"/>
          <w:numId w:val="10"/>
        </w:numPr>
        <w:rPr>
          <w:b/>
          <w:bCs/>
          <w:i/>
        </w:rPr>
      </w:pPr>
      <w:r>
        <w:rPr>
          <w:b/>
          <w:bCs/>
          <w:i/>
          <w:noProof/>
        </w:rPr>
        <w:lastRenderedPageBreak/>
        <w:t>Cell DTX/DRX</w:t>
      </w:r>
      <w:r w:rsidR="00A60041" w:rsidRPr="006C017D">
        <w:rPr>
          <w:b/>
          <w:bCs/>
          <w:i/>
        </w:rPr>
        <w:t xml:space="preserve"> </w:t>
      </w:r>
      <w:r w:rsidR="006F03E8" w:rsidRPr="006C017D">
        <w:rPr>
          <w:b/>
          <w:bCs/>
          <w:i/>
        </w:rPr>
        <w:t>Active Time</w:t>
      </w:r>
      <w:r w:rsidR="00F82B86">
        <w:rPr>
          <w:b/>
          <w:bCs/>
          <w:i/>
        </w:rPr>
        <w:t>.</w:t>
      </w:r>
    </w:p>
    <w:p w14:paraId="6E4EFBD7" w14:textId="5159AED7" w:rsidR="006F03E8" w:rsidRPr="00582B86" w:rsidRDefault="006C54C8" w:rsidP="006F03E8">
      <w:pPr>
        <w:pStyle w:val="a8"/>
        <w:numPr>
          <w:ilvl w:val="0"/>
          <w:numId w:val="10"/>
        </w:numPr>
        <w:rPr>
          <w:b/>
          <w:bCs/>
        </w:rPr>
      </w:pPr>
      <w:r>
        <w:rPr>
          <w:b/>
          <w:bCs/>
          <w:i/>
          <w:noProof/>
        </w:rPr>
        <w:t>Cell DTX/DRX</w:t>
      </w:r>
      <w:r w:rsidR="006F03E8" w:rsidRPr="00582B86">
        <w:rPr>
          <w:b/>
          <w:bCs/>
          <w:i/>
          <w:noProof/>
        </w:rPr>
        <w:t>-InactivityTimer</w:t>
      </w:r>
      <w:r w:rsidR="00F82B86">
        <w:rPr>
          <w:b/>
          <w:bCs/>
          <w:i/>
          <w:noProof/>
        </w:rPr>
        <w:t>.</w:t>
      </w:r>
    </w:p>
    <w:p w14:paraId="67205C97" w14:textId="7A06AB86" w:rsidR="006F03E8" w:rsidRPr="00582B86" w:rsidRDefault="006C54C8" w:rsidP="006F03E8">
      <w:pPr>
        <w:pStyle w:val="a8"/>
        <w:numPr>
          <w:ilvl w:val="0"/>
          <w:numId w:val="10"/>
        </w:numPr>
        <w:rPr>
          <w:b/>
          <w:bCs/>
        </w:rPr>
      </w:pPr>
      <w:r>
        <w:rPr>
          <w:b/>
          <w:bCs/>
          <w:i/>
          <w:noProof/>
        </w:rPr>
        <w:t>Cell DTX/DRX</w:t>
      </w:r>
      <w:r w:rsidR="006F03E8" w:rsidRPr="00582B86">
        <w:rPr>
          <w:b/>
          <w:bCs/>
          <w:i/>
        </w:rPr>
        <w:t>-</w:t>
      </w:r>
      <w:proofErr w:type="spellStart"/>
      <w:proofErr w:type="gramStart"/>
      <w:r w:rsidR="006F03E8" w:rsidRPr="00582B86">
        <w:rPr>
          <w:b/>
          <w:bCs/>
          <w:i/>
        </w:rPr>
        <w:t>RetransmissionTimerDL</w:t>
      </w:r>
      <w:proofErr w:type="spellEnd"/>
      <w:r w:rsidR="004D3817">
        <w:rPr>
          <w:b/>
          <w:bCs/>
          <w:i/>
        </w:rPr>
        <w:t xml:space="preserve"> </w:t>
      </w:r>
      <w:r w:rsidR="008E1F96">
        <w:rPr>
          <w:b/>
          <w:bCs/>
          <w:i/>
        </w:rPr>
        <w:t>.</w:t>
      </w:r>
      <w:proofErr w:type="gramEnd"/>
    </w:p>
    <w:p w14:paraId="136D5C98" w14:textId="78954CF6" w:rsidR="00AD3E3E" w:rsidRPr="0027578D" w:rsidRDefault="006C54C8" w:rsidP="00A75E8D">
      <w:pPr>
        <w:pStyle w:val="a8"/>
        <w:numPr>
          <w:ilvl w:val="0"/>
          <w:numId w:val="10"/>
        </w:numPr>
        <w:rPr>
          <w:b/>
          <w:bCs/>
        </w:rPr>
      </w:pPr>
      <w:r>
        <w:rPr>
          <w:b/>
          <w:bCs/>
          <w:i/>
          <w:noProof/>
        </w:rPr>
        <w:t>Cell DTX/DRX</w:t>
      </w:r>
      <w:r w:rsidR="006F03E8" w:rsidRPr="00582B86">
        <w:rPr>
          <w:b/>
          <w:bCs/>
          <w:i/>
        </w:rPr>
        <w:t>-</w:t>
      </w:r>
      <w:proofErr w:type="spellStart"/>
      <w:r w:rsidR="006F03E8" w:rsidRPr="00582B86">
        <w:rPr>
          <w:b/>
          <w:bCs/>
          <w:i/>
        </w:rPr>
        <w:t>RetransmissionTimerUL</w:t>
      </w:r>
      <w:proofErr w:type="spellEnd"/>
      <w:r w:rsidR="00F82B86">
        <w:rPr>
          <w:b/>
          <w:bCs/>
          <w:i/>
        </w:rPr>
        <w:t>.</w:t>
      </w:r>
    </w:p>
    <w:p w14:paraId="0E224C59" w14:textId="797E2F3E" w:rsidR="0096408F" w:rsidRDefault="0096408F" w:rsidP="00896A70">
      <w:pPr>
        <w:pStyle w:val="1"/>
      </w:pPr>
      <w:r>
        <w:t>Conclusion</w:t>
      </w:r>
    </w:p>
    <w:p w14:paraId="26DD6A28" w14:textId="48A01F6C" w:rsidR="00B66D88" w:rsidRDefault="00B66D88" w:rsidP="00B66D88">
      <w:pPr>
        <w:rPr>
          <w:b/>
          <w:bCs/>
        </w:rPr>
      </w:pPr>
      <w:r>
        <w:rPr>
          <w:b/>
          <w:bCs/>
        </w:rPr>
        <w:t>Proposal</w:t>
      </w:r>
      <w:r w:rsidRPr="00071080">
        <w:rPr>
          <w:b/>
          <w:bCs/>
        </w:rPr>
        <w:t xml:space="preserve"> 1:</w:t>
      </w:r>
      <w:r>
        <w:rPr>
          <w:b/>
          <w:bCs/>
        </w:rPr>
        <w:t xml:space="preserve"> Further discussion can be based on proposal 7 </w:t>
      </w:r>
      <w:r w:rsidRPr="0060051A">
        <w:rPr>
          <w:b/>
          <w:bCs/>
        </w:rPr>
        <w:t xml:space="preserve">in </w:t>
      </w:r>
      <w:hyperlink r:id="rId17" w:history="1">
        <w:r w:rsidRPr="0060051A">
          <w:rPr>
            <w:b/>
            <w:bCs/>
          </w:rPr>
          <w:t>R2-2302796</w:t>
        </w:r>
      </w:hyperlink>
      <w:r w:rsidRPr="0060051A">
        <w:rPr>
          <w:b/>
          <w:bCs/>
        </w:rPr>
        <w:t>[1]</w:t>
      </w:r>
      <w:r>
        <w:rPr>
          <w:rFonts w:ascii="新細明體" w:eastAsia="新細明體" w:hAnsi="新細明體"/>
          <w:b/>
          <w:bCs/>
          <w:lang w:eastAsia="zh-TW"/>
        </w:rPr>
        <w:t>-</w:t>
      </w:r>
      <w:r w:rsidRPr="0060051A">
        <w:rPr>
          <w:b/>
          <w:bCs/>
        </w:rPr>
        <w:t xml:space="preserve"> The periodicity of UE C-DRX configurations in a cell should be the same or a multiple of the serving Cell’s DTX periodicity.</w:t>
      </w:r>
    </w:p>
    <w:p w14:paraId="2487044E" w14:textId="77777777" w:rsidR="00B66D88" w:rsidRPr="007D27D3" w:rsidRDefault="00B66D88" w:rsidP="00B66D88">
      <w:pPr>
        <w:rPr>
          <w:b/>
          <w:bCs/>
        </w:rPr>
      </w:pPr>
      <w:r w:rsidRPr="007D27D3">
        <w:rPr>
          <w:b/>
          <w:bCs/>
        </w:rPr>
        <w:t>Proposal 2</w:t>
      </w:r>
      <w:r>
        <w:rPr>
          <w:b/>
          <w:bCs/>
        </w:rPr>
        <w:t>: M</w:t>
      </w:r>
      <w:r w:rsidRPr="007D27D3">
        <w:rPr>
          <w:b/>
          <w:bCs/>
        </w:rPr>
        <w:t>ultiple</w:t>
      </w:r>
      <w:r>
        <w:rPr>
          <w:b/>
          <w:bCs/>
        </w:rPr>
        <w:t xml:space="preserve"> Cell DTX/DRX</w:t>
      </w:r>
      <w:r w:rsidRPr="007D27D3">
        <w:rPr>
          <w:b/>
          <w:bCs/>
        </w:rPr>
        <w:t xml:space="preserve"> config</w:t>
      </w:r>
      <w:r>
        <w:rPr>
          <w:b/>
          <w:bCs/>
        </w:rPr>
        <w:t>urations should be included in further discussion</w:t>
      </w:r>
      <w:r w:rsidRPr="007D27D3">
        <w:rPr>
          <w:b/>
          <w:bCs/>
        </w:rPr>
        <w:t>.</w:t>
      </w:r>
    </w:p>
    <w:p w14:paraId="64BCE97D" w14:textId="77777777" w:rsidR="00324AB7" w:rsidRPr="00B66D88" w:rsidRDefault="00324AB7" w:rsidP="00324AB7">
      <w:pPr>
        <w:pStyle w:val="af3"/>
        <w:rPr>
          <w:rFonts w:ascii="Times New Roman" w:eastAsiaTheme="minorEastAsia" w:hAnsi="Times New Roman"/>
          <w:b/>
          <w:bCs/>
          <w:lang w:eastAsia="en-US"/>
        </w:rPr>
      </w:pPr>
      <w:r w:rsidRPr="00B66D88">
        <w:rPr>
          <w:rFonts w:ascii="Times New Roman" w:eastAsiaTheme="minorEastAsia" w:hAnsi="Times New Roman"/>
          <w:b/>
          <w:bCs/>
          <w:lang w:eastAsia="en-US"/>
        </w:rPr>
        <w:t xml:space="preserve">Proposal 3: </w:t>
      </w:r>
      <w:r>
        <w:rPr>
          <w:rFonts w:ascii="Times New Roman" w:eastAsiaTheme="minorEastAsia" w:hAnsi="Times New Roman"/>
          <w:b/>
          <w:bCs/>
          <w:lang w:eastAsia="en-US"/>
        </w:rPr>
        <w:t>B</w:t>
      </w:r>
      <w:r w:rsidRPr="00B66D88">
        <w:rPr>
          <w:rFonts w:ascii="Times New Roman" w:eastAsiaTheme="minorEastAsia" w:hAnsi="Times New Roman"/>
          <w:b/>
          <w:bCs/>
          <w:lang w:eastAsia="en-US"/>
        </w:rPr>
        <w:t xml:space="preserve">ased on legacy UE C-DRX </w:t>
      </w:r>
      <w:r>
        <w:rPr>
          <w:rFonts w:ascii="Times New Roman" w:eastAsiaTheme="minorEastAsia" w:hAnsi="Times New Roman"/>
          <w:b/>
          <w:bCs/>
          <w:lang w:eastAsia="en-US"/>
        </w:rPr>
        <w:t>a</w:t>
      </w:r>
      <w:r w:rsidRPr="00B66D88">
        <w:rPr>
          <w:rFonts w:ascii="Times New Roman" w:eastAsiaTheme="minorEastAsia" w:hAnsi="Times New Roman"/>
          <w:b/>
          <w:bCs/>
          <w:lang w:eastAsia="en-US"/>
        </w:rPr>
        <w:t xml:space="preserve">ctive time definitions, </w:t>
      </w:r>
      <w:r>
        <w:rPr>
          <w:rFonts w:ascii="Times New Roman" w:eastAsiaTheme="minorEastAsia" w:hAnsi="Times New Roman"/>
          <w:b/>
          <w:bCs/>
          <w:lang w:eastAsia="en-US"/>
        </w:rPr>
        <w:t>the following</w:t>
      </w:r>
      <w:r w:rsidRPr="00B66D88">
        <w:rPr>
          <w:rFonts w:ascii="Times New Roman" w:eastAsiaTheme="minorEastAsia" w:hAnsi="Times New Roman"/>
          <w:b/>
          <w:bCs/>
          <w:lang w:eastAsia="en-US"/>
        </w:rPr>
        <w:t xml:space="preserve"> de</w:t>
      </w:r>
      <w:r>
        <w:rPr>
          <w:rFonts w:ascii="Times New Roman" w:eastAsiaTheme="minorEastAsia" w:hAnsi="Times New Roman"/>
          <w:b/>
          <w:bCs/>
          <w:lang w:eastAsia="en-US"/>
        </w:rPr>
        <w:t>finitions are to be discussed</w:t>
      </w:r>
      <w:r w:rsidRPr="00B66D88">
        <w:rPr>
          <w:rFonts w:ascii="Times New Roman" w:eastAsiaTheme="minorEastAsia" w:hAnsi="Times New Roman"/>
          <w:b/>
          <w:bCs/>
          <w:lang w:eastAsia="en-US"/>
        </w:rPr>
        <w:t>:</w:t>
      </w:r>
    </w:p>
    <w:p w14:paraId="3E565DD7" w14:textId="77777777" w:rsidR="00324AB7" w:rsidRPr="006C017D" w:rsidRDefault="00324AB7" w:rsidP="00324AB7">
      <w:pPr>
        <w:pStyle w:val="a8"/>
        <w:numPr>
          <w:ilvl w:val="0"/>
          <w:numId w:val="10"/>
        </w:numPr>
        <w:rPr>
          <w:b/>
          <w:bCs/>
          <w:i/>
        </w:rPr>
      </w:pPr>
      <w:r>
        <w:rPr>
          <w:b/>
          <w:bCs/>
          <w:i/>
          <w:noProof/>
        </w:rPr>
        <w:t>Cell DTX/DRX</w:t>
      </w:r>
      <w:r w:rsidRPr="006C017D">
        <w:rPr>
          <w:b/>
          <w:bCs/>
          <w:i/>
        </w:rPr>
        <w:t xml:space="preserve"> Active Time</w:t>
      </w:r>
      <w:r>
        <w:rPr>
          <w:b/>
          <w:bCs/>
          <w:i/>
        </w:rPr>
        <w:t>.</w:t>
      </w:r>
    </w:p>
    <w:p w14:paraId="125ADD7F" w14:textId="77777777" w:rsidR="00324AB7" w:rsidRPr="00582B86" w:rsidRDefault="00324AB7" w:rsidP="00324AB7">
      <w:pPr>
        <w:pStyle w:val="a8"/>
        <w:numPr>
          <w:ilvl w:val="0"/>
          <w:numId w:val="10"/>
        </w:numPr>
        <w:rPr>
          <w:b/>
          <w:bCs/>
        </w:rPr>
      </w:pPr>
      <w:r>
        <w:rPr>
          <w:b/>
          <w:bCs/>
          <w:i/>
          <w:noProof/>
        </w:rPr>
        <w:t>Cell DTX/DRX</w:t>
      </w:r>
      <w:r w:rsidRPr="00582B86">
        <w:rPr>
          <w:b/>
          <w:bCs/>
          <w:i/>
          <w:noProof/>
        </w:rPr>
        <w:t>-InactivityTimer</w:t>
      </w:r>
      <w:r>
        <w:rPr>
          <w:b/>
          <w:bCs/>
          <w:i/>
          <w:noProof/>
        </w:rPr>
        <w:t>.</w:t>
      </w:r>
    </w:p>
    <w:p w14:paraId="42F00330" w14:textId="77777777" w:rsidR="00324AB7" w:rsidRPr="00582B86" w:rsidRDefault="00324AB7" w:rsidP="00324AB7">
      <w:pPr>
        <w:pStyle w:val="a8"/>
        <w:numPr>
          <w:ilvl w:val="0"/>
          <w:numId w:val="10"/>
        </w:numPr>
        <w:rPr>
          <w:b/>
          <w:bCs/>
        </w:rPr>
      </w:pPr>
      <w:r>
        <w:rPr>
          <w:b/>
          <w:bCs/>
          <w:i/>
          <w:noProof/>
        </w:rPr>
        <w:t>Cell DTX/DRX</w:t>
      </w:r>
      <w:r w:rsidRPr="00582B86">
        <w:rPr>
          <w:b/>
          <w:bCs/>
          <w:i/>
        </w:rPr>
        <w:t>-</w:t>
      </w:r>
      <w:proofErr w:type="spellStart"/>
      <w:proofErr w:type="gramStart"/>
      <w:r w:rsidRPr="00582B86">
        <w:rPr>
          <w:b/>
          <w:bCs/>
          <w:i/>
        </w:rPr>
        <w:t>RetransmissionTimerDL</w:t>
      </w:r>
      <w:proofErr w:type="spellEnd"/>
      <w:r>
        <w:rPr>
          <w:b/>
          <w:bCs/>
          <w:i/>
        </w:rPr>
        <w:t xml:space="preserve"> .</w:t>
      </w:r>
      <w:proofErr w:type="gramEnd"/>
    </w:p>
    <w:p w14:paraId="0CB72F2B" w14:textId="77777777" w:rsidR="00324AB7" w:rsidRPr="0027578D" w:rsidRDefault="00324AB7" w:rsidP="00324AB7">
      <w:pPr>
        <w:pStyle w:val="a8"/>
        <w:numPr>
          <w:ilvl w:val="0"/>
          <w:numId w:val="10"/>
        </w:numPr>
        <w:rPr>
          <w:b/>
          <w:bCs/>
        </w:rPr>
      </w:pPr>
      <w:r>
        <w:rPr>
          <w:b/>
          <w:bCs/>
          <w:i/>
          <w:noProof/>
        </w:rPr>
        <w:t>Cell DTX/DRX</w:t>
      </w:r>
      <w:r w:rsidRPr="00582B86">
        <w:rPr>
          <w:b/>
          <w:bCs/>
          <w:i/>
        </w:rPr>
        <w:t>-</w:t>
      </w:r>
      <w:proofErr w:type="spellStart"/>
      <w:r w:rsidRPr="00582B86">
        <w:rPr>
          <w:b/>
          <w:bCs/>
          <w:i/>
        </w:rPr>
        <w:t>RetransmissionTimerUL</w:t>
      </w:r>
      <w:proofErr w:type="spellEnd"/>
      <w:r>
        <w:rPr>
          <w:b/>
          <w:bCs/>
          <w:i/>
        </w:rPr>
        <w:t>.</w:t>
      </w:r>
    </w:p>
    <w:p w14:paraId="7F9A5B2E" w14:textId="77777777" w:rsidR="00CD4C7B" w:rsidRPr="00320A6B" w:rsidRDefault="00CD4C7B" w:rsidP="00CD4C7B">
      <w:pPr>
        <w:pStyle w:val="1"/>
      </w:pPr>
      <w:r w:rsidRPr="00320A6B">
        <w:t>References</w:t>
      </w:r>
    </w:p>
    <w:p w14:paraId="79C4F289" w14:textId="77777777" w:rsidR="00352D6A" w:rsidRPr="006B1FFB" w:rsidRDefault="00352D6A" w:rsidP="00352D6A">
      <w:pPr>
        <w:pStyle w:val="References"/>
        <w:numPr>
          <w:ilvl w:val="0"/>
          <w:numId w:val="6"/>
        </w:numPr>
        <w:tabs>
          <w:tab w:val="clear" w:pos="567"/>
        </w:tabs>
        <w:autoSpaceDE/>
        <w:autoSpaceDN/>
        <w:snapToGrid/>
        <w:spacing w:after="120"/>
        <w:rPr>
          <w:rFonts w:eastAsiaTheme="minorEastAsia"/>
          <w:szCs w:val="20"/>
          <w:lang w:val="en-GB"/>
        </w:rPr>
      </w:pPr>
      <w:bookmarkStart w:id="2" w:name="_Ref114823375"/>
      <w:bookmarkStart w:id="3" w:name="_Ref118379691"/>
      <w:r w:rsidRPr="006B1FFB">
        <w:rPr>
          <w:rFonts w:eastAsiaTheme="minorEastAsia"/>
          <w:szCs w:val="20"/>
          <w:lang w:val="en-GB"/>
        </w:rPr>
        <w:t>R2-2302796, Outcome of [POST121</w:t>
      </w:r>
      <w:proofErr w:type="gramStart"/>
      <w:r w:rsidRPr="006B1FFB">
        <w:rPr>
          <w:rFonts w:eastAsiaTheme="minorEastAsia"/>
          <w:szCs w:val="20"/>
          <w:lang w:val="en-GB"/>
        </w:rPr>
        <w:t>][</w:t>
      </w:r>
      <w:proofErr w:type="gramEnd"/>
      <w:r w:rsidRPr="006B1FFB">
        <w:rPr>
          <w:rFonts w:eastAsiaTheme="minorEastAsia"/>
          <w:szCs w:val="20"/>
          <w:lang w:val="en-GB"/>
        </w:rPr>
        <w:t>312][NES] DTX/DRX - Configuration/ activation/ deactivation and alignment (Huawei), April 2023.</w:t>
      </w:r>
    </w:p>
    <w:p w14:paraId="158AE4FC" w14:textId="5249445B" w:rsidR="00352D6A" w:rsidRPr="006B1FFB" w:rsidRDefault="00352D6A" w:rsidP="00352D6A">
      <w:pPr>
        <w:pStyle w:val="a8"/>
        <w:numPr>
          <w:ilvl w:val="0"/>
          <w:numId w:val="6"/>
        </w:numPr>
      </w:pPr>
      <w:r w:rsidRPr="006B1FFB">
        <w:t>R2-2303604, Report of [POST121</w:t>
      </w:r>
      <w:proofErr w:type="gramStart"/>
      <w:r w:rsidRPr="006B1FFB">
        <w:t>][</w:t>
      </w:r>
      <w:proofErr w:type="gramEnd"/>
      <w:r w:rsidRPr="006B1FFB">
        <w:t xml:space="preserve">311][NES] DTX/DRX - </w:t>
      </w:r>
      <w:proofErr w:type="spellStart"/>
      <w:r w:rsidRPr="006B1FFB">
        <w:t>gNB</w:t>
      </w:r>
      <w:proofErr w:type="spellEnd"/>
      <w:r w:rsidRPr="006B1FFB">
        <w:t xml:space="preserve"> and UE behaviours - </w:t>
      </w:r>
      <w:proofErr w:type="spellStart"/>
      <w:r w:rsidRPr="006B1FFB">
        <w:t>gNB</w:t>
      </w:r>
      <w:proofErr w:type="spellEnd"/>
      <w:r w:rsidRPr="006B1FFB">
        <w:t xml:space="preserve"> and UE behaviours, 17 – 26 April.</w:t>
      </w:r>
    </w:p>
    <w:p w14:paraId="5FD03983" w14:textId="4A2FA966" w:rsidR="0027578D" w:rsidRPr="006B1FFB" w:rsidRDefault="0027578D" w:rsidP="0027578D">
      <w:pPr>
        <w:pStyle w:val="a8"/>
        <w:numPr>
          <w:ilvl w:val="0"/>
          <w:numId w:val="6"/>
        </w:numPr>
      </w:pPr>
      <w:r w:rsidRPr="00B352F3">
        <w:t>RP-230566</w:t>
      </w:r>
      <w:r>
        <w:t>,</w:t>
      </w:r>
      <w:r w:rsidRPr="0027578D">
        <w:t xml:space="preserve"> WID revision: Network energy savings for NR</w:t>
      </w:r>
      <w:r>
        <w:t>,</w:t>
      </w:r>
      <w:r w:rsidRPr="0027578D">
        <w:t xml:space="preserve"> March 20-23, 2023</w:t>
      </w:r>
      <w:r>
        <w:t>.</w:t>
      </w:r>
    </w:p>
    <w:p w14:paraId="3A09FFA9" w14:textId="77777777" w:rsidR="00352D6A" w:rsidRPr="00352D6A" w:rsidRDefault="00352D6A" w:rsidP="00352D6A">
      <w:pPr>
        <w:pStyle w:val="a8"/>
        <w:numPr>
          <w:ilvl w:val="0"/>
          <w:numId w:val="6"/>
        </w:numPr>
      </w:pPr>
      <w:bookmarkStart w:id="4" w:name="_Ref125016343"/>
      <w:bookmarkEnd w:id="2"/>
      <w:bookmarkEnd w:id="3"/>
      <w:r w:rsidRPr="00055BFE">
        <w:t>R2-2304203</w:t>
      </w:r>
      <w:r>
        <w:t>,</w:t>
      </w:r>
      <w:r w:rsidRPr="00352D6A">
        <w:t xml:space="preserve">Report from Session on NES, UAV, Rel-15-17 UP, Rel-17 Small Data, </w:t>
      </w:r>
      <w:proofErr w:type="spellStart"/>
      <w:r w:rsidRPr="00352D6A">
        <w:t>IIoT</w:t>
      </w:r>
      <w:proofErr w:type="spellEnd"/>
      <w:r w:rsidRPr="00352D6A">
        <w:t>/URLLC, and RACH partitioning</w:t>
      </w:r>
      <w:r>
        <w:t>,</w:t>
      </w:r>
      <w:r w:rsidRPr="00352D6A">
        <w:t xml:space="preserve"> April 17-26, 2023</w:t>
      </w:r>
      <w:r>
        <w:t>.</w:t>
      </w:r>
    </w:p>
    <w:p w14:paraId="0C27F644" w14:textId="64CD4FD6" w:rsidR="00374FA0" w:rsidRPr="006B1FFB" w:rsidRDefault="00F26A41" w:rsidP="00F0385D">
      <w:pPr>
        <w:pStyle w:val="References"/>
        <w:numPr>
          <w:ilvl w:val="0"/>
          <w:numId w:val="6"/>
        </w:numPr>
        <w:tabs>
          <w:tab w:val="clear" w:pos="567"/>
        </w:tabs>
        <w:autoSpaceDE/>
        <w:autoSpaceDN/>
        <w:snapToGrid/>
        <w:spacing w:after="120"/>
        <w:rPr>
          <w:rFonts w:eastAsiaTheme="minorEastAsia"/>
          <w:szCs w:val="20"/>
          <w:lang w:val="en-GB"/>
        </w:rPr>
      </w:pPr>
      <w:r w:rsidRPr="006B1FFB">
        <w:rPr>
          <w:rFonts w:eastAsiaTheme="minorEastAsia"/>
          <w:szCs w:val="20"/>
          <w:lang w:val="en-GB"/>
        </w:rPr>
        <w:t>TR 38.864, Study on network energy savings for NR, December 2022</w:t>
      </w:r>
      <w:bookmarkEnd w:id="4"/>
      <w:r w:rsidR="00352D6A" w:rsidRPr="006B1FFB">
        <w:rPr>
          <w:rFonts w:eastAsiaTheme="minorEastAsia"/>
          <w:szCs w:val="20"/>
          <w:lang w:val="en-GB"/>
        </w:rPr>
        <w:t>.</w:t>
      </w:r>
    </w:p>
    <w:p w14:paraId="337CB56F" w14:textId="77777777" w:rsidR="0027578D" w:rsidRDefault="0027578D" w:rsidP="0027578D">
      <w:pPr>
        <w:pStyle w:val="References"/>
        <w:numPr>
          <w:ilvl w:val="0"/>
          <w:numId w:val="0"/>
        </w:numPr>
        <w:autoSpaceDE/>
        <w:autoSpaceDN/>
        <w:snapToGrid/>
        <w:spacing w:after="120"/>
        <w:ind w:left="567"/>
      </w:pPr>
    </w:p>
    <w:p w14:paraId="23E302CC" w14:textId="77777777" w:rsidR="00C623F2" w:rsidRPr="00352D6A" w:rsidRDefault="00C623F2" w:rsidP="00C623F2">
      <w:pPr>
        <w:pStyle w:val="References"/>
        <w:numPr>
          <w:ilvl w:val="0"/>
          <w:numId w:val="0"/>
        </w:numPr>
        <w:autoSpaceDE/>
        <w:autoSpaceDN/>
        <w:snapToGrid/>
        <w:spacing w:after="120"/>
        <w:ind w:left="567"/>
        <w:rPr>
          <w:lang w:val="en-GB"/>
        </w:rPr>
      </w:pPr>
    </w:p>
    <w:sectPr w:rsidR="00C623F2" w:rsidRPr="00352D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CF184" w14:textId="77777777" w:rsidR="0076262E" w:rsidRDefault="0076262E">
      <w:r>
        <w:separator/>
      </w:r>
    </w:p>
  </w:endnote>
  <w:endnote w:type="continuationSeparator" w:id="0">
    <w:p w14:paraId="1F4919A5" w14:textId="77777777" w:rsidR="0076262E" w:rsidRDefault="0076262E">
      <w:r>
        <w:continuationSeparator/>
      </w:r>
    </w:p>
  </w:endnote>
  <w:endnote w:type="continuationNotice" w:id="1">
    <w:p w14:paraId="36947F56" w14:textId="77777777" w:rsidR="0076262E" w:rsidRDefault="00762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New Gulim"/>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C43DF" w14:textId="77777777" w:rsidR="0076262E" w:rsidRDefault="0076262E">
      <w:r>
        <w:separator/>
      </w:r>
    </w:p>
  </w:footnote>
  <w:footnote w:type="continuationSeparator" w:id="0">
    <w:p w14:paraId="3D0AD859" w14:textId="77777777" w:rsidR="0076262E" w:rsidRDefault="0076262E">
      <w:r>
        <w:continuationSeparator/>
      </w:r>
    </w:p>
  </w:footnote>
  <w:footnote w:type="continuationNotice" w:id="1">
    <w:p w14:paraId="6E6A6960" w14:textId="77777777" w:rsidR="0076262E" w:rsidRDefault="007626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B3827AF"/>
    <w:multiLevelType w:val="hybridMultilevel"/>
    <w:tmpl w:val="FF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6285"/>
    <w:multiLevelType w:val="hybridMultilevel"/>
    <w:tmpl w:val="0CF8C8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5E63EC"/>
    <w:multiLevelType w:val="hybridMultilevel"/>
    <w:tmpl w:val="498A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1F20924"/>
    <w:multiLevelType w:val="hybridMultilevel"/>
    <w:tmpl w:val="BB78636E"/>
    <w:lvl w:ilvl="0" w:tplc="0409000F">
      <w:start w:val="1"/>
      <w:numFmt w:val="decimal"/>
      <w:lvlText w:val="%1."/>
      <w:lvlJc w:val="left"/>
      <w:pPr>
        <w:ind w:left="1178" w:hanging="480"/>
      </w:p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7" w15:restartNumberingAfterBreak="0">
    <w:nsid w:val="23AA6976"/>
    <w:multiLevelType w:val="hybridMultilevel"/>
    <w:tmpl w:val="FC560164"/>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8" w15:restartNumberingAfterBreak="0">
    <w:nsid w:val="24D96087"/>
    <w:multiLevelType w:val="hybridMultilevel"/>
    <w:tmpl w:val="844A7C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6EF5DA6"/>
    <w:multiLevelType w:val="hybridMultilevel"/>
    <w:tmpl w:val="E48A3F04"/>
    <w:lvl w:ilvl="0" w:tplc="2B920D7C">
      <w:start w:val="1"/>
      <w:numFmt w:val="bullet"/>
      <w:lvlText w:val=""/>
      <w:lvlJc w:val="left"/>
      <w:pPr>
        <w:ind w:left="680" w:hanging="48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F838B6"/>
    <w:multiLevelType w:val="hybridMultilevel"/>
    <w:tmpl w:val="F05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932A4"/>
    <w:multiLevelType w:val="hybridMultilevel"/>
    <w:tmpl w:val="FBB2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0C6DD1"/>
    <w:multiLevelType w:val="hybridMultilevel"/>
    <w:tmpl w:val="5D7256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30311C8"/>
    <w:multiLevelType w:val="hybridMultilevel"/>
    <w:tmpl w:val="A9EA0E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48B3A63"/>
    <w:multiLevelType w:val="hybridMultilevel"/>
    <w:tmpl w:val="3E220A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80E17CF"/>
    <w:multiLevelType w:val="hybridMultilevel"/>
    <w:tmpl w:val="11EE55C6"/>
    <w:lvl w:ilvl="0" w:tplc="0409000F">
      <w:start w:val="1"/>
      <w:numFmt w:val="decimal"/>
      <w:lvlText w:val="%1."/>
      <w:lvlJc w:val="left"/>
      <w:pPr>
        <w:ind w:left="1360" w:hanging="480"/>
      </w:pPr>
    </w:lvl>
    <w:lvl w:ilvl="1" w:tplc="04090019" w:tentative="1">
      <w:start w:val="1"/>
      <w:numFmt w:val="ideographTraditional"/>
      <w:lvlText w:val="%2、"/>
      <w:lvlJc w:val="left"/>
      <w:pPr>
        <w:ind w:left="1840" w:hanging="480"/>
      </w:pPr>
    </w:lvl>
    <w:lvl w:ilvl="2" w:tplc="0409001B" w:tentative="1">
      <w:start w:val="1"/>
      <w:numFmt w:val="lowerRoman"/>
      <w:lvlText w:val="%3."/>
      <w:lvlJc w:val="right"/>
      <w:pPr>
        <w:ind w:left="2320" w:hanging="480"/>
      </w:pPr>
    </w:lvl>
    <w:lvl w:ilvl="3" w:tplc="0409000F" w:tentative="1">
      <w:start w:val="1"/>
      <w:numFmt w:val="decimal"/>
      <w:lvlText w:val="%4."/>
      <w:lvlJc w:val="left"/>
      <w:pPr>
        <w:ind w:left="2800" w:hanging="480"/>
      </w:pPr>
    </w:lvl>
    <w:lvl w:ilvl="4" w:tplc="04090019" w:tentative="1">
      <w:start w:val="1"/>
      <w:numFmt w:val="ideographTraditional"/>
      <w:lvlText w:val="%5、"/>
      <w:lvlJc w:val="left"/>
      <w:pPr>
        <w:ind w:left="3280" w:hanging="480"/>
      </w:pPr>
    </w:lvl>
    <w:lvl w:ilvl="5" w:tplc="0409001B" w:tentative="1">
      <w:start w:val="1"/>
      <w:numFmt w:val="lowerRoman"/>
      <w:lvlText w:val="%6."/>
      <w:lvlJc w:val="right"/>
      <w:pPr>
        <w:ind w:left="3760" w:hanging="480"/>
      </w:pPr>
    </w:lvl>
    <w:lvl w:ilvl="6" w:tplc="0409000F" w:tentative="1">
      <w:start w:val="1"/>
      <w:numFmt w:val="decimal"/>
      <w:lvlText w:val="%7."/>
      <w:lvlJc w:val="left"/>
      <w:pPr>
        <w:ind w:left="4240" w:hanging="480"/>
      </w:pPr>
    </w:lvl>
    <w:lvl w:ilvl="7" w:tplc="04090019" w:tentative="1">
      <w:start w:val="1"/>
      <w:numFmt w:val="ideographTraditional"/>
      <w:lvlText w:val="%8、"/>
      <w:lvlJc w:val="left"/>
      <w:pPr>
        <w:ind w:left="4720" w:hanging="480"/>
      </w:pPr>
    </w:lvl>
    <w:lvl w:ilvl="8" w:tplc="0409001B" w:tentative="1">
      <w:start w:val="1"/>
      <w:numFmt w:val="lowerRoman"/>
      <w:lvlText w:val="%9."/>
      <w:lvlJc w:val="right"/>
      <w:pPr>
        <w:ind w:left="5200" w:hanging="480"/>
      </w:pPr>
    </w:lvl>
  </w:abstractNum>
  <w:abstractNum w:abstractNumId="17" w15:restartNumberingAfterBreak="0">
    <w:nsid w:val="4D92106B"/>
    <w:multiLevelType w:val="hybridMultilevel"/>
    <w:tmpl w:val="2302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11180"/>
    <w:multiLevelType w:val="hybridMultilevel"/>
    <w:tmpl w:val="15000D20"/>
    <w:lvl w:ilvl="0" w:tplc="0409000F">
      <w:start w:val="1"/>
      <w:numFmt w:val="decimal"/>
      <w:lvlText w:val="%1."/>
      <w:lvlJc w:val="left"/>
      <w:pPr>
        <w:ind w:left="1480" w:hanging="480"/>
      </w:p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20" w15:restartNumberingAfterBreak="0">
    <w:nsid w:val="54CA1AD5"/>
    <w:multiLevelType w:val="hybridMultilevel"/>
    <w:tmpl w:val="46E89F2E"/>
    <w:lvl w:ilvl="0" w:tplc="2B920D7C">
      <w:start w:val="1"/>
      <w:numFmt w:val="bullet"/>
      <w:lvlText w:val=""/>
      <w:lvlJc w:val="left"/>
      <w:pPr>
        <w:ind w:left="680" w:hanging="480"/>
      </w:pPr>
      <w:rPr>
        <w:rFonts w:ascii="Wingdings" w:hAnsi="Wingdings" w:hint="default"/>
        <w:sz w:val="16"/>
        <w:szCs w:val="16"/>
      </w:rPr>
    </w:lvl>
    <w:lvl w:ilvl="1" w:tplc="0409000F">
      <w:start w:val="1"/>
      <w:numFmt w:val="decimal"/>
      <w:lvlText w:val="%2."/>
      <w:lvlJc w:val="left"/>
      <w:pPr>
        <w:ind w:left="1160" w:hanging="480"/>
      </w:pPr>
      <w:rPr>
        <w:rFont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5582288B"/>
    <w:multiLevelType w:val="hybridMultilevel"/>
    <w:tmpl w:val="E93A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7574C"/>
    <w:multiLevelType w:val="hybridMultilevel"/>
    <w:tmpl w:val="86C837E8"/>
    <w:lvl w:ilvl="0" w:tplc="0409000F">
      <w:start w:val="1"/>
      <w:numFmt w:val="decimal"/>
      <w:lvlText w:val="%1."/>
      <w:lvlJc w:val="left"/>
      <w:pPr>
        <w:ind w:left="1480" w:hanging="480"/>
      </w:p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23" w15:restartNumberingAfterBreak="0">
    <w:nsid w:val="5D677A74"/>
    <w:multiLevelType w:val="hybridMultilevel"/>
    <w:tmpl w:val="99A4BCA4"/>
    <w:lvl w:ilvl="0" w:tplc="0409000F">
      <w:start w:val="1"/>
      <w:numFmt w:val="decimal"/>
      <w:lvlText w:val="%1."/>
      <w:lvlJc w:val="left"/>
      <w:pPr>
        <w:ind w:left="912" w:hanging="480"/>
      </w:pPr>
    </w:lvl>
    <w:lvl w:ilvl="1" w:tplc="04090019" w:tentative="1">
      <w:start w:val="1"/>
      <w:numFmt w:val="ideographTraditional"/>
      <w:lvlText w:val="%2、"/>
      <w:lvlJc w:val="left"/>
      <w:pPr>
        <w:ind w:left="1392" w:hanging="480"/>
      </w:p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2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F5A71"/>
    <w:multiLevelType w:val="hybridMultilevel"/>
    <w:tmpl w:val="0D667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27"/>
  </w:num>
  <w:num w:numId="4">
    <w:abstractNumId w:val="28"/>
  </w:num>
  <w:num w:numId="5">
    <w:abstractNumId w:val="25"/>
  </w:num>
  <w:num w:numId="6">
    <w:abstractNumId w:val="0"/>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11"/>
  </w:num>
  <w:num w:numId="12">
    <w:abstractNumId w:val="10"/>
  </w:num>
  <w:num w:numId="13">
    <w:abstractNumId w:val="21"/>
  </w:num>
  <w:num w:numId="14">
    <w:abstractNumId w:val="1"/>
  </w:num>
  <w:num w:numId="15">
    <w:abstractNumId w:val="30"/>
  </w:num>
  <w:num w:numId="16">
    <w:abstractNumId w:val="3"/>
  </w:num>
  <w:num w:numId="17">
    <w:abstractNumId w:val="24"/>
  </w:num>
  <w:num w:numId="18">
    <w:abstractNumId w:val="5"/>
  </w:num>
  <w:num w:numId="19">
    <w:abstractNumId w:val="15"/>
  </w:num>
  <w:num w:numId="20">
    <w:abstractNumId w:val="2"/>
  </w:num>
  <w:num w:numId="21">
    <w:abstractNumId w:val="8"/>
  </w:num>
  <w:num w:numId="22">
    <w:abstractNumId w:val="23"/>
  </w:num>
  <w:num w:numId="23">
    <w:abstractNumId w:val="26"/>
  </w:num>
  <w:num w:numId="24">
    <w:abstractNumId w:val="13"/>
  </w:num>
  <w:num w:numId="25">
    <w:abstractNumId w:val="14"/>
  </w:num>
  <w:num w:numId="26">
    <w:abstractNumId w:val="20"/>
  </w:num>
  <w:num w:numId="27">
    <w:abstractNumId w:val="22"/>
  </w:num>
  <w:num w:numId="28">
    <w:abstractNumId w:val="16"/>
  </w:num>
  <w:num w:numId="29">
    <w:abstractNumId w:val="9"/>
  </w:num>
  <w:num w:numId="30">
    <w:abstractNumId w:val="19"/>
  </w:num>
  <w:num w:numId="31">
    <w:abstractNumId w:val="6"/>
  </w:num>
  <w:num w:numId="3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7F"/>
    <w:rsid w:val="00000E4A"/>
    <w:rsid w:val="0000244D"/>
    <w:rsid w:val="000026EB"/>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1991"/>
    <w:rsid w:val="000221E5"/>
    <w:rsid w:val="00022FFF"/>
    <w:rsid w:val="0002360A"/>
    <w:rsid w:val="00023FC6"/>
    <w:rsid w:val="0002445A"/>
    <w:rsid w:val="00025CE4"/>
    <w:rsid w:val="00026FC4"/>
    <w:rsid w:val="000273D2"/>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22D9"/>
    <w:rsid w:val="00042896"/>
    <w:rsid w:val="000429B6"/>
    <w:rsid w:val="0004341F"/>
    <w:rsid w:val="0004395F"/>
    <w:rsid w:val="00044C8E"/>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122"/>
    <w:rsid w:val="0006748E"/>
    <w:rsid w:val="00071080"/>
    <w:rsid w:val="00071167"/>
    <w:rsid w:val="000716A1"/>
    <w:rsid w:val="000725B6"/>
    <w:rsid w:val="00072B04"/>
    <w:rsid w:val="000732E0"/>
    <w:rsid w:val="000736DA"/>
    <w:rsid w:val="00073EB1"/>
    <w:rsid w:val="00074261"/>
    <w:rsid w:val="00074DA0"/>
    <w:rsid w:val="000753C3"/>
    <w:rsid w:val="00076397"/>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199A"/>
    <w:rsid w:val="000926D3"/>
    <w:rsid w:val="00092753"/>
    <w:rsid w:val="00093164"/>
    <w:rsid w:val="000932EC"/>
    <w:rsid w:val="0009381E"/>
    <w:rsid w:val="00094A65"/>
    <w:rsid w:val="00094EEC"/>
    <w:rsid w:val="00095223"/>
    <w:rsid w:val="00096258"/>
    <w:rsid w:val="00096FFA"/>
    <w:rsid w:val="0009788E"/>
    <w:rsid w:val="00097AC6"/>
    <w:rsid w:val="000A050C"/>
    <w:rsid w:val="000A0DCE"/>
    <w:rsid w:val="000A1A2A"/>
    <w:rsid w:val="000A1A4E"/>
    <w:rsid w:val="000A3D7E"/>
    <w:rsid w:val="000A3F9B"/>
    <w:rsid w:val="000A41D3"/>
    <w:rsid w:val="000A469A"/>
    <w:rsid w:val="000A4756"/>
    <w:rsid w:val="000A5AD5"/>
    <w:rsid w:val="000A631F"/>
    <w:rsid w:val="000A7CC4"/>
    <w:rsid w:val="000B0C46"/>
    <w:rsid w:val="000B19D0"/>
    <w:rsid w:val="000B19E9"/>
    <w:rsid w:val="000B2A24"/>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487"/>
    <w:rsid w:val="000D30A2"/>
    <w:rsid w:val="000D3C9D"/>
    <w:rsid w:val="000D449E"/>
    <w:rsid w:val="000D58AB"/>
    <w:rsid w:val="000D63F5"/>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D44"/>
    <w:rsid w:val="000F6E81"/>
    <w:rsid w:val="000F7F11"/>
    <w:rsid w:val="00101232"/>
    <w:rsid w:val="00101BA1"/>
    <w:rsid w:val="00101E78"/>
    <w:rsid w:val="00102287"/>
    <w:rsid w:val="001025A4"/>
    <w:rsid w:val="00102DAD"/>
    <w:rsid w:val="00103F08"/>
    <w:rsid w:val="00104080"/>
    <w:rsid w:val="00104704"/>
    <w:rsid w:val="001047D9"/>
    <w:rsid w:val="001062A5"/>
    <w:rsid w:val="00106455"/>
    <w:rsid w:val="00106F4D"/>
    <w:rsid w:val="00107BE7"/>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FB7"/>
    <w:rsid w:val="0012241E"/>
    <w:rsid w:val="001224F1"/>
    <w:rsid w:val="00122700"/>
    <w:rsid w:val="00123A2A"/>
    <w:rsid w:val="00123DB1"/>
    <w:rsid w:val="001241A8"/>
    <w:rsid w:val="00124B3D"/>
    <w:rsid w:val="00125BFD"/>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8BC"/>
    <w:rsid w:val="00137B01"/>
    <w:rsid w:val="00137B44"/>
    <w:rsid w:val="00137C3F"/>
    <w:rsid w:val="00140C86"/>
    <w:rsid w:val="00141242"/>
    <w:rsid w:val="001437F9"/>
    <w:rsid w:val="0014488C"/>
    <w:rsid w:val="00145075"/>
    <w:rsid w:val="00145BA0"/>
    <w:rsid w:val="00146FB1"/>
    <w:rsid w:val="0014714F"/>
    <w:rsid w:val="0014751F"/>
    <w:rsid w:val="00147B8F"/>
    <w:rsid w:val="0015058A"/>
    <w:rsid w:val="001508FA"/>
    <w:rsid w:val="00150D4C"/>
    <w:rsid w:val="00151063"/>
    <w:rsid w:val="00151CB5"/>
    <w:rsid w:val="00152357"/>
    <w:rsid w:val="0015367F"/>
    <w:rsid w:val="00153B24"/>
    <w:rsid w:val="00154849"/>
    <w:rsid w:val="00155151"/>
    <w:rsid w:val="001568A4"/>
    <w:rsid w:val="00157634"/>
    <w:rsid w:val="0015777C"/>
    <w:rsid w:val="00157B0B"/>
    <w:rsid w:val="00157F36"/>
    <w:rsid w:val="001602A2"/>
    <w:rsid w:val="00160852"/>
    <w:rsid w:val="0016098E"/>
    <w:rsid w:val="00160AF6"/>
    <w:rsid w:val="00160C95"/>
    <w:rsid w:val="001612BB"/>
    <w:rsid w:val="00161683"/>
    <w:rsid w:val="001619CF"/>
    <w:rsid w:val="00161E4A"/>
    <w:rsid w:val="001621C0"/>
    <w:rsid w:val="0016224C"/>
    <w:rsid w:val="00163C4E"/>
    <w:rsid w:val="00163CBD"/>
    <w:rsid w:val="00163DF7"/>
    <w:rsid w:val="00163E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4E3"/>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DE6"/>
    <w:rsid w:val="00187209"/>
    <w:rsid w:val="00187DFD"/>
    <w:rsid w:val="00190C58"/>
    <w:rsid w:val="001914AA"/>
    <w:rsid w:val="00192486"/>
    <w:rsid w:val="0019338F"/>
    <w:rsid w:val="00194CC5"/>
    <w:rsid w:val="00194CD0"/>
    <w:rsid w:val="00194F4F"/>
    <w:rsid w:val="00195511"/>
    <w:rsid w:val="00195955"/>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C7D90"/>
    <w:rsid w:val="001D0AEF"/>
    <w:rsid w:val="001D379F"/>
    <w:rsid w:val="001D3A7D"/>
    <w:rsid w:val="001D4C08"/>
    <w:rsid w:val="001D4FB0"/>
    <w:rsid w:val="001D599B"/>
    <w:rsid w:val="001D6CF3"/>
    <w:rsid w:val="001D7122"/>
    <w:rsid w:val="001D7AEB"/>
    <w:rsid w:val="001E284D"/>
    <w:rsid w:val="001E3A33"/>
    <w:rsid w:val="001E4744"/>
    <w:rsid w:val="001E48E5"/>
    <w:rsid w:val="001E53A0"/>
    <w:rsid w:val="001E5C04"/>
    <w:rsid w:val="001E5C35"/>
    <w:rsid w:val="001E70D7"/>
    <w:rsid w:val="001E79D6"/>
    <w:rsid w:val="001E7BC1"/>
    <w:rsid w:val="001E7E59"/>
    <w:rsid w:val="001F0C25"/>
    <w:rsid w:val="001F0E89"/>
    <w:rsid w:val="001F168B"/>
    <w:rsid w:val="001F1CFE"/>
    <w:rsid w:val="001F2C13"/>
    <w:rsid w:val="001F2E41"/>
    <w:rsid w:val="001F2E7F"/>
    <w:rsid w:val="001F34F3"/>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243F"/>
    <w:rsid w:val="0021282D"/>
    <w:rsid w:val="0021353E"/>
    <w:rsid w:val="002135CA"/>
    <w:rsid w:val="002138DD"/>
    <w:rsid w:val="00214415"/>
    <w:rsid w:val="00214E95"/>
    <w:rsid w:val="00215A44"/>
    <w:rsid w:val="00215C7D"/>
    <w:rsid w:val="00216471"/>
    <w:rsid w:val="002168B8"/>
    <w:rsid w:val="00216FA7"/>
    <w:rsid w:val="002201C1"/>
    <w:rsid w:val="002218AC"/>
    <w:rsid w:val="00221DC7"/>
    <w:rsid w:val="00221E06"/>
    <w:rsid w:val="00221F6C"/>
    <w:rsid w:val="00222AF0"/>
    <w:rsid w:val="002236E3"/>
    <w:rsid w:val="00223AD3"/>
    <w:rsid w:val="00224198"/>
    <w:rsid w:val="002241E0"/>
    <w:rsid w:val="002244A9"/>
    <w:rsid w:val="00225498"/>
    <w:rsid w:val="0022589F"/>
    <w:rsid w:val="0022606D"/>
    <w:rsid w:val="00226347"/>
    <w:rsid w:val="002311F1"/>
    <w:rsid w:val="0023299D"/>
    <w:rsid w:val="00232EA2"/>
    <w:rsid w:val="00233196"/>
    <w:rsid w:val="00233A4C"/>
    <w:rsid w:val="00234B2F"/>
    <w:rsid w:val="00235144"/>
    <w:rsid w:val="00236258"/>
    <w:rsid w:val="00237759"/>
    <w:rsid w:val="00237CD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7BD"/>
    <w:rsid w:val="00250812"/>
    <w:rsid w:val="00250B04"/>
    <w:rsid w:val="00250E5D"/>
    <w:rsid w:val="002524D2"/>
    <w:rsid w:val="00252F69"/>
    <w:rsid w:val="00253640"/>
    <w:rsid w:val="00253EB4"/>
    <w:rsid w:val="0025406F"/>
    <w:rsid w:val="002541AB"/>
    <w:rsid w:val="00254721"/>
    <w:rsid w:val="00254A27"/>
    <w:rsid w:val="0025639A"/>
    <w:rsid w:val="00256B66"/>
    <w:rsid w:val="0025763F"/>
    <w:rsid w:val="00257A49"/>
    <w:rsid w:val="00260AE7"/>
    <w:rsid w:val="002614FE"/>
    <w:rsid w:val="00261860"/>
    <w:rsid w:val="00262113"/>
    <w:rsid w:val="00262A9D"/>
    <w:rsid w:val="00262CB8"/>
    <w:rsid w:val="00262CDC"/>
    <w:rsid w:val="00262EDD"/>
    <w:rsid w:val="00263BBA"/>
    <w:rsid w:val="00265490"/>
    <w:rsid w:val="00265D79"/>
    <w:rsid w:val="00266149"/>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78D"/>
    <w:rsid w:val="00275A13"/>
    <w:rsid w:val="0027640C"/>
    <w:rsid w:val="002766E6"/>
    <w:rsid w:val="0027697F"/>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3D74"/>
    <w:rsid w:val="00295046"/>
    <w:rsid w:val="002956AA"/>
    <w:rsid w:val="002966A8"/>
    <w:rsid w:val="0029794B"/>
    <w:rsid w:val="002A00A9"/>
    <w:rsid w:val="002A09FF"/>
    <w:rsid w:val="002A0C04"/>
    <w:rsid w:val="002A1D1A"/>
    <w:rsid w:val="002A2410"/>
    <w:rsid w:val="002A28C4"/>
    <w:rsid w:val="002A2E11"/>
    <w:rsid w:val="002A3550"/>
    <w:rsid w:val="002A4338"/>
    <w:rsid w:val="002A43C4"/>
    <w:rsid w:val="002A4AD1"/>
    <w:rsid w:val="002A4F3D"/>
    <w:rsid w:val="002A5FEE"/>
    <w:rsid w:val="002A6AED"/>
    <w:rsid w:val="002A703E"/>
    <w:rsid w:val="002A717B"/>
    <w:rsid w:val="002B0A23"/>
    <w:rsid w:val="002B13F4"/>
    <w:rsid w:val="002B17AD"/>
    <w:rsid w:val="002B1CCD"/>
    <w:rsid w:val="002B1CFD"/>
    <w:rsid w:val="002B4AC3"/>
    <w:rsid w:val="002B5703"/>
    <w:rsid w:val="002B69DE"/>
    <w:rsid w:val="002B6EAF"/>
    <w:rsid w:val="002B7133"/>
    <w:rsid w:val="002C0C03"/>
    <w:rsid w:val="002C0FC3"/>
    <w:rsid w:val="002C148E"/>
    <w:rsid w:val="002C15BD"/>
    <w:rsid w:val="002C2193"/>
    <w:rsid w:val="002C3919"/>
    <w:rsid w:val="002C4170"/>
    <w:rsid w:val="002C6EDD"/>
    <w:rsid w:val="002C708A"/>
    <w:rsid w:val="002C7D19"/>
    <w:rsid w:val="002D0F7A"/>
    <w:rsid w:val="002D10D9"/>
    <w:rsid w:val="002D13BC"/>
    <w:rsid w:val="002D2A97"/>
    <w:rsid w:val="002D2AB9"/>
    <w:rsid w:val="002D325D"/>
    <w:rsid w:val="002D4340"/>
    <w:rsid w:val="002D43C3"/>
    <w:rsid w:val="002D46BF"/>
    <w:rsid w:val="002D50EB"/>
    <w:rsid w:val="002D54B4"/>
    <w:rsid w:val="002E0943"/>
    <w:rsid w:val="002E0A0A"/>
    <w:rsid w:val="002E0BEB"/>
    <w:rsid w:val="002E0D1C"/>
    <w:rsid w:val="002E13C5"/>
    <w:rsid w:val="002E1548"/>
    <w:rsid w:val="002E1652"/>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606"/>
    <w:rsid w:val="00311E70"/>
    <w:rsid w:val="0031294E"/>
    <w:rsid w:val="00313225"/>
    <w:rsid w:val="00313562"/>
    <w:rsid w:val="003136AE"/>
    <w:rsid w:val="00313FAD"/>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D89"/>
    <w:rsid w:val="00322DA2"/>
    <w:rsid w:val="00324AB7"/>
    <w:rsid w:val="00326069"/>
    <w:rsid w:val="00326242"/>
    <w:rsid w:val="00326F0C"/>
    <w:rsid w:val="003273E4"/>
    <w:rsid w:val="00327901"/>
    <w:rsid w:val="003309E6"/>
    <w:rsid w:val="00331D99"/>
    <w:rsid w:val="0033250E"/>
    <w:rsid w:val="003329CA"/>
    <w:rsid w:val="00333F73"/>
    <w:rsid w:val="0033430B"/>
    <w:rsid w:val="00334BE5"/>
    <w:rsid w:val="00335473"/>
    <w:rsid w:val="00335983"/>
    <w:rsid w:val="003360BD"/>
    <w:rsid w:val="00336786"/>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9D2"/>
    <w:rsid w:val="00344C13"/>
    <w:rsid w:val="003452AB"/>
    <w:rsid w:val="003455CC"/>
    <w:rsid w:val="003466B9"/>
    <w:rsid w:val="00346B5D"/>
    <w:rsid w:val="00346D47"/>
    <w:rsid w:val="00347001"/>
    <w:rsid w:val="00350995"/>
    <w:rsid w:val="00351021"/>
    <w:rsid w:val="00352B45"/>
    <w:rsid w:val="00352D6A"/>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35F"/>
    <w:rsid w:val="003664F7"/>
    <w:rsid w:val="00366F41"/>
    <w:rsid w:val="0036720B"/>
    <w:rsid w:val="003673FE"/>
    <w:rsid w:val="003678D6"/>
    <w:rsid w:val="003713B5"/>
    <w:rsid w:val="00371744"/>
    <w:rsid w:val="00372CB6"/>
    <w:rsid w:val="00372D36"/>
    <w:rsid w:val="00373445"/>
    <w:rsid w:val="003734AE"/>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1FA4"/>
    <w:rsid w:val="003B343E"/>
    <w:rsid w:val="003B3B2C"/>
    <w:rsid w:val="003B3DFA"/>
    <w:rsid w:val="003B40AD"/>
    <w:rsid w:val="003B4FF9"/>
    <w:rsid w:val="003B56C1"/>
    <w:rsid w:val="003B5BB7"/>
    <w:rsid w:val="003B6713"/>
    <w:rsid w:val="003B67E5"/>
    <w:rsid w:val="003B7AD1"/>
    <w:rsid w:val="003C0176"/>
    <w:rsid w:val="003C0E88"/>
    <w:rsid w:val="003C0FA8"/>
    <w:rsid w:val="003C121D"/>
    <w:rsid w:val="003C1BCC"/>
    <w:rsid w:val="003C2271"/>
    <w:rsid w:val="003C48BC"/>
    <w:rsid w:val="003C4E14"/>
    <w:rsid w:val="003C4E37"/>
    <w:rsid w:val="003C5F91"/>
    <w:rsid w:val="003C6194"/>
    <w:rsid w:val="003C66DE"/>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3F2A"/>
    <w:rsid w:val="003D3FB5"/>
    <w:rsid w:val="003D561D"/>
    <w:rsid w:val="003D6072"/>
    <w:rsid w:val="003D65DC"/>
    <w:rsid w:val="003D7042"/>
    <w:rsid w:val="003D77F7"/>
    <w:rsid w:val="003D7C68"/>
    <w:rsid w:val="003D7EDB"/>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271F"/>
    <w:rsid w:val="0040290A"/>
    <w:rsid w:val="004032C7"/>
    <w:rsid w:val="0040363B"/>
    <w:rsid w:val="00405800"/>
    <w:rsid w:val="00406B77"/>
    <w:rsid w:val="00406E13"/>
    <w:rsid w:val="00407D3D"/>
    <w:rsid w:val="00407DA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659"/>
    <w:rsid w:val="0042394C"/>
    <w:rsid w:val="0042472B"/>
    <w:rsid w:val="004248F5"/>
    <w:rsid w:val="004269D0"/>
    <w:rsid w:val="004275A9"/>
    <w:rsid w:val="004301C1"/>
    <w:rsid w:val="0043027D"/>
    <w:rsid w:val="0043056E"/>
    <w:rsid w:val="00430D92"/>
    <w:rsid w:val="004316D5"/>
    <w:rsid w:val="00431B58"/>
    <w:rsid w:val="004325A5"/>
    <w:rsid w:val="00432F0C"/>
    <w:rsid w:val="00433475"/>
    <w:rsid w:val="0043393F"/>
    <w:rsid w:val="00435311"/>
    <w:rsid w:val="004356CA"/>
    <w:rsid w:val="00435ADE"/>
    <w:rsid w:val="00435C67"/>
    <w:rsid w:val="004378F1"/>
    <w:rsid w:val="00437E0C"/>
    <w:rsid w:val="00440AA6"/>
    <w:rsid w:val="00441259"/>
    <w:rsid w:val="0044209B"/>
    <w:rsid w:val="004422A1"/>
    <w:rsid w:val="00443341"/>
    <w:rsid w:val="00443D42"/>
    <w:rsid w:val="00445088"/>
    <w:rsid w:val="0044683A"/>
    <w:rsid w:val="00446D1A"/>
    <w:rsid w:val="00447373"/>
    <w:rsid w:val="00447717"/>
    <w:rsid w:val="004477E7"/>
    <w:rsid w:val="00447946"/>
    <w:rsid w:val="00450778"/>
    <w:rsid w:val="004522CC"/>
    <w:rsid w:val="00452D8B"/>
    <w:rsid w:val="00453473"/>
    <w:rsid w:val="0045378B"/>
    <w:rsid w:val="00453D6F"/>
    <w:rsid w:val="00454460"/>
    <w:rsid w:val="00454656"/>
    <w:rsid w:val="00456872"/>
    <w:rsid w:val="00456994"/>
    <w:rsid w:val="00456B3D"/>
    <w:rsid w:val="00457661"/>
    <w:rsid w:val="00460045"/>
    <w:rsid w:val="0046132E"/>
    <w:rsid w:val="00462C47"/>
    <w:rsid w:val="00463569"/>
    <w:rsid w:val="00463E0F"/>
    <w:rsid w:val="00464949"/>
    <w:rsid w:val="00464DAE"/>
    <w:rsid w:val="00465CB0"/>
    <w:rsid w:val="00466468"/>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3816"/>
    <w:rsid w:val="00494346"/>
    <w:rsid w:val="0049656C"/>
    <w:rsid w:val="004969B6"/>
    <w:rsid w:val="004972DD"/>
    <w:rsid w:val="00497C56"/>
    <w:rsid w:val="004A00FD"/>
    <w:rsid w:val="004A0319"/>
    <w:rsid w:val="004A03FB"/>
    <w:rsid w:val="004A0D15"/>
    <w:rsid w:val="004A1D1B"/>
    <w:rsid w:val="004A2B72"/>
    <w:rsid w:val="004A32F3"/>
    <w:rsid w:val="004A3FAD"/>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6ED9"/>
    <w:rsid w:val="004B7120"/>
    <w:rsid w:val="004B798E"/>
    <w:rsid w:val="004C0CAE"/>
    <w:rsid w:val="004C0E5F"/>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817"/>
    <w:rsid w:val="004D3B46"/>
    <w:rsid w:val="004D3B50"/>
    <w:rsid w:val="004D3B69"/>
    <w:rsid w:val="004D4564"/>
    <w:rsid w:val="004D4B07"/>
    <w:rsid w:val="004D6986"/>
    <w:rsid w:val="004D7043"/>
    <w:rsid w:val="004E017C"/>
    <w:rsid w:val="004E0B7F"/>
    <w:rsid w:val="004E0C79"/>
    <w:rsid w:val="004E1147"/>
    <w:rsid w:val="004E213A"/>
    <w:rsid w:val="004E291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1010"/>
    <w:rsid w:val="00502735"/>
    <w:rsid w:val="00502BC6"/>
    <w:rsid w:val="00503171"/>
    <w:rsid w:val="005037A0"/>
    <w:rsid w:val="005041E4"/>
    <w:rsid w:val="00504CEB"/>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107"/>
    <w:rsid w:val="00522978"/>
    <w:rsid w:val="0052306A"/>
    <w:rsid w:val="005234CD"/>
    <w:rsid w:val="00523FEE"/>
    <w:rsid w:val="0052407E"/>
    <w:rsid w:val="0052442D"/>
    <w:rsid w:val="0052507F"/>
    <w:rsid w:val="00525928"/>
    <w:rsid w:val="00525F58"/>
    <w:rsid w:val="00526EDC"/>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F60"/>
    <w:rsid w:val="00571FB4"/>
    <w:rsid w:val="00572590"/>
    <w:rsid w:val="00572CD9"/>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33F5"/>
    <w:rsid w:val="005A5E85"/>
    <w:rsid w:val="005A61EC"/>
    <w:rsid w:val="005A65E6"/>
    <w:rsid w:val="005A6667"/>
    <w:rsid w:val="005A6916"/>
    <w:rsid w:val="005A7A64"/>
    <w:rsid w:val="005A7F7D"/>
    <w:rsid w:val="005B16C4"/>
    <w:rsid w:val="005B1DC5"/>
    <w:rsid w:val="005B249B"/>
    <w:rsid w:val="005B26A7"/>
    <w:rsid w:val="005B2906"/>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19F9"/>
    <w:rsid w:val="005C2845"/>
    <w:rsid w:val="005C32B3"/>
    <w:rsid w:val="005C43EE"/>
    <w:rsid w:val="005C4975"/>
    <w:rsid w:val="005C50FF"/>
    <w:rsid w:val="005C528A"/>
    <w:rsid w:val="005C532D"/>
    <w:rsid w:val="005C5D06"/>
    <w:rsid w:val="005C7D09"/>
    <w:rsid w:val="005C7E45"/>
    <w:rsid w:val="005D0D7F"/>
    <w:rsid w:val="005D144A"/>
    <w:rsid w:val="005D2DC8"/>
    <w:rsid w:val="005D44D7"/>
    <w:rsid w:val="005D5447"/>
    <w:rsid w:val="005D5D12"/>
    <w:rsid w:val="005D5F79"/>
    <w:rsid w:val="005D661E"/>
    <w:rsid w:val="005D75B8"/>
    <w:rsid w:val="005E077C"/>
    <w:rsid w:val="005E0D5C"/>
    <w:rsid w:val="005E124F"/>
    <w:rsid w:val="005E1A07"/>
    <w:rsid w:val="005E1A53"/>
    <w:rsid w:val="005E4621"/>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037C"/>
    <w:rsid w:val="0060051A"/>
    <w:rsid w:val="0060057D"/>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052"/>
    <w:rsid w:val="00632103"/>
    <w:rsid w:val="00632222"/>
    <w:rsid w:val="0063263C"/>
    <w:rsid w:val="0063460F"/>
    <w:rsid w:val="00635317"/>
    <w:rsid w:val="00635F47"/>
    <w:rsid w:val="006361C6"/>
    <w:rsid w:val="00636944"/>
    <w:rsid w:val="00636E0C"/>
    <w:rsid w:val="0063772E"/>
    <w:rsid w:val="00637CD3"/>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0A98"/>
    <w:rsid w:val="00661099"/>
    <w:rsid w:val="00661E03"/>
    <w:rsid w:val="00662592"/>
    <w:rsid w:val="00662754"/>
    <w:rsid w:val="0066344B"/>
    <w:rsid w:val="00663F69"/>
    <w:rsid w:val="00663F9A"/>
    <w:rsid w:val="006645DE"/>
    <w:rsid w:val="00664D24"/>
    <w:rsid w:val="00665226"/>
    <w:rsid w:val="00665BE7"/>
    <w:rsid w:val="00666483"/>
    <w:rsid w:val="00666DD5"/>
    <w:rsid w:val="006678B0"/>
    <w:rsid w:val="00670013"/>
    <w:rsid w:val="00670FA9"/>
    <w:rsid w:val="006711A5"/>
    <w:rsid w:val="00671B14"/>
    <w:rsid w:val="00672714"/>
    <w:rsid w:val="00672E6C"/>
    <w:rsid w:val="006731E0"/>
    <w:rsid w:val="0067334B"/>
    <w:rsid w:val="00675615"/>
    <w:rsid w:val="00675F2C"/>
    <w:rsid w:val="006762DC"/>
    <w:rsid w:val="006768BE"/>
    <w:rsid w:val="00677257"/>
    <w:rsid w:val="00677D81"/>
    <w:rsid w:val="00680175"/>
    <w:rsid w:val="0068064C"/>
    <w:rsid w:val="00680C10"/>
    <w:rsid w:val="00681379"/>
    <w:rsid w:val="0068267F"/>
    <w:rsid w:val="006829F2"/>
    <w:rsid w:val="00682D58"/>
    <w:rsid w:val="006856CF"/>
    <w:rsid w:val="00685863"/>
    <w:rsid w:val="006863A3"/>
    <w:rsid w:val="006901D6"/>
    <w:rsid w:val="00692613"/>
    <w:rsid w:val="006926BA"/>
    <w:rsid w:val="00692FC3"/>
    <w:rsid w:val="00693373"/>
    <w:rsid w:val="0069354B"/>
    <w:rsid w:val="00694012"/>
    <w:rsid w:val="00694645"/>
    <w:rsid w:val="00694D2A"/>
    <w:rsid w:val="006965CD"/>
    <w:rsid w:val="00696DF2"/>
    <w:rsid w:val="00696F2E"/>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1FFB"/>
    <w:rsid w:val="006B2C49"/>
    <w:rsid w:val="006B3EE4"/>
    <w:rsid w:val="006B4D84"/>
    <w:rsid w:val="006B4E0B"/>
    <w:rsid w:val="006B605E"/>
    <w:rsid w:val="006B6466"/>
    <w:rsid w:val="006B679A"/>
    <w:rsid w:val="006B7046"/>
    <w:rsid w:val="006B7943"/>
    <w:rsid w:val="006C017D"/>
    <w:rsid w:val="006C032A"/>
    <w:rsid w:val="006C038A"/>
    <w:rsid w:val="006C1C4E"/>
    <w:rsid w:val="006C245C"/>
    <w:rsid w:val="006C3888"/>
    <w:rsid w:val="006C3B88"/>
    <w:rsid w:val="006C3C6B"/>
    <w:rsid w:val="006C3F16"/>
    <w:rsid w:val="006C404A"/>
    <w:rsid w:val="006C43E5"/>
    <w:rsid w:val="006C4CC8"/>
    <w:rsid w:val="006C54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4DFE"/>
    <w:rsid w:val="006D5205"/>
    <w:rsid w:val="006D5277"/>
    <w:rsid w:val="006D6201"/>
    <w:rsid w:val="006D6D04"/>
    <w:rsid w:val="006D7157"/>
    <w:rsid w:val="006D7BD3"/>
    <w:rsid w:val="006D7D62"/>
    <w:rsid w:val="006D7EB8"/>
    <w:rsid w:val="006E08C3"/>
    <w:rsid w:val="006E1417"/>
    <w:rsid w:val="006E1583"/>
    <w:rsid w:val="006E2BE1"/>
    <w:rsid w:val="006E4365"/>
    <w:rsid w:val="006E472C"/>
    <w:rsid w:val="006E5100"/>
    <w:rsid w:val="006E5AD2"/>
    <w:rsid w:val="006E6D90"/>
    <w:rsid w:val="006E6E5B"/>
    <w:rsid w:val="006E7397"/>
    <w:rsid w:val="006F03E8"/>
    <w:rsid w:val="006F05EF"/>
    <w:rsid w:val="006F0926"/>
    <w:rsid w:val="006F0D09"/>
    <w:rsid w:val="006F0EE0"/>
    <w:rsid w:val="006F0EE1"/>
    <w:rsid w:val="006F1217"/>
    <w:rsid w:val="006F1588"/>
    <w:rsid w:val="006F17B1"/>
    <w:rsid w:val="006F1C88"/>
    <w:rsid w:val="006F211A"/>
    <w:rsid w:val="006F25E4"/>
    <w:rsid w:val="006F2B6E"/>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1DDF"/>
    <w:rsid w:val="007023B1"/>
    <w:rsid w:val="00702AAA"/>
    <w:rsid w:val="00702F97"/>
    <w:rsid w:val="0070387E"/>
    <w:rsid w:val="00704C10"/>
    <w:rsid w:val="00705D88"/>
    <w:rsid w:val="0070619C"/>
    <w:rsid w:val="00707177"/>
    <w:rsid w:val="007076A8"/>
    <w:rsid w:val="007076C6"/>
    <w:rsid w:val="00710201"/>
    <w:rsid w:val="0071066B"/>
    <w:rsid w:val="00710F96"/>
    <w:rsid w:val="007115C8"/>
    <w:rsid w:val="007123FE"/>
    <w:rsid w:val="0071245B"/>
    <w:rsid w:val="00712F4B"/>
    <w:rsid w:val="00712FE0"/>
    <w:rsid w:val="007132BD"/>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2AA1"/>
    <w:rsid w:val="0073333A"/>
    <w:rsid w:val="00733990"/>
    <w:rsid w:val="00733ECD"/>
    <w:rsid w:val="00734A5B"/>
    <w:rsid w:val="00734CEE"/>
    <w:rsid w:val="00735E81"/>
    <w:rsid w:val="00735F8A"/>
    <w:rsid w:val="0073678D"/>
    <w:rsid w:val="00737013"/>
    <w:rsid w:val="00740C93"/>
    <w:rsid w:val="007418B7"/>
    <w:rsid w:val="00741E7A"/>
    <w:rsid w:val="00742353"/>
    <w:rsid w:val="007429FF"/>
    <w:rsid w:val="00742F5E"/>
    <w:rsid w:val="007430DE"/>
    <w:rsid w:val="00744414"/>
    <w:rsid w:val="0074484B"/>
    <w:rsid w:val="00744E76"/>
    <w:rsid w:val="007460EF"/>
    <w:rsid w:val="00746B6C"/>
    <w:rsid w:val="007475EA"/>
    <w:rsid w:val="00747A03"/>
    <w:rsid w:val="00747D0A"/>
    <w:rsid w:val="007500A0"/>
    <w:rsid w:val="007504A9"/>
    <w:rsid w:val="0075199C"/>
    <w:rsid w:val="00751A48"/>
    <w:rsid w:val="00753591"/>
    <w:rsid w:val="00753F0D"/>
    <w:rsid w:val="007542F1"/>
    <w:rsid w:val="007544BC"/>
    <w:rsid w:val="007559E4"/>
    <w:rsid w:val="0075624E"/>
    <w:rsid w:val="00757D40"/>
    <w:rsid w:val="0076017B"/>
    <w:rsid w:val="00760B2B"/>
    <w:rsid w:val="00761924"/>
    <w:rsid w:val="00761A1A"/>
    <w:rsid w:val="00762552"/>
    <w:rsid w:val="0076262E"/>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2DA"/>
    <w:rsid w:val="007745E9"/>
    <w:rsid w:val="00774DFA"/>
    <w:rsid w:val="0077512D"/>
    <w:rsid w:val="00776516"/>
    <w:rsid w:val="0077695A"/>
    <w:rsid w:val="00776C2C"/>
    <w:rsid w:val="0078022B"/>
    <w:rsid w:val="007811A2"/>
    <w:rsid w:val="00781F0F"/>
    <w:rsid w:val="0078236C"/>
    <w:rsid w:val="00782C71"/>
    <w:rsid w:val="00782EA3"/>
    <w:rsid w:val="007831AB"/>
    <w:rsid w:val="0078351B"/>
    <w:rsid w:val="00783CC3"/>
    <w:rsid w:val="00783E27"/>
    <w:rsid w:val="00783FE9"/>
    <w:rsid w:val="0078448D"/>
    <w:rsid w:val="007846F6"/>
    <w:rsid w:val="00784C88"/>
    <w:rsid w:val="007851AB"/>
    <w:rsid w:val="00785BA3"/>
    <w:rsid w:val="00785DE8"/>
    <w:rsid w:val="00786052"/>
    <w:rsid w:val="00786A8D"/>
    <w:rsid w:val="00786DED"/>
    <w:rsid w:val="0078727C"/>
    <w:rsid w:val="00787E4E"/>
    <w:rsid w:val="0079049D"/>
    <w:rsid w:val="007906D1"/>
    <w:rsid w:val="00790DEB"/>
    <w:rsid w:val="007915EE"/>
    <w:rsid w:val="00791811"/>
    <w:rsid w:val="007927F3"/>
    <w:rsid w:val="00793504"/>
    <w:rsid w:val="00793A53"/>
    <w:rsid w:val="00793CCC"/>
    <w:rsid w:val="00793E48"/>
    <w:rsid w:val="00794590"/>
    <w:rsid w:val="00794C2E"/>
    <w:rsid w:val="00795C04"/>
    <w:rsid w:val="0079664E"/>
    <w:rsid w:val="00796B71"/>
    <w:rsid w:val="007A0634"/>
    <w:rsid w:val="007A0DCF"/>
    <w:rsid w:val="007A14D7"/>
    <w:rsid w:val="007A15F9"/>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5D56"/>
    <w:rsid w:val="007B6151"/>
    <w:rsid w:val="007B6D58"/>
    <w:rsid w:val="007B7D44"/>
    <w:rsid w:val="007C02C2"/>
    <w:rsid w:val="007C095F"/>
    <w:rsid w:val="007C0A93"/>
    <w:rsid w:val="007C1897"/>
    <w:rsid w:val="007C18BE"/>
    <w:rsid w:val="007C2012"/>
    <w:rsid w:val="007C2977"/>
    <w:rsid w:val="007C2A7F"/>
    <w:rsid w:val="007C3B66"/>
    <w:rsid w:val="007C3B84"/>
    <w:rsid w:val="007C5CE3"/>
    <w:rsid w:val="007C67D2"/>
    <w:rsid w:val="007C77C4"/>
    <w:rsid w:val="007C7CD2"/>
    <w:rsid w:val="007D0209"/>
    <w:rsid w:val="007D034C"/>
    <w:rsid w:val="007D0BB7"/>
    <w:rsid w:val="007D107C"/>
    <w:rsid w:val="007D1E8E"/>
    <w:rsid w:val="007D1FD5"/>
    <w:rsid w:val="007D27D3"/>
    <w:rsid w:val="007D2CEE"/>
    <w:rsid w:val="007D309E"/>
    <w:rsid w:val="007D4B38"/>
    <w:rsid w:val="007D4FA7"/>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800D57"/>
    <w:rsid w:val="00800F3F"/>
    <w:rsid w:val="0080143C"/>
    <w:rsid w:val="008016F1"/>
    <w:rsid w:val="008023C3"/>
    <w:rsid w:val="008028A4"/>
    <w:rsid w:val="00802A84"/>
    <w:rsid w:val="0080333D"/>
    <w:rsid w:val="00804D2E"/>
    <w:rsid w:val="00805094"/>
    <w:rsid w:val="00805E0B"/>
    <w:rsid w:val="00806310"/>
    <w:rsid w:val="0081057C"/>
    <w:rsid w:val="008107B2"/>
    <w:rsid w:val="00811D4B"/>
    <w:rsid w:val="00812B0C"/>
    <w:rsid w:val="00813245"/>
    <w:rsid w:val="0081421D"/>
    <w:rsid w:val="00814C29"/>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1926"/>
    <w:rsid w:val="008324A5"/>
    <w:rsid w:val="00834604"/>
    <w:rsid w:val="00834A6D"/>
    <w:rsid w:val="00834D71"/>
    <w:rsid w:val="008350EE"/>
    <w:rsid w:val="0083538B"/>
    <w:rsid w:val="00835870"/>
    <w:rsid w:val="00837662"/>
    <w:rsid w:val="0084105A"/>
    <w:rsid w:val="008421A3"/>
    <w:rsid w:val="00842EBF"/>
    <w:rsid w:val="008436A9"/>
    <w:rsid w:val="008440D8"/>
    <w:rsid w:val="008443EA"/>
    <w:rsid w:val="00845E80"/>
    <w:rsid w:val="0084763A"/>
    <w:rsid w:val="0084780F"/>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2CA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5E5E"/>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1BA"/>
    <w:rsid w:val="008B192A"/>
    <w:rsid w:val="008B1C2E"/>
    <w:rsid w:val="008B1EDD"/>
    <w:rsid w:val="008B39E4"/>
    <w:rsid w:val="008B44F1"/>
    <w:rsid w:val="008B49F8"/>
    <w:rsid w:val="008B526F"/>
    <w:rsid w:val="008B5306"/>
    <w:rsid w:val="008B63BF"/>
    <w:rsid w:val="008B681A"/>
    <w:rsid w:val="008B6CFA"/>
    <w:rsid w:val="008B73DE"/>
    <w:rsid w:val="008B755C"/>
    <w:rsid w:val="008B75F8"/>
    <w:rsid w:val="008B7B40"/>
    <w:rsid w:val="008C05A4"/>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2892"/>
    <w:rsid w:val="008D35AA"/>
    <w:rsid w:val="008D41A7"/>
    <w:rsid w:val="008D467A"/>
    <w:rsid w:val="008D629D"/>
    <w:rsid w:val="008D66EA"/>
    <w:rsid w:val="008D760B"/>
    <w:rsid w:val="008D7F4B"/>
    <w:rsid w:val="008E131E"/>
    <w:rsid w:val="008E15B7"/>
    <w:rsid w:val="008E185B"/>
    <w:rsid w:val="008E1F96"/>
    <w:rsid w:val="008E278B"/>
    <w:rsid w:val="008E345E"/>
    <w:rsid w:val="008E3B19"/>
    <w:rsid w:val="008E412B"/>
    <w:rsid w:val="008E457E"/>
    <w:rsid w:val="008E78EE"/>
    <w:rsid w:val="008E79A5"/>
    <w:rsid w:val="008F0DB4"/>
    <w:rsid w:val="008F0F2E"/>
    <w:rsid w:val="008F2039"/>
    <w:rsid w:val="008F2BF7"/>
    <w:rsid w:val="008F2E9A"/>
    <w:rsid w:val="008F32C3"/>
    <w:rsid w:val="008F4882"/>
    <w:rsid w:val="008F4C67"/>
    <w:rsid w:val="008F4F70"/>
    <w:rsid w:val="008F5BD4"/>
    <w:rsid w:val="008F665F"/>
    <w:rsid w:val="00900F96"/>
    <w:rsid w:val="00901335"/>
    <w:rsid w:val="0090187C"/>
    <w:rsid w:val="00901D09"/>
    <w:rsid w:val="009024E8"/>
    <w:rsid w:val="0090271F"/>
    <w:rsid w:val="00902DB9"/>
    <w:rsid w:val="0090352B"/>
    <w:rsid w:val="0090466A"/>
    <w:rsid w:val="00904715"/>
    <w:rsid w:val="00904B66"/>
    <w:rsid w:val="00905265"/>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5AEC"/>
    <w:rsid w:val="00925CB8"/>
    <w:rsid w:val="0092657D"/>
    <w:rsid w:val="0092672F"/>
    <w:rsid w:val="00926939"/>
    <w:rsid w:val="00927F80"/>
    <w:rsid w:val="00930348"/>
    <w:rsid w:val="00931098"/>
    <w:rsid w:val="00931360"/>
    <w:rsid w:val="00931AF4"/>
    <w:rsid w:val="009327B3"/>
    <w:rsid w:val="009329B6"/>
    <w:rsid w:val="00933867"/>
    <w:rsid w:val="009338FD"/>
    <w:rsid w:val="00933F83"/>
    <w:rsid w:val="0093558D"/>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1B09"/>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2C63"/>
    <w:rsid w:val="0096408F"/>
    <w:rsid w:val="00964344"/>
    <w:rsid w:val="009656AD"/>
    <w:rsid w:val="009658F8"/>
    <w:rsid w:val="00966C5D"/>
    <w:rsid w:val="00970359"/>
    <w:rsid w:val="009709BE"/>
    <w:rsid w:val="00970DB3"/>
    <w:rsid w:val="00971212"/>
    <w:rsid w:val="00973507"/>
    <w:rsid w:val="009738F6"/>
    <w:rsid w:val="00974940"/>
    <w:rsid w:val="00974B05"/>
    <w:rsid w:val="00974BB0"/>
    <w:rsid w:val="009750AE"/>
    <w:rsid w:val="00975E20"/>
    <w:rsid w:val="00975EC0"/>
    <w:rsid w:val="0097702E"/>
    <w:rsid w:val="009777CF"/>
    <w:rsid w:val="00981E97"/>
    <w:rsid w:val="0098205E"/>
    <w:rsid w:val="00982123"/>
    <w:rsid w:val="009827FB"/>
    <w:rsid w:val="00983387"/>
    <w:rsid w:val="00983768"/>
    <w:rsid w:val="00983840"/>
    <w:rsid w:val="00983F29"/>
    <w:rsid w:val="00984778"/>
    <w:rsid w:val="00984CEB"/>
    <w:rsid w:val="009851DF"/>
    <w:rsid w:val="009859BF"/>
    <w:rsid w:val="00985FB5"/>
    <w:rsid w:val="00986A34"/>
    <w:rsid w:val="00986FB4"/>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A7FCC"/>
    <w:rsid w:val="009B07CD"/>
    <w:rsid w:val="009B113E"/>
    <w:rsid w:val="009B16DE"/>
    <w:rsid w:val="009B2074"/>
    <w:rsid w:val="009B2310"/>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963"/>
    <w:rsid w:val="009E1A17"/>
    <w:rsid w:val="009E2A02"/>
    <w:rsid w:val="009E2AA6"/>
    <w:rsid w:val="009E34EA"/>
    <w:rsid w:val="009E38C6"/>
    <w:rsid w:val="009E3C02"/>
    <w:rsid w:val="009E3D1A"/>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22E"/>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46DA9"/>
    <w:rsid w:val="00A50FCA"/>
    <w:rsid w:val="00A51F4F"/>
    <w:rsid w:val="00A52986"/>
    <w:rsid w:val="00A52CC6"/>
    <w:rsid w:val="00A53374"/>
    <w:rsid w:val="00A53724"/>
    <w:rsid w:val="00A53755"/>
    <w:rsid w:val="00A53D36"/>
    <w:rsid w:val="00A54875"/>
    <w:rsid w:val="00A55549"/>
    <w:rsid w:val="00A566A2"/>
    <w:rsid w:val="00A56961"/>
    <w:rsid w:val="00A57C2B"/>
    <w:rsid w:val="00A60041"/>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5E8D"/>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0EFF"/>
    <w:rsid w:val="00A91DBC"/>
    <w:rsid w:val="00A92644"/>
    <w:rsid w:val="00A930A8"/>
    <w:rsid w:val="00A952F0"/>
    <w:rsid w:val="00A954CF"/>
    <w:rsid w:val="00A954D8"/>
    <w:rsid w:val="00A9564C"/>
    <w:rsid w:val="00A95803"/>
    <w:rsid w:val="00A9671C"/>
    <w:rsid w:val="00A96A24"/>
    <w:rsid w:val="00A9769E"/>
    <w:rsid w:val="00A97749"/>
    <w:rsid w:val="00A97F5F"/>
    <w:rsid w:val="00AA09DC"/>
    <w:rsid w:val="00AA0E5A"/>
    <w:rsid w:val="00AA14AF"/>
    <w:rsid w:val="00AA1553"/>
    <w:rsid w:val="00AA21E5"/>
    <w:rsid w:val="00AA3188"/>
    <w:rsid w:val="00AA3F79"/>
    <w:rsid w:val="00AA423E"/>
    <w:rsid w:val="00AA4494"/>
    <w:rsid w:val="00AA46E7"/>
    <w:rsid w:val="00AA57EE"/>
    <w:rsid w:val="00AA5F77"/>
    <w:rsid w:val="00AA6E7D"/>
    <w:rsid w:val="00AA7B82"/>
    <w:rsid w:val="00AA7EC1"/>
    <w:rsid w:val="00AB00A3"/>
    <w:rsid w:val="00AB00C3"/>
    <w:rsid w:val="00AB0409"/>
    <w:rsid w:val="00AB04C1"/>
    <w:rsid w:val="00AB0FA6"/>
    <w:rsid w:val="00AB1408"/>
    <w:rsid w:val="00AB163A"/>
    <w:rsid w:val="00AB17A0"/>
    <w:rsid w:val="00AB195A"/>
    <w:rsid w:val="00AB1A97"/>
    <w:rsid w:val="00AB1E14"/>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2ADF"/>
    <w:rsid w:val="00AC32F1"/>
    <w:rsid w:val="00AC3E63"/>
    <w:rsid w:val="00AC4320"/>
    <w:rsid w:val="00AC53D4"/>
    <w:rsid w:val="00AC53FE"/>
    <w:rsid w:val="00AC5D25"/>
    <w:rsid w:val="00AC68B0"/>
    <w:rsid w:val="00AD08DE"/>
    <w:rsid w:val="00AD0C68"/>
    <w:rsid w:val="00AD0F1D"/>
    <w:rsid w:val="00AD2619"/>
    <w:rsid w:val="00AD3E3E"/>
    <w:rsid w:val="00AD3EBD"/>
    <w:rsid w:val="00AD5427"/>
    <w:rsid w:val="00AD54D3"/>
    <w:rsid w:val="00AD5B72"/>
    <w:rsid w:val="00AD7EB5"/>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6E8E"/>
    <w:rsid w:val="00AF73ED"/>
    <w:rsid w:val="00AF7C04"/>
    <w:rsid w:val="00B0013F"/>
    <w:rsid w:val="00B00179"/>
    <w:rsid w:val="00B002EA"/>
    <w:rsid w:val="00B009EE"/>
    <w:rsid w:val="00B00A56"/>
    <w:rsid w:val="00B024E5"/>
    <w:rsid w:val="00B029BF"/>
    <w:rsid w:val="00B02A76"/>
    <w:rsid w:val="00B03284"/>
    <w:rsid w:val="00B033FA"/>
    <w:rsid w:val="00B0343F"/>
    <w:rsid w:val="00B03746"/>
    <w:rsid w:val="00B03AD9"/>
    <w:rsid w:val="00B03E06"/>
    <w:rsid w:val="00B03E67"/>
    <w:rsid w:val="00B03F15"/>
    <w:rsid w:val="00B046A0"/>
    <w:rsid w:val="00B053AC"/>
    <w:rsid w:val="00B0571A"/>
    <w:rsid w:val="00B0648D"/>
    <w:rsid w:val="00B06F78"/>
    <w:rsid w:val="00B07AAA"/>
    <w:rsid w:val="00B105FB"/>
    <w:rsid w:val="00B10627"/>
    <w:rsid w:val="00B10724"/>
    <w:rsid w:val="00B10754"/>
    <w:rsid w:val="00B108FD"/>
    <w:rsid w:val="00B11743"/>
    <w:rsid w:val="00B1192D"/>
    <w:rsid w:val="00B11CB0"/>
    <w:rsid w:val="00B11CED"/>
    <w:rsid w:val="00B124D3"/>
    <w:rsid w:val="00B141CC"/>
    <w:rsid w:val="00B15449"/>
    <w:rsid w:val="00B154C9"/>
    <w:rsid w:val="00B15627"/>
    <w:rsid w:val="00B15ADA"/>
    <w:rsid w:val="00B1608D"/>
    <w:rsid w:val="00B1608F"/>
    <w:rsid w:val="00B17C6C"/>
    <w:rsid w:val="00B20900"/>
    <w:rsid w:val="00B22441"/>
    <w:rsid w:val="00B22CF7"/>
    <w:rsid w:val="00B22EFB"/>
    <w:rsid w:val="00B2397F"/>
    <w:rsid w:val="00B252B2"/>
    <w:rsid w:val="00B25786"/>
    <w:rsid w:val="00B2755F"/>
    <w:rsid w:val="00B27E81"/>
    <w:rsid w:val="00B30224"/>
    <w:rsid w:val="00B30ADA"/>
    <w:rsid w:val="00B331AE"/>
    <w:rsid w:val="00B33313"/>
    <w:rsid w:val="00B34C41"/>
    <w:rsid w:val="00B352F3"/>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60645"/>
    <w:rsid w:val="00B61417"/>
    <w:rsid w:val="00B62989"/>
    <w:rsid w:val="00B633C3"/>
    <w:rsid w:val="00B6406E"/>
    <w:rsid w:val="00B642B6"/>
    <w:rsid w:val="00B64D3C"/>
    <w:rsid w:val="00B654A9"/>
    <w:rsid w:val="00B65E42"/>
    <w:rsid w:val="00B6646D"/>
    <w:rsid w:val="00B66D88"/>
    <w:rsid w:val="00B66F9B"/>
    <w:rsid w:val="00B6737A"/>
    <w:rsid w:val="00B67832"/>
    <w:rsid w:val="00B701A0"/>
    <w:rsid w:val="00B70348"/>
    <w:rsid w:val="00B72ABB"/>
    <w:rsid w:val="00B72CC9"/>
    <w:rsid w:val="00B73321"/>
    <w:rsid w:val="00B73B10"/>
    <w:rsid w:val="00B73C97"/>
    <w:rsid w:val="00B73D0C"/>
    <w:rsid w:val="00B74842"/>
    <w:rsid w:val="00B750C0"/>
    <w:rsid w:val="00B751DC"/>
    <w:rsid w:val="00B76DA4"/>
    <w:rsid w:val="00B7739C"/>
    <w:rsid w:val="00B77ABD"/>
    <w:rsid w:val="00B8019B"/>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088"/>
    <w:rsid w:val="00BA6350"/>
    <w:rsid w:val="00BA695C"/>
    <w:rsid w:val="00BA6B3D"/>
    <w:rsid w:val="00BA75A6"/>
    <w:rsid w:val="00BA7FDD"/>
    <w:rsid w:val="00BB06CA"/>
    <w:rsid w:val="00BB1117"/>
    <w:rsid w:val="00BB1993"/>
    <w:rsid w:val="00BB1AF7"/>
    <w:rsid w:val="00BB1D64"/>
    <w:rsid w:val="00BB5E22"/>
    <w:rsid w:val="00BB6461"/>
    <w:rsid w:val="00BB6E24"/>
    <w:rsid w:val="00BB72E6"/>
    <w:rsid w:val="00BB749D"/>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4E47"/>
    <w:rsid w:val="00BE5261"/>
    <w:rsid w:val="00BE7500"/>
    <w:rsid w:val="00BE784C"/>
    <w:rsid w:val="00BE7B3F"/>
    <w:rsid w:val="00BF05ED"/>
    <w:rsid w:val="00BF0EB3"/>
    <w:rsid w:val="00BF178C"/>
    <w:rsid w:val="00BF17EA"/>
    <w:rsid w:val="00BF1B93"/>
    <w:rsid w:val="00BF1CF3"/>
    <w:rsid w:val="00BF296A"/>
    <w:rsid w:val="00BF4416"/>
    <w:rsid w:val="00BF449E"/>
    <w:rsid w:val="00BF46D7"/>
    <w:rsid w:val="00BF5561"/>
    <w:rsid w:val="00BF630D"/>
    <w:rsid w:val="00BF6DD4"/>
    <w:rsid w:val="00BF6EB6"/>
    <w:rsid w:val="00BF6F0E"/>
    <w:rsid w:val="00BF7C02"/>
    <w:rsid w:val="00BF7DBE"/>
    <w:rsid w:val="00BF7F7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820"/>
    <w:rsid w:val="00C20E9C"/>
    <w:rsid w:val="00C20F6E"/>
    <w:rsid w:val="00C21501"/>
    <w:rsid w:val="00C2251F"/>
    <w:rsid w:val="00C2308B"/>
    <w:rsid w:val="00C230AE"/>
    <w:rsid w:val="00C235C7"/>
    <w:rsid w:val="00C23FA7"/>
    <w:rsid w:val="00C24132"/>
    <w:rsid w:val="00C243B1"/>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133"/>
    <w:rsid w:val="00C333E9"/>
    <w:rsid w:val="00C34690"/>
    <w:rsid w:val="00C34803"/>
    <w:rsid w:val="00C34A94"/>
    <w:rsid w:val="00C34F52"/>
    <w:rsid w:val="00C35336"/>
    <w:rsid w:val="00C354F8"/>
    <w:rsid w:val="00C3648F"/>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0B68"/>
    <w:rsid w:val="00C51135"/>
    <w:rsid w:val="00C51D27"/>
    <w:rsid w:val="00C539C1"/>
    <w:rsid w:val="00C53BCB"/>
    <w:rsid w:val="00C53EEB"/>
    <w:rsid w:val="00C54E61"/>
    <w:rsid w:val="00C556FB"/>
    <w:rsid w:val="00C569CD"/>
    <w:rsid w:val="00C57059"/>
    <w:rsid w:val="00C571B2"/>
    <w:rsid w:val="00C614CA"/>
    <w:rsid w:val="00C614FA"/>
    <w:rsid w:val="00C6236C"/>
    <w:rsid w:val="00C623F2"/>
    <w:rsid w:val="00C62547"/>
    <w:rsid w:val="00C62F27"/>
    <w:rsid w:val="00C6309C"/>
    <w:rsid w:val="00C63220"/>
    <w:rsid w:val="00C6391F"/>
    <w:rsid w:val="00C64F82"/>
    <w:rsid w:val="00C65A89"/>
    <w:rsid w:val="00C65F6D"/>
    <w:rsid w:val="00C65FAE"/>
    <w:rsid w:val="00C66A08"/>
    <w:rsid w:val="00C67BEA"/>
    <w:rsid w:val="00C700A3"/>
    <w:rsid w:val="00C7087A"/>
    <w:rsid w:val="00C709E8"/>
    <w:rsid w:val="00C7162C"/>
    <w:rsid w:val="00C72837"/>
    <w:rsid w:val="00C72FEF"/>
    <w:rsid w:val="00C73728"/>
    <w:rsid w:val="00C73A35"/>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4B64"/>
    <w:rsid w:val="00C97DD9"/>
    <w:rsid w:val="00CA045C"/>
    <w:rsid w:val="00CA05A1"/>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325B"/>
    <w:rsid w:val="00CC365E"/>
    <w:rsid w:val="00CC37C9"/>
    <w:rsid w:val="00CC4A80"/>
    <w:rsid w:val="00CC6199"/>
    <w:rsid w:val="00CC7488"/>
    <w:rsid w:val="00CC7AED"/>
    <w:rsid w:val="00CD0001"/>
    <w:rsid w:val="00CD0243"/>
    <w:rsid w:val="00CD0E61"/>
    <w:rsid w:val="00CD1663"/>
    <w:rsid w:val="00CD1914"/>
    <w:rsid w:val="00CD1CFE"/>
    <w:rsid w:val="00CD3B77"/>
    <w:rsid w:val="00CD3E58"/>
    <w:rsid w:val="00CD42BF"/>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8F"/>
    <w:rsid w:val="00CE31FE"/>
    <w:rsid w:val="00CE3213"/>
    <w:rsid w:val="00CE3BD1"/>
    <w:rsid w:val="00CE3E5A"/>
    <w:rsid w:val="00CE41BF"/>
    <w:rsid w:val="00CE476C"/>
    <w:rsid w:val="00CE4AD0"/>
    <w:rsid w:val="00CE4B6F"/>
    <w:rsid w:val="00CE7802"/>
    <w:rsid w:val="00CF07F5"/>
    <w:rsid w:val="00CF2C9F"/>
    <w:rsid w:val="00CF56CD"/>
    <w:rsid w:val="00CF5B76"/>
    <w:rsid w:val="00CF6D74"/>
    <w:rsid w:val="00CF717F"/>
    <w:rsid w:val="00CF7583"/>
    <w:rsid w:val="00CF77AE"/>
    <w:rsid w:val="00D00174"/>
    <w:rsid w:val="00D011DE"/>
    <w:rsid w:val="00D022F2"/>
    <w:rsid w:val="00D04103"/>
    <w:rsid w:val="00D048E7"/>
    <w:rsid w:val="00D05C9E"/>
    <w:rsid w:val="00D10AE5"/>
    <w:rsid w:val="00D12EE1"/>
    <w:rsid w:val="00D133BA"/>
    <w:rsid w:val="00D13AB6"/>
    <w:rsid w:val="00D13B94"/>
    <w:rsid w:val="00D14231"/>
    <w:rsid w:val="00D144D3"/>
    <w:rsid w:val="00D15857"/>
    <w:rsid w:val="00D159C3"/>
    <w:rsid w:val="00D15AEB"/>
    <w:rsid w:val="00D15F8F"/>
    <w:rsid w:val="00D16F35"/>
    <w:rsid w:val="00D17C95"/>
    <w:rsid w:val="00D20104"/>
    <w:rsid w:val="00D205C5"/>
    <w:rsid w:val="00D20E7D"/>
    <w:rsid w:val="00D21142"/>
    <w:rsid w:val="00D21C67"/>
    <w:rsid w:val="00D21C72"/>
    <w:rsid w:val="00D22430"/>
    <w:rsid w:val="00D23786"/>
    <w:rsid w:val="00D241BA"/>
    <w:rsid w:val="00D241C8"/>
    <w:rsid w:val="00D244FC"/>
    <w:rsid w:val="00D2501A"/>
    <w:rsid w:val="00D25079"/>
    <w:rsid w:val="00D26988"/>
    <w:rsid w:val="00D26AA2"/>
    <w:rsid w:val="00D27159"/>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3B66"/>
    <w:rsid w:val="00D44328"/>
    <w:rsid w:val="00D450E9"/>
    <w:rsid w:val="00D45BDE"/>
    <w:rsid w:val="00D462B7"/>
    <w:rsid w:val="00D46401"/>
    <w:rsid w:val="00D46599"/>
    <w:rsid w:val="00D46F22"/>
    <w:rsid w:val="00D4743D"/>
    <w:rsid w:val="00D50F9B"/>
    <w:rsid w:val="00D50FAB"/>
    <w:rsid w:val="00D5173C"/>
    <w:rsid w:val="00D52268"/>
    <w:rsid w:val="00D52B57"/>
    <w:rsid w:val="00D548D7"/>
    <w:rsid w:val="00D54EF9"/>
    <w:rsid w:val="00D57847"/>
    <w:rsid w:val="00D57A47"/>
    <w:rsid w:val="00D57B51"/>
    <w:rsid w:val="00D61B6D"/>
    <w:rsid w:val="00D61F7E"/>
    <w:rsid w:val="00D62541"/>
    <w:rsid w:val="00D62E82"/>
    <w:rsid w:val="00D63BB4"/>
    <w:rsid w:val="00D64AA7"/>
    <w:rsid w:val="00D64B2D"/>
    <w:rsid w:val="00D652B8"/>
    <w:rsid w:val="00D66F34"/>
    <w:rsid w:val="00D675CB"/>
    <w:rsid w:val="00D679C7"/>
    <w:rsid w:val="00D72BE7"/>
    <w:rsid w:val="00D7323E"/>
    <w:rsid w:val="00D738D6"/>
    <w:rsid w:val="00D73D5E"/>
    <w:rsid w:val="00D73EBA"/>
    <w:rsid w:val="00D74059"/>
    <w:rsid w:val="00D742F4"/>
    <w:rsid w:val="00D75638"/>
    <w:rsid w:val="00D76D6B"/>
    <w:rsid w:val="00D7787D"/>
    <w:rsid w:val="00D77B52"/>
    <w:rsid w:val="00D80795"/>
    <w:rsid w:val="00D80F5E"/>
    <w:rsid w:val="00D840F9"/>
    <w:rsid w:val="00D842AB"/>
    <w:rsid w:val="00D8515E"/>
    <w:rsid w:val="00D8677C"/>
    <w:rsid w:val="00D8694E"/>
    <w:rsid w:val="00D870B2"/>
    <w:rsid w:val="00D8720C"/>
    <w:rsid w:val="00D87697"/>
    <w:rsid w:val="00D87712"/>
    <w:rsid w:val="00D87A08"/>
    <w:rsid w:val="00D87DF7"/>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33A"/>
    <w:rsid w:val="00DC17FD"/>
    <w:rsid w:val="00DC22F3"/>
    <w:rsid w:val="00DC309B"/>
    <w:rsid w:val="00DC3FE0"/>
    <w:rsid w:val="00DC41E9"/>
    <w:rsid w:val="00DC4DA2"/>
    <w:rsid w:val="00DC4E2C"/>
    <w:rsid w:val="00DC50B4"/>
    <w:rsid w:val="00DC5A60"/>
    <w:rsid w:val="00DC5F65"/>
    <w:rsid w:val="00DC65C4"/>
    <w:rsid w:val="00DC6B88"/>
    <w:rsid w:val="00DC7854"/>
    <w:rsid w:val="00DD06F0"/>
    <w:rsid w:val="00DD102D"/>
    <w:rsid w:val="00DD1C6B"/>
    <w:rsid w:val="00DD2FC1"/>
    <w:rsid w:val="00DD392C"/>
    <w:rsid w:val="00DD43BA"/>
    <w:rsid w:val="00DD5515"/>
    <w:rsid w:val="00DD6968"/>
    <w:rsid w:val="00DD70FA"/>
    <w:rsid w:val="00DD722F"/>
    <w:rsid w:val="00DE0980"/>
    <w:rsid w:val="00DE0D91"/>
    <w:rsid w:val="00DE1529"/>
    <w:rsid w:val="00DE1695"/>
    <w:rsid w:val="00DE17D1"/>
    <w:rsid w:val="00DE2D2A"/>
    <w:rsid w:val="00DE2DEE"/>
    <w:rsid w:val="00DE425A"/>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3315"/>
    <w:rsid w:val="00DF4786"/>
    <w:rsid w:val="00DF5B0C"/>
    <w:rsid w:val="00DF72FF"/>
    <w:rsid w:val="00E02F6A"/>
    <w:rsid w:val="00E03198"/>
    <w:rsid w:val="00E03A46"/>
    <w:rsid w:val="00E03F18"/>
    <w:rsid w:val="00E040FD"/>
    <w:rsid w:val="00E0415B"/>
    <w:rsid w:val="00E04A96"/>
    <w:rsid w:val="00E04BF3"/>
    <w:rsid w:val="00E05817"/>
    <w:rsid w:val="00E05969"/>
    <w:rsid w:val="00E06135"/>
    <w:rsid w:val="00E062E3"/>
    <w:rsid w:val="00E074C7"/>
    <w:rsid w:val="00E07A80"/>
    <w:rsid w:val="00E105B3"/>
    <w:rsid w:val="00E113C0"/>
    <w:rsid w:val="00E11553"/>
    <w:rsid w:val="00E13217"/>
    <w:rsid w:val="00E1324F"/>
    <w:rsid w:val="00E13667"/>
    <w:rsid w:val="00E151D8"/>
    <w:rsid w:val="00E157BC"/>
    <w:rsid w:val="00E17628"/>
    <w:rsid w:val="00E1766C"/>
    <w:rsid w:val="00E21300"/>
    <w:rsid w:val="00E222C2"/>
    <w:rsid w:val="00E22B78"/>
    <w:rsid w:val="00E23136"/>
    <w:rsid w:val="00E23537"/>
    <w:rsid w:val="00E23EC4"/>
    <w:rsid w:val="00E24AF7"/>
    <w:rsid w:val="00E25BEF"/>
    <w:rsid w:val="00E25C19"/>
    <w:rsid w:val="00E26921"/>
    <w:rsid w:val="00E26F9D"/>
    <w:rsid w:val="00E27929"/>
    <w:rsid w:val="00E2799B"/>
    <w:rsid w:val="00E27E3A"/>
    <w:rsid w:val="00E27ECB"/>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8A1"/>
    <w:rsid w:val="00E44B83"/>
    <w:rsid w:val="00E44E56"/>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51F"/>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6FB7"/>
    <w:rsid w:val="00E77645"/>
    <w:rsid w:val="00E77AE3"/>
    <w:rsid w:val="00E77E21"/>
    <w:rsid w:val="00E80AC8"/>
    <w:rsid w:val="00E80EB2"/>
    <w:rsid w:val="00E810BF"/>
    <w:rsid w:val="00E82646"/>
    <w:rsid w:val="00E82CEF"/>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1FA6"/>
    <w:rsid w:val="00E925C9"/>
    <w:rsid w:val="00E93038"/>
    <w:rsid w:val="00E934E3"/>
    <w:rsid w:val="00E9444B"/>
    <w:rsid w:val="00E94534"/>
    <w:rsid w:val="00E94C85"/>
    <w:rsid w:val="00E94CF6"/>
    <w:rsid w:val="00E95111"/>
    <w:rsid w:val="00E9548F"/>
    <w:rsid w:val="00E966F3"/>
    <w:rsid w:val="00E96749"/>
    <w:rsid w:val="00EA0AAF"/>
    <w:rsid w:val="00EA1892"/>
    <w:rsid w:val="00EA1DC3"/>
    <w:rsid w:val="00EA1ED6"/>
    <w:rsid w:val="00EA20F0"/>
    <w:rsid w:val="00EA26EF"/>
    <w:rsid w:val="00EA3665"/>
    <w:rsid w:val="00EA3A61"/>
    <w:rsid w:val="00EA3B22"/>
    <w:rsid w:val="00EA4092"/>
    <w:rsid w:val="00EA5174"/>
    <w:rsid w:val="00EA53B7"/>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5AFC"/>
    <w:rsid w:val="00ED6D50"/>
    <w:rsid w:val="00EE145C"/>
    <w:rsid w:val="00EE1512"/>
    <w:rsid w:val="00EE1CC6"/>
    <w:rsid w:val="00EE217F"/>
    <w:rsid w:val="00EE2432"/>
    <w:rsid w:val="00EE24F5"/>
    <w:rsid w:val="00EE2ED1"/>
    <w:rsid w:val="00EE3D3C"/>
    <w:rsid w:val="00EE4120"/>
    <w:rsid w:val="00EE44AD"/>
    <w:rsid w:val="00EE4EBA"/>
    <w:rsid w:val="00EE5FEF"/>
    <w:rsid w:val="00EE7D61"/>
    <w:rsid w:val="00EF0074"/>
    <w:rsid w:val="00EF11C1"/>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D71"/>
    <w:rsid w:val="00F06F0B"/>
    <w:rsid w:val="00F07388"/>
    <w:rsid w:val="00F07FD6"/>
    <w:rsid w:val="00F10EF9"/>
    <w:rsid w:val="00F11B53"/>
    <w:rsid w:val="00F11D6B"/>
    <w:rsid w:val="00F1266A"/>
    <w:rsid w:val="00F12B8B"/>
    <w:rsid w:val="00F13B1B"/>
    <w:rsid w:val="00F1695A"/>
    <w:rsid w:val="00F17066"/>
    <w:rsid w:val="00F2026E"/>
    <w:rsid w:val="00F20B49"/>
    <w:rsid w:val="00F20C7B"/>
    <w:rsid w:val="00F2210A"/>
    <w:rsid w:val="00F24069"/>
    <w:rsid w:val="00F24379"/>
    <w:rsid w:val="00F2471E"/>
    <w:rsid w:val="00F2560B"/>
    <w:rsid w:val="00F2595D"/>
    <w:rsid w:val="00F26A41"/>
    <w:rsid w:val="00F26CFA"/>
    <w:rsid w:val="00F26DA1"/>
    <w:rsid w:val="00F27066"/>
    <w:rsid w:val="00F27083"/>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84D"/>
    <w:rsid w:val="00F42B86"/>
    <w:rsid w:val="00F42C9C"/>
    <w:rsid w:val="00F42DE5"/>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54E"/>
    <w:rsid w:val="00F66E5B"/>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2B86"/>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68F"/>
    <w:rsid w:val="00F937A5"/>
    <w:rsid w:val="00F941A4"/>
    <w:rsid w:val="00F94C99"/>
    <w:rsid w:val="00F94E88"/>
    <w:rsid w:val="00F96286"/>
    <w:rsid w:val="00F97925"/>
    <w:rsid w:val="00F97D6E"/>
    <w:rsid w:val="00FA0274"/>
    <w:rsid w:val="00FA0449"/>
    <w:rsid w:val="00FA0D44"/>
    <w:rsid w:val="00FA1266"/>
    <w:rsid w:val="00FA1C5C"/>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568D"/>
    <w:rsid w:val="00FC584B"/>
    <w:rsid w:val="00FC77D8"/>
    <w:rsid w:val="00FC78C1"/>
    <w:rsid w:val="00FC7CB6"/>
    <w:rsid w:val="00FC7E46"/>
    <w:rsid w:val="00FD03E5"/>
    <w:rsid w:val="00FD105C"/>
    <w:rsid w:val="00FD1258"/>
    <w:rsid w:val="00FD1FA7"/>
    <w:rsid w:val="00FD295E"/>
    <w:rsid w:val="00FD2CBF"/>
    <w:rsid w:val="00FD2EBD"/>
    <w:rsid w:val="00FD3426"/>
    <w:rsid w:val="00FD471E"/>
    <w:rsid w:val="00FD4E33"/>
    <w:rsid w:val="00FD4EDD"/>
    <w:rsid w:val="00FD60D6"/>
    <w:rsid w:val="00FD711D"/>
    <w:rsid w:val="00FD777E"/>
    <w:rsid w:val="00FD79D2"/>
    <w:rsid w:val="00FD7C1D"/>
    <w:rsid w:val="00FE0A3D"/>
    <w:rsid w:val="00FE0DB2"/>
    <w:rsid w:val="00FE0DB6"/>
    <w:rsid w:val="00FE23ED"/>
    <w:rsid w:val="00FE3DE7"/>
    <w:rsid w:val="00FE3E59"/>
    <w:rsid w:val="00FE4670"/>
    <w:rsid w:val="00FE55FB"/>
    <w:rsid w:val="00FE5909"/>
    <w:rsid w:val="00FE708A"/>
    <w:rsid w:val="00FF0507"/>
    <w:rsid w:val="00FF05DE"/>
    <w:rsid w:val="00FF07A6"/>
    <w:rsid w:val="00FF0BC3"/>
    <w:rsid w:val="00FF0CB8"/>
    <w:rsid w:val="00FF17C8"/>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24C"/>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頁首 字元"/>
    <w:aliases w:val="header odd 字元"/>
    <w:link w:val="a3"/>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a6">
    <w:name w:val="Hyperlink"/>
    <w:uiPriority w:val="99"/>
    <w:rsid w:val="0056573F"/>
    <w:rPr>
      <w:color w:val="0000FF"/>
      <w:u w:val="single"/>
    </w:rPr>
  </w:style>
  <w:style w:type="table" w:styleId="a7">
    <w:name w:val="Table Grid"/>
    <w:basedOn w:val="a1"/>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列表段落11"/>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註解方塊文字 字元"/>
    <w:link w:val="aa"/>
    <w:semiHidden/>
    <w:rsid w:val="008A2D12"/>
    <w:rPr>
      <w:rFonts w:ascii="Segoe UI" w:hAnsi="Segoe UI" w:cs="Segoe UI"/>
      <w:sz w:val="18"/>
      <w:szCs w:val="18"/>
      <w:lang w:eastAsia="en-US"/>
    </w:rPr>
  </w:style>
  <w:style w:type="paragraph" w:customStyle="1" w:styleId="maintext">
    <w:name w:val="main text"/>
    <w:basedOn w:val="a"/>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a"/>
    <w:rsid w:val="00F84AD1"/>
    <w:pPr>
      <w:tabs>
        <w:tab w:val="left" w:pos="2160"/>
      </w:tabs>
      <w:spacing w:before="120" w:after="120"/>
    </w:pPr>
    <w:rPr>
      <w:rFonts w:eastAsia="SimSun"/>
      <w:sz w:val="28"/>
      <w:szCs w:val="28"/>
    </w:rPr>
  </w:style>
  <w:style w:type="character" w:customStyle="1" w:styleId="a9">
    <w:name w:val="清單段落 字元"/>
    <w:aliases w:val="- Bullets 字元,?? ?? 字元,????? 字元,???? 字元,Lista1 字元,목록 단락 字元,リスト段落 字元,列出段落1 字元,中等深浅网格 1 - 着色 21 字元,列表段落 字元,¥¡¡¡¡ì¬º¥¹¥È¶ÎÂä 字元,ÁÐ³ö¶ÎÂä 字元,列表段落1 字元,—ño’i—Ž 字元,¥ê¥¹¥È¶ÎÂä 字元,列出段落 字元,1st level - Bullet List Paragraph 字元,Lettre d'introduction 字元,列 字元"/>
    <w:link w:val="a8"/>
    <w:uiPriority w:val="34"/>
    <w:qFormat/>
    <w:locked/>
    <w:rsid w:val="008D0839"/>
    <w:rPr>
      <w:lang w:val="en-GB"/>
    </w:rPr>
  </w:style>
  <w:style w:type="character" w:styleId="ac">
    <w:name w:val="annotation reference"/>
    <w:rsid w:val="00270F19"/>
    <w:rPr>
      <w:sz w:val="16"/>
      <w:szCs w:val="16"/>
    </w:rPr>
  </w:style>
  <w:style w:type="paragraph" w:customStyle="1" w:styleId="Doc-title">
    <w:name w:val="Doc-title"/>
    <w:basedOn w:val="a"/>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a"/>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ad">
    <w:name w:val="annotation text"/>
    <w:basedOn w:val="a"/>
    <w:link w:val="ae"/>
    <w:rsid w:val="002879DE"/>
  </w:style>
  <w:style w:type="character" w:customStyle="1" w:styleId="ae">
    <w:name w:val="註解文字 字元"/>
    <w:basedOn w:val="a0"/>
    <w:link w:val="ad"/>
    <w:rsid w:val="002879DE"/>
    <w:rPr>
      <w:lang w:val="en-GB"/>
    </w:rPr>
  </w:style>
  <w:style w:type="paragraph" w:styleId="af">
    <w:name w:val="annotation subject"/>
    <w:basedOn w:val="ad"/>
    <w:next w:val="ad"/>
    <w:link w:val="af0"/>
    <w:semiHidden/>
    <w:unhideWhenUsed/>
    <w:rsid w:val="002879DE"/>
    <w:rPr>
      <w:b/>
      <w:bCs/>
    </w:rPr>
  </w:style>
  <w:style w:type="character" w:customStyle="1" w:styleId="af0">
    <w:name w:val="註解主旨 字元"/>
    <w:basedOn w:val="ae"/>
    <w:link w:val="af"/>
    <w:semiHidden/>
    <w:rsid w:val="002879DE"/>
    <w:rPr>
      <w:b/>
      <w:bCs/>
      <w:lang w:val="en-GB"/>
    </w:rPr>
  </w:style>
  <w:style w:type="paragraph" w:customStyle="1" w:styleId="Proposal">
    <w:name w:val="Proposal"/>
    <w:basedOn w:val="a"/>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af1">
    <w:name w:val="Revision"/>
    <w:hidden/>
    <w:uiPriority w:val="99"/>
    <w:semiHidden/>
    <w:rsid w:val="0012241E"/>
    <w:rPr>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qFormat/>
    <w:rsid w:val="00F01E51"/>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0"/>
    <w:link w:val="4"/>
    <w:qFormat/>
    <w:rsid w:val="00F01E51"/>
    <w:rPr>
      <w:rFonts w:ascii="Arial" w:hAnsi="Arial"/>
      <w:sz w:val="24"/>
      <w:lang w:val="en-GB"/>
    </w:rPr>
  </w:style>
  <w:style w:type="paragraph" w:styleId="af2">
    <w:name w:val="caption"/>
    <w:basedOn w:val="a"/>
    <w:next w:val="a"/>
    <w:unhideWhenUsed/>
    <w:qFormat/>
    <w:rsid w:val="006F48CF"/>
    <w:pPr>
      <w:spacing w:after="200"/>
    </w:pPr>
    <w:rPr>
      <w:i/>
      <w:iCs/>
      <w:color w:val="44546A" w:themeColor="text2"/>
      <w:sz w:val="18"/>
      <w:szCs w:val="18"/>
    </w:rPr>
  </w:style>
  <w:style w:type="character" w:customStyle="1" w:styleId="20">
    <w:name w:val="標題 2 字元"/>
    <w:basedOn w:val="a0"/>
    <w:link w:val="2"/>
    <w:rsid w:val="003C7D85"/>
    <w:rPr>
      <w:rFonts w:ascii="Arial" w:hAnsi="Arial"/>
      <w:sz w:val="32"/>
      <w:lang w:val="en-GB"/>
    </w:rPr>
  </w:style>
  <w:style w:type="paragraph" w:customStyle="1" w:styleId="References">
    <w:name w:val="References"/>
    <w:basedOn w:val="a"/>
    <w:rsid w:val="00F26A41"/>
    <w:pPr>
      <w:numPr>
        <w:numId w:val="7"/>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10">
    <w:name w:val="標題 1 字元"/>
    <w:basedOn w:val="a0"/>
    <w:link w:val="1"/>
    <w:rsid w:val="00B33313"/>
    <w:rPr>
      <w:rFonts w:ascii="Arial" w:hAnsi="Arial"/>
      <w:sz w:val="36"/>
      <w:lang w:val="en-GB"/>
    </w:rPr>
  </w:style>
  <w:style w:type="paragraph" w:styleId="af3">
    <w:name w:val="Body Text"/>
    <w:basedOn w:val="a"/>
    <w:link w:val="af4"/>
    <w:qFormat/>
    <w:rsid w:val="00137C3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4">
    <w:name w:val="本文 字元"/>
    <w:basedOn w:val="a0"/>
    <w:link w:val="af3"/>
    <w:rsid w:val="00137C3F"/>
    <w:rPr>
      <w:rFonts w:ascii="Arial" w:eastAsia="Times New Roman" w:hAnsi="Arial"/>
      <w:lang w:val="en-GB" w:eastAsia="zh-CN"/>
    </w:rPr>
  </w:style>
  <w:style w:type="paragraph" w:customStyle="1" w:styleId="0Maintext">
    <w:name w:val="0 Main text"/>
    <w:basedOn w:val="a"/>
    <w:link w:val="0MaintextChar"/>
    <w:qFormat/>
    <w:rsid w:val="00D43B6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D43B66"/>
    <w:rPr>
      <w:rFonts w:eastAsia="Times New Roman" w:cs="Batang"/>
      <w:lang w:val="en-GB"/>
    </w:rPr>
  </w:style>
  <w:style w:type="character" w:customStyle="1" w:styleId="B3Char">
    <w:name w:val="B3 Char"/>
    <w:link w:val="B3"/>
    <w:qFormat/>
    <w:rsid w:val="00925CB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480079328">
      <w:bodyDiv w:val="1"/>
      <w:marLeft w:val="0"/>
      <w:marRight w:val="0"/>
      <w:marTop w:val="0"/>
      <w:marBottom w:val="0"/>
      <w:divBdr>
        <w:top w:val="none" w:sz="0" w:space="0" w:color="auto"/>
        <w:left w:val="none" w:sz="0" w:space="0" w:color="auto"/>
        <w:bottom w:val="none" w:sz="0" w:space="0" w:color="auto"/>
        <w:right w:val="none" w:sz="0" w:space="0" w:color="auto"/>
      </w:divBdr>
      <w:divsChild>
        <w:div w:id="1093236713">
          <w:marLeft w:val="0"/>
          <w:marRight w:val="0"/>
          <w:marTop w:val="6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57654240">
      <w:bodyDiv w:val="1"/>
      <w:marLeft w:val="0"/>
      <w:marRight w:val="0"/>
      <w:marTop w:val="0"/>
      <w:marBottom w:val="0"/>
      <w:divBdr>
        <w:top w:val="none" w:sz="0" w:space="0" w:color="auto"/>
        <w:left w:val="none" w:sz="0" w:space="0" w:color="auto"/>
        <w:bottom w:val="none" w:sz="0" w:space="0" w:color="auto"/>
        <w:right w:val="none" w:sz="0" w:space="0" w:color="auto"/>
      </w:divBdr>
      <w:divsChild>
        <w:div w:id="1454204912">
          <w:marLeft w:val="0"/>
          <w:marRight w:val="0"/>
          <w:marTop w:val="60"/>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6332529">
      <w:bodyDiv w:val="1"/>
      <w:marLeft w:val="0"/>
      <w:marRight w:val="0"/>
      <w:marTop w:val="0"/>
      <w:marBottom w:val="0"/>
      <w:divBdr>
        <w:top w:val="none" w:sz="0" w:space="0" w:color="auto"/>
        <w:left w:val="none" w:sz="0" w:space="0" w:color="auto"/>
        <w:bottom w:val="none" w:sz="0" w:space="0" w:color="auto"/>
        <w:right w:val="none" w:sz="0" w:space="0" w:color="auto"/>
      </w:divBdr>
      <w:divsChild>
        <w:div w:id="292831280">
          <w:marLeft w:val="0"/>
          <w:marRight w:val="0"/>
          <w:marTop w:val="60"/>
          <w:marBottom w:val="0"/>
          <w:divBdr>
            <w:top w:val="none" w:sz="0" w:space="0" w:color="auto"/>
            <w:left w:val="none" w:sz="0" w:space="0" w:color="auto"/>
            <w:bottom w:val="none" w:sz="0" w:space="0" w:color="auto"/>
            <w:right w:val="none" w:sz="0" w:space="0" w:color="auto"/>
          </w:divBdr>
        </w:div>
      </w:divsChild>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Users\panidx\OneDrive%20-%20InterDigital%20Communications,%20Inc\Documents\3GPP%20RAN\TSGR2_121bis-e\Docs\R2-2302796.zip"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21bis-e\Docs\R2-2302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3.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5.xml><?xml version="1.0" encoding="utf-8"?>
<ds:datastoreItem xmlns:ds="http://schemas.openxmlformats.org/officeDocument/2006/customXml" ds:itemID="{C8CF8E3B-A10D-4EEF-8D5F-59E4AFD7B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7266</TotalTime>
  <Pages>4</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楊智閔 Yang, JHIH-MIN</cp:lastModifiedBy>
  <cp:revision>245</cp:revision>
  <dcterms:created xsi:type="dcterms:W3CDTF">2023-03-28T23:24:00Z</dcterms:created>
  <dcterms:modified xsi:type="dcterms:W3CDTF">2023-05-12T02:20:00Z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