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60641B8B" w:rsidR="00A822A1" w:rsidRPr="00962177" w:rsidRDefault="00151051" w:rsidP="00A822A1">
      <w:pPr>
        <w:pStyle w:val="CRCoverPage"/>
        <w:tabs>
          <w:tab w:val="right" w:pos="9639"/>
        </w:tabs>
        <w:spacing w:after="0"/>
        <w:rPr>
          <w:b/>
          <w:noProof/>
          <w:sz w:val="24"/>
        </w:rPr>
      </w:pPr>
      <w:bookmarkStart w:id="0" w:name="_Toc193024528"/>
      <w:r>
        <w:rPr>
          <w:b/>
          <w:noProof/>
          <w:sz w:val="24"/>
        </w:rPr>
        <w:t>3GPP TSG-RAN WG2 Meeting #122</w:t>
      </w:r>
      <w:r w:rsidR="00A822A1" w:rsidRPr="00962177">
        <w:rPr>
          <w:b/>
          <w:noProof/>
          <w:sz w:val="24"/>
        </w:rPr>
        <w:tab/>
      </w:r>
      <w:bookmarkStart w:id="1" w:name="_GoBack"/>
      <w:r w:rsidR="00A822A1" w:rsidRPr="00962177">
        <w:rPr>
          <w:b/>
          <w:noProof/>
          <w:sz w:val="24"/>
        </w:rPr>
        <w:t>R2-230</w:t>
      </w:r>
      <w:r w:rsidR="00302299">
        <w:rPr>
          <w:b/>
          <w:noProof/>
          <w:sz w:val="24"/>
        </w:rPr>
        <w:t>5922</w:t>
      </w:r>
      <w:bookmarkEnd w:id="1"/>
    </w:p>
    <w:p w14:paraId="3133704D" w14:textId="44D6C328" w:rsidR="00A822A1" w:rsidRDefault="00151051" w:rsidP="00A822A1">
      <w:pPr>
        <w:pStyle w:val="CRCoverPage"/>
        <w:tabs>
          <w:tab w:val="right" w:pos="9639"/>
        </w:tabs>
        <w:spacing w:after="0"/>
        <w:rPr>
          <w:rFonts w:eastAsia="SimSun"/>
          <w:b/>
          <w:noProof/>
          <w:sz w:val="24"/>
        </w:rPr>
      </w:pPr>
      <w:r>
        <w:rPr>
          <w:b/>
          <w:noProof/>
          <w:sz w:val="24"/>
        </w:rPr>
        <w:t>Incheon</w:t>
      </w:r>
      <w:r w:rsidR="00A822A1" w:rsidRPr="00E20730">
        <w:rPr>
          <w:b/>
          <w:noProof/>
          <w:sz w:val="24"/>
        </w:rPr>
        <w:t>,</w:t>
      </w:r>
      <w:r>
        <w:rPr>
          <w:b/>
          <w:noProof/>
          <w:sz w:val="24"/>
        </w:rPr>
        <w:t xml:space="preserve"> Korea</w:t>
      </w:r>
      <w:r w:rsidR="00302299">
        <w:rPr>
          <w:b/>
          <w:noProof/>
          <w:sz w:val="24"/>
        </w:rPr>
        <w:t>,</w:t>
      </w:r>
      <w:r w:rsidR="00A822A1" w:rsidRPr="00E20730">
        <w:rPr>
          <w:b/>
          <w:noProof/>
          <w:sz w:val="24"/>
        </w:rPr>
        <w:t xml:space="preserve"> </w:t>
      </w:r>
      <w:r>
        <w:rPr>
          <w:b/>
          <w:noProof/>
          <w:sz w:val="24"/>
        </w:rPr>
        <w:t>22</w:t>
      </w:r>
      <w:r w:rsidR="00A822A1">
        <w:rPr>
          <w:b/>
          <w:noProof/>
          <w:sz w:val="24"/>
        </w:rPr>
        <w:t xml:space="preserve"> </w:t>
      </w:r>
      <w:r w:rsidR="008C179C">
        <w:rPr>
          <w:b/>
          <w:noProof/>
          <w:sz w:val="24"/>
        </w:rPr>
        <w:t>-</w:t>
      </w:r>
      <w:r w:rsidR="00A822A1">
        <w:rPr>
          <w:b/>
          <w:noProof/>
          <w:sz w:val="24"/>
        </w:rPr>
        <w:t xml:space="preserve"> 26</w:t>
      </w:r>
      <w:r>
        <w:rPr>
          <w:b/>
          <w:noProof/>
          <w:sz w:val="24"/>
        </w:rPr>
        <w:t xml:space="preserve"> May</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0DF6DB7E"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BA208B" w:rsidRPr="008C179C">
        <w:rPr>
          <w:rFonts w:ascii="Arial" w:hAnsi="Arial" w:cs="Arial"/>
          <w:lang w:eastAsia="en-US"/>
        </w:rPr>
        <w:t>7.20.3</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23340FDB"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BA208B" w:rsidRPr="008C179C">
        <w:rPr>
          <w:rFonts w:ascii="Arial" w:hAnsi="Arial" w:cs="Arial"/>
        </w:rPr>
        <w:t>Extension</w:t>
      </w:r>
      <w:r w:rsidR="00BA208B" w:rsidRPr="008C179C">
        <w:rPr>
          <w:rFonts w:ascii="Arial" w:hAnsi="Arial" w:cs="Arial"/>
          <w:lang w:eastAsia="en-US"/>
        </w:rPr>
        <w:t xml:space="preserve"> of unified TCI framework for mTRP</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D72CC66" w14:textId="2C8F9459" w:rsidR="00A822A1" w:rsidRPr="00A822A1" w:rsidRDefault="00A822A1" w:rsidP="00A822A1">
      <w:pPr>
        <w:overflowPunct w:val="0"/>
        <w:autoSpaceDE w:val="0"/>
        <w:autoSpaceDN w:val="0"/>
        <w:adjustRightInd w:val="0"/>
        <w:spacing w:after="120"/>
        <w:jc w:val="both"/>
        <w:rPr>
          <w:rFonts w:eastAsia="SimSun"/>
          <w:lang w:eastAsia="zh-CN"/>
        </w:rPr>
      </w:pPr>
      <w:r w:rsidRPr="00A822A1">
        <w:rPr>
          <w:rFonts w:eastAsia="SimSun"/>
          <w:lang w:eastAsia="zh-CN"/>
        </w:rPr>
        <w:t xml:space="preserve">In </w:t>
      </w:r>
      <w:r w:rsidR="005A4BB0">
        <w:rPr>
          <w:rFonts w:eastAsia="SimSun"/>
          <w:lang w:eastAsia="zh-CN"/>
        </w:rPr>
        <w:t xml:space="preserve">the Rel-18 MIMO WID </w:t>
      </w:r>
      <w:r w:rsidRPr="00A822A1">
        <w:rPr>
          <w:rFonts w:eastAsia="SimSun" w:hint="eastAsia"/>
          <w:lang w:eastAsia="zh-CN"/>
        </w:rPr>
        <w:t>[</w:t>
      </w:r>
      <w:r w:rsidRPr="00A822A1">
        <w:rPr>
          <w:rFonts w:eastAsia="SimSun"/>
          <w:lang w:eastAsia="zh-CN"/>
        </w:rPr>
        <w:t xml:space="preserve">1], </w:t>
      </w:r>
      <w:r w:rsidR="005A4BB0">
        <w:rPr>
          <w:rFonts w:eastAsia="SimSun"/>
          <w:lang w:eastAsia="zh-CN"/>
        </w:rPr>
        <w:t>o</w:t>
      </w:r>
      <w:r w:rsidRPr="00A822A1">
        <w:rPr>
          <w:rFonts w:eastAsia="SimSun"/>
          <w:lang w:eastAsia="zh-CN"/>
        </w:rPr>
        <w:t>ne of the objective</w:t>
      </w:r>
      <w:r w:rsidR="008774EB">
        <w:rPr>
          <w:rFonts w:eastAsia="SimSun"/>
          <w:lang w:eastAsia="zh-CN"/>
        </w:rPr>
        <w:t>s</w:t>
      </w:r>
      <w:r w:rsidRPr="00A822A1">
        <w:rPr>
          <w:rFonts w:eastAsia="SimSun"/>
          <w:lang w:eastAsia="zh-CN"/>
        </w:rPr>
        <w:t xml:space="preserve"> with RAN2 impact is the following</w:t>
      </w:r>
      <w:r w:rsidR="008774EB">
        <w:rPr>
          <w:rFonts w:eastAsia="SimSun"/>
          <w:lang w:eastAsia="zh-CN"/>
        </w:rPr>
        <w:t>:</w:t>
      </w:r>
    </w:p>
    <w:tbl>
      <w:tblPr>
        <w:tblStyle w:val="21"/>
        <w:tblW w:w="0" w:type="auto"/>
        <w:tblInd w:w="0" w:type="dxa"/>
        <w:tblLook w:val="04A0" w:firstRow="1" w:lastRow="0" w:firstColumn="1" w:lastColumn="0" w:noHBand="0" w:noVBand="1"/>
      </w:tblPr>
      <w:tblGrid>
        <w:gridCol w:w="9629"/>
      </w:tblGrid>
      <w:tr w:rsidR="00A822A1" w:rsidRPr="00A822A1" w14:paraId="3072DED9" w14:textId="77777777" w:rsidTr="00E43198">
        <w:tc>
          <w:tcPr>
            <w:tcW w:w="9629" w:type="dxa"/>
          </w:tcPr>
          <w:p w14:paraId="58FE5795" w14:textId="4DC2E937" w:rsidR="00A822A1" w:rsidRPr="005A4BB0" w:rsidRDefault="005A4BB0" w:rsidP="005A4BB0">
            <w:pPr>
              <w:rPr>
                <w:rFonts w:ascii="Times New Roman" w:eastAsia="SimSun" w:hAnsi="Times New Roman"/>
                <w:bCs/>
                <w:lang w:val="en-US" w:eastAsia="en-GB"/>
              </w:rPr>
            </w:pPr>
            <w:r w:rsidRPr="005A4BB0">
              <w:rPr>
                <w:rFonts w:ascii="Times New Roman" w:eastAsia="SimSun" w:hAnsi="Times New Roman"/>
                <w:bCs/>
                <w:lang w:val="en-US" w:eastAsia="en-GB"/>
              </w:rPr>
              <w:t>2. Specify extension of Rel-17 Unified TCI framework for indication of multiple DL and UL TCI states focusing on multi-TRP use case, using Rel-17 unified TCI framework.</w:t>
            </w:r>
          </w:p>
        </w:tc>
      </w:tr>
    </w:tbl>
    <w:p w14:paraId="2FAC37AB" w14:textId="04BC8043" w:rsidR="00A822A1" w:rsidRPr="00A822A1" w:rsidRDefault="00A822A1" w:rsidP="005A4BB0">
      <w:pPr>
        <w:spacing w:before="180"/>
        <w:rPr>
          <w:rFonts w:eastAsia="SimSun"/>
          <w:lang w:eastAsia="zh-CN"/>
        </w:rPr>
      </w:pPr>
      <w:r w:rsidRPr="00A822A1">
        <w:rPr>
          <w:rFonts w:eastAsia="SimSun" w:hint="eastAsia"/>
          <w:lang w:eastAsia="zh-CN"/>
        </w:rPr>
        <w:t>R</w:t>
      </w:r>
      <w:r w:rsidRPr="00A822A1">
        <w:rPr>
          <w:rFonts w:eastAsia="SimSun"/>
          <w:lang w:eastAsia="zh-CN"/>
        </w:rPr>
        <w:t>AN1 have</w:t>
      </w:r>
      <w:r w:rsidR="002D500D">
        <w:rPr>
          <w:rFonts w:eastAsia="SimSun"/>
          <w:lang w:eastAsia="zh-CN"/>
        </w:rPr>
        <w:t xml:space="preserve"> already</w:t>
      </w:r>
      <w:r w:rsidRPr="00A822A1">
        <w:rPr>
          <w:rFonts w:eastAsia="SimSun"/>
          <w:lang w:eastAsia="zh-CN"/>
        </w:rPr>
        <w:t xml:space="preserve"> made </w:t>
      </w:r>
      <w:r w:rsidR="008774EB">
        <w:rPr>
          <w:rFonts w:eastAsia="SimSun"/>
          <w:lang w:eastAsia="zh-CN"/>
        </w:rPr>
        <w:t>a number of</w:t>
      </w:r>
      <w:r w:rsidR="008774EB" w:rsidRPr="00A822A1">
        <w:rPr>
          <w:rFonts w:eastAsia="SimSun"/>
          <w:lang w:eastAsia="zh-CN"/>
        </w:rPr>
        <w:t xml:space="preserve"> </w:t>
      </w:r>
      <w:r w:rsidRPr="00A822A1">
        <w:rPr>
          <w:rFonts w:eastAsia="SimSun"/>
          <w:lang w:eastAsia="zh-CN"/>
        </w:rPr>
        <w:t>agreements</w:t>
      </w:r>
      <w:r w:rsidR="002D500D">
        <w:rPr>
          <w:rFonts w:eastAsia="SimSun"/>
          <w:lang w:eastAsia="zh-CN"/>
        </w:rPr>
        <w:t xml:space="preserve"> on </w:t>
      </w:r>
      <w:r w:rsidR="005A4BB0">
        <w:rPr>
          <w:rFonts w:eastAsia="SimSun"/>
          <w:lang w:eastAsia="zh-CN"/>
        </w:rPr>
        <w:t>extension of unified TCI framework for mTRP</w:t>
      </w:r>
      <w:r w:rsidRPr="00A822A1">
        <w:rPr>
          <w:rFonts w:eastAsia="SimSun"/>
          <w:lang w:eastAsia="zh-CN"/>
        </w:rPr>
        <w:t xml:space="preserve">. </w:t>
      </w:r>
      <w:r w:rsidR="009411CA">
        <w:rPr>
          <w:rFonts w:eastAsia="SimSun"/>
          <w:lang w:eastAsia="zh-CN"/>
        </w:rPr>
        <w:t>In RAN2 #121bis-e meeting, RAN2 began to discuss and made preliminary working assumption</w:t>
      </w:r>
      <w:r w:rsidR="003B2D88">
        <w:rPr>
          <w:rFonts w:eastAsia="SimSun"/>
          <w:lang w:eastAsia="zh-CN"/>
        </w:rPr>
        <w:t>s</w:t>
      </w:r>
      <w:r w:rsidR="009411CA">
        <w:rPr>
          <w:rFonts w:eastAsia="SimSun"/>
          <w:lang w:eastAsia="zh-CN"/>
        </w:rPr>
        <w:t xml:space="preserve">. </w:t>
      </w:r>
      <w:r w:rsidRPr="00A822A1">
        <w:rPr>
          <w:rFonts w:eastAsia="SimSun"/>
          <w:lang w:eastAsia="zh-CN"/>
        </w:rPr>
        <w:t xml:space="preserve">In this contribution, we </w:t>
      </w:r>
      <w:r w:rsidR="009411CA">
        <w:rPr>
          <w:rFonts w:eastAsia="SimSun"/>
          <w:lang w:eastAsia="zh-CN"/>
        </w:rPr>
        <w:t xml:space="preserve">further </w:t>
      </w:r>
      <w:r w:rsidRPr="00A822A1">
        <w:rPr>
          <w:rFonts w:eastAsia="SimSun"/>
          <w:lang w:eastAsia="zh-CN"/>
        </w:rPr>
        <w:t>discuss the RAN2 impact</w:t>
      </w:r>
      <w:r w:rsidR="008774EB">
        <w:rPr>
          <w:rFonts w:eastAsia="SimSun"/>
          <w:lang w:eastAsia="zh-CN"/>
        </w:rPr>
        <w:t>s</w:t>
      </w:r>
      <w:r w:rsidRPr="00A822A1">
        <w:rPr>
          <w:rFonts w:eastAsia="SimSun"/>
          <w:lang w:eastAsia="zh-CN"/>
        </w:rPr>
        <w:t xml:space="preserve"> </w:t>
      </w:r>
      <w:r w:rsidR="002D500D">
        <w:rPr>
          <w:rFonts w:eastAsia="SimSun"/>
          <w:lang w:eastAsia="zh-CN"/>
        </w:rPr>
        <w:t>taking into account RAN1 agreements</w:t>
      </w:r>
      <w:r w:rsidRPr="00A822A1">
        <w:rPr>
          <w:rFonts w:eastAsia="SimSun"/>
          <w:bCs/>
          <w:lang w:eastAsia="zh-CN"/>
        </w:rPr>
        <w:t>.</w:t>
      </w:r>
    </w:p>
    <w:p w14:paraId="1BC7F40C" w14:textId="38C1D73A" w:rsidR="00285A0E" w:rsidRPr="006D11FC" w:rsidRDefault="0086327C" w:rsidP="00C74E2E">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3A5B534E" w14:textId="6664EBC4" w:rsidR="00784693" w:rsidRDefault="00784693" w:rsidP="00784693">
      <w:pPr>
        <w:pStyle w:val="Heading2"/>
        <w:rPr>
          <w:rFonts w:eastAsia="SimSun"/>
          <w:lang w:eastAsia="zh-CN"/>
        </w:rPr>
      </w:pPr>
      <w:r>
        <w:rPr>
          <w:rFonts w:eastAsia="SimSun" w:hint="eastAsia"/>
          <w:lang w:eastAsia="zh-CN"/>
        </w:rPr>
        <w:t>2</w:t>
      </w:r>
      <w:r w:rsidR="001C2F57">
        <w:rPr>
          <w:rFonts w:eastAsia="SimSun"/>
          <w:lang w:eastAsia="zh-CN"/>
        </w:rPr>
        <w:t>.1</w:t>
      </w:r>
      <w:r>
        <w:rPr>
          <w:rFonts w:eastAsia="SimSun"/>
          <w:lang w:eastAsia="zh-CN"/>
        </w:rPr>
        <w:t xml:space="preserve"> Background of the mTRP</w:t>
      </w:r>
    </w:p>
    <w:p w14:paraId="76DF4F31" w14:textId="371ED376" w:rsidR="00C45754" w:rsidRPr="00784693" w:rsidRDefault="00B75F3B" w:rsidP="009C0857">
      <w:pPr>
        <w:rPr>
          <w:rFonts w:eastAsia="SimSun"/>
          <w:lang w:eastAsia="zh-CN"/>
        </w:rPr>
      </w:pPr>
      <w:r>
        <w:rPr>
          <w:rFonts w:eastAsia="SimSun" w:hint="eastAsia"/>
          <w:lang w:eastAsia="zh-CN"/>
        </w:rPr>
        <w:t>I</w:t>
      </w:r>
      <w:r>
        <w:rPr>
          <w:rFonts w:eastAsia="SimSun"/>
          <w:lang w:eastAsia="zh-CN"/>
        </w:rPr>
        <w:t xml:space="preserve">n Rel-16, mDCI mTRP, sDCI mTRP were introduced and the PDSCH from multiple TRPs is the target scenario. In Rel-17, </w:t>
      </w:r>
      <w:r w:rsidR="007A4A6B">
        <w:rPr>
          <w:rFonts w:eastAsia="SimSun"/>
          <w:lang w:eastAsia="zh-CN"/>
        </w:rPr>
        <w:t xml:space="preserve">sDCI </w:t>
      </w:r>
      <w:r>
        <w:rPr>
          <w:rFonts w:eastAsia="SimSun"/>
          <w:lang w:eastAsia="zh-CN"/>
        </w:rPr>
        <w:t xml:space="preserve">mTRP for </w:t>
      </w:r>
      <w:proofErr w:type="gramStart"/>
      <w:r>
        <w:rPr>
          <w:rFonts w:eastAsia="SimSun"/>
          <w:lang w:eastAsia="zh-CN"/>
        </w:rPr>
        <w:t>PUCCH</w:t>
      </w:r>
      <w:r w:rsidR="00782280">
        <w:rPr>
          <w:rFonts w:eastAsia="SimSun"/>
          <w:lang w:eastAsia="zh-CN"/>
        </w:rPr>
        <w:t xml:space="preserve">,  </w:t>
      </w:r>
      <w:r>
        <w:rPr>
          <w:rFonts w:eastAsia="SimSun"/>
          <w:lang w:eastAsia="zh-CN"/>
        </w:rPr>
        <w:t>PUSCH</w:t>
      </w:r>
      <w:proofErr w:type="gramEnd"/>
      <w:r w:rsidR="00782280">
        <w:rPr>
          <w:rFonts w:eastAsia="SimSun"/>
          <w:lang w:eastAsia="zh-CN"/>
        </w:rPr>
        <w:t xml:space="preserve"> and </w:t>
      </w:r>
      <w:r>
        <w:rPr>
          <w:rFonts w:eastAsia="SimSun"/>
          <w:lang w:eastAsia="zh-CN"/>
        </w:rPr>
        <w:t>PDCCH were introduced.</w:t>
      </w:r>
      <w:r w:rsidR="007A4A6B">
        <w:rPr>
          <w:rFonts w:eastAsia="SimSun"/>
          <w:lang w:eastAsia="zh-CN"/>
        </w:rPr>
        <w:t xml:space="preserve"> PDCCH repetition and SFN were introduced as well.</w:t>
      </w:r>
      <w:r>
        <w:rPr>
          <w:rFonts w:eastAsia="SimSun"/>
          <w:lang w:eastAsia="zh-CN"/>
        </w:rPr>
        <w:t xml:space="preserve"> In addition, mDCI mTRP was extended from intra-cell case to inter-cell case. The </w:t>
      </w:r>
      <w:r w:rsidR="00B55389">
        <w:rPr>
          <w:rFonts w:eastAsia="SimSun"/>
          <w:lang w:eastAsia="zh-CN"/>
        </w:rPr>
        <w:t>Rel-16 and Rel-17 mTRP technologies are summarized in the table below:</w:t>
      </w:r>
    </w:p>
    <w:p w14:paraId="6FEE0CB9" w14:textId="64570EB5" w:rsidR="00C45754" w:rsidRPr="00F553B7" w:rsidRDefault="00B67259" w:rsidP="00B67259">
      <w:pPr>
        <w:jc w:val="center"/>
        <w:rPr>
          <w:rFonts w:eastAsia="SimSun"/>
          <w:b/>
          <w:lang w:eastAsia="zh-CN"/>
        </w:rPr>
      </w:pPr>
      <w:r w:rsidRPr="00F553B7">
        <w:rPr>
          <w:rFonts w:eastAsia="SimSun"/>
          <w:b/>
          <w:lang w:eastAsia="zh-CN"/>
        </w:rPr>
        <w:t>Table 1: summary of Rel-16 and Rel-17 mTRP technologies</w:t>
      </w:r>
    </w:p>
    <w:p w14:paraId="42FC1BDB" w14:textId="77777777" w:rsidR="00F06563" w:rsidRDefault="00F06563" w:rsidP="00F553B7">
      <w:pPr>
        <w:pStyle w:val="Proposallist"/>
        <w:rPr>
          <w:rFonts w:eastAsia="SimSun"/>
          <w:lang w:eastAsia="zh-CN"/>
        </w:rPr>
      </w:pPr>
    </w:p>
    <w:tbl>
      <w:tblPr>
        <w:tblStyle w:val="TableGrid"/>
        <w:tblW w:w="0" w:type="auto"/>
        <w:tblLook w:val="04A0" w:firstRow="1" w:lastRow="0" w:firstColumn="1" w:lastColumn="0" w:noHBand="0" w:noVBand="1"/>
      </w:tblPr>
      <w:tblGrid>
        <w:gridCol w:w="1271"/>
        <w:gridCol w:w="3827"/>
        <w:gridCol w:w="4395"/>
      </w:tblGrid>
      <w:tr w:rsidR="00F06563" w14:paraId="3D32D8EE" w14:textId="77777777" w:rsidTr="00710860">
        <w:tc>
          <w:tcPr>
            <w:tcW w:w="1271" w:type="dxa"/>
          </w:tcPr>
          <w:p w14:paraId="4F909391" w14:textId="77777777" w:rsidR="00F06563" w:rsidRDefault="00F06563" w:rsidP="00856495">
            <w:pPr>
              <w:rPr>
                <w:rFonts w:eastAsiaTheme="minorEastAsia"/>
                <w:lang w:eastAsia="zh-CN"/>
              </w:rPr>
            </w:pPr>
          </w:p>
        </w:tc>
        <w:tc>
          <w:tcPr>
            <w:tcW w:w="3827" w:type="dxa"/>
            <w:shd w:val="clear" w:color="auto" w:fill="D9E2F3" w:themeFill="accent5" w:themeFillTint="33"/>
          </w:tcPr>
          <w:p w14:paraId="7AD54712" w14:textId="4D7C9C98" w:rsidR="00F06563" w:rsidRDefault="00F06563" w:rsidP="00710860">
            <w:pPr>
              <w:jc w:val="center"/>
              <w:rPr>
                <w:rFonts w:eastAsiaTheme="minorEastAsia"/>
                <w:lang w:eastAsia="zh-CN"/>
              </w:rPr>
            </w:pPr>
            <w:r>
              <w:rPr>
                <w:rFonts w:eastAsiaTheme="minorEastAsia"/>
                <w:lang w:eastAsia="zh-CN"/>
              </w:rPr>
              <w:t>mDCI mTRP</w:t>
            </w:r>
          </w:p>
        </w:tc>
        <w:tc>
          <w:tcPr>
            <w:tcW w:w="4395" w:type="dxa"/>
            <w:shd w:val="clear" w:color="auto" w:fill="D9E2F3" w:themeFill="accent5" w:themeFillTint="33"/>
          </w:tcPr>
          <w:p w14:paraId="2273C76E" w14:textId="0D1A26A5" w:rsidR="00F06563" w:rsidRDefault="00F06563" w:rsidP="00710860">
            <w:pPr>
              <w:jc w:val="center"/>
              <w:rPr>
                <w:rFonts w:eastAsiaTheme="minorEastAsia"/>
                <w:lang w:eastAsia="zh-CN"/>
              </w:rPr>
            </w:pPr>
            <w:r>
              <w:rPr>
                <w:rFonts w:eastAsiaTheme="minorEastAsia" w:hint="eastAsia"/>
                <w:lang w:eastAsia="zh-CN"/>
              </w:rPr>
              <w:t>s</w:t>
            </w:r>
            <w:r>
              <w:rPr>
                <w:rFonts w:eastAsiaTheme="minorEastAsia"/>
                <w:lang w:eastAsia="zh-CN"/>
              </w:rPr>
              <w:t>DCI mTRP</w:t>
            </w:r>
          </w:p>
        </w:tc>
      </w:tr>
      <w:tr w:rsidR="00F06563" w14:paraId="0B50E7DC" w14:textId="77777777" w:rsidTr="00710860">
        <w:tc>
          <w:tcPr>
            <w:tcW w:w="1271" w:type="dxa"/>
            <w:shd w:val="clear" w:color="auto" w:fill="E2EFD9" w:themeFill="accent6" w:themeFillTint="33"/>
          </w:tcPr>
          <w:p w14:paraId="62B9037E" w14:textId="77777777" w:rsidR="00F06563" w:rsidRDefault="00F06563" w:rsidP="00856495">
            <w:pPr>
              <w:rPr>
                <w:rFonts w:eastAsiaTheme="minorEastAsia"/>
                <w:lang w:eastAsia="zh-CN"/>
              </w:rPr>
            </w:pPr>
            <w:r>
              <w:rPr>
                <w:rFonts w:eastAsiaTheme="minorEastAsia" w:hint="eastAsia"/>
                <w:lang w:eastAsia="zh-CN"/>
              </w:rPr>
              <w:t>R</w:t>
            </w:r>
            <w:r>
              <w:rPr>
                <w:rFonts w:eastAsiaTheme="minorEastAsia"/>
                <w:lang w:eastAsia="zh-CN"/>
              </w:rPr>
              <w:t>el-16</w:t>
            </w:r>
          </w:p>
        </w:tc>
        <w:tc>
          <w:tcPr>
            <w:tcW w:w="3827" w:type="dxa"/>
          </w:tcPr>
          <w:p w14:paraId="6EC7DB3A" w14:textId="10112376" w:rsidR="00F06563" w:rsidRDefault="00F06563" w:rsidP="00856495">
            <w:pPr>
              <w:rPr>
                <w:rFonts w:eastAsiaTheme="minorEastAsia"/>
                <w:lang w:eastAsia="zh-CN"/>
              </w:rPr>
            </w:pPr>
            <w:r w:rsidRPr="000C57E8">
              <w:rPr>
                <w:rFonts w:eastAsiaTheme="minorEastAsia" w:hint="eastAsia"/>
                <w:b/>
                <w:i/>
                <w:lang w:eastAsia="zh-CN"/>
              </w:rPr>
              <w:t>P</w:t>
            </w:r>
            <w:r w:rsidRPr="000C57E8">
              <w:rPr>
                <w:rFonts w:eastAsiaTheme="minorEastAsia"/>
                <w:b/>
                <w:i/>
                <w:lang w:eastAsia="zh-CN"/>
              </w:rPr>
              <w:t>DSCH</w:t>
            </w:r>
            <w:r>
              <w:rPr>
                <w:rFonts w:eastAsiaTheme="minorEastAsia"/>
                <w:lang w:eastAsia="zh-CN"/>
              </w:rPr>
              <w:t>: two DCIs in different CORESET pools schedule two PDSCHs from two TRPs.</w:t>
            </w:r>
          </w:p>
        </w:tc>
        <w:tc>
          <w:tcPr>
            <w:tcW w:w="4395" w:type="dxa"/>
          </w:tcPr>
          <w:p w14:paraId="043233D7" w14:textId="7C8A0E8D" w:rsidR="00F06563" w:rsidRDefault="00F06563" w:rsidP="00856495">
            <w:pPr>
              <w:rPr>
                <w:rFonts w:eastAsiaTheme="minorEastAsia"/>
                <w:lang w:eastAsia="zh-CN"/>
              </w:rPr>
            </w:pPr>
            <w:r w:rsidRPr="000C57E8">
              <w:rPr>
                <w:rFonts w:eastAsiaTheme="minorEastAsia" w:hint="eastAsia"/>
                <w:b/>
                <w:i/>
                <w:lang w:eastAsia="zh-CN"/>
              </w:rPr>
              <w:t>P</w:t>
            </w:r>
            <w:r w:rsidRPr="000C57E8">
              <w:rPr>
                <w:rFonts w:eastAsiaTheme="minorEastAsia"/>
                <w:b/>
                <w:i/>
                <w:lang w:eastAsia="zh-CN"/>
              </w:rPr>
              <w:t>DSCH</w:t>
            </w:r>
            <w:r>
              <w:rPr>
                <w:rFonts w:eastAsiaTheme="minorEastAsia"/>
                <w:lang w:eastAsia="zh-CN"/>
              </w:rPr>
              <w:t xml:space="preserve">: one DCI schedules two PDSCHs from two TRPs. </w:t>
            </w:r>
          </w:p>
        </w:tc>
      </w:tr>
      <w:tr w:rsidR="00F06563" w14:paraId="762995BB" w14:textId="77777777" w:rsidTr="00710860">
        <w:tc>
          <w:tcPr>
            <w:tcW w:w="1271" w:type="dxa"/>
            <w:shd w:val="clear" w:color="auto" w:fill="E2EFD9" w:themeFill="accent6" w:themeFillTint="33"/>
          </w:tcPr>
          <w:p w14:paraId="39DB9533" w14:textId="77777777" w:rsidR="00F06563" w:rsidRDefault="00F06563" w:rsidP="00856495">
            <w:pPr>
              <w:rPr>
                <w:rFonts w:eastAsiaTheme="minorEastAsia"/>
                <w:lang w:eastAsia="zh-CN"/>
              </w:rPr>
            </w:pPr>
            <w:r>
              <w:rPr>
                <w:rFonts w:eastAsiaTheme="minorEastAsia" w:hint="eastAsia"/>
                <w:lang w:eastAsia="zh-CN"/>
              </w:rPr>
              <w:t>R</w:t>
            </w:r>
            <w:r>
              <w:rPr>
                <w:rFonts w:eastAsiaTheme="minorEastAsia"/>
                <w:lang w:eastAsia="zh-CN"/>
              </w:rPr>
              <w:t>el-17</w:t>
            </w:r>
          </w:p>
        </w:tc>
        <w:tc>
          <w:tcPr>
            <w:tcW w:w="3827" w:type="dxa"/>
          </w:tcPr>
          <w:p w14:paraId="37F79ACC" w14:textId="77777777" w:rsidR="00F06563" w:rsidRDefault="00F06563" w:rsidP="00856495">
            <w:pPr>
              <w:rPr>
                <w:rFonts w:eastAsiaTheme="minorEastAsia"/>
                <w:lang w:eastAsia="zh-CN"/>
              </w:rPr>
            </w:pPr>
            <w:r w:rsidRPr="009D13CA">
              <w:rPr>
                <w:rFonts w:eastAsiaTheme="minorEastAsia"/>
                <w:b/>
                <w:i/>
                <w:lang w:eastAsia="zh-CN"/>
              </w:rPr>
              <w:t>PDSCH</w:t>
            </w:r>
            <w:r>
              <w:rPr>
                <w:rFonts w:eastAsiaTheme="minorEastAsia"/>
                <w:lang w:eastAsia="zh-CN"/>
              </w:rPr>
              <w:t>: extend from intra-cell to inter-cell case</w:t>
            </w:r>
          </w:p>
        </w:tc>
        <w:tc>
          <w:tcPr>
            <w:tcW w:w="4395" w:type="dxa"/>
          </w:tcPr>
          <w:p w14:paraId="0293DA02" w14:textId="04A314B7" w:rsidR="00F06563" w:rsidRDefault="00F06563" w:rsidP="00F06563">
            <w:pPr>
              <w:rPr>
                <w:rFonts w:eastAsiaTheme="minorEastAsia"/>
                <w:lang w:eastAsia="zh-CN"/>
              </w:rPr>
            </w:pPr>
            <w:r w:rsidRPr="000C57E8">
              <w:rPr>
                <w:rFonts w:eastAsiaTheme="minorEastAsia" w:hint="eastAsia"/>
                <w:b/>
                <w:i/>
                <w:lang w:eastAsia="zh-CN"/>
              </w:rPr>
              <w:t>P</w:t>
            </w:r>
            <w:r w:rsidRPr="000C57E8">
              <w:rPr>
                <w:rFonts w:eastAsiaTheme="minorEastAsia"/>
                <w:b/>
                <w:i/>
                <w:lang w:eastAsia="zh-CN"/>
              </w:rPr>
              <w:t>DCCH</w:t>
            </w:r>
            <w:r>
              <w:rPr>
                <w:rFonts w:eastAsiaTheme="minorEastAsia"/>
                <w:lang w:eastAsia="zh-CN"/>
              </w:rPr>
              <w:t>: repetition and SFN</w:t>
            </w:r>
          </w:p>
          <w:p w14:paraId="7D1F374B" w14:textId="378257FD" w:rsidR="00F06563" w:rsidRPr="000C57E8" w:rsidRDefault="00F06563" w:rsidP="00F06563">
            <w:pPr>
              <w:rPr>
                <w:rFonts w:eastAsiaTheme="minorEastAsia"/>
                <w:b/>
                <w:lang w:eastAsia="zh-CN"/>
              </w:rPr>
            </w:pPr>
            <w:r w:rsidRPr="000C57E8">
              <w:rPr>
                <w:rFonts w:eastAsiaTheme="minorEastAsia" w:hint="eastAsia"/>
                <w:b/>
                <w:i/>
                <w:lang w:eastAsia="zh-CN"/>
              </w:rPr>
              <w:t>P</w:t>
            </w:r>
            <w:r w:rsidRPr="000C57E8">
              <w:rPr>
                <w:rFonts w:eastAsiaTheme="minorEastAsia"/>
                <w:b/>
                <w:i/>
                <w:lang w:eastAsia="zh-CN"/>
              </w:rPr>
              <w:t>USCH</w:t>
            </w:r>
            <w:r w:rsidRPr="000C57E8">
              <w:rPr>
                <w:rFonts w:eastAsiaTheme="minorEastAsia"/>
                <w:lang w:eastAsia="zh-CN"/>
              </w:rPr>
              <w:t xml:space="preserve">: one DCI </w:t>
            </w:r>
            <w:r>
              <w:rPr>
                <w:rFonts w:eastAsiaTheme="minorEastAsia"/>
                <w:lang w:eastAsia="zh-CN"/>
              </w:rPr>
              <w:t>schedules PUSCH repetitions to two TRPs.</w:t>
            </w:r>
          </w:p>
          <w:p w14:paraId="30FA52B6" w14:textId="31993DC6" w:rsidR="00F06563" w:rsidRDefault="00F06563" w:rsidP="00F06563">
            <w:pPr>
              <w:rPr>
                <w:rFonts w:eastAsiaTheme="minorEastAsia"/>
                <w:lang w:eastAsia="zh-CN"/>
              </w:rPr>
            </w:pPr>
            <w:r w:rsidRPr="000C57E8">
              <w:rPr>
                <w:rFonts w:eastAsiaTheme="minorEastAsia"/>
                <w:b/>
                <w:i/>
                <w:lang w:eastAsia="zh-CN"/>
              </w:rPr>
              <w:t>PUCCH</w:t>
            </w:r>
            <w:r>
              <w:rPr>
                <w:rFonts w:eastAsiaTheme="minorEastAsia"/>
                <w:lang w:eastAsia="zh-CN"/>
              </w:rPr>
              <w:t>: repetition.</w:t>
            </w:r>
          </w:p>
        </w:tc>
      </w:tr>
    </w:tbl>
    <w:p w14:paraId="236571D6" w14:textId="0A2AA702" w:rsidR="00511F42" w:rsidRPr="00081E9F" w:rsidRDefault="00511F42" w:rsidP="00F553B7">
      <w:pPr>
        <w:pStyle w:val="Proposallist"/>
        <w:rPr>
          <w:rFonts w:eastAsia="SimSun"/>
          <w:b w:val="0"/>
          <w:lang w:eastAsia="zh-CN"/>
        </w:rPr>
      </w:pPr>
      <w:r w:rsidRPr="00081E9F">
        <w:rPr>
          <w:rFonts w:eastAsia="SimSun" w:hint="eastAsia"/>
          <w:b w:val="0"/>
          <w:lang w:eastAsia="zh-CN"/>
        </w:rPr>
        <w:t>T</w:t>
      </w:r>
      <w:r w:rsidRPr="00081E9F">
        <w:rPr>
          <w:rFonts w:eastAsia="SimSun"/>
          <w:b w:val="0"/>
          <w:lang w:eastAsia="zh-CN"/>
        </w:rPr>
        <w:t xml:space="preserve">he mDCI mTRP case and the sDCI </w:t>
      </w:r>
      <w:proofErr w:type="spellStart"/>
      <w:r w:rsidRPr="00081E9F">
        <w:rPr>
          <w:rFonts w:eastAsia="SimSun"/>
          <w:b w:val="0"/>
          <w:lang w:eastAsia="zh-CN"/>
        </w:rPr>
        <w:t>sTRP</w:t>
      </w:r>
      <w:proofErr w:type="spellEnd"/>
      <w:r w:rsidRPr="00081E9F">
        <w:rPr>
          <w:rFonts w:eastAsia="SimSun"/>
          <w:b w:val="0"/>
          <w:lang w:eastAsia="zh-CN"/>
        </w:rPr>
        <w:t xml:space="preserve"> case operate in different manners, so we discuss how to extend the unified TCI framework for mDCI mTRP and sDCI </w:t>
      </w:r>
      <w:proofErr w:type="spellStart"/>
      <w:r w:rsidRPr="00081E9F">
        <w:rPr>
          <w:rFonts w:eastAsia="SimSun"/>
          <w:b w:val="0"/>
          <w:lang w:eastAsia="zh-CN"/>
        </w:rPr>
        <w:t>sTRP</w:t>
      </w:r>
      <w:proofErr w:type="spellEnd"/>
      <w:r w:rsidRPr="00081E9F">
        <w:rPr>
          <w:rFonts w:eastAsia="SimSun"/>
          <w:b w:val="0"/>
          <w:lang w:eastAsia="zh-CN"/>
        </w:rPr>
        <w:t xml:space="preserve"> separately. </w:t>
      </w:r>
    </w:p>
    <w:p w14:paraId="307C1637" w14:textId="17AD1B81" w:rsidR="008B01F5" w:rsidRDefault="008B01F5" w:rsidP="008B01F5">
      <w:pPr>
        <w:pStyle w:val="Heading2"/>
        <w:rPr>
          <w:rFonts w:eastAsia="SimSun"/>
          <w:lang w:eastAsia="zh-CN"/>
        </w:rPr>
      </w:pPr>
      <w:r>
        <w:rPr>
          <w:rFonts w:eastAsia="SimSun" w:hint="eastAsia"/>
          <w:lang w:eastAsia="zh-CN"/>
        </w:rPr>
        <w:lastRenderedPageBreak/>
        <w:t>2</w:t>
      </w:r>
      <w:r w:rsidR="00081E9F">
        <w:rPr>
          <w:rFonts w:eastAsia="SimSun"/>
          <w:lang w:eastAsia="zh-CN"/>
        </w:rPr>
        <w:t>.2</w:t>
      </w:r>
      <w:r w:rsidR="00ED74CF">
        <w:rPr>
          <w:rFonts w:eastAsia="SimSun"/>
          <w:lang w:eastAsia="zh-CN"/>
        </w:rPr>
        <w:t xml:space="preserve"> mDCI mTRP</w:t>
      </w:r>
    </w:p>
    <w:p w14:paraId="269719BC" w14:textId="68216198" w:rsidR="001D5378" w:rsidRDefault="001D5378" w:rsidP="001D5378">
      <w:pPr>
        <w:pStyle w:val="Heading3"/>
        <w:rPr>
          <w:rFonts w:eastAsia="SimSun"/>
          <w:lang w:eastAsia="zh-CN"/>
        </w:rPr>
      </w:pPr>
      <w:r>
        <w:rPr>
          <w:rFonts w:eastAsia="SimSun" w:hint="eastAsia"/>
          <w:lang w:eastAsia="zh-CN"/>
        </w:rPr>
        <w:t>2</w:t>
      </w:r>
      <w:r w:rsidR="009868B8">
        <w:rPr>
          <w:rFonts w:eastAsia="SimSun"/>
          <w:lang w:eastAsia="zh-CN"/>
        </w:rPr>
        <w:t>.2</w:t>
      </w:r>
      <w:r>
        <w:rPr>
          <w:rFonts w:eastAsia="SimSun"/>
          <w:lang w:eastAsia="zh-CN"/>
        </w:rPr>
        <w:t>.1 MAC</w:t>
      </w:r>
    </w:p>
    <w:p w14:paraId="601DA79C" w14:textId="42B94847" w:rsidR="00615E87" w:rsidRPr="0062228B" w:rsidRDefault="00615E87" w:rsidP="00615E87">
      <w:pPr>
        <w:spacing w:before="180"/>
        <w:rPr>
          <w:rFonts w:eastAsia="Batang"/>
          <w:iCs/>
          <w:color w:val="000000"/>
          <w:lang w:eastAsia="zh-CN"/>
        </w:rPr>
      </w:pPr>
      <w:r w:rsidRPr="0062228B">
        <w:rPr>
          <w:rFonts w:eastAsia="SimSun" w:hint="eastAsia"/>
          <w:lang w:eastAsia="zh-CN"/>
        </w:rPr>
        <w:t>A</w:t>
      </w:r>
      <w:r w:rsidRPr="0062228B">
        <w:rPr>
          <w:rFonts w:eastAsia="SimSun"/>
          <w:lang w:eastAsia="zh-CN"/>
        </w:rPr>
        <w:t xml:space="preserve">ccording to the RAN1 agreements below, a new MAC CE for TCI state activation/deactivation needs to be introduced for mDCI mTRP. RAN1 suggests that </w:t>
      </w:r>
      <w:r w:rsidRPr="0062228B">
        <w:rPr>
          <w:rFonts w:eastAsia="Batang"/>
          <w:color w:val="000000"/>
          <w:lang w:eastAsia="zh-CN"/>
        </w:rPr>
        <w:t xml:space="preserve">a </w:t>
      </w:r>
      <w:proofErr w:type="spellStart"/>
      <w:r w:rsidRPr="0062228B">
        <w:rPr>
          <w:rFonts w:eastAsia="Batang"/>
          <w:i/>
          <w:iCs/>
          <w:color w:val="000000"/>
          <w:lang w:eastAsia="zh-CN"/>
        </w:rPr>
        <w:t>coresetPoolIndex</w:t>
      </w:r>
      <w:proofErr w:type="spellEnd"/>
      <w:r w:rsidRPr="0062228B">
        <w:rPr>
          <w:rFonts w:eastAsia="Batang"/>
          <w:color w:val="000000"/>
          <w:lang w:eastAsia="zh-CN"/>
        </w:rPr>
        <w:t xml:space="preserve"> value field is included in TCI state activation command (MAC-CE) to indicate that the mapping between the activated TCI state(s) and the TCI codepoint(s) is specific to which </w:t>
      </w:r>
      <w:proofErr w:type="spellStart"/>
      <w:r w:rsidRPr="0062228B">
        <w:rPr>
          <w:rFonts w:eastAsia="Batang"/>
          <w:i/>
          <w:iCs/>
          <w:color w:val="000000"/>
          <w:lang w:eastAsia="zh-CN"/>
        </w:rPr>
        <w:t>coresetPoolIndex</w:t>
      </w:r>
      <w:proofErr w:type="spellEnd"/>
      <w:r w:rsidRPr="0062228B">
        <w:rPr>
          <w:rFonts w:eastAsia="Batang"/>
          <w:color w:val="000000"/>
          <w:lang w:eastAsia="zh-CN"/>
        </w:rPr>
        <w:t xml:space="preserve"> value. Since there are only </w:t>
      </w:r>
      <w:proofErr w:type="spellStart"/>
      <w:r w:rsidRPr="0062228B">
        <w:rPr>
          <w:rFonts w:eastAsia="Batang"/>
          <w:i/>
          <w:iCs/>
          <w:color w:val="000000"/>
          <w:lang w:eastAsia="zh-CN"/>
        </w:rPr>
        <w:t>coresetPoolIndex</w:t>
      </w:r>
      <w:proofErr w:type="spellEnd"/>
      <w:r w:rsidRPr="0062228B">
        <w:rPr>
          <w:rFonts w:eastAsia="Batang"/>
          <w:i/>
          <w:iCs/>
          <w:color w:val="000000"/>
          <w:lang w:eastAsia="zh-CN"/>
        </w:rPr>
        <w:t xml:space="preserve"> </w:t>
      </w:r>
      <w:r w:rsidRPr="0062228B">
        <w:rPr>
          <w:rFonts w:eastAsia="Batang"/>
          <w:iCs/>
          <w:color w:val="000000"/>
          <w:lang w:eastAsia="zh-CN"/>
        </w:rPr>
        <w:t xml:space="preserve">0 and </w:t>
      </w:r>
      <w:proofErr w:type="spellStart"/>
      <w:r w:rsidRPr="0062228B">
        <w:rPr>
          <w:rFonts w:eastAsia="Batang"/>
          <w:i/>
          <w:iCs/>
          <w:color w:val="000000"/>
          <w:lang w:eastAsia="zh-CN"/>
        </w:rPr>
        <w:t>coresetPoolIndex</w:t>
      </w:r>
      <w:proofErr w:type="spellEnd"/>
      <w:r w:rsidRPr="0062228B">
        <w:rPr>
          <w:rFonts w:eastAsia="Batang"/>
          <w:i/>
          <w:iCs/>
          <w:color w:val="000000"/>
          <w:lang w:eastAsia="zh-CN"/>
        </w:rPr>
        <w:t xml:space="preserve"> 1</w:t>
      </w:r>
      <w:r w:rsidRPr="0062228B">
        <w:rPr>
          <w:rFonts w:eastAsia="Batang"/>
          <w:iCs/>
          <w:color w:val="000000"/>
          <w:lang w:eastAsia="zh-CN"/>
        </w:rPr>
        <w:t xml:space="preserve">, one bit to indicate this </w:t>
      </w:r>
      <w:proofErr w:type="spellStart"/>
      <w:r w:rsidRPr="0062228B">
        <w:rPr>
          <w:rFonts w:eastAsia="Batang"/>
          <w:i/>
          <w:iCs/>
          <w:color w:val="000000"/>
          <w:lang w:eastAsia="zh-CN"/>
        </w:rPr>
        <w:t>coresetPoolIndex</w:t>
      </w:r>
      <w:proofErr w:type="spellEnd"/>
      <w:r w:rsidRPr="0062228B">
        <w:rPr>
          <w:rFonts w:eastAsia="Batang"/>
          <w:iCs/>
          <w:color w:val="000000"/>
          <w:lang w:eastAsia="zh-CN"/>
        </w:rPr>
        <w:t xml:space="preserve"> is sufficient.</w:t>
      </w:r>
    </w:p>
    <w:tbl>
      <w:tblPr>
        <w:tblStyle w:val="TableGrid"/>
        <w:tblW w:w="0" w:type="auto"/>
        <w:tblLook w:val="04A0" w:firstRow="1" w:lastRow="0" w:firstColumn="1" w:lastColumn="0" w:noHBand="0" w:noVBand="1"/>
      </w:tblPr>
      <w:tblGrid>
        <w:gridCol w:w="9631"/>
      </w:tblGrid>
      <w:tr w:rsidR="00615E87" w14:paraId="04FAD58D" w14:textId="77777777" w:rsidTr="00615E87">
        <w:tc>
          <w:tcPr>
            <w:tcW w:w="9631" w:type="dxa"/>
          </w:tcPr>
          <w:p w14:paraId="25DF3C25" w14:textId="77777777" w:rsidR="00615E87" w:rsidRDefault="00615E87" w:rsidP="00615E87">
            <w:pPr>
              <w:spacing w:after="0"/>
              <w:rPr>
                <w:rFonts w:eastAsia="Batang"/>
                <w:b/>
                <w:bCs/>
                <w:sz w:val="18"/>
                <w:szCs w:val="18"/>
                <w:highlight w:val="green"/>
              </w:rPr>
            </w:pPr>
            <w:r>
              <w:rPr>
                <w:rFonts w:eastAsia="Batang"/>
                <w:b/>
                <w:bCs/>
                <w:sz w:val="18"/>
                <w:szCs w:val="18"/>
                <w:highlight w:val="green"/>
              </w:rPr>
              <w:t>Agreement in RAN1 #110bis</w:t>
            </w:r>
          </w:p>
          <w:p w14:paraId="00131A95" w14:textId="77777777" w:rsidR="00615E87" w:rsidRDefault="00615E87" w:rsidP="00615E87">
            <w:pPr>
              <w:spacing w:after="0"/>
              <w:jc w:val="both"/>
              <w:rPr>
                <w:color w:val="000000"/>
                <w:sz w:val="18"/>
                <w:szCs w:val="18"/>
              </w:rPr>
            </w:pPr>
            <w:r>
              <w:rPr>
                <w:color w:val="000000"/>
                <w:sz w:val="18"/>
                <w:szCs w:val="18"/>
              </w:rPr>
              <w:t>On unified TCI framework extension for M-DCI based MTRP:</w:t>
            </w:r>
          </w:p>
          <w:p w14:paraId="77EF7003" w14:textId="77777777" w:rsidR="00615E87" w:rsidRDefault="00615E87" w:rsidP="00615E87">
            <w:pPr>
              <w:numPr>
                <w:ilvl w:val="0"/>
                <w:numId w:val="44"/>
              </w:numPr>
              <w:suppressAutoHyphens/>
              <w:spacing w:after="0"/>
              <w:ind w:left="589" w:hanging="142"/>
              <w:contextualSpacing/>
              <w:rPr>
                <w:rFonts w:eastAsia="Batang"/>
                <w:color w:val="000000"/>
                <w:sz w:val="18"/>
                <w:szCs w:val="18"/>
                <w:lang w:eastAsia="zh-CN"/>
              </w:rPr>
            </w:pPr>
            <w:r>
              <w:rPr>
                <w:rFonts w:eastAsia="Batang"/>
                <w:color w:val="000000"/>
                <w:sz w:val="18"/>
                <w:szCs w:val="18"/>
                <w:lang w:eastAsia="zh-CN"/>
              </w:rPr>
              <w:t xml:space="preserve">The existing TCI field in a DCI format 1_1/1_2 (with or without DL assignment) associated with one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 can indicate the joint/DL/UL TCI state(s) specific to the same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w:t>
            </w:r>
          </w:p>
          <w:p w14:paraId="37A91189" w14:textId="77777777" w:rsidR="00615E87" w:rsidRDefault="00615E87" w:rsidP="00615E87">
            <w:pPr>
              <w:pStyle w:val="ListParagraph"/>
              <w:numPr>
                <w:ilvl w:val="1"/>
                <w:numId w:val="41"/>
              </w:numPr>
              <w:suppressAutoHyphens/>
              <w:spacing w:after="0"/>
              <w:ind w:left="1418" w:firstLineChars="0" w:hanging="284"/>
              <w:contextualSpacing/>
              <w:rPr>
                <w:rFonts w:eastAsia="PMingLiU"/>
                <w:color w:val="000000"/>
                <w:sz w:val="18"/>
                <w:szCs w:val="18"/>
                <w:lang w:eastAsia="zh-TW"/>
              </w:rPr>
            </w:pPr>
            <w:r>
              <w:rPr>
                <w:rFonts w:eastAsia="PMingLiU"/>
                <w:color w:val="000000"/>
                <w:sz w:val="18"/>
                <w:szCs w:val="18"/>
                <w:lang w:eastAsia="zh-TW"/>
              </w:rPr>
              <w:t xml:space="preserve">FFS: The UE shall apply the indicated joint/DL/UL TCI state(s) specific to a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 to channel(s)/signal(s) that have explicit or implicit association with the same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w:t>
            </w:r>
          </w:p>
          <w:p w14:paraId="0514AB43" w14:textId="6C12925A" w:rsidR="00615E87" w:rsidRDefault="00615E87" w:rsidP="00615E87">
            <w:pPr>
              <w:rPr>
                <w:rFonts w:eastAsia="SimSun"/>
                <w:lang w:eastAsia="zh-CN"/>
              </w:rPr>
            </w:pPr>
            <w:r w:rsidRPr="001139A8">
              <w:rPr>
                <w:rFonts w:eastAsia="Batang"/>
                <w:color w:val="000000"/>
                <w:sz w:val="18"/>
                <w:szCs w:val="18"/>
                <w:highlight w:val="cyan"/>
                <w:lang w:eastAsia="zh-CN"/>
              </w:rPr>
              <w:t xml:space="preserve">A </w:t>
            </w:r>
            <w:proofErr w:type="spellStart"/>
            <w:r w:rsidRPr="001139A8">
              <w:rPr>
                <w:rFonts w:eastAsia="Batang"/>
                <w:i/>
                <w:iCs/>
                <w:color w:val="000000"/>
                <w:sz w:val="18"/>
                <w:szCs w:val="18"/>
                <w:highlight w:val="cyan"/>
                <w:lang w:eastAsia="zh-CN"/>
              </w:rPr>
              <w:t>coresetPoolIndex</w:t>
            </w:r>
            <w:proofErr w:type="spellEnd"/>
            <w:r w:rsidRPr="001139A8">
              <w:rPr>
                <w:rFonts w:eastAsia="Batang"/>
                <w:color w:val="000000"/>
                <w:sz w:val="18"/>
                <w:szCs w:val="18"/>
                <w:highlight w:val="cyan"/>
                <w:lang w:eastAsia="zh-CN"/>
              </w:rPr>
              <w:t xml:space="preserve"> value field is included in TCI state activation command (MAC-CE) to indicate that the mapping between the activated TCI state(s) and the TCI codepoint(s) is specific to which </w:t>
            </w:r>
            <w:proofErr w:type="spellStart"/>
            <w:r w:rsidRPr="001139A8">
              <w:rPr>
                <w:rFonts w:eastAsia="Batang"/>
                <w:i/>
                <w:iCs/>
                <w:color w:val="000000"/>
                <w:sz w:val="18"/>
                <w:szCs w:val="18"/>
                <w:highlight w:val="cyan"/>
                <w:lang w:eastAsia="zh-CN"/>
              </w:rPr>
              <w:t>coresetPoolIndex</w:t>
            </w:r>
            <w:proofErr w:type="spellEnd"/>
            <w:r w:rsidRPr="001139A8">
              <w:rPr>
                <w:rFonts w:eastAsia="Batang"/>
                <w:color w:val="000000"/>
                <w:sz w:val="18"/>
                <w:szCs w:val="18"/>
                <w:highlight w:val="cyan"/>
                <w:lang w:eastAsia="zh-CN"/>
              </w:rPr>
              <w:t xml:space="preserve"> value</w:t>
            </w:r>
          </w:p>
        </w:tc>
      </w:tr>
    </w:tbl>
    <w:p w14:paraId="5D85F1B3" w14:textId="1304A851" w:rsidR="001D5378" w:rsidRPr="009A0D44" w:rsidRDefault="00615E87" w:rsidP="00615E87">
      <w:pPr>
        <w:spacing w:before="180"/>
        <w:rPr>
          <w:rFonts w:eastAsia="SimSun"/>
          <w:lang w:eastAsia="zh-CN"/>
        </w:rPr>
      </w:pPr>
      <w:r>
        <w:rPr>
          <w:rFonts w:eastAsia="SimSun"/>
          <w:lang w:eastAsia="zh-CN"/>
        </w:rPr>
        <w:t xml:space="preserve">In RAN2 #121bis-e meeting, </w:t>
      </w:r>
      <w:r w:rsidR="00B55AF7">
        <w:rPr>
          <w:rFonts w:eastAsia="SimSun"/>
          <w:lang w:eastAsia="zh-CN"/>
        </w:rPr>
        <w:t xml:space="preserve">a preliminary working assumption was made. </w:t>
      </w:r>
      <w:r w:rsidR="009A0D44">
        <w:rPr>
          <w:rFonts w:eastAsia="SimSun"/>
          <w:lang w:eastAsia="zh-CN"/>
        </w:rPr>
        <w:t xml:space="preserve">This working assumption is aligned with RAN1 agreements. Two separate TCI state activation MAC CEs are sent to the UE for two TRPs. Since each TRP is associated with a </w:t>
      </w:r>
      <w:proofErr w:type="spellStart"/>
      <w:r w:rsidR="009A0D44" w:rsidRPr="009A0D44">
        <w:rPr>
          <w:rFonts w:eastAsia="SimSun"/>
          <w:i/>
          <w:lang w:eastAsia="zh-CN"/>
        </w:rPr>
        <w:t>coresetPoolIndex</w:t>
      </w:r>
      <w:proofErr w:type="spellEnd"/>
      <w:r w:rsidR="00CC7E5A">
        <w:rPr>
          <w:rFonts w:eastAsia="SimSun"/>
          <w:lang w:eastAsia="zh-CN"/>
        </w:rPr>
        <w:t xml:space="preserve"> in mDCI mTRP case</w:t>
      </w:r>
      <w:r w:rsidR="009A0D44">
        <w:rPr>
          <w:rFonts w:eastAsia="SimSun"/>
          <w:lang w:eastAsia="zh-CN"/>
        </w:rPr>
        <w:t xml:space="preserve">, the </w:t>
      </w:r>
      <w:proofErr w:type="spellStart"/>
      <w:r w:rsidR="009A0D44" w:rsidRPr="009A0D44">
        <w:rPr>
          <w:rFonts w:eastAsia="SimSun"/>
          <w:i/>
          <w:lang w:eastAsia="zh-CN"/>
        </w:rPr>
        <w:t>coresetPoolIndex</w:t>
      </w:r>
      <w:proofErr w:type="spellEnd"/>
      <w:r w:rsidR="009A0D44">
        <w:rPr>
          <w:rFonts w:eastAsia="SimSun"/>
          <w:i/>
          <w:lang w:eastAsia="zh-CN"/>
        </w:rPr>
        <w:t xml:space="preserve"> </w:t>
      </w:r>
      <w:r w:rsidR="009A0D44">
        <w:rPr>
          <w:rFonts w:eastAsia="SimSun"/>
          <w:lang w:eastAsia="zh-CN"/>
        </w:rPr>
        <w:t>should be provided in the MAC CE to show these activated TCI states are for which TRP. We propose to confirm this working assumption and change it to an agreement.</w:t>
      </w:r>
    </w:p>
    <w:tbl>
      <w:tblPr>
        <w:tblStyle w:val="TableGrid"/>
        <w:tblW w:w="0" w:type="auto"/>
        <w:tblLook w:val="04A0" w:firstRow="1" w:lastRow="0" w:firstColumn="1" w:lastColumn="0" w:noHBand="0" w:noVBand="1"/>
      </w:tblPr>
      <w:tblGrid>
        <w:gridCol w:w="9631"/>
      </w:tblGrid>
      <w:tr w:rsidR="00B55AF7" w14:paraId="596310A5" w14:textId="77777777" w:rsidTr="00B55AF7">
        <w:tc>
          <w:tcPr>
            <w:tcW w:w="9631" w:type="dxa"/>
          </w:tcPr>
          <w:p w14:paraId="3DC928FB" w14:textId="78F6BE8D" w:rsidR="00B55AF7" w:rsidRPr="00B55AF7" w:rsidRDefault="00B55AF7" w:rsidP="00B55AF7">
            <w:pPr>
              <w:pStyle w:val="Doc-text2"/>
              <w:ind w:leftChars="-50" w:left="263"/>
              <w:rPr>
                <w:rFonts w:eastAsiaTheme="minorEastAsia"/>
                <w:lang w:eastAsia="zh-CN"/>
              </w:rPr>
            </w:pPr>
            <w:r w:rsidRPr="00B55AF7">
              <w:rPr>
                <w:rFonts w:eastAsiaTheme="minorEastAsia" w:hint="eastAsia"/>
                <w:lang w:eastAsia="zh-CN"/>
              </w:rPr>
              <w:t>RA</w:t>
            </w:r>
            <w:r w:rsidRPr="00B55AF7">
              <w:rPr>
                <w:rFonts w:eastAsiaTheme="minorEastAsia"/>
                <w:lang w:eastAsia="zh-CN"/>
              </w:rPr>
              <w:t>N2 #</w:t>
            </w:r>
            <w:r>
              <w:rPr>
                <w:rFonts w:eastAsiaTheme="minorEastAsia"/>
                <w:lang w:eastAsia="zh-CN"/>
              </w:rPr>
              <w:t>121bis-e</w:t>
            </w:r>
          </w:p>
          <w:p w14:paraId="20888957" w14:textId="77777777" w:rsidR="00B55AF7" w:rsidRDefault="00B55AF7" w:rsidP="00B55AF7">
            <w:pPr>
              <w:pStyle w:val="Doc-text2"/>
              <w:ind w:leftChars="-50" w:left="263"/>
              <w:rPr>
                <w:b/>
                <w:lang w:eastAsia="zh-CN"/>
              </w:rPr>
            </w:pPr>
            <w:r>
              <w:rPr>
                <w:b/>
                <w:lang w:eastAsia="zh-CN"/>
              </w:rPr>
              <w:t>Working assumption:</w:t>
            </w:r>
          </w:p>
          <w:p w14:paraId="2F07CD7D" w14:textId="670F7A36" w:rsidR="00B55AF7" w:rsidRPr="00B55AF7" w:rsidRDefault="00B55AF7" w:rsidP="00B55AF7">
            <w:pPr>
              <w:pStyle w:val="Agreement"/>
              <w:ind w:leftChars="-50" w:left="260"/>
              <w:rPr>
                <w:lang w:eastAsia="zh-CN"/>
              </w:rPr>
            </w:pPr>
            <w:r>
              <w:rPr>
                <w:lang w:eastAsia="zh-CN"/>
              </w:rPr>
              <w:t>Revise the legacy unified TCI state activation/deactivation MAC CE by adding a “CORESET Pool ID” field to support mDCI based mTRP operation.</w:t>
            </w:r>
          </w:p>
        </w:tc>
      </w:tr>
    </w:tbl>
    <w:p w14:paraId="24FA3921" w14:textId="70C0C313" w:rsidR="00B55AF7" w:rsidRPr="00615E87" w:rsidRDefault="001C581F" w:rsidP="00CC7E5A">
      <w:pPr>
        <w:pStyle w:val="Proposal"/>
        <w:rPr>
          <w:rFonts w:eastAsia="SimSun"/>
          <w:lang w:eastAsia="zh-CN"/>
        </w:rPr>
      </w:pPr>
      <w:r>
        <w:rPr>
          <w:rFonts w:eastAsia="SimSun"/>
          <w:lang w:eastAsia="zh-CN"/>
        </w:rPr>
        <w:t xml:space="preserve">For </w:t>
      </w:r>
      <w:r w:rsidR="00CB448A">
        <w:rPr>
          <w:rFonts w:eastAsia="SimSun"/>
          <w:lang w:eastAsia="zh-CN"/>
        </w:rPr>
        <w:t>mDCI mTRP</w:t>
      </w:r>
      <w:r w:rsidR="00F9269F">
        <w:rPr>
          <w:rFonts w:eastAsia="SimSun"/>
          <w:lang w:eastAsia="zh-CN"/>
        </w:rPr>
        <w:t xml:space="preserve"> operation</w:t>
      </w:r>
      <w:r w:rsidR="0058448E">
        <w:rPr>
          <w:rFonts w:eastAsia="SimSun"/>
          <w:lang w:eastAsia="zh-CN"/>
        </w:rPr>
        <w:t>, c</w:t>
      </w:r>
      <w:r w:rsidR="00CC7E5A">
        <w:rPr>
          <w:rFonts w:eastAsia="SimSun"/>
          <w:lang w:eastAsia="zh-CN"/>
        </w:rPr>
        <w:t xml:space="preserve">onfirm </w:t>
      </w:r>
      <w:r>
        <w:rPr>
          <w:rFonts w:eastAsia="SimSun"/>
          <w:lang w:eastAsia="zh-CN"/>
        </w:rPr>
        <w:t xml:space="preserve">the working assumption </w:t>
      </w:r>
      <w:r w:rsidR="00CC7E5A">
        <w:rPr>
          <w:rFonts w:eastAsia="SimSun"/>
          <w:lang w:eastAsia="zh-CN"/>
        </w:rPr>
        <w:t>t</w:t>
      </w:r>
      <w:r w:rsidR="003108E8">
        <w:rPr>
          <w:rFonts w:eastAsia="SimSun"/>
          <w:lang w:eastAsia="zh-CN"/>
        </w:rPr>
        <w:t>o</w:t>
      </w:r>
      <w:r w:rsidR="00CC7E5A">
        <w:rPr>
          <w:rFonts w:eastAsia="SimSun"/>
          <w:lang w:eastAsia="zh-CN"/>
        </w:rPr>
        <w:t xml:space="preserve"> r</w:t>
      </w:r>
      <w:r w:rsidR="00CC7E5A" w:rsidRPr="00CC7E5A">
        <w:rPr>
          <w:rFonts w:eastAsia="SimSun"/>
          <w:lang w:eastAsia="zh-CN"/>
        </w:rPr>
        <w:t>evise the legacy unified TCI state activation/deactivation MAC CE by adding a “CORESET Pool ID” field.</w:t>
      </w:r>
    </w:p>
    <w:p w14:paraId="0A1882B8" w14:textId="3FE4FBF0" w:rsidR="001D5378" w:rsidRDefault="001D5378" w:rsidP="001D5378">
      <w:pPr>
        <w:pStyle w:val="Heading3"/>
        <w:rPr>
          <w:rFonts w:eastAsia="SimSun"/>
          <w:lang w:eastAsia="zh-CN"/>
        </w:rPr>
      </w:pPr>
      <w:r>
        <w:rPr>
          <w:rFonts w:eastAsia="SimSun" w:hint="eastAsia"/>
          <w:lang w:eastAsia="zh-CN"/>
        </w:rPr>
        <w:t>2</w:t>
      </w:r>
      <w:r w:rsidR="009868B8">
        <w:rPr>
          <w:rFonts w:eastAsia="SimSun"/>
          <w:lang w:eastAsia="zh-CN"/>
        </w:rPr>
        <w:t>.2</w:t>
      </w:r>
      <w:r>
        <w:rPr>
          <w:rFonts w:eastAsia="SimSun"/>
          <w:lang w:eastAsia="zh-CN"/>
        </w:rPr>
        <w:t>.2 RRC</w:t>
      </w:r>
    </w:p>
    <w:p w14:paraId="58C40C89" w14:textId="2E089AE7" w:rsidR="00C049FB" w:rsidRDefault="00CE050A" w:rsidP="001D5378">
      <w:pPr>
        <w:rPr>
          <w:rFonts w:eastAsia="SimSun"/>
          <w:lang w:eastAsia="zh-CN"/>
        </w:rPr>
      </w:pPr>
      <w:r>
        <w:rPr>
          <w:rFonts w:eastAsia="SimSun" w:hint="eastAsia"/>
          <w:lang w:eastAsia="zh-CN"/>
        </w:rPr>
        <w:t>Us</w:t>
      </w:r>
      <w:r>
        <w:rPr>
          <w:rFonts w:eastAsia="SimSun"/>
          <w:lang w:eastAsia="zh-CN"/>
        </w:rPr>
        <w:t>ing MAC CE and DCI</w:t>
      </w:r>
      <w:r w:rsidR="001C581F">
        <w:rPr>
          <w:rFonts w:eastAsia="SimSun"/>
          <w:lang w:eastAsia="zh-CN"/>
        </w:rPr>
        <w:t>, the network</w:t>
      </w:r>
      <w:r>
        <w:rPr>
          <w:rFonts w:eastAsia="SimSun"/>
          <w:lang w:eastAsia="zh-CN"/>
        </w:rPr>
        <w:t xml:space="preserve"> can indicate TCI states</w:t>
      </w:r>
      <w:r w:rsidR="002E3C72">
        <w:rPr>
          <w:rFonts w:eastAsia="SimSun"/>
          <w:lang w:eastAsia="zh-CN"/>
        </w:rPr>
        <w:t xml:space="preserve"> from RRC configured TCI lists</w:t>
      </w:r>
      <w:r>
        <w:rPr>
          <w:rFonts w:eastAsia="SimSun"/>
          <w:lang w:eastAsia="zh-CN"/>
        </w:rPr>
        <w:t xml:space="preserve"> for two TRPs. </w:t>
      </w:r>
      <w:r w:rsidR="00C049FB">
        <w:rPr>
          <w:rFonts w:eastAsia="SimSun"/>
          <w:lang w:eastAsia="zh-CN"/>
        </w:rPr>
        <w:t>The TCI state</w:t>
      </w:r>
      <w:r w:rsidR="002E3C72">
        <w:rPr>
          <w:rFonts w:eastAsia="SimSun"/>
          <w:lang w:eastAsia="zh-CN"/>
        </w:rPr>
        <w:t>s</w:t>
      </w:r>
      <w:r w:rsidR="00C049FB">
        <w:rPr>
          <w:rFonts w:eastAsia="SimSun"/>
          <w:lang w:eastAsia="zh-CN"/>
        </w:rPr>
        <w:t xml:space="preserve"> indication procedure for mDCI mTRP is shown in the figure below.</w:t>
      </w:r>
    </w:p>
    <w:p w14:paraId="4E73AFD5" w14:textId="044A1AE8" w:rsidR="00C049FB" w:rsidRDefault="002E3C72" w:rsidP="002E3C72">
      <w:pPr>
        <w:jc w:val="center"/>
        <w:rPr>
          <w:rFonts w:eastAsia="SimSun"/>
          <w:lang w:eastAsia="zh-CN"/>
        </w:rPr>
      </w:pPr>
      <w:r>
        <w:rPr>
          <w:rFonts w:eastAsia="SimSun"/>
          <w:noProof/>
          <w:lang w:val="en-US" w:eastAsia="zh-CN"/>
        </w:rPr>
        <w:drawing>
          <wp:inline distT="0" distB="0" distL="0" distR="0" wp14:anchorId="50DFB6EF" wp14:editId="67675C73">
            <wp:extent cx="4460439" cy="184898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12850" cy="1870714"/>
                    </a:xfrm>
                    <a:prstGeom prst="rect">
                      <a:avLst/>
                    </a:prstGeom>
                    <a:noFill/>
                  </pic:spPr>
                </pic:pic>
              </a:graphicData>
            </a:graphic>
          </wp:inline>
        </w:drawing>
      </w:r>
    </w:p>
    <w:p w14:paraId="76964733" w14:textId="2BD8BF3F" w:rsidR="001D5378" w:rsidRDefault="002E3C72" w:rsidP="001D5378">
      <w:pPr>
        <w:rPr>
          <w:rFonts w:eastAsia="SimSun"/>
          <w:lang w:eastAsia="zh-CN"/>
        </w:rPr>
      </w:pPr>
      <w:r>
        <w:rPr>
          <w:rFonts w:eastAsia="SimSun"/>
          <w:lang w:eastAsia="zh-CN"/>
        </w:rPr>
        <w:t>The indicated TCI states are applicable to PDSCH</w:t>
      </w:r>
      <w:r w:rsidR="001C581F">
        <w:rPr>
          <w:rFonts w:eastAsia="SimSun"/>
          <w:lang w:eastAsia="zh-CN"/>
        </w:rPr>
        <w:t xml:space="preserve">, </w:t>
      </w:r>
      <w:r>
        <w:rPr>
          <w:rFonts w:eastAsia="SimSun"/>
          <w:lang w:eastAsia="zh-CN"/>
        </w:rPr>
        <w:t>PDCCH</w:t>
      </w:r>
      <w:r w:rsidR="001C581F">
        <w:rPr>
          <w:rFonts w:eastAsia="SimSun"/>
          <w:lang w:eastAsia="zh-CN"/>
        </w:rPr>
        <w:t xml:space="preserve">, </w:t>
      </w:r>
      <w:r>
        <w:rPr>
          <w:rFonts w:eastAsia="SimSun"/>
          <w:lang w:eastAsia="zh-CN"/>
        </w:rPr>
        <w:t>PUSCH</w:t>
      </w:r>
      <w:r w:rsidR="001C581F">
        <w:rPr>
          <w:rFonts w:eastAsia="SimSun"/>
          <w:lang w:eastAsia="zh-CN"/>
        </w:rPr>
        <w:t xml:space="preserve"> and </w:t>
      </w:r>
      <w:r>
        <w:rPr>
          <w:rFonts w:eastAsia="SimSun"/>
          <w:lang w:eastAsia="zh-CN"/>
        </w:rPr>
        <w:t xml:space="preserve">PUCCH. </w:t>
      </w:r>
      <w:r w:rsidR="00C50122">
        <w:rPr>
          <w:rFonts w:eastAsia="SimSun"/>
          <w:lang w:eastAsia="zh-CN"/>
        </w:rPr>
        <w:t xml:space="preserve">PDCCH is directly associated with a CORESET pool, so the UE knows which indicated TCI state </w:t>
      </w:r>
      <w:r w:rsidR="001C581F">
        <w:rPr>
          <w:rFonts w:eastAsia="SimSun"/>
          <w:lang w:eastAsia="zh-CN"/>
        </w:rPr>
        <w:t xml:space="preserve">to use </w:t>
      </w:r>
      <w:r w:rsidR="00C50122">
        <w:rPr>
          <w:rFonts w:eastAsia="SimSun"/>
          <w:lang w:eastAsia="zh-CN"/>
        </w:rPr>
        <w:t>for which PDCCH. For dynamically scheduled PDSCH and PUSCH, the UE knows as well because the PDSCH and PUSCH are schedule</w:t>
      </w:r>
      <w:r w:rsidR="00B56DFE">
        <w:rPr>
          <w:rFonts w:eastAsia="SimSun"/>
          <w:lang w:eastAsia="zh-CN"/>
        </w:rPr>
        <w:t>d</w:t>
      </w:r>
      <w:r w:rsidR="00C50122">
        <w:rPr>
          <w:rFonts w:eastAsia="SimSun"/>
          <w:lang w:eastAsia="zh-CN"/>
        </w:rPr>
        <w:t xml:space="preserve"> by PDCCH</w:t>
      </w:r>
      <w:r w:rsidR="00B56DFE">
        <w:rPr>
          <w:rFonts w:eastAsia="SimSun"/>
          <w:lang w:eastAsia="zh-CN"/>
        </w:rPr>
        <w:t xml:space="preserve"> which is associated with a CORESET pool</w:t>
      </w:r>
      <w:r w:rsidR="00C50122">
        <w:rPr>
          <w:rFonts w:eastAsia="SimSun"/>
          <w:lang w:eastAsia="zh-CN"/>
        </w:rPr>
        <w:t>. However, for PUCCH and configured grant PUSCH, it is unclear which CORESET pool they are associated</w:t>
      </w:r>
      <w:r w:rsidR="00B56DFE">
        <w:rPr>
          <w:rFonts w:eastAsia="SimSun"/>
          <w:lang w:eastAsia="zh-CN"/>
        </w:rPr>
        <w:t xml:space="preserve"> with</w:t>
      </w:r>
      <w:r w:rsidR="00C50122">
        <w:rPr>
          <w:rFonts w:eastAsia="SimSun"/>
          <w:lang w:eastAsia="zh-CN"/>
        </w:rPr>
        <w:t xml:space="preserve">. Therefore, </w:t>
      </w:r>
      <w:r w:rsidR="00CE050A">
        <w:rPr>
          <w:rFonts w:eastAsia="SimSun"/>
          <w:lang w:eastAsia="zh-CN"/>
        </w:rPr>
        <w:t>further RRC configuration is needed</w:t>
      </w:r>
      <w:r w:rsidR="00C50122">
        <w:rPr>
          <w:rFonts w:eastAsia="SimSun"/>
          <w:lang w:eastAsia="zh-CN"/>
        </w:rPr>
        <w:t>. This is reflected in the RAN1 agreements below.</w:t>
      </w:r>
    </w:p>
    <w:tbl>
      <w:tblPr>
        <w:tblStyle w:val="TableGrid"/>
        <w:tblW w:w="0" w:type="auto"/>
        <w:tblLook w:val="04A0" w:firstRow="1" w:lastRow="0" w:firstColumn="1" w:lastColumn="0" w:noHBand="0" w:noVBand="1"/>
      </w:tblPr>
      <w:tblGrid>
        <w:gridCol w:w="9631"/>
      </w:tblGrid>
      <w:tr w:rsidR="00A10740" w14:paraId="2254E89C" w14:textId="77777777" w:rsidTr="00A10740">
        <w:tc>
          <w:tcPr>
            <w:tcW w:w="9631" w:type="dxa"/>
          </w:tcPr>
          <w:p w14:paraId="0C00B01C" w14:textId="48C4FA47" w:rsidR="00CB4D04" w:rsidRPr="00CB4D04" w:rsidRDefault="00CB4D04" w:rsidP="00CB4D04">
            <w:pPr>
              <w:rPr>
                <w:rFonts w:eastAsia="SimSun"/>
                <w:b/>
                <w:color w:val="5B9BD5" w:themeColor="accent1"/>
                <w:lang w:eastAsia="zh-CN"/>
              </w:rPr>
            </w:pPr>
            <w:r w:rsidRPr="00CB4D04">
              <w:rPr>
                <w:rFonts w:eastAsia="SimSun"/>
                <w:b/>
                <w:color w:val="5B9BD5" w:themeColor="accent1"/>
                <w:lang w:eastAsia="zh-CN"/>
              </w:rPr>
              <w:t>mDCI PUCCH</w:t>
            </w:r>
          </w:p>
          <w:p w14:paraId="1170DF9E" w14:textId="459B736D" w:rsidR="00CB4D04" w:rsidRPr="00CB4D04" w:rsidRDefault="00CB4D04" w:rsidP="00CB4D04">
            <w:pPr>
              <w:spacing w:before="240" w:after="0"/>
              <w:contextualSpacing/>
              <w:rPr>
                <w:rFonts w:ascii="Times" w:eastAsia="Batang" w:hAnsi="Times" w:cs="Times"/>
                <w:b/>
                <w:bCs/>
                <w:color w:val="000000"/>
                <w:sz w:val="18"/>
                <w:szCs w:val="18"/>
                <w:highlight w:val="green"/>
              </w:rPr>
            </w:pPr>
            <w:r w:rsidRPr="00CB4D04">
              <w:rPr>
                <w:rFonts w:ascii="Times" w:eastAsia="Batang" w:hAnsi="Times" w:cs="Times"/>
                <w:b/>
                <w:bCs/>
                <w:color w:val="000000"/>
                <w:sz w:val="18"/>
                <w:szCs w:val="18"/>
                <w:highlight w:val="green"/>
              </w:rPr>
              <w:lastRenderedPageBreak/>
              <w:t>Agreement</w:t>
            </w:r>
            <w:r>
              <w:rPr>
                <w:rFonts w:ascii="Times" w:eastAsia="Batang" w:hAnsi="Times" w:cs="Times"/>
                <w:b/>
                <w:bCs/>
                <w:color w:val="000000"/>
                <w:sz w:val="18"/>
                <w:szCs w:val="18"/>
                <w:highlight w:val="green"/>
              </w:rPr>
              <w:t xml:space="preserve"> in RAN1 112bis</w:t>
            </w:r>
          </w:p>
          <w:p w14:paraId="323F61C7" w14:textId="77777777" w:rsidR="00CB4D04" w:rsidRPr="00CB4D04" w:rsidRDefault="00CB4D04" w:rsidP="00CB4D04">
            <w:pPr>
              <w:spacing w:before="240" w:after="0"/>
              <w:contextualSpacing/>
              <w:rPr>
                <w:rFonts w:ascii="Times" w:eastAsia="Batang" w:hAnsi="Times" w:cs="Times"/>
                <w:color w:val="000000"/>
                <w:sz w:val="18"/>
                <w:szCs w:val="18"/>
                <w:lang w:eastAsia="zh-CN"/>
              </w:rPr>
            </w:pPr>
            <w:r w:rsidRPr="00CB4D04">
              <w:rPr>
                <w:rFonts w:ascii="Times" w:eastAsia="Batang" w:hAnsi="Times" w:cs="Times"/>
                <w:color w:val="000000"/>
                <w:sz w:val="18"/>
                <w:szCs w:val="18"/>
                <w:lang w:eastAsia="zh-CN"/>
              </w:rPr>
              <w:t xml:space="preserve">On unified TCI framework extension for M-DCI based MTRP, support at least </w:t>
            </w:r>
            <w:r w:rsidRPr="00CB4D04">
              <w:rPr>
                <w:rFonts w:ascii="Times" w:eastAsia="Batang" w:hAnsi="Times" w:cs="Times"/>
                <w:color w:val="000000"/>
                <w:sz w:val="18"/>
                <w:szCs w:val="18"/>
                <w:highlight w:val="cyan"/>
                <w:lang w:eastAsia="zh-CN"/>
              </w:rPr>
              <w:t>Opt2</w:t>
            </w:r>
            <w:r w:rsidRPr="00CB4D04">
              <w:rPr>
                <w:rFonts w:ascii="Times" w:eastAsia="Batang" w:hAnsi="Times" w:cs="Times"/>
                <w:color w:val="000000"/>
                <w:sz w:val="18"/>
                <w:szCs w:val="18"/>
                <w:lang w:eastAsia="zh-CN"/>
              </w:rPr>
              <w:t xml:space="preserve"> for PUCCH transmission, and Opt1 is not supported</w:t>
            </w:r>
          </w:p>
          <w:p w14:paraId="4496DDAB" w14:textId="77777777" w:rsidR="00CB4D04" w:rsidRPr="00CB4D04" w:rsidRDefault="00CB4D04" w:rsidP="00CB4D04">
            <w:pPr>
              <w:numPr>
                <w:ilvl w:val="0"/>
                <w:numId w:val="47"/>
              </w:numPr>
              <w:suppressAutoHyphens/>
              <w:spacing w:after="0" w:line="259" w:lineRule="auto"/>
              <w:contextualSpacing/>
              <w:rPr>
                <w:rFonts w:ascii="Times" w:eastAsia="Batang" w:hAnsi="Times" w:cs="Times"/>
                <w:color w:val="000000"/>
                <w:sz w:val="18"/>
                <w:szCs w:val="18"/>
                <w:lang w:eastAsia="zh-CN"/>
              </w:rPr>
            </w:pPr>
            <w:r w:rsidRPr="00CB4D04">
              <w:rPr>
                <w:rFonts w:ascii="Times" w:eastAsia="Batang" w:hAnsi="Times" w:cs="Times"/>
                <w:color w:val="000000"/>
                <w:sz w:val="18"/>
                <w:szCs w:val="18"/>
              </w:rPr>
              <w:t xml:space="preserve">Note: </w:t>
            </w:r>
            <w:r w:rsidRPr="00CB4D04">
              <w:rPr>
                <w:rFonts w:ascii="Times" w:eastAsia="Batang" w:hAnsi="Times" w:cs="Times"/>
                <w:color w:val="000000"/>
                <w:sz w:val="18"/>
                <w:szCs w:val="18"/>
                <w:lang w:eastAsia="zh-CN"/>
              </w:rPr>
              <w:t>Opt3 and Opt4 are not precluded</w:t>
            </w:r>
          </w:p>
          <w:p w14:paraId="72545197" w14:textId="33C9D213" w:rsidR="00290393" w:rsidRPr="00401FD9" w:rsidRDefault="00290393" w:rsidP="00290393">
            <w:pPr>
              <w:jc w:val="both"/>
              <w:rPr>
                <w:color w:val="FF0000"/>
                <w:sz w:val="18"/>
                <w:szCs w:val="18"/>
                <w:highlight w:val="darkGray"/>
                <w:lang w:eastAsia="zh-CN"/>
              </w:rPr>
            </w:pPr>
            <w:r w:rsidRPr="0091625B">
              <w:rPr>
                <w:b/>
                <w:bCs/>
                <w:color w:val="000000"/>
                <w:sz w:val="18"/>
                <w:szCs w:val="18"/>
                <w:highlight w:val="green"/>
              </w:rPr>
              <w:t>Agreement</w:t>
            </w:r>
            <w:r>
              <w:rPr>
                <w:b/>
                <w:bCs/>
                <w:color w:val="000000"/>
                <w:sz w:val="18"/>
                <w:szCs w:val="18"/>
                <w:highlight w:val="green"/>
              </w:rPr>
              <w:t xml:space="preserve"> in RAN1 112</w:t>
            </w:r>
          </w:p>
          <w:p w14:paraId="27CB06DE" w14:textId="77777777" w:rsidR="00290393" w:rsidRPr="003536AA" w:rsidRDefault="00290393" w:rsidP="00290393">
            <w:pPr>
              <w:tabs>
                <w:tab w:val="left" w:pos="0"/>
              </w:tabs>
              <w:rPr>
                <w:color w:val="000000" w:themeColor="text1"/>
                <w:sz w:val="18"/>
                <w:szCs w:val="18"/>
              </w:rPr>
            </w:pPr>
            <w:r w:rsidRPr="003536AA">
              <w:rPr>
                <w:color w:val="000000" w:themeColor="text1"/>
                <w:sz w:val="18"/>
                <w:szCs w:val="18"/>
                <w:lang w:eastAsia="zh-CN"/>
              </w:rPr>
              <w:t>On unified TCI framework extension for M-DCI based MTRP</w:t>
            </w:r>
            <w:r w:rsidRPr="003536AA">
              <w:rPr>
                <w:color w:val="000000" w:themeColor="text1"/>
                <w:sz w:val="18"/>
                <w:szCs w:val="18"/>
              </w:rPr>
              <w:t>, down-select from the following options for PUCCH transmission:</w:t>
            </w:r>
          </w:p>
          <w:p w14:paraId="32D3339D" w14:textId="77777777" w:rsidR="00290393" w:rsidRPr="003536AA" w:rsidRDefault="00290393" w:rsidP="00290393">
            <w:pPr>
              <w:pStyle w:val="ListParagraph"/>
              <w:numPr>
                <w:ilvl w:val="0"/>
                <w:numId w:val="42"/>
              </w:numPr>
              <w:tabs>
                <w:tab w:val="left" w:pos="314"/>
              </w:tabs>
              <w:suppressAutoHyphens/>
              <w:snapToGrid w:val="0"/>
              <w:spacing w:after="0"/>
              <w:ind w:left="314" w:firstLineChars="0" w:hanging="142"/>
              <w:contextualSpacing/>
              <w:rPr>
                <w:color w:val="000000" w:themeColor="text1"/>
                <w:sz w:val="18"/>
                <w:szCs w:val="18"/>
                <w:lang w:eastAsia="ko-KR"/>
              </w:rPr>
            </w:pPr>
            <w:r w:rsidRPr="003536AA">
              <w:rPr>
                <w:color w:val="000000" w:themeColor="text1"/>
                <w:sz w:val="18"/>
                <w:szCs w:val="18"/>
              </w:rPr>
              <w:t xml:space="preserve">Opt1: A </w:t>
            </w:r>
            <w:proofErr w:type="spellStart"/>
            <w:r w:rsidRPr="003536AA">
              <w:rPr>
                <w:i/>
                <w:iCs/>
                <w:color w:val="000000" w:themeColor="text1"/>
                <w:sz w:val="18"/>
                <w:szCs w:val="18"/>
              </w:rPr>
              <w:t>coresetPoolIndex</w:t>
            </w:r>
            <w:proofErr w:type="spellEnd"/>
            <w:r w:rsidRPr="003536AA">
              <w:rPr>
                <w:i/>
                <w:iCs/>
                <w:color w:val="000000" w:themeColor="text1"/>
                <w:sz w:val="18"/>
                <w:szCs w:val="18"/>
              </w:rPr>
              <w:t xml:space="preserve"> </w:t>
            </w:r>
            <w:r w:rsidRPr="003536AA">
              <w:rPr>
                <w:color w:val="000000" w:themeColor="text1"/>
                <w:sz w:val="18"/>
                <w:szCs w:val="18"/>
              </w:rPr>
              <w:t xml:space="preserve">value can be </w:t>
            </w:r>
            <w:r w:rsidRPr="003536AA">
              <w:rPr>
                <w:color w:val="000000" w:themeColor="text1"/>
                <w:sz w:val="18"/>
                <w:szCs w:val="18"/>
                <w:lang w:eastAsia="ko-KR"/>
              </w:rPr>
              <w:t xml:space="preserve">provided </w:t>
            </w:r>
            <w:r w:rsidRPr="003536AA">
              <w:rPr>
                <w:color w:val="000000" w:themeColor="text1"/>
                <w:sz w:val="18"/>
                <w:szCs w:val="18"/>
              </w:rPr>
              <w:t xml:space="preserve">per PUCCH resource/resource group, and the UE shall apply the indicated joint/UL TCI state specific to the </w:t>
            </w:r>
            <w:proofErr w:type="spellStart"/>
            <w:r w:rsidRPr="003536AA">
              <w:rPr>
                <w:i/>
                <w:iCs/>
                <w:color w:val="000000" w:themeColor="text1"/>
                <w:sz w:val="18"/>
                <w:szCs w:val="18"/>
              </w:rPr>
              <w:t>coresetPoolIndex</w:t>
            </w:r>
            <w:proofErr w:type="spellEnd"/>
            <w:r w:rsidRPr="003536AA">
              <w:rPr>
                <w:color w:val="000000" w:themeColor="text1"/>
                <w:sz w:val="18"/>
                <w:szCs w:val="18"/>
              </w:rPr>
              <w:t xml:space="preserve"> value to the corresponding PUCCH transmission</w:t>
            </w:r>
          </w:p>
          <w:p w14:paraId="6B6FD404" w14:textId="77777777" w:rsidR="00290393" w:rsidRPr="003536AA" w:rsidRDefault="00290393" w:rsidP="00290393">
            <w:pPr>
              <w:pStyle w:val="ListParagraph"/>
              <w:numPr>
                <w:ilvl w:val="0"/>
                <w:numId w:val="42"/>
              </w:numPr>
              <w:tabs>
                <w:tab w:val="left" w:pos="314"/>
              </w:tabs>
              <w:suppressAutoHyphens/>
              <w:snapToGrid w:val="0"/>
              <w:spacing w:after="0"/>
              <w:ind w:left="314" w:firstLineChars="0" w:hanging="142"/>
              <w:contextualSpacing/>
              <w:rPr>
                <w:color w:val="000000" w:themeColor="text1"/>
                <w:sz w:val="18"/>
                <w:szCs w:val="18"/>
              </w:rPr>
            </w:pPr>
            <w:r w:rsidRPr="003536AA">
              <w:rPr>
                <w:color w:val="000000" w:themeColor="text1"/>
                <w:sz w:val="18"/>
                <w:szCs w:val="18"/>
                <w:highlight w:val="cyan"/>
                <w:lang w:eastAsia="ko-KR"/>
              </w:rPr>
              <w:t xml:space="preserve">Opt2: An RRC configuration can be provided </w:t>
            </w:r>
            <w:r w:rsidRPr="003536AA">
              <w:rPr>
                <w:color w:val="000000" w:themeColor="text1"/>
                <w:sz w:val="18"/>
                <w:szCs w:val="18"/>
                <w:highlight w:val="cyan"/>
              </w:rPr>
              <w:t>per PUCCH resource/resource group</w:t>
            </w:r>
            <w:r w:rsidRPr="003536AA">
              <w:rPr>
                <w:color w:val="000000" w:themeColor="text1"/>
                <w:sz w:val="18"/>
                <w:szCs w:val="18"/>
                <w:highlight w:val="cyan"/>
                <w:lang w:eastAsia="ko-KR"/>
              </w:rPr>
              <w:t xml:space="preserve"> to inform that the UE shall apply the first or the second indicated joint/UL TCI state</w:t>
            </w:r>
            <w:r w:rsidRPr="003536AA">
              <w:rPr>
                <w:color w:val="000000" w:themeColor="text1"/>
                <w:sz w:val="18"/>
                <w:szCs w:val="18"/>
                <w:highlight w:val="cyan"/>
              </w:rPr>
              <w:t xml:space="preserve"> to the corresponding PUCCH transmission</w:t>
            </w:r>
            <w:r w:rsidRPr="003536AA">
              <w:rPr>
                <w:color w:val="000000" w:themeColor="text1"/>
                <w:sz w:val="18"/>
                <w:szCs w:val="18"/>
                <w:highlight w:val="cyan"/>
                <w:lang w:eastAsia="zh-CN"/>
              </w:rPr>
              <w:t>, where</w:t>
            </w:r>
            <w:r w:rsidRPr="003536AA">
              <w:rPr>
                <w:color w:val="000000" w:themeColor="text1"/>
                <w:sz w:val="18"/>
                <w:szCs w:val="18"/>
                <w:highlight w:val="cyan"/>
              </w:rPr>
              <w:t xml:space="preserve"> the first and the second indicated joint/DL TCI states correspond to the indicated joint/UL TCI states specific to </w:t>
            </w:r>
            <w:proofErr w:type="spellStart"/>
            <w:r w:rsidRPr="003536AA">
              <w:rPr>
                <w:i/>
                <w:iCs/>
                <w:color w:val="000000" w:themeColor="text1"/>
                <w:sz w:val="18"/>
                <w:szCs w:val="18"/>
                <w:highlight w:val="cyan"/>
              </w:rPr>
              <w:t>coresetPoolIndex</w:t>
            </w:r>
            <w:proofErr w:type="spellEnd"/>
            <w:r w:rsidRPr="003536AA">
              <w:rPr>
                <w:color w:val="000000" w:themeColor="text1"/>
                <w:sz w:val="18"/>
                <w:szCs w:val="18"/>
                <w:highlight w:val="cyan"/>
              </w:rPr>
              <w:t xml:space="preserve"> value 0 and value 1, respectively.</w:t>
            </w:r>
          </w:p>
          <w:p w14:paraId="3C259052" w14:textId="77777777" w:rsidR="00290393" w:rsidRPr="003536AA" w:rsidRDefault="00290393" w:rsidP="00290393">
            <w:pPr>
              <w:pStyle w:val="ListParagraph"/>
              <w:numPr>
                <w:ilvl w:val="0"/>
                <w:numId w:val="42"/>
              </w:numPr>
              <w:tabs>
                <w:tab w:val="left" w:pos="314"/>
              </w:tabs>
              <w:suppressAutoHyphens/>
              <w:snapToGrid w:val="0"/>
              <w:spacing w:after="0"/>
              <w:ind w:left="314" w:firstLineChars="0" w:hanging="142"/>
              <w:contextualSpacing/>
              <w:rPr>
                <w:color w:val="000000" w:themeColor="text1"/>
                <w:sz w:val="18"/>
                <w:szCs w:val="18"/>
              </w:rPr>
            </w:pPr>
            <w:r w:rsidRPr="003536AA">
              <w:rPr>
                <w:color w:val="000000" w:themeColor="text1"/>
                <w:sz w:val="18"/>
                <w:szCs w:val="18"/>
              </w:rPr>
              <w:t>Opt3: For a PUCCH transmission triggered by PDCCH</w:t>
            </w:r>
            <w:r w:rsidRPr="003536AA" w:rsidDel="00DB7F4B">
              <w:rPr>
                <w:color w:val="000000" w:themeColor="text1"/>
                <w:sz w:val="18"/>
                <w:szCs w:val="18"/>
              </w:rPr>
              <w:t xml:space="preserve"> </w:t>
            </w:r>
            <w:r w:rsidRPr="003536AA">
              <w:rPr>
                <w:color w:val="000000" w:themeColor="text1"/>
                <w:sz w:val="18"/>
                <w:szCs w:val="18"/>
              </w:rPr>
              <w:t xml:space="preserve">on a CORESET when </w:t>
            </w:r>
            <w:r w:rsidRPr="003536AA">
              <w:rPr>
                <w:rFonts w:eastAsia="DengXian"/>
                <w:color w:val="000000" w:themeColor="text1"/>
                <w:sz w:val="18"/>
                <w:szCs w:val="18"/>
                <w:lang w:eastAsia="zh-CN"/>
              </w:rPr>
              <w:t xml:space="preserve">the UCI in the PUCCH transmission carries HARQ-ACK information only, </w:t>
            </w:r>
            <w:r w:rsidRPr="003536AA">
              <w:rPr>
                <w:color w:val="000000" w:themeColor="text1"/>
                <w:sz w:val="18"/>
                <w:szCs w:val="18"/>
                <w:lang w:eastAsia="zh-CN"/>
              </w:rPr>
              <w:t>t</w:t>
            </w:r>
            <w:r w:rsidRPr="003536AA">
              <w:rPr>
                <w:color w:val="000000" w:themeColor="text1"/>
                <w:sz w:val="18"/>
                <w:szCs w:val="18"/>
              </w:rPr>
              <w:t xml:space="preserve">he UE shall apply the indicated joint/UL TCI state specific to a </w:t>
            </w:r>
            <w:proofErr w:type="spellStart"/>
            <w:r w:rsidRPr="003536AA">
              <w:rPr>
                <w:i/>
                <w:iCs/>
                <w:color w:val="000000" w:themeColor="text1"/>
                <w:sz w:val="18"/>
                <w:szCs w:val="18"/>
              </w:rPr>
              <w:t>coresetPoolIndex</w:t>
            </w:r>
            <w:proofErr w:type="spellEnd"/>
            <w:r w:rsidRPr="003536AA">
              <w:rPr>
                <w:i/>
                <w:iCs/>
                <w:color w:val="000000" w:themeColor="text1"/>
                <w:sz w:val="18"/>
                <w:szCs w:val="18"/>
              </w:rPr>
              <w:t xml:space="preserve"> </w:t>
            </w:r>
            <w:r w:rsidRPr="003536AA">
              <w:rPr>
                <w:color w:val="000000" w:themeColor="text1"/>
                <w:sz w:val="18"/>
                <w:szCs w:val="18"/>
              </w:rPr>
              <w:t xml:space="preserve">value to the PUCCH transmission, where the </w:t>
            </w:r>
            <w:proofErr w:type="spellStart"/>
            <w:r w:rsidRPr="003536AA">
              <w:rPr>
                <w:i/>
                <w:iCs/>
                <w:color w:val="000000" w:themeColor="text1"/>
                <w:sz w:val="18"/>
                <w:szCs w:val="18"/>
              </w:rPr>
              <w:t>coresetPoolIndex</w:t>
            </w:r>
            <w:proofErr w:type="spellEnd"/>
            <w:r w:rsidRPr="003536AA">
              <w:rPr>
                <w:i/>
                <w:iCs/>
                <w:color w:val="000000" w:themeColor="text1"/>
                <w:sz w:val="18"/>
                <w:szCs w:val="18"/>
              </w:rPr>
              <w:t xml:space="preserve"> </w:t>
            </w:r>
            <w:r w:rsidRPr="003536AA">
              <w:rPr>
                <w:color w:val="000000" w:themeColor="text1"/>
                <w:sz w:val="18"/>
                <w:szCs w:val="18"/>
              </w:rPr>
              <w:t>value is determined from the one associated with the CORESET. Otherwise, either Opt1 or Opt2 is adopted.</w:t>
            </w:r>
          </w:p>
          <w:p w14:paraId="081E5ECD" w14:textId="77777777" w:rsidR="00290393" w:rsidRPr="003536AA" w:rsidRDefault="00290393" w:rsidP="00290393">
            <w:pPr>
              <w:numPr>
                <w:ilvl w:val="1"/>
                <w:numId w:val="43"/>
              </w:numPr>
              <w:spacing w:after="0"/>
              <w:jc w:val="both"/>
              <w:rPr>
                <w:color w:val="000000" w:themeColor="text1"/>
                <w:sz w:val="18"/>
                <w:szCs w:val="18"/>
              </w:rPr>
            </w:pPr>
            <w:r w:rsidRPr="003536AA">
              <w:rPr>
                <w:color w:val="000000" w:themeColor="text1"/>
                <w:sz w:val="18"/>
                <w:szCs w:val="18"/>
              </w:rPr>
              <w:t xml:space="preserve">FFS: </w:t>
            </w:r>
            <w:r w:rsidRPr="003536AA">
              <w:rPr>
                <w:color w:val="000000" w:themeColor="text1"/>
                <w:sz w:val="18"/>
                <w:szCs w:val="18"/>
                <w:lang w:val="en-CA" w:eastAsia="zh-CN"/>
              </w:rPr>
              <w:t>Whether</w:t>
            </w:r>
            <w:r w:rsidRPr="003536AA">
              <w:rPr>
                <w:color w:val="000000" w:themeColor="text1"/>
                <w:sz w:val="18"/>
                <w:szCs w:val="18"/>
              </w:rPr>
              <w:t xml:space="preserve"> Opt3 applies only when the </w:t>
            </w:r>
            <w:r w:rsidRPr="003536AA">
              <w:rPr>
                <w:rFonts w:eastAsia="DengXian"/>
                <w:color w:val="000000" w:themeColor="text1"/>
                <w:sz w:val="18"/>
                <w:szCs w:val="18"/>
                <w:lang w:eastAsia="zh-CN"/>
              </w:rPr>
              <w:t xml:space="preserve">UE is not provided with </w:t>
            </w:r>
            <w:proofErr w:type="spellStart"/>
            <w:r w:rsidRPr="003536AA">
              <w:rPr>
                <w:rFonts w:eastAsia="DengXian"/>
                <w:i/>
                <w:iCs/>
                <w:color w:val="000000" w:themeColor="text1"/>
                <w:sz w:val="18"/>
                <w:szCs w:val="18"/>
                <w:lang w:eastAsia="zh-CN"/>
              </w:rPr>
              <w:t>ackNackFeedbackMode</w:t>
            </w:r>
            <w:proofErr w:type="spellEnd"/>
            <w:r w:rsidRPr="003536AA">
              <w:rPr>
                <w:rFonts w:eastAsia="DengXian"/>
                <w:color w:val="000000" w:themeColor="text1"/>
                <w:sz w:val="18"/>
                <w:szCs w:val="18"/>
                <w:lang w:eastAsia="zh-CN"/>
              </w:rPr>
              <w:t xml:space="preserve"> = </w:t>
            </w:r>
            <w:r w:rsidRPr="003536AA">
              <w:rPr>
                <w:rFonts w:eastAsia="DengXian"/>
                <w:i/>
                <w:iCs/>
                <w:color w:val="000000" w:themeColor="text1"/>
                <w:sz w:val="18"/>
                <w:szCs w:val="18"/>
                <w:lang w:eastAsia="zh-CN"/>
              </w:rPr>
              <w:t>joint</w:t>
            </w:r>
          </w:p>
          <w:p w14:paraId="10279D1E" w14:textId="77777777" w:rsidR="00290393" w:rsidRPr="003536AA" w:rsidRDefault="00290393" w:rsidP="00290393">
            <w:pPr>
              <w:pStyle w:val="ListParagraph"/>
              <w:numPr>
                <w:ilvl w:val="0"/>
                <w:numId w:val="42"/>
              </w:numPr>
              <w:tabs>
                <w:tab w:val="left" w:pos="314"/>
              </w:tabs>
              <w:suppressAutoHyphens/>
              <w:snapToGrid w:val="0"/>
              <w:spacing w:after="0"/>
              <w:ind w:left="314" w:firstLineChars="0" w:hanging="142"/>
              <w:contextualSpacing/>
              <w:rPr>
                <w:rFonts w:eastAsia="Malgun Gothic"/>
                <w:color w:val="000000" w:themeColor="text1"/>
                <w:sz w:val="18"/>
                <w:szCs w:val="18"/>
                <w:lang w:eastAsia="ko-KR"/>
              </w:rPr>
            </w:pPr>
            <w:r w:rsidRPr="003536AA">
              <w:rPr>
                <w:color w:val="000000" w:themeColor="text1"/>
                <w:sz w:val="18"/>
                <w:szCs w:val="18"/>
              </w:rPr>
              <w:t xml:space="preserve">Opt4: </w:t>
            </w:r>
            <w:r w:rsidRPr="003536AA">
              <w:rPr>
                <w:rFonts w:eastAsia="DengXian"/>
                <w:color w:val="000000" w:themeColor="text1"/>
                <w:sz w:val="18"/>
                <w:szCs w:val="18"/>
                <w:lang w:eastAsia="zh-CN"/>
              </w:rPr>
              <w:t>For</w:t>
            </w:r>
            <w:r w:rsidRPr="003536AA">
              <w:rPr>
                <w:color w:val="000000" w:themeColor="text1"/>
                <w:sz w:val="18"/>
                <w:szCs w:val="18"/>
              </w:rPr>
              <w:t xml:space="preserve"> a PUCCH transmission with a</w:t>
            </w:r>
            <w:r w:rsidRPr="003536AA">
              <w:rPr>
                <w:rFonts w:eastAsia="PMingLiU"/>
                <w:color w:val="000000" w:themeColor="text1"/>
                <w:sz w:val="18"/>
                <w:szCs w:val="18"/>
                <w:lang w:eastAsia="zh-TW"/>
              </w:rPr>
              <w:t>n LRR trigged for ei</w:t>
            </w:r>
            <w:r w:rsidRPr="003536AA">
              <w:rPr>
                <w:color w:val="000000" w:themeColor="text1"/>
                <w:sz w:val="18"/>
                <w:szCs w:val="18"/>
              </w:rPr>
              <w:t>ther the first BFD-RS set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q</m:t>
                      </m:r>
                    </m:e>
                  </m:acc>
                </m:e>
                <m:sub>
                  <m:r>
                    <m:rPr>
                      <m:sty m:val="p"/>
                    </m:rPr>
                    <w:rPr>
                      <w:rFonts w:ascii="Cambria Math" w:hAnsi="Cambria Math"/>
                      <w:color w:val="000000" w:themeColor="text1"/>
                      <w:sz w:val="18"/>
                      <w:szCs w:val="18"/>
                    </w:rPr>
                    <m:t>0,0</m:t>
                  </m:r>
                </m:sub>
              </m:sSub>
            </m:oMath>
            <w:r w:rsidRPr="003536AA">
              <w:rPr>
                <w:color w:val="000000" w:themeColor="text1"/>
                <w:sz w:val="18"/>
                <w:szCs w:val="18"/>
              </w:rPr>
              <w:t>) or the second BFD-RS set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q</m:t>
                      </m:r>
                    </m:e>
                  </m:acc>
                </m:e>
                <m:sub>
                  <m:r>
                    <m:rPr>
                      <m:sty m:val="p"/>
                    </m:rPr>
                    <w:rPr>
                      <w:rFonts w:ascii="Cambria Math" w:hAnsi="Cambria Math"/>
                      <w:color w:val="000000" w:themeColor="text1"/>
                      <w:sz w:val="18"/>
                      <w:szCs w:val="18"/>
                    </w:rPr>
                    <m:t>0,1</m:t>
                  </m:r>
                </m:sub>
              </m:sSub>
            </m:oMath>
            <w:r w:rsidRPr="003536AA">
              <w:rPr>
                <w:color w:val="000000" w:themeColor="text1"/>
                <w:sz w:val="18"/>
                <w:szCs w:val="18"/>
              </w:rPr>
              <w:t xml:space="preserve">) when the UE is provided only one or two </w:t>
            </w:r>
            <w:proofErr w:type="spellStart"/>
            <w:r w:rsidRPr="003536AA">
              <w:rPr>
                <w:i/>
                <w:iCs/>
                <w:color w:val="000000" w:themeColor="text1"/>
                <w:sz w:val="18"/>
                <w:szCs w:val="18"/>
              </w:rPr>
              <w:t>schedulingRequestID</w:t>
            </w:r>
            <w:proofErr w:type="spellEnd"/>
            <w:r w:rsidRPr="003536AA">
              <w:rPr>
                <w:i/>
                <w:iCs/>
                <w:color w:val="000000" w:themeColor="text1"/>
                <w:sz w:val="18"/>
                <w:szCs w:val="18"/>
              </w:rPr>
              <w:t>-BFR</w:t>
            </w:r>
            <w:r w:rsidRPr="003536AA">
              <w:rPr>
                <w:color w:val="000000" w:themeColor="text1"/>
                <w:sz w:val="18"/>
                <w:szCs w:val="18"/>
              </w:rPr>
              <w:t xml:space="preserve"> configuration, the UE shall apply the indicated joint/UL TCI state specific to a </w:t>
            </w:r>
            <w:proofErr w:type="spellStart"/>
            <w:r w:rsidRPr="003536AA">
              <w:rPr>
                <w:i/>
                <w:iCs/>
                <w:color w:val="000000" w:themeColor="text1"/>
                <w:sz w:val="18"/>
                <w:szCs w:val="18"/>
              </w:rPr>
              <w:t>coresetPoolIndex</w:t>
            </w:r>
            <w:proofErr w:type="spellEnd"/>
            <w:r w:rsidRPr="003536AA">
              <w:rPr>
                <w:color w:val="000000" w:themeColor="text1"/>
                <w:sz w:val="18"/>
                <w:szCs w:val="18"/>
              </w:rPr>
              <w:t xml:space="preserve"> value to the PUCCH transmission, where the </w:t>
            </w:r>
            <w:proofErr w:type="spellStart"/>
            <w:r w:rsidRPr="003536AA">
              <w:rPr>
                <w:i/>
                <w:iCs/>
                <w:color w:val="000000" w:themeColor="text1"/>
                <w:sz w:val="18"/>
                <w:szCs w:val="18"/>
              </w:rPr>
              <w:t>coresetPoolIndex</w:t>
            </w:r>
            <w:proofErr w:type="spellEnd"/>
            <w:r w:rsidRPr="003536AA">
              <w:rPr>
                <w:color w:val="000000" w:themeColor="text1"/>
                <w:sz w:val="18"/>
                <w:szCs w:val="18"/>
              </w:rPr>
              <w:t xml:space="preserve"> value is 1 when the LRR is</w:t>
            </w:r>
            <w:r w:rsidRPr="003536AA">
              <w:rPr>
                <w:rFonts w:eastAsia="PMingLiU"/>
                <w:color w:val="000000" w:themeColor="text1"/>
                <w:sz w:val="18"/>
                <w:szCs w:val="18"/>
                <w:lang w:eastAsia="zh-TW"/>
              </w:rPr>
              <w:t xml:space="preserve"> trigged</w:t>
            </w:r>
            <w:r w:rsidRPr="003536AA">
              <w:rPr>
                <w:color w:val="000000" w:themeColor="text1"/>
                <w:sz w:val="18"/>
                <w:szCs w:val="18"/>
              </w:rPr>
              <w:t xml:space="preserve"> for the first BFD-RS set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q</m:t>
                      </m:r>
                    </m:e>
                  </m:acc>
                </m:e>
                <m:sub>
                  <m:r>
                    <m:rPr>
                      <m:sty m:val="p"/>
                    </m:rPr>
                    <w:rPr>
                      <w:rFonts w:ascii="Cambria Math" w:hAnsi="Cambria Math"/>
                      <w:color w:val="000000" w:themeColor="text1"/>
                      <w:sz w:val="18"/>
                      <w:szCs w:val="18"/>
                    </w:rPr>
                    <m:t>0,0</m:t>
                  </m:r>
                </m:sub>
              </m:sSub>
            </m:oMath>
            <w:r w:rsidRPr="003536AA">
              <w:rPr>
                <w:color w:val="000000" w:themeColor="text1"/>
                <w:sz w:val="18"/>
                <w:szCs w:val="18"/>
              </w:rPr>
              <w:t xml:space="preserve">) and the </w:t>
            </w:r>
            <w:proofErr w:type="spellStart"/>
            <w:r w:rsidRPr="003536AA">
              <w:rPr>
                <w:i/>
                <w:iCs/>
                <w:color w:val="000000" w:themeColor="text1"/>
                <w:sz w:val="18"/>
                <w:szCs w:val="18"/>
              </w:rPr>
              <w:t>coresetPoolIndex</w:t>
            </w:r>
            <w:proofErr w:type="spellEnd"/>
            <w:r w:rsidRPr="003536AA">
              <w:rPr>
                <w:color w:val="000000" w:themeColor="text1"/>
                <w:sz w:val="18"/>
                <w:szCs w:val="18"/>
              </w:rPr>
              <w:t xml:space="preserve"> value is 0 when the LRR is</w:t>
            </w:r>
            <w:r w:rsidRPr="003536AA">
              <w:rPr>
                <w:rFonts w:eastAsia="PMingLiU"/>
                <w:color w:val="000000" w:themeColor="text1"/>
                <w:sz w:val="18"/>
                <w:szCs w:val="18"/>
                <w:lang w:eastAsia="zh-TW"/>
              </w:rPr>
              <w:t xml:space="preserve"> trigged</w:t>
            </w:r>
            <w:r w:rsidRPr="003536AA">
              <w:rPr>
                <w:color w:val="000000" w:themeColor="text1"/>
                <w:sz w:val="18"/>
                <w:szCs w:val="18"/>
              </w:rPr>
              <w:t xml:space="preserve"> for the second BFD-RS set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q</m:t>
                      </m:r>
                    </m:e>
                  </m:acc>
                </m:e>
                <m:sub>
                  <m:r>
                    <m:rPr>
                      <m:sty m:val="p"/>
                    </m:rPr>
                    <w:rPr>
                      <w:rFonts w:ascii="Cambria Math" w:hAnsi="Cambria Math"/>
                      <w:color w:val="000000" w:themeColor="text1"/>
                      <w:sz w:val="18"/>
                      <w:szCs w:val="18"/>
                    </w:rPr>
                    <m:t>0,1</m:t>
                  </m:r>
                </m:sub>
              </m:sSub>
            </m:oMath>
            <w:r w:rsidRPr="003536AA">
              <w:rPr>
                <w:color w:val="000000" w:themeColor="text1"/>
                <w:sz w:val="18"/>
                <w:szCs w:val="18"/>
              </w:rPr>
              <w:t>). Otherwise, either Opt1 or Opt2 is adopted.</w:t>
            </w:r>
          </w:p>
          <w:p w14:paraId="5AC335AE" w14:textId="77777777" w:rsidR="00290393" w:rsidRPr="003536AA" w:rsidRDefault="00290393" w:rsidP="00290393">
            <w:pPr>
              <w:tabs>
                <w:tab w:val="left" w:pos="314"/>
                <w:tab w:val="left" w:pos="720"/>
              </w:tabs>
              <w:snapToGrid w:val="0"/>
              <w:rPr>
                <w:color w:val="000000" w:themeColor="text1"/>
                <w:sz w:val="18"/>
                <w:szCs w:val="18"/>
              </w:rPr>
            </w:pPr>
            <w:r w:rsidRPr="003536AA">
              <w:rPr>
                <w:color w:val="000000" w:themeColor="text1"/>
                <w:sz w:val="18"/>
                <w:szCs w:val="18"/>
              </w:rPr>
              <w:t>Note: Either Opt1 or Opt2 must be supported</w:t>
            </w:r>
          </w:p>
          <w:p w14:paraId="009C1183" w14:textId="59728998" w:rsidR="003536AA" w:rsidRPr="003536AA" w:rsidRDefault="00E90AAD" w:rsidP="003536AA">
            <w:pPr>
              <w:rPr>
                <w:rFonts w:eastAsia="SimSun"/>
                <w:b/>
                <w:color w:val="5B9BD5" w:themeColor="accent1"/>
                <w:lang w:eastAsia="zh-CN"/>
              </w:rPr>
            </w:pPr>
            <w:r>
              <w:rPr>
                <w:rFonts w:eastAsia="SimSun"/>
                <w:b/>
                <w:color w:val="5B9BD5" w:themeColor="accent1"/>
                <w:lang w:eastAsia="zh-CN"/>
              </w:rPr>
              <w:t>mDCI PUS</w:t>
            </w:r>
            <w:r w:rsidRPr="00CB4D04">
              <w:rPr>
                <w:rFonts w:eastAsia="SimSun"/>
                <w:b/>
                <w:color w:val="5B9BD5" w:themeColor="accent1"/>
                <w:lang w:eastAsia="zh-CN"/>
              </w:rPr>
              <w:t>CH</w:t>
            </w:r>
          </w:p>
          <w:p w14:paraId="7E588FC6" w14:textId="672ACF64" w:rsidR="003536AA" w:rsidRPr="001928AA" w:rsidRDefault="003536AA" w:rsidP="003536AA">
            <w:pPr>
              <w:spacing w:after="0"/>
              <w:rPr>
                <w:rFonts w:ascii="Times" w:eastAsia="Malgun Gothic" w:hAnsi="Times" w:cs="Times"/>
                <w:b/>
                <w:bCs/>
                <w:color w:val="000000"/>
                <w:sz w:val="18"/>
                <w:szCs w:val="18"/>
                <w:highlight w:val="green"/>
              </w:rPr>
            </w:pPr>
            <w:r w:rsidRPr="001928AA">
              <w:rPr>
                <w:rFonts w:ascii="Times" w:eastAsia="Batang" w:hAnsi="Times" w:cs="Times"/>
                <w:b/>
                <w:bCs/>
                <w:color w:val="000000"/>
                <w:sz w:val="18"/>
                <w:szCs w:val="18"/>
                <w:highlight w:val="green"/>
              </w:rPr>
              <w:t>Agreement</w:t>
            </w:r>
            <w:r w:rsidR="00CB448A">
              <w:rPr>
                <w:rFonts w:ascii="Times" w:eastAsia="Batang" w:hAnsi="Times" w:cs="Times"/>
                <w:b/>
                <w:bCs/>
                <w:color w:val="000000"/>
                <w:sz w:val="18"/>
                <w:szCs w:val="18"/>
                <w:highlight w:val="green"/>
              </w:rPr>
              <w:t xml:space="preserve"> in RAN1 112</w:t>
            </w:r>
            <w:r w:rsidR="00070108">
              <w:rPr>
                <w:rFonts w:ascii="Times" w:eastAsia="Batang" w:hAnsi="Times" w:cs="Times"/>
                <w:b/>
                <w:bCs/>
                <w:color w:val="000000"/>
                <w:sz w:val="18"/>
                <w:szCs w:val="18"/>
                <w:highlight w:val="green"/>
              </w:rPr>
              <w:t>bis</w:t>
            </w:r>
          </w:p>
          <w:p w14:paraId="55972435" w14:textId="155DF6D4" w:rsidR="00A10740" w:rsidRPr="003536AA" w:rsidRDefault="003536AA" w:rsidP="003536AA">
            <w:pPr>
              <w:spacing w:after="0"/>
              <w:rPr>
                <w:rFonts w:ascii="Times" w:eastAsia="Batang" w:hAnsi="Times" w:cs="Times"/>
                <w:sz w:val="18"/>
                <w:szCs w:val="18"/>
              </w:rPr>
            </w:pPr>
            <w:r w:rsidRPr="001928AA">
              <w:rPr>
                <w:rFonts w:ascii="Times" w:eastAsia="Batang" w:hAnsi="Times" w:cs="Times"/>
                <w:color w:val="000000"/>
                <w:sz w:val="18"/>
                <w:szCs w:val="18"/>
              </w:rPr>
              <w:t xml:space="preserve">On unified TCI framework extension for M-DCI based MTRP, </w:t>
            </w:r>
            <w:r w:rsidRPr="007A2418">
              <w:rPr>
                <w:rFonts w:ascii="Times" w:eastAsia="Batang" w:hAnsi="Times" w:cs="Times"/>
                <w:color w:val="000000"/>
                <w:sz w:val="18"/>
                <w:szCs w:val="18"/>
                <w:highlight w:val="cyan"/>
              </w:rPr>
              <w:t>an RRC configuration is provided to a Type1 CG configuration</w:t>
            </w:r>
            <w:r w:rsidRPr="001928AA">
              <w:rPr>
                <w:rFonts w:ascii="Times" w:eastAsia="Batang" w:hAnsi="Times" w:cs="Times"/>
                <w:color w:val="000000"/>
                <w:sz w:val="18"/>
                <w:szCs w:val="18"/>
              </w:rPr>
              <w:t xml:space="preserve">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1928AA">
              <w:rPr>
                <w:rFonts w:ascii="Times" w:eastAsia="Batang" w:hAnsi="Times" w:cs="Times"/>
                <w:i/>
                <w:iCs/>
                <w:color w:val="000000"/>
                <w:sz w:val="18"/>
                <w:szCs w:val="18"/>
              </w:rPr>
              <w:t>coresetPoolIndex</w:t>
            </w:r>
            <w:proofErr w:type="spellEnd"/>
            <w:r w:rsidRPr="001928AA">
              <w:rPr>
                <w:rFonts w:ascii="Times" w:eastAsia="Batang" w:hAnsi="Times" w:cs="Times"/>
                <w:i/>
                <w:iCs/>
                <w:color w:val="000000"/>
                <w:sz w:val="18"/>
                <w:szCs w:val="18"/>
              </w:rPr>
              <w:t xml:space="preserve"> </w:t>
            </w:r>
            <w:r w:rsidRPr="001928AA">
              <w:rPr>
                <w:rFonts w:ascii="Times" w:eastAsia="Batang" w:hAnsi="Times" w:cs="Times"/>
                <w:color w:val="000000"/>
                <w:sz w:val="18"/>
                <w:szCs w:val="18"/>
              </w:rPr>
              <w:t>value 0 and value 1, respectively.</w:t>
            </w:r>
          </w:p>
        </w:tc>
      </w:tr>
    </w:tbl>
    <w:p w14:paraId="367BA360" w14:textId="15093660" w:rsidR="00C50122" w:rsidRPr="001D5378" w:rsidRDefault="001C581F" w:rsidP="00070108">
      <w:pPr>
        <w:pStyle w:val="Proposal"/>
        <w:rPr>
          <w:rFonts w:eastAsia="SimSun"/>
          <w:lang w:eastAsia="zh-CN"/>
        </w:rPr>
      </w:pPr>
      <w:r>
        <w:rPr>
          <w:rFonts w:eastAsia="SimSun"/>
          <w:lang w:eastAsia="zh-CN"/>
        </w:rPr>
        <w:lastRenderedPageBreak/>
        <w:t>For</w:t>
      </w:r>
      <w:r w:rsidR="00070108">
        <w:rPr>
          <w:rFonts w:eastAsia="SimSun" w:hint="eastAsia"/>
          <w:lang w:eastAsia="zh-CN"/>
        </w:rPr>
        <w:t xml:space="preserve"> </w:t>
      </w:r>
      <w:r w:rsidR="00070108">
        <w:rPr>
          <w:rFonts w:eastAsia="SimSun"/>
          <w:lang w:eastAsia="zh-CN"/>
        </w:rPr>
        <w:t>mDCI mTRP</w:t>
      </w:r>
      <w:r w:rsidR="00F9269F">
        <w:rPr>
          <w:rFonts w:eastAsia="SimSun"/>
          <w:lang w:eastAsia="zh-CN"/>
        </w:rPr>
        <w:t xml:space="preserve"> operation</w:t>
      </w:r>
      <w:r w:rsidR="00070108">
        <w:rPr>
          <w:rFonts w:eastAsia="SimSun"/>
          <w:lang w:eastAsia="zh-CN"/>
        </w:rPr>
        <w:t xml:space="preserve">, </w:t>
      </w:r>
      <w:r w:rsidR="003C1B36">
        <w:rPr>
          <w:rFonts w:eastAsia="SimSun"/>
          <w:lang w:eastAsia="zh-CN"/>
        </w:rPr>
        <w:t xml:space="preserve">introduce </w:t>
      </w:r>
      <w:r>
        <w:rPr>
          <w:rFonts w:eastAsia="SimSun"/>
          <w:lang w:eastAsia="zh-CN"/>
        </w:rPr>
        <w:t xml:space="preserve">an </w:t>
      </w:r>
      <w:r w:rsidR="00196C1C">
        <w:rPr>
          <w:rFonts w:eastAsia="SimSun"/>
          <w:lang w:eastAsia="zh-CN"/>
        </w:rPr>
        <w:t xml:space="preserve">RRC </w:t>
      </w:r>
      <w:r>
        <w:rPr>
          <w:rFonts w:eastAsia="SimSun"/>
          <w:lang w:eastAsia="zh-CN"/>
        </w:rPr>
        <w:t>indication</w:t>
      </w:r>
      <w:r w:rsidR="00196C1C">
        <w:rPr>
          <w:rFonts w:eastAsia="SimSun"/>
          <w:lang w:eastAsia="zh-CN"/>
        </w:rPr>
        <w:t xml:space="preserve"> per PUCCH resource/resource group </w:t>
      </w:r>
      <w:r>
        <w:rPr>
          <w:rFonts w:eastAsia="SimSun"/>
          <w:lang w:eastAsia="zh-CN"/>
        </w:rPr>
        <w:t xml:space="preserve">whether the first or the second indicated joint/UL </w:t>
      </w:r>
      <w:r w:rsidR="00ED3115">
        <w:rPr>
          <w:rFonts w:eastAsia="SimSun"/>
          <w:lang w:eastAsia="zh-CN"/>
        </w:rPr>
        <w:t>TCI state is applicable to</w:t>
      </w:r>
      <w:r w:rsidR="00196C1C">
        <w:rPr>
          <w:rFonts w:eastAsia="SimSun"/>
          <w:lang w:eastAsia="zh-CN"/>
        </w:rPr>
        <w:t xml:space="preserve"> the PUCCH resource/resource group.</w:t>
      </w:r>
    </w:p>
    <w:p w14:paraId="52EF9112" w14:textId="1718A0ED" w:rsidR="00B640E8" w:rsidRPr="003D708A" w:rsidRDefault="001C581F" w:rsidP="003D708A">
      <w:pPr>
        <w:pStyle w:val="Proposal"/>
        <w:rPr>
          <w:rFonts w:eastAsia="SimSun"/>
          <w:lang w:eastAsia="zh-CN"/>
        </w:rPr>
      </w:pPr>
      <w:r>
        <w:rPr>
          <w:rFonts w:eastAsia="SimSun"/>
          <w:lang w:eastAsia="zh-CN"/>
        </w:rPr>
        <w:t>For</w:t>
      </w:r>
      <w:r w:rsidR="003C1B36">
        <w:rPr>
          <w:rFonts w:eastAsia="SimSun"/>
          <w:lang w:eastAsia="zh-CN"/>
        </w:rPr>
        <w:t xml:space="preserve"> mDCI mTRP</w:t>
      </w:r>
      <w:r w:rsidR="00F9269F">
        <w:rPr>
          <w:rFonts w:eastAsia="SimSun"/>
          <w:lang w:eastAsia="zh-CN"/>
        </w:rPr>
        <w:t xml:space="preserve"> operation</w:t>
      </w:r>
      <w:r w:rsidR="003C1B36">
        <w:rPr>
          <w:rFonts w:eastAsia="SimSun"/>
          <w:lang w:eastAsia="zh-CN"/>
        </w:rPr>
        <w:t xml:space="preserve">, introduce </w:t>
      </w:r>
      <w:r>
        <w:rPr>
          <w:rFonts w:eastAsia="SimSun"/>
          <w:lang w:eastAsia="zh-CN"/>
        </w:rPr>
        <w:t xml:space="preserve">an </w:t>
      </w:r>
      <w:r w:rsidR="003C1B36">
        <w:rPr>
          <w:rFonts w:eastAsia="SimSun"/>
          <w:lang w:eastAsia="zh-CN"/>
        </w:rPr>
        <w:t xml:space="preserve">RRC </w:t>
      </w:r>
      <w:r>
        <w:rPr>
          <w:rFonts w:eastAsia="SimSun"/>
          <w:lang w:eastAsia="zh-CN"/>
        </w:rPr>
        <w:t xml:space="preserve">indication </w:t>
      </w:r>
      <w:r w:rsidR="003C1B36">
        <w:rPr>
          <w:rFonts w:eastAsia="SimSun"/>
          <w:lang w:eastAsia="zh-CN"/>
        </w:rPr>
        <w:t xml:space="preserve">per Type1 CG configuration </w:t>
      </w:r>
      <w:r>
        <w:rPr>
          <w:rFonts w:eastAsia="SimSun"/>
          <w:lang w:eastAsia="zh-CN"/>
        </w:rPr>
        <w:t>whether the first or the second joint/UL</w:t>
      </w:r>
      <w:r w:rsidR="00ED3115">
        <w:rPr>
          <w:rFonts w:eastAsia="SimSun"/>
          <w:lang w:eastAsia="zh-CN"/>
        </w:rPr>
        <w:t xml:space="preserve"> TCI state is applicable to</w:t>
      </w:r>
      <w:r w:rsidR="003C1B36">
        <w:rPr>
          <w:rFonts w:eastAsia="SimSun"/>
          <w:lang w:eastAsia="zh-CN"/>
        </w:rPr>
        <w:t xml:space="preserve"> the CG PUSCH.</w:t>
      </w:r>
    </w:p>
    <w:p w14:paraId="053C9177" w14:textId="3E965333" w:rsidR="008E0AAD" w:rsidRDefault="008E0AAD" w:rsidP="00740822">
      <w:pPr>
        <w:pStyle w:val="Heading2"/>
        <w:rPr>
          <w:rFonts w:eastAsia="SimSun"/>
          <w:lang w:eastAsia="zh-CN"/>
        </w:rPr>
      </w:pPr>
      <w:r>
        <w:rPr>
          <w:rFonts w:eastAsia="SimSun" w:hint="eastAsia"/>
          <w:lang w:eastAsia="zh-CN"/>
        </w:rPr>
        <w:t>2</w:t>
      </w:r>
      <w:r>
        <w:rPr>
          <w:rFonts w:eastAsia="SimSun"/>
          <w:lang w:eastAsia="zh-CN"/>
        </w:rPr>
        <w:t>.3 sDCI mTRP</w:t>
      </w:r>
    </w:p>
    <w:p w14:paraId="64745B49" w14:textId="2EC5773C" w:rsidR="00CF6260" w:rsidRDefault="00CF6260" w:rsidP="00CF6260">
      <w:pPr>
        <w:pStyle w:val="Heading3"/>
        <w:rPr>
          <w:rFonts w:eastAsia="SimSun"/>
          <w:lang w:eastAsia="zh-CN"/>
        </w:rPr>
      </w:pPr>
      <w:r>
        <w:rPr>
          <w:rFonts w:eastAsia="SimSun" w:hint="eastAsia"/>
          <w:lang w:eastAsia="zh-CN"/>
        </w:rPr>
        <w:t>2</w:t>
      </w:r>
      <w:r w:rsidR="00740822">
        <w:rPr>
          <w:rFonts w:eastAsia="SimSun"/>
          <w:lang w:eastAsia="zh-CN"/>
        </w:rPr>
        <w:t>.3.1</w:t>
      </w:r>
      <w:r w:rsidR="006241A8">
        <w:rPr>
          <w:rFonts w:eastAsia="SimSun"/>
          <w:lang w:eastAsia="zh-CN"/>
        </w:rPr>
        <w:t xml:space="preserve"> MAC</w:t>
      </w:r>
    </w:p>
    <w:p w14:paraId="0A8D3FCD" w14:textId="26E261C4" w:rsidR="00ED37DE" w:rsidRDefault="00395843" w:rsidP="00ED37DE">
      <w:pPr>
        <w:rPr>
          <w:rFonts w:eastAsia="DengXian"/>
          <w:lang w:eastAsia="zh-CN"/>
        </w:rPr>
      </w:pPr>
      <w:r>
        <w:rPr>
          <w:rFonts w:eastAsia="SimSun" w:hint="eastAsia"/>
          <w:lang w:eastAsia="zh-CN"/>
        </w:rPr>
        <w:t>In sDCI mTRP</w:t>
      </w:r>
      <w:r w:rsidR="00782280">
        <w:rPr>
          <w:rFonts w:eastAsia="SimSun"/>
          <w:lang w:eastAsia="zh-CN"/>
        </w:rPr>
        <w:t xml:space="preserve"> operation</w:t>
      </w:r>
      <w:r>
        <w:rPr>
          <w:rFonts w:eastAsia="SimSun" w:hint="eastAsia"/>
          <w:lang w:eastAsia="zh-CN"/>
        </w:rPr>
        <w:t xml:space="preserve">, there is no configured CORESET Pool. </w:t>
      </w:r>
      <w:r>
        <w:rPr>
          <w:rFonts w:eastAsia="SimSun"/>
          <w:lang w:eastAsia="zh-CN"/>
        </w:rPr>
        <w:t xml:space="preserve">Normally, </w:t>
      </w:r>
      <w:r>
        <w:rPr>
          <w:rFonts w:eastAsia="DengXian"/>
          <w:lang w:eastAsia="zh-CN"/>
        </w:rPr>
        <w:t>t</w:t>
      </w:r>
      <w:r w:rsidRPr="00710860">
        <w:rPr>
          <w:rFonts w:eastAsia="DengXian"/>
          <w:lang w:eastAsia="zh-CN"/>
        </w:rPr>
        <w:t>he network uses a MAC CE plus DCI to indicate two TCI states for two TRPs in the joint TCI mode, or indicate four TCI states for two TRPs in the separate TCI mode (i.e., two UL-only TCI states and two DL-only TCI states).</w:t>
      </w:r>
      <w:r>
        <w:rPr>
          <w:rFonts w:eastAsia="DengXian"/>
          <w:lang w:eastAsia="zh-CN"/>
        </w:rPr>
        <w:t xml:space="preserve"> However, more flexible design is enabled for the MAC CE according to the RAN1 agreements.</w:t>
      </w:r>
    </w:p>
    <w:tbl>
      <w:tblPr>
        <w:tblStyle w:val="TableGrid"/>
        <w:tblW w:w="0" w:type="auto"/>
        <w:tblLook w:val="04A0" w:firstRow="1" w:lastRow="0" w:firstColumn="1" w:lastColumn="0" w:noHBand="0" w:noVBand="1"/>
      </w:tblPr>
      <w:tblGrid>
        <w:gridCol w:w="9631"/>
      </w:tblGrid>
      <w:tr w:rsidR="00395843" w14:paraId="4D3C720F" w14:textId="77777777" w:rsidTr="00395843">
        <w:tc>
          <w:tcPr>
            <w:tcW w:w="9631" w:type="dxa"/>
          </w:tcPr>
          <w:p w14:paraId="1430F850" w14:textId="3EC4F83A" w:rsidR="00395843" w:rsidRPr="008E3CF5" w:rsidRDefault="00395843" w:rsidP="00395843">
            <w:pPr>
              <w:spacing w:after="0"/>
              <w:jc w:val="both"/>
              <w:rPr>
                <w:rFonts w:ascii="Times" w:eastAsia="Batang" w:hAnsi="Times" w:cs="Times"/>
                <w:color w:val="000000"/>
                <w:sz w:val="18"/>
                <w:szCs w:val="18"/>
                <w:highlight w:val="green"/>
                <w:lang w:eastAsia="zh-CN"/>
              </w:rPr>
            </w:pPr>
            <w:r w:rsidRPr="008E3CF5">
              <w:rPr>
                <w:rFonts w:ascii="Times" w:eastAsia="Batang" w:hAnsi="Times" w:cs="Times"/>
                <w:b/>
                <w:bCs/>
                <w:color w:val="000000"/>
                <w:sz w:val="18"/>
                <w:szCs w:val="18"/>
                <w:highlight w:val="green"/>
                <w:lang w:eastAsia="zh-CN"/>
              </w:rPr>
              <w:t>Agreement</w:t>
            </w:r>
            <w:r>
              <w:rPr>
                <w:rFonts w:ascii="Times" w:eastAsia="Batang" w:hAnsi="Times" w:cs="Times"/>
                <w:b/>
                <w:bCs/>
                <w:color w:val="000000"/>
                <w:sz w:val="18"/>
                <w:szCs w:val="18"/>
                <w:highlight w:val="green"/>
                <w:lang w:eastAsia="zh-CN"/>
              </w:rPr>
              <w:t xml:space="preserve"> in RAN1 112bis</w:t>
            </w:r>
          </w:p>
          <w:p w14:paraId="35B2C565" w14:textId="77777777" w:rsidR="00395843" w:rsidRPr="00395843" w:rsidRDefault="00395843" w:rsidP="00395843">
            <w:pPr>
              <w:spacing w:after="0"/>
              <w:rPr>
                <w:rFonts w:eastAsia="SimSun"/>
                <w:color w:val="000000" w:themeColor="text1"/>
                <w:sz w:val="18"/>
                <w:szCs w:val="18"/>
              </w:rPr>
            </w:pPr>
            <w:r w:rsidRPr="00395843">
              <w:rPr>
                <w:rFonts w:eastAsia="Batang"/>
                <w:color w:val="000000" w:themeColor="text1"/>
                <w:sz w:val="18"/>
                <w:szCs w:val="18"/>
              </w:rPr>
              <w:t>On unified TCI framework extension for S-DCI based MTRP operation, support the followings:</w:t>
            </w:r>
          </w:p>
          <w:p w14:paraId="264B78BD" w14:textId="77777777" w:rsidR="00395843" w:rsidRPr="00395843" w:rsidRDefault="00395843" w:rsidP="00395843">
            <w:pPr>
              <w:numPr>
                <w:ilvl w:val="0"/>
                <w:numId w:val="47"/>
              </w:numPr>
              <w:spacing w:after="0"/>
              <w:contextualSpacing/>
              <w:rPr>
                <w:rFonts w:eastAsia="Batang"/>
                <w:color w:val="000000" w:themeColor="text1"/>
                <w:sz w:val="18"/>
                <w:szCs w:val="18"/>
              </w:rPr>
            </w:pPr>
            <w:r w:rsidRPr="00395843">
              <w:rPr>
                <w:rFonts w:eastAsia="Batang"/>
                <w:color w:val="000000" w:themeColor="text1"/>
                <w:sz w:val="18"/>
                <w:szCs w:val="18"/>
              </w:rPr>
              <w:t xml:space="preserve">For a serving cell configured with </w:t>
            </w:r>
            <w:r w:rsidRPr="00DC10D9">
              <w:rPr>
                <w:rFonts w:eastAsia="Batang"/>
                <w:color w:val="000000" w:themeColor="text1"/>
                <w:sz w:val="18"/>
                <w:szCs w:val="18"/>
                <w:highlight w:val="cyan"/>
              </w:rPr>
              <w:t>joint</w:t>
            </w:r>
            <w:r w:rsidRPr="00395843">
              <w:rPr>
                <w:rFonts w:eastAsia="Batang"/>
                <w:color w:val="000000" w:themeColor="text1"/>
                <w:sz w:val="18"/>
                <w:szCs w:val="18"/>
              </w:rPr>
              <w:t xml:space="preserve"> DL/UL TCI mode, </w:t>
            </w:r>
            <w:r w:rsidRPr="00DC10D9">
              <w:rPr>
                <w:rFonts w:eastAsia="Batang"/>
                <w:color w:val="000000" w:themeColor="text1"/>
                <w:sz w:val="18"/>
                <w:szCs w:val="18"/>
                <w:highlight w:val="cyan"/>
              </w:rPr>
              <w:t>a full-set or any sub-set of {first joint TCI state, second joint TCI state} can be mapped to a TCI codepoint</w:t>
            </w:r>
            <w:r w:rsidRPr="00395843">
              <w:rPr>
                <w:rFonts w:eastAsia="Batang"/>
                <w:color w:val="000000" w:themeColor="text1"/>
                <w:sz w:val="18"/>
                <w:szCs w:val="18"/>
              </w:rPr>
              <w:t xml:space="preserve"> of the existing TCI field in a DCI format 1_1/1_2 by TCI state activation command (MAC-CE)</w:t>
            </w:r>
          </w:p>
          <w:p w14:paraId="3863BFEE" w14:textId="77777777" w:rsidR="00395843" w:rsidRPr="00395843" w:rsidRDefault="00395843" w:rsidP="00395843">
            <w:pPr>
              <w:numPr>
                <w:ilvl w:val="0"/>
                <w:numId w:val="47"/>
              </w:numPr>
              <w:spacing w:after="0"/>
              <w:contextualSpacing/>
              <w:rPr>
                <w:rFonts w:eastAsia="Batang"/>
                <w:color w:val="000000" w:themeColor="text1"/>
                <w:sz w:val="18"/>
                <w:szCs w:val="18"/>
              </w:rPr>
            </w:pPr>
            <w:r w:rsidRPr="00395843">
              <w:rPr>
                <w:rFonts w:eastAsia="Batang"/>
                <w:color w:val="000000" w:themeColor="text1"/>
                <w:sz w:val="18"/>
                <w:szCs w:val="18"/>
              </w:rPr>
              <w:t xml:space="preserve">For a serving cell configured with </w:t>
            </w:r>
            <w:r w:rsidRPr="00DC10D9">
              <w:rPr>
                <w:rFonts w:eastAsia="Batang"/>
                <w:color w:val="000000" w:themeColor="text1"/>
                <w:sz w:val="18"/>
                <w:szCs w:val="18"/>
                <w:highlight w:val="cyan"/>
              </w:rPr>
              <w:t>separate</w:t>
            </w:r>
            <w:r w:rsidRPr="00395843">
              <w:rPr>
                <w:rFonts w:eastAsia="Batang"/>
                <w:color w:val="000000" w:themeColor="text1"/>
                <w:sz w:val="18"/>
                <w:szCs w:val="18"/>
              </w:rPr>
              <w:t xml:space="preserve"> DL/UL TCI mode, </w:t>
            </w:r>
            <w:r w:rsidRPr="00DC10D9">
              <w:rPr>
                <w:rFonts w:eastAsia="Batang"/>
                <w:color w:val="000000" w:themeColor="text1"/>
                <w:sz w:val="18"/>
                <w:szCs w:val="18"/>
                <w:highlight w:val="cyan"/>
              </w:rPr>
              <w:t>a full-set or any sub-set of {first DL TCI state, first UL TCI state, second DL TCI state, second UL TCI state} can be mapped to a TCI codepoint</w:t>
            </w:r>
            <w:r w:rsidRPr="00395843">
              <w:rPr>
                <w:rFonts w:eastAsia="Batang"/>
                <w:color w:val="000000" w:themeColor="text1"/>
                <w:sz w:val="18"/>
                <w:szCs w:val="18"/>
              </w:rPr>
              <w:t xml:space="preserve"> of the existing TCI field in a DCI format 1_1/1_2 by TCI state activation command (MAC-CE)</w:t>
            </w:r>
          </w:p>
          <w:p w14:paraId="65C6DC0F" w14:textId="77777777" w:rsidR="00395843" w:rsidRPr="00395843" w:rsidRDefault="00395843" w:rsidP="00395843">
            <w:pPr>
              <w:numPr>
                <w:ilvl w:val="0"/>
                <w:numId w:val="47"/>
              </w:numPr>
              <w:spacing w:after="0"/>
              <w:contextualSpacing/>
              <w:rPr>
                <w:rFonts w:eastAsia="Batang"/>
                <w:color w:val="000000" w:themeColor="text1"/>
                <w:sz w:val="18"/>
                <w:szCs w:val="18"/>
              </w:rPr>
            </w:pPr>
            <w:r w:rsidRPr="00395843">
              <w:rPr>
                <w:rFonts w:eastAsia="Batang"/>
                <w:color w:val="000000" w:themeColor="text1"/>
                <w:sz w:val="18"/>
                <w:szCs w:val="18"/>
              </w:rPr>
              <w:t>TCI state activation command (MAC-CE) should indicate that each joint/DL/UL TCI state mapped to a TCI codepoint is the first or second joint/DL/UL TCI state (detail on how to indicate above is up to RAN2 design)</w:t>
            </w:r>
          </w:p>
          <w:p w14:paraId="18F51A0C" w14:textId="77777777" w:rsidR="00395843" w:rsidRPr="00395843" w:rsidRDefault="00395843" w:rsidP="00395843">
            <w:pPr>
              <w:numPr>
                <w:ilvl w:val="0"/>
                <w:numId w:val="47"/>
              </w:numPr>
              <w:spacing w:after="0"/>
              <w:contextualSpacing/>
              <w:rPr>
                <w:rFonts w:eastAsia="Batang"/>
                <w:color w:val="000000" w:themeColor="text1"/>
                <w:sz w:val="18"/>
                <w:szCs w:val="18"/>
              </w:rPr>
            </w:pPr>
            <w:r w:rsidRPr="00395843">
              <w:rPr>
                <w:rFonts w:eastAsia="Batang"/>
                <w:color w:val="000000" w:themeColor="text1"/>
                <w:sz w:val="18"/>
                <w:szCs w:val="18"/>
              </w:rPr>
              <w:t>The first/second indicated joint/DL/UL TCI state(s) is updated according to the corresponding first/second joint/DL/UL TCI state(s) mapped to the TCI codepoint received by the UE</w:t>
            </w:r>
          </w:p>
          <w:p w14:paraId="33834009" w14:textId="70F7F7D0" w:rsidR="00395843" w:rsidRPr="00395843" w:rsidRDefault="00395843" w:rsidP="00ED37DE">
            <w:pPr>
              <w:numPr>
                <w:ilvl w:val="1"/>
                <w:numId w:val="47"/>
              </w:numPr>
              <w:spacing w:after="0"/>
              <w:contextualSpacing/>
              <w:rPr>
                <w:rFonts w:eastAsia="Batang"/>
                <w:color w:val="000000" w:themeColor="text1"/>
                <w:sz w:val="18"/>
                <w:szCs w:val="18"/>
              </w:rPr>
            </w:pPr>
            <w:r w:rsidRPr="00395843">
              <w:rPr>
                <w:rFonts w:eastAsia="Batang"/>
                <w:color w:val="000000" w:themeColor="text1"/>
                <w:sz w:val="18"/>
                <w:szCs w:val="18"/>
              </w:rPr>
              <w:t xml:space="preserve">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w:t>
            </w:r>
            <w:r w:rsidRPr="00395843">
              <w:rPr>
                <w:rFonts w:eastAsia="Batang"/>
                <w:color w:val="000000" w:themeColor="text1"/>
                <w:sz w:val="18"/>
                <w:szCs w:val="18"/>
              </w:rPr>
              <w:lastRenderedPageBreak/>
              <w:t>subset and keep other indicated first/second joint/DL/UL TCI state(s) that is not updated by the received TCI codepoint</w:t>
            </w:r>
          </w:p>
        </w:tc>
      </w:tr>
    </w:tbl>
    <w:p w14:paraId="3CD9BB61" w14:textId="4348176C" w:rsidR="00395843" w:rsidRDefault="00144804" w:rsidP="00144804">
      <w:pPr>
        <w:pStyle w:val="Proposallist"/>
        <w:rPr>
          <w:rFonts w:eastAsia="SimSun"/>
          <w:lang w:eastAsia="zh-CN"/>
        </w:rPr>
      </w:pPr>
      <w:r>
        <w:rPr>
          <w:rFonts w:eastAsia="SimSun" w:hint="eastAsia"/>
          <w:lang w:eastAsia="zh-CN"/>
        </w:rPr>
        <w:lastRenderedPageBreak/>
        <w:t>O</w:t>
      </w:r>
      <w:r>
        <w:rPr>
          <w:rFonts w:eastAsia="SimSun"/>
          <w:lang w:eastAsia="zh-CN"/>
        </w:rPr>
        <w:t xml:space="preserve">bservation 1: </w:t>
      </w:r>
      <w:r w:rsidR="00F9269F">
        <w:rPr>
          <w:rFonts w:eastAsia="SimSun"/>
          <w:lang w:eastAsia="zh-CN"/>
        </w:rPr>
        <w:t>For</w:t>
      </w:r>
      <w:r>
        <w:rPr>
          <w:rFonts w:eastAsia="SimSun"/>
          <w:lang w:eastAsia="zh-CN"/>
        </w:rPr>
        <w:t xml:space="preserve"> sDCI mTRP</w:t>
      </w:r>
      <w:r w:rsidR="00F9269F">
        <w:rPr>
          <w:rFonts w:eastAsia="SimSun"/>
          <w:lang w:eastAsia="zh-CN"/>
        </w:rPr>
        <w:t xml:space="preserve"> operation</w:t>
      </w:r>
      <w:r>
        <w:rPr>
          <w:rFonts w:eastAsia="SimSun"/>
          <w:lang w:eastAsia="zh-CN"/>
        </w:rPr>
        <w:t xml:space="preserve">, with the joint TCI mode, one TCI codepoint in DCI maps to one or two joint TCI states in MAC CE, i.e., </w:t>
      </w:r>
      <w:r w:rsidRPr="00144804">
        <w:rPr>
          <w:rFonts w:eastAsia="SimSun"/>
          <w:lang w:eastAsia="zh-CN"/>
        </w:rPr>
        <w:t>a full-set or any sub-set of {first joint TCI state, second joint TCI state}</w:t>
      </w:r>
      <w:r>
        <w:rPr>
          <w:rFonts w:eastAsia="SimSun"/>
          <w:lang w:eastAsia="zh-CN"/>
        </w:rPr>
        <w:t>.</w:t>
      </w:r>
    </w:p>
    <w:p w14:paraId="08832E86" w14:textId="79AC5CE4" w:rsidR="00144804" w:rsidRDefault="00144804" w:rsidP="00144804">
      <w:pPr>
        <w:pStyle w:val="Proposallist"/>
        <w:rPr>
          <w:rFonts w:eastAsia="SimSun"/>
          <w:lang w:eastAsia="zh-CN"/>
        </w:rPr>
      </w:pPr>
      <w:r>
        <w:rPr>
          <w:rFonts w:eastAsia="SimSun"/>
          <w:lang w:eastAsia="zh-CN"/>
        </w:rPr>
        <w:t xml:space="preserve">Observation 2: </w:t>
      </w:r>
      <w:r w:rsidR="00F9269F">
        <w:rPr>
          <w:rFonts w:eastAsia="SimSun"/>
          <w:lang w:eastAsia="zh-CN"/>
        </w:rPr>
        <w:t xml:space="preserve">For </w:t>
      </w:r>
      <w:r>
        <w:rPr>
          <w:rFonts w:eastAsia="SimSun"/>
          <w:lang w:eastAsia="zh-CN"/>
        </w:rPr>
        <w:t>sDCI mTRP</w:t>
      </w:r>
      <w:r w:rsidR="00F9269F">
        <w:rPr>
          <w:rFonts w:eastAsia="SimSun"/>
          <w:lang w:eastAsia="zh-CN"/>
        </w:rPr>
        <w:t xml:space="preserve"> operation</w:t>
      </w:r>
      <w:r>
        <w:rPr>
          <w:rFonts w:eastAsia="SimSun"/>
          <w:lang w:eastAsia="zh-CN"/>
        </w:rPr>
        <w:t xml:space="preserve">, with the separate TCI mode, one TCI codepoint in DCI maps to one, or two, or three, or four separate TCI states in MAC CE, i.e., </w:t>
      </w:r>
      <w:r w:rsidRPr="00144804">
        <w:rPr>
          <w:rFonts w:eastAsia="SimSun"/>
          <w:lang w:eastAsia="zh-CN"/>
        </w:rPr>
        <w:t>a full-set or any sub-set of {first DL TCI state, first UL TCI state, second DL TCI state, second UL TCI state}</w:t>
      </w:r>
      <w:r w:rsidR="00E44CE6">
        <w:rPr>
          <w:rFonts w:eastAsia="SimSun"/>
          <w:lang w:eastAsia="zh-CN"/>
        </w:rPr>
        <w:t>.</w:t>
      </w:r>
    </w:p>
    <w:p w14:paraId="48F01638" w14:textId="657A1AC1" w:rsidR="00E44CE6" w:rsidRPr="00E44CE6" w:rsidRDefault="00E44CE6" w:rsidP="00144804">
      <w:pPr>
        <w:pStyle w:val="Proposallist"/>
        <w:rPr>
          <w:rFonts w:eastAsia="SimSun"/>
          <w:b w:val="0"/>
          <w:lang w:eastAsia="zh-CN"/>
        </w:rPr>
      </w:pPr>
      <w:r w:rsidRPr="00E44CE6">
        <w:rPr>
          <w:rFonts w:eastAsia="SimSun"/>
          <w:b w:val="0"/>
          <w:lang w:eastAsia="zh-CN"/>
        </w:rPr>
        <w:t>Since there can be 1 to 4 TCI states in the MAC CE for one TCI codepoint in DCI, one MAC CE design ex</w:t>
      </w:r>
      <w:r>
        <w:rPr>
          <w:rFonts w:eastAsia="SimSun"/>
          <w:b w:val="0"/>
          <w:lang w:eastAsia="zh-CN"/>
        </w:rPr>
        <w:t xml:space="preserve">ample is shown in the following. </w:t>
      </w:r>
      <w:proofErr w:type="spellStart"/>
      <w:r w:rsidR="001C581F">
        <w:rPr>
          <w:rFonts w:eastAsia="SimSun"/>
          <w:b w:val="0"/>
          <w:lang w:eastAsia="zh-CN"/>
        </w:rPr>
        <w:t>At</w:t>
      </w:r>
      <w:r>
        <w:rPr>
          <w:rFonts w:eastAsia="SimSun"/>
          <w:b w:val="0"/>
          <w:lang w:eastAsia="zh-CN"/>
        </w:rPr>
        <w:t>wo</w:t>
      </w:r>
      <w:proofErr w:type="spellEnd"/>
      <w:r>
        <w:rPr>
          <w:rFonts w:eastAsia="SimSun"/>
          <w:b w:val="0"/>
          <w:lang w:eastAsia="zh-CN"/>
        </w:rPr>
        <w:t xml:space="preserve">-bit Pi field is introduced to indicate how many TCI states in the MAC CE are mapped </w:t>
      </w:r>
      <w:r w:rsidR="001C581F">
        <w:rPr>
          <w:rFonts w:eastAsia="SimSun"/>
          <w:b w:val="0"/>
          <w:lang w:eastAsia="zh-CN"/>
        </w:rPr>
        <w:t xml:space="preserve">to </w:t>
      </w:r>
      <w:r>
        <w:rPr>
          <w:rFonts w:eastAsia="SimSun"/>
          <w:b w:val="0"/>
          <w:lang w:eastAsia="zh-CN"/>
        </w:rPr>
        <w:t>a TCI codepoint in DCI.</w:t>
      </w:r>
    </w:p>
    <w:p w14:paraId="3749DC93" w14:textId="7E68DE99" w:rsidR="00E44CE6" w:rsidRDefault="00E44CE6" w:rsidP="00E44CE6">
      <w:pPr>
        <w:pStyle w:val="Proposallist"/>
        <w:jc w:val="center"/>
        <w:rPr>
          <w:rFonts w:eastAsia="SimSun"/>
          <w:b w:val="0"/>
          <w:lang w:eastAsia="zh-CN"/>
        </w:rPr>
      </w:pPr>
      <w:r>
        <w:rPr>
          <w:noProof/>
          <w:lang w:val="en-US" w:eastAsia="zh-CN"/>
        </w:rPr>
        <w:drawing>
          <wp:inline distT="0" distB="0" distL="0" distR="0" wp14:anchorId="18308BB2" wp14:editId="2E90BB64">
            <wp:extent cx="2199736" cy="1995787"/>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11837" cy="2006766"/>
                    </a:xfrm>
                    <a:prstGeom prst="rect">
                      <a:avLst/>
                    </a:prstGeom>
                  </pic:spPr>
                </pic:pic>
              </a:graphicData>
            </a:graphic>
          </wp:inline>
        </w:drawing>
      </w:r>
    </w:p>
    <w:p w14:paraId="02B34FA0" w14:textId="1D6AB6B5" w:rsidR="00E44CE6" w:rsidRDefault="001C581F" w:rsidP="00E44CE6">
      <w:pPr>
        <w:pStyle w:val="Proposal"/>
        <w:rPr>
          <w:rFonts w:eastAsia="SimSun"/>
          <w:lang w:eastAsia="zh-CN"/>
        </w:rPr>
      </w:pPr>
      <w:r>
        <w:rPr>
          <w:rFonts w:eastAsia="SimSun"/>
          <w:lang w:eastAsia="zh-CN"/>
        </w:rPr>
        <w:t xml:space="preserve">For </w:t>
      </w:r>
      <w:r w:rsidR="00E44CE6">
        <w:rPr>
          <w:rFonts w:eastAsia="SimSun"/>
          <w:lang w:eastAsia="zh-CN"/>
        </w:rPr>
        <w:t xml:space="preserve">sDCI mTRP, introduce </w:t>
      </w:r>
      <w:r>
        <w:rPr>
          <w:rFonts w:eastAsia="SimSun"/>
          <w:lang w:eastAsia="zh-CN"/>
        </w:rPr>
        <w:t xml:space="preserve">a </w:t>
      </w:r>
      <w:r w:rsidR="00E44CE6">
        <w:rPr>
          <w:rFonts w:eastAsia="SimSun"/>
          <w:lang w:eastAsia="zh-CN"/>
        </w:rPr>
        <w:t xml:space="preserve">2-bit Pi field in the unified TCI state MAC CE to indicate how </w:t>
      </w:r>
      <w:r w:rsidR="00E44CE6" w:rsidRPr="00E44CE6">
        <w:rPr>
          <w:rFonts w:eastAsia="SimSun"/>
          <w:lang w:eastAsia="zh-CN"/>
        </w:rPr>
        <w:t>many TCI states in the MAC CE are map</w:t>
      </w:r>
      <w:r w:rsidR="00E44CE6">
        <w:rPr>
          <w:rFonts w:eastAsia="SimSun"/>
          <w:lang w:eastAsia="zh-CN"/>
        </w:rPr>
        <w:t xml:space="preserve">ped </w:t>
      </w:r>
      <w:r>
        <w:rPr>
          <w:rFonts w:eastAsia="SimSun"/>
          <w:lang w:eastAsia="zh-CN"/>
        </w:rPr>
        <w:t xml:space="preserve">to </w:t>
      </w:r>
      <w:r w:rsidR="00E44CE6">
        <w:rPr>
          <w:rFonts w:eastAsia="SimSun"/>
          <w:lang w:eastAsia="zh-CN"/>
        </w:rPr>
        <w:t xml:space="preserve">a TCI codepoint in </w:t>
      </w:r>
      <w:r w:rsidR="00390AF9">
        <w:rPr>
          <w:rFonts w:eastAsia="SimSun"/>
          <w:lang w:eastAsia="zh-CN"/>
        </w:rPr>
        <w:t xml:space="preserve">the </w:t>
      </w:r>
      <w:r w:rsidR="00E44CE6">
        <w:rPr>
          <w:rFonts w:eastAsia="SimSun"/>
          <w:lang w:eastAsia="zh-CN"/>
        </w:rPr>
        <w:t>DCI, e.g. Pi = 00 indicates one TCI state, Pi = 01 indicates two TCI state</w:t>
      </w:r>
      <w:r w:rsidR="00390AF9">
        <w:rPr>
          <w:rFonts w:eastAsia="SimSun"/>
          <w:lang w:eastAsia="zh-CN"/>
        </w:rPr>
        <w:t>s</w:t>
      </w:r>
      <w:r w:rsidR="00E44CE6">
        <w:rPr>
          <w:rFonts w:eastAsia="SimSun"/>
          <w:lang w:eastAsia="zh-CN"/>
        </w:rPr>
        <w:t>, Pi = 10 indicates three TCI states, and Pi = 11 indicates four TCI states.</w:t>
      </w:r>
    </w:p>
    <w:p w14:paraId="0F422F75" w14:textId="2B9C8BB8" w:rsidR="00ED37DE" w:rsidRDefault="00ED37DE" w:rsidP="00144804">
      <w:pPr>
        <w:pStyle w:val="Heading3"/>
        <w:rPr>
          <w:rFonts w:eastAsia="SimSun"/>
          <w:lang w:eastAsia="zh-CN"/>
        </w:rPr>
      </w:pPr>
      <w:r>
        <w:rPr>
          <w:rFonts w:eastAsia="SimSun" w:hint="eastAsia"/>
          <w:lang w:eastAsia="zh-CN"/>
        </w:rPr>
        <w:t>2</w:t>
      </w:r>
      <w:r>
        <w:rPr>
          <w:rFonts w:eastAsia="SimSun"/>
          <w:lang w:eastAsia="zh-CN"/>
        </w:rPr>
        <w:t>.3.2</w:t>
      </w:r>
      <w:r w:rsidR="00801C97">
        <w:rPr>
          <w:rFonts w:eastAsia="SimSun"/>
          <w:lang w:eastAsia="zh-CN"/>
        </w:rPr>
        <w:t xml:space="preserve"> RRC</w:t>
      </w:r>
    </w:p>
    <w:p w14:paraId="5369AC98" w14:textId="132CCE37" w:rsidR="008B01F5" w:rsidRDefault="008D06D4" w:rsidP="0064037A">
      <w:pPr>
        <w:rPr>
          <w:rFonts w:eastAsia="SimSun"/>
          <w:lang w:eastAsia="zh-CN"/>
        </w:rPr>
      </w:pPr>
      <w:r>
        <w:rPr>
          <w:rFonts w:eastAsia="SimSun" w:hint="eastAsia"/>
          <w:lang w:eastAsia="zh-CN"/>
        </w:rPr>
        <w:t>S</w:t>
      </w:r>
      <w:r>
        <w:rPr>
          <w:rFonts w:eastAsia="SimSun"/>
          <w:lang w:eastAsia="zh-CN"/>
        </w:rPr>
        <w:t xml:space="preserve">imilar </w:t>
      </w:r>
      <w:r w:rsidR="001C581F">
        <w:rPr>
          <w:rFonts w:eastAsia="SimSun"/>
          <w:lang w:eastAsia="zh-CN"/>
        </w:rPr>
        <w:t xml:space="preserve">to  </w:t>
      </w:r>
      <w:r>
        <w:rPr>
          <w:rFonts w:eastAsia="SimSun"/>
          <w:lang w:eastAsia="zh-CN"/>
        </w:rPr>
        <w:t>mDCI mTRP</w:t>
      </w:r>
      <w:r w:rsidR="00782280">
        <w:rPr>
          <w:rFonts w:eastAsia="SimSun"/>
          <w:lang w:eastAsia="zh-CN"/>
        </w:rPr>
        <w:t xml:space="preserve"> operation</w:t>
      </w:r>
      <w:r>
        <w:rPr>
          <w:rFonts w:eastAsia="SimSun"/>
          <w:lang w:eastAsia="zh-CN"/>
        </w:rPr>
        <w:t xml:space="preserve">, even though the MAC CE plus DCI can indicate TCI states for two TRPs, </w:t>
      </w:r>
      <w:r w:rsidR="00782280">
        <w:rPr>
          <w:rFonts w:eastAsia="SimSun"/>
          <w:lang w:eastAsia="zh-CN"/>
        </w:rPr>
        <w:t xml:space="preserve">an </w:t>
      </w:r>
      <w:r w:rsidR="001C581F">
        <w:rPr>
          <w:rFonts w:eastAsia="SimSun"/>
          <w:lang w:eastAsia="zh-CN"/>
        </w:rPr>
        <w:t xml:space="preserve">additional </w:t>
      </w:r>
      <w:r>
        <w:rPr>
          <w:rFonts w:eastAsia="SimSun"/>
          <w:lang w:eastAsia="zh-CN"/>
        </w:rPr>
        <w:t xml:space="preserve">RRC </w:t>
      </w:r>
      <w:r w:rsidR="00782280">
        <w:rPr>
          <w:rFonts w:eastAsia="SimSun"/>
          <w:lang w:eastAsia="zh-CN"/>
        </w:rPr>
        <w:t>indication</w:t>
      </w:r>
      <w:r>
        <w:rPr>
          <w:rFonts w:eastAsia="SimSun"/>
          <w:lang w:eastAsia="zh-CN"/>
        </w:rPr>
        <w:t xml:space="preserve"> is needed </w:t>
      </w:r>
      <w:r w:rsidR="00C74624">
        <w:rPr>
          <w:rFonts w:eastAsia="SimSun"/>
          <w:lang w:eastAsia="zh-CN"/>
        </w:rPr>
        <w:t>for</w:t>
      </w:r>
      <w:r>
        <w:rPr>
          <w:rFonts w:eastAsia="SimSun"/>
          <w:lang w:eastAsia="zh-CN"/>
        </w:rPr>
        <w:t xml:space="preserve"> which </w:t>
      </w:r>
      <w:r w:rsidR="001C581F">
        <w:rPr>
          <w:rFonts w:eastAsia="SimSun"/>
          <w:lang w:eastAsia="zh-CN"/>
        </w:rPr>
        <w:t xml:space="preserve">of the </w:t>
      </w:r>
      <w:r>
        <w:rPr>
          <w:rFonts w:eastAsia="SimSun"/>
          <w:lang w:eastAsia="zh-CN"/>
        </w:rPr>
        <w:t>indicated TCI states is applicable to the physical channel.</w:t>
      </w:r>
      <w:r>
        <w:rPr>
          <w:rFonts w:eastAsia="SimSun" w:hint="eastAsia"/>
          <w:lang w:eastAsia="zh-CN"/>
        </w:rPr>
        <w:t xml:space="preserve"> </w:t>
      </w:r>
      <w:r w:rsidR="000A1E2B">
        <w:rPr>
          <w:rFonts w:eastAsia="SimSun" w:hint="eastAsia"/>
          <w:lang w:eastAsia="zh-CN"/>
        </w:rPr>
        <w:t>R</w:t>
      </w:r>
      <w:r w:rsidR="000A1E2B">
        <w:rPr>
          <w:rFonts w:eastAsia="SimSun"/>
          <w:lang w:eastAsia="zh-CN"/>
        </w:rPr>
        <w:t>AN1 has a number of agreements</w:t>
      </w:r>
      <w:r w:rsidR="001C581F">
        <w:rPr>
          <w:rFonts w:eastAsia="SimSun"/>
          <w:lang w:eastAsia="zh-CN"/>
        </w:rPr>
        <w:t>:</w:t>
      </w:r>
    </w:p>
    <w:tbl>
      <w:tblPr>
        <w:tblStyle w:val="TableGrid"/>
        <w:tblW w:w="0" w:type="auto"/>
        <w:tblLook w:val="04A0" w:firstRow="1" w:lastRow="0" w:firstColumn="1" w:lastColumn="0" w:noHBand="0" w:noVBand="1"/>
      </w:tblPr>
      <w:tblGrid>
        <w:gridCol w:w="9631"/>
      </w:tblGrid>
      <w:tr w:rsidR="00052134" w14:paraId="3F115477" w14:textId="77777777" w:rsidTr="00052134">
        <w:tc>
          <w:tcPr>
            <w:tcW w:w="9631" w:type="dxa"/>
          </w:tcPr>
          <w:p w14:paraId="0D8E4B0B" w14:textId="43BE4B9B" w:rsidR="00052134" w:rsidRDefault="00052134" w:rsidP="00052134">
            <w:pPr>
              <w:rPr>
                <w:rFonts w:eastAsia="SimSun"/>
                <w:b/>
                <w:color w:val="5B9BD5" w:themeColor="accent1"/>
                <w:lang w:eastAsia="zh-CN"/>
              </w:rPr>
            </w:pPr>
            <w:r w:rsidRPr="00856495">
              <w:rPr>
                <w:rFonts w:eastAsia="SimSun" w:hint="eastAsia"/>
                <w:b/>
                <w:color w:val="5B9BD5" w:themeColor="accent1"/>
                <w:lang w:eastAsia="zh-CN"/>
              </w:rPr>
              <w:t>s</w:t>
            </w:r>
            <w:r>
              <w:rPr>
                <w:rFonts w:eastAsia="SimSun"/>
                <w:b/>
                <w:color w:val="5B9BD5" w:themeColor="accent1"/>
                <w:lang w:eastAsia="zh-CN"/>
              </w:rPr>
              <w:t>DCI PDCCH</w:t>
            </w:r>
          </w:p>
          <w:p w14:paraId="59B2E15C" w14:textId="270D38E3" w:rsidR="00317845" w:rsidRDefault="00317845" w:rsidP="00317845">
            <w:pPr>
              <w:spacing w:after="0"/>
              <w:rPr>
                <w:rFonts w:eastAsia="Batang"/>
                <w:b/>
                <w:bCs/>
                <w:sz w:val="18"/>
                <w:szCs w:val="18"/>
                <w:highlight w:val="green"/>
              </w:rPr>
            </w:pPr>
            <w:r>
              <w:rPr>
                <w:rFonts w:eastAsia="Batang"/>
                <w:b/>
                <w:bCs/>
                <w:sz w:val="18"/>
                <w:szCs w:val="18"/>
                <w:highlight w:val="green"/>
              </w:rPr>
              <w:t>Agreement in RAN1 #110bis</w:t>
            </w:r>
          </w:p>
          <w:p w14:paraId="3E7C7039" w14:textId="77777777" w:rsidR="00317845" w:rsidRDefault="00317845" w:rsidP="00317845">
            <w:pPr>
              <w:spacing w:after="0"/>
              <w:jc w:val="both"/>
              <w:rPr>
                <w:color w:val="000000"/>
                <w:sz w:val="18"/>
                <w:szCs w:val="18"/>
              </w:rPr>
            </w:pPr>
            <w:r>
              <w:rPr>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46EA0077" w14:textId="77777777" w:rsidR="00317845" w:rsidRDefault="00317845" w:rsidP="00317845">
            <w:pPr>
              <w:numPr>
                <w:ilvl w:val="0"/>
                <w:numId w:val="44"/>
              </w:numPr>
              <w:suppressAutoHyphens/>
              <w:spacing w:after="0"/>
              <w:ind w:left="589" w:hanging="109"/>
              <w:contextualSpacing/>
              <w:jc w:val="both"/>
              <w:rPr>
                <w:rFonts w:cstheme="minorBidi"/>
                <w:sz w:val="18"/>
                <w:szCs w:val="18"/>
              </w:rPr>
            </w:pPr>
            <w:r>
              <w:rPr>
                <w:rFonts w:eastAsia="Batang"/>
                <w:color w:val="000000"/>
                <w:sz w:val="18"/>
                <w:szCs w:val="18"/>
                <w:lang w:eastAsia="zh-CN"/>
              </w:rPr>
              <w:t>Use RRC configuration to inform that the UE shall apply the first one, the second one, both, or none of the joint/DL TCI states indicated by DCI/MAC-CE to a CORESET or a group of CORESETs (if CORESET group configuration is supported)</w:t>
            </w:r>
          </w:p>
          <w:p w14:paraId="4EDFB513" w14:textId="398B6BA6" w:rsidR="00052134" w:rsidRDefault="00052134" w:rsidP="00052134">
            <w:pPr>
              <w:rPr>
                <w:rFonts w:eastAsia="SimSun"/>
                <w:b/>
                <w:color w:val="5B9BD5" w:themeColor="accent1"/>
                <w:lang w:eastAsia="zh-CN"/>
              </w:rPr>
            </w:pPr>
            <w:r>
              <w:rPr>
                <w:rFonts w:eastAsia="SimSun"/>
                <w:b/>
                <w:color w:val="5B9BD5" w:themeColor="accent1"/>
                <w:lang w:eastAsia="zh-CN"/>
              </w:rPr>
              <w:t>sDCI PUCCH</w:t>
            </w:r>
          </w:p>
          <w:p w14:paraId="140E5481" w14:textId="7EE57B41" w:rsidR="00317845" w:rsidRPr="008A5596" w:rsidRDefault="00317845" w:rsidP="00317845">
            <w:pPr>
              <w:spacing w:after="0"/>
              <w:jc w:val="both"/>
              <w:rPr>
                <w:rFonts w:eastAsia="Batang"/>
                <w:b/>
                <w:bCs/>
                <w:color w:val="000000"/>
                <w:sz w:val="18"/>
                <w:szCs w:val="18"/>
                <w:highlight w:val="green"/>
              </w:rPr>
            </w:pPr>
            <w:r w:rsidRPr="008A5596">
              <w:rPr>
                <w:rFonts w:eastAsia="Batang"/>
                <w:b/>
                <w:bCs/>
                <w:color w:val="000000"/>
                <w:sz w:val="18"/>
                <w:szCs w:val="18"/>
                <w:highlight w:val="green"/>
              </w:rPr>
              <w:t>Agreement</w:t>
            </w:r>
            <w:r>
              <w:rPr>
                <w:rFonts w:eastAsia="Batang"/>
                <w:b/>
                <w:bCs/>
                <w:color w:val="000000"/>
                <w:sz w:val="18"/>
                <w:szCs w:val="18"/>
                <w:highlight w:val="green"/>
              </w:rPr>
              <w:t xml:space="preserve"> in RAN1 #111</w:t>
            </w:r>
          </w:p>
          <w:p w14:paraId="04CC9A21" w14:textId="77777777" w:rsidR="00317845" w:rsidRPr="008A5596" w:rsidRDefault="00317845" w:rsidP="00317845">
            <w:pPr>
              <w:spacing w:after="0"/>
              <w:jc w:val="both"/>
              <w:rPr>
                <w:color w:val="000000"/>
                <w:sz w:val="18"/>
                <w:szCs w:val="18"/>
              </w:rPr>
            </w:pPr>
            <w:r w:rsidRPr="008A5596">
              <w:rPr>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F6ACC8D" w14:textId="77777777" w:rsidR="00052134" w:rsidRDefault="00317845" w:rsidP="001139A8">
            <w:pPr>
              <w:numPr>
                <w:ilvl w:val="0"/>
                <w:numId w:val="40"/>
              </w:numPr>
              <w:spacing w:after="0"/>
              <w:ind w:left="709" w:hanging="283"/>
              <w:contextualSpacing/>
              <w:jc w:val="both"/>
              <w:rPr>
                <w:color w:val="000000"/>
                <w:sz w:val="18"/>
                <w:szCs w:val="18"/>
                <w:lang w:eastAsia="zh-CN"/>
              </w:rPr>
            </w:pPr>
            <w:r w:rsidRPr="008A5596">
              <w:rPr>
                <w:color w:val="000000"/>
                <w:sz w:val="18"/>
                <w:szCs w:val="18"/>
                <w:lang w:eastAsia="zh-CN"/>
              </w:rPr>
              <w:t xml:space="preserve">Note: Detail of </w:t>
            </w:r>
            <w:r w:rsidRPr="00281E44">
              <w:rPr>
                <w:color w:val="000000"/>
                <w:sz w:val="18"/>
                <w:szCs w:val="18"/>
              </w:rPr>
              <w:t>the</w:t>
            </w:r>
            <w:r w:rsidRPr="008A5596">
              <w:rPr>
                <w:color w:val="000000"/>
                <w:sz w:val="18"/>
                <w:szCs w:val="18"/>
                <w:lang w:eastAsia="zh-CN"/>
              </w:rPr>
              <w:t xml:space="preserve"> RRC configuration is left to RAN2 design</w:t>
            </w:r>
          </w:p>
          <w:p w14:paraId="6F3621B3" w14:textId="4CE4BEF8" w:rsidR="00935213" w:rsidRPr="00935213" w:rsidRDefault="00935213" w:rsidP="00935213">
            <w:pPr>
              <w:rPr>
                <w:rFonts w:eastAsia="SimSun"/>
                <w:b/>
                <w:color w:val="5B9BD5" w:themeColor="accent1"/>
                <w:lang w:eastAsia="zh-CN"/>
              </w:rPr>
            </w:pPr>
            <w:r>
              <w:rPr>
                <w:rFonts w:eastAsia="SimSun"/>
                <w:b/>
                <w:color w:val="5B9BD5" w:themeColor="accent1"/>
                <w:lang w:eastAsia="zh-CN"/>
              </w:rPr>
              <w:t>sDCI PUSCH</w:t>
            </w:r>
          </w:p>
          <w:p w14:paraId="0AB7C033" w14:textId="4A5DFDFB" w:rsidR="00935213" w:rsidRPr="0024032D" w:rsidRDefault="00935213" w:rsidP="00935213">
            <w:pPr>
              <w:spacing w:after="0"/>
              <w:rPr>
                <w:rFonts w:ascii="Times" w:eastAsia="Batang" w:hAnsi="Times" w:cs="Times"/>
                <w:color w:val="000000"/>
                <w:sz w:val="18"/>
                <w:szCs w:val="18"/>
              </w:rPr>
            </w:pPr>
            <w:r w:rsidRPr="0024032D">
              <w:rPr>
                <w:rFonts w:ascii="Times" w:eastAsia="Batang" w:hAnsi="Times" w:cs="Times"/>
                <w:b/>
                <w:bCs/>
                <w:color w:val="000000"/>
                <w:sz w:val="18"/>
                <w:szCs w:val="18"/>
                <w:highlight w:val="green"/>
              </w:rPr>
              <w:t>Agreemen</w:t>
            </w:r>
            <w:r w:rsidRPr="00935213">
              <w:rPr>
                <w:rFonts w:ascii="Times" w:eastAsia="Batang" w:hAnsi="Times" w:cs="Times"/>
                <w:b/>
                <w:bCs/>
                <w:color w:val="000000"/>
                <w:sz w:val="18"/>
                <w:szCs w:val="18"/>
                <w:highlight w:val="green"/>
              </w:rPr>
              <w:t>t in RAN1 #112bis</w:t>
            </w:r>
          </w:p>
          <w:p w14:paraId="465514DB" w14:textId="77777777" w:rsidR="00935213" w:rsidRPr="0024032D" w:rsidRDefault="00935213" w:rsidP="00935213">
            <w:pPr>
              <w:spacing w:after="0"/>
              <w:rPr>
                <w:rFonts w:ascii="Times" w:eastAsia="Batang" w:hAnsi="Times" w:cs="Times"/>
                <w:color w:val="000000"/>
                <w:sz w:val="18"/>
                <w:szCs w:val="18"/>
              </w:rPr>
            </w:pPr>
            <w:r w:rsidRPr="0024032D">
              <w:rPr>
                <w:rFonts w:ascii="Times" w:eastAsia="Batang" w:hAnsi="Times" w:cs="Times"/>
                <w:color w:val="000000"/>
                <w:sz w:val="18"/>
                <w:szCs w:val="18"/>
              </w:rPr>
              <w:t>On unified TCI framework extension for S-DCI based MTRP, an RRC configuration is provided to a Type1 CG configuration to inform that the UE shall apply the first, the second, or both indicated joint/UL TCI states to the corresponding CG-PUSCH transmission</w:t>
            </w:r>
          </w:p>
          <w:p w14:paraId="490DF577" w14:textId="77777777" w:rsidR="00935213" w:rsidRPr="0024032D" w:rsidRDefault="00935213" w:rsidP="00935213">
            <w:pPr>
              <w:numPr>
                <w:ilvl w:val="0"/>
                <w:numId w:val="49"/>
              </w:numPr>
              <w:spacing w:after="0"/>
              <w:rPr>
                <w:rFonts w:ascii="Times" w:eastAsia="Batang" w:hAnsi="Times" w:cs="Times"/>
                <w:color w:val="000000"/>
                <w:sz w:val="18"/>
                <w:szCs w:val="18"/>
              </w:rPr>
            </w:pPr>
            <w:r w:rsidRPr="0024032D">
              <w:rPr>
                <w:rFonts w:ascii="Times" w:eastAsia="Batang" w:hAnsi="Times" w:cs="Times"/>
                <w:color w:val="000000"/>
                <w:sz w:val="18"/>
                <w:szCs w:val="18"/>
              </w:rPr>
              <w:t>If the first or the second indicated joint/UL TCI state is applied, the UE shall apply the first or the second indicated joint/UL TCI state to all PUSCH antenna port(s) of corresponding PUSCH transmission occasions(s)</w:t>
            </w:r>
          </w:p>
          <w:p w14:paraId="378EC341" w14:textId="77777777" w:rsidR="00935213" w:rsidRPr="0024032D" w:rsidRDefault="00935213" w:rsidP="00935213">
            <w:pPr>
              <w:numPr>
                <w:ilvl w:val="0"/>
                <w:numId w:val="49"/>
              </w:numPr>
              <w:spacing w:after="0"/>
              <w:rPr>
                <w:rFonts w:ascii="Times" w:eastAsia="Batang" w:hAnsi="Times" w:cs="Times"/>
                <w:color w:val="000000"/>
                <w:sz w:val="18"/>
                <w:szCs w:val="18"/>
              </w:rPr>
            </w:pPr>
            <w:r w:rsidRPr="0024032D">
              <w:rPr>
                <w:rFonts w:ascii="Times" w:eastAsia="Batang" w:hAnsi="Times" w:cs="Times"/>
                <w:color w:val="000000"/>
                <w:sz w:val="18"/>
                <w:szCs w:val="18"/>
              </w:rPr>
              <w:t>If both indicated joint/UL TCI states are applied:</w:t>
            </w:r>
          </w:p>
          <w:p w14:paraId="7AE5531A" w14:textId="77777777" w:rsidR="00935213" w:rsidRPr="0024032D" w:rsidRDefault="00935213" w:rsidP="00935213">
            <w:pPr>
              <w:numPr>
                <w:ilvl w:val="1"/>
                <w:numId w:val="49"/>
              </w:numPr>
              <w:spacing w:after="0"/>
              <w:rPr>
                <w:rFonts w:ascii="Times" w:eastAsia="Batang" w:hAnsi="Times" w:cs="Times"/>
                <w:color w:val="000000"/>
                <w:sz w:val="18"/>
                <w:szCs w:val="18"/>
              </w:rPr>
            </w:pPr>
            <w:r w:rsidRPr="0024032D">
              <w:rPr>
                <w:rFonts w:ascii="Times" w:eastAsia="Batang" w:hAnsi="Times" w:cs="Times"/>
                <w:color w:val="000000"/>
                <w:sz w:val="18"/>
                <w:szCs w:val="18"/>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4AB1F904" w14:textId="77777777" w:rsidR="00935213" w:rsidRPr="0024032D" w:rsidRDefault="00935213" w:rsidP="00935213">
            <w:pPr>
              <w:numPr>
                <w:ilvl w:val="1"/>
                <w:numId w:val="49"/>
              </w:numPr>
              <w:spacing w:after="0"/>
              <w:rPr>
                <w:rFonts w:ascii="Times" w:eastAsia="Batang" w:hAnsi="Times" w:cs="Times"/>
                <w:color w:val="000000"/>
                <w:sz w:val="18"/>
                <w:szCs w:val="18"/>
              </w:rPr>
            </w:pPr>
            <w:r w:rsidRPr="0024032D">
              <w:rPr>
                <w:rFonts w:ascii="Times" w:eastAsia="Batang" w:hAnsi="Times" w:cs="Times"/>
                <w:color w:val="000000"/>
                <w:sz w:val="18"/>
                <w:szCs w:val="18"/>
              </w:rPr>
              <w:lastRenderedPageBreak/>
              <w:t>FFS: SDM and SFN based PUSCH Tx schemes</w:t>
            </w:r>
          </w:p>
          <w:p w14:paraId="5F4D99C7" w14:textId="603805B5" w:rsidR="00935213" w:rsidRPr="00935213" w:rsidRDefault="00935213" w:rsidP="00935213">
            <w:pPr>
              <w:spacing w:after="0"/>
              <w:contextualSpacing/>
              <w:jc w:val="both"/>
              <w:rPr>
                <w:color w:val="000000"/>
                <w:sz w:val="18"/>
                <w:szCs w:val="18"/>
                <w:lang w:eastAsia="zh-CN"/>
              </w:rPr>
            </w:pPr>
          </w:p>
        </w:tc>
      </w:tr>
    </w:tbl>
    <w:p w14:paraId="26CC348B" w14:textId="44A18B3E" w:rsidR="00B62721" w:rsidRDefault="001139A8" w:rsidP="00ED3115">
      <w:pPr>
        <w:spacing w:before="180"/>
        <w:rPr>
          <w:rFonts w:eastAsia="SimSun"/>
          <w:lang w:eastAsia="zh-CN"/>
        </w:rPr>
      </w:pPr>
      <w:r>
        <w:rPr>
          <w:rFonts w:eastAsia="SimSun" w:hint="eastAsia"/>
          <w:lang w:eastAsia="zh-CN"/>
        </w:rPr>
        <w:lastRenderedPageBreak/>
        <w:t>A</w:t>
      </w:r>
      <w:r>
        <w:rPr>
          <w:rFonts w:eastAsia="SimSun"/>
          <w:lang w:eastAsia="zh-CN"/>
        </w:rPr>
        <w:t xml:space="preserve">ccording to RAN1 agreements, </w:t>
      </w:r>
      <w:r w:rsidR="00ED3115">
        <w:rPr>
          <w:rFonts w:eastAsia="SimSun"/>
          <w:lang w:eastAsia="zh-CN"/>
        </w:rPr>
        <w:t>we have the following proposals.</w:t>
      </w:r>
    </w:p>
    <w:p w14:paraId="769D1C91" w14:textId="713C33BB" w:rsidR="00FD7225" w:rsidRDefault="001C581F" w:rsidP="00710860">
      <w:pPr>
        <w:pStyle w:val="Proposal"/>
        <w:rPr>
          <w:rFonts w:eastAsia="DengXian"/>
          <w:lang w:eastAsia="zh-CN"/>
        </w:rPr>
      </w:pPr>
      <w:r>
        <w:rPr>
          <w:rFonts w:eastAsia="DengXian"/>
          <w:lang w:eastAsia="zh-CN"/>
        </w:rPr>
        <w:t>For</w:t>
      </w:r>
      <w:r w:rsidR="00ED3115">
        <w:rPr>
          <w:rFonts w:eastAsia="DengXian"/>
          <w:lang w:eastAsia="zh-CN"/>
        </w:rPr>
        <w:t xml:space="preserve"> sDCI mTRP</w:t>
      </w:r>
      <w:r w:rsidR="00F9269F">
        <w:rPr>
          <w:rFonts w:eastAsia="DengXian"/>
          <w:lang w:eastAsia="zh-CN"/>
        </w:rPr>
        <w:t xml:space="preserve"> operation</w:t>
      </w:r>
      <w:r w:rsidR="00F22B1D">
        <w:rPr>
          <w:rFonts w:eastAsia="DengXian"/>
          <w:lang w:eastAsia="zh-CN"/>
        </w:rPr>
        <w:t xml:space="preserve">, </w:t>
      </w:r>
      <w:r w:rsidR="00ED3115">
        <w:rPr>
          <w:rFonts w:eastAsia="SimSun"/>
          <w:lang w:eastAsia="zh-CN"/>
        </w:rPr>
        <w:t xml:space="preserve">introduce </w:t>
      </w:r>
      <w:r w:rsidR="00F9269F">
        <w:rPr>
          <w:rFonts w:eastAsia="SimSun"/>
          <w:lang w:eastAsia="zh-CN"/>
        </w:rPr>
        <w:t xml:space="preserve">an </w:t>
      </w:r>
      <w:r w:rsidR="00ED3115">
        <w:rPr>
          <w:rFonts w:eastAsia="SimSun"/>
          <w:lang w:eastAsia="zh-CN"/>
        </w:rPr>
        <w:t xml:space="preserve">RRC </w:t>
      </w:r>
      <w:r w:rsidR="00F9269F">
        <w:rPr>
          <w:rFonts w:eastAsia="SimSun"/>
          <w:lang w:eastAsia="zh-CN"/>
        </w:rPr>
        <w:t xml:space="preserve">indication </w:t>
      </w:r>
      <w:r w:rsidR="00ED3115">
        <w:rPr>
          <w:rFonts w:eastAsia="SimSun"/>
          <w:lang w:eastAsia="zh-CN"/>
        </w:rPr>
        <w:t xml:space="preserve">per PUCCH resource/resource </w:t>
      </w:r>
      <w:r w:rsidR="00F9269F">
        <w:rPr>
          <w:rFonts w:eastAsia="SimSun"/>
          <w:lang w:eastAsia="zh-CN"/>
        </w:rPr>
        <w:t>whether to apply the first</w:t>
      </w:r>
      <w:r w:rsidR="00390AF9">
        <w:rPr>
          <w:rFonts w:eastAsia="SimSun"/>
          <w:lang w:eastAsia="zh-CN"/>
        </w:rPr>
        <w:t>,</w:t>
      </w:r>
      <w:r w:rsidR="00F9269F">
        <w:rPr>
          <w:rFonts w:eastAsia="SimSun"/>
          <w:lang w:eastAsia="zh-CN"/>
        </w:rPr>
        <w:t xml:space="preserve"> the second</w:t>
      </w:r>
      <w:r w:rsidR="00390AF9">
        <w:rPr>
          <w:rFonts w:eastAsia="SimSun"/>
          <w:lang w:eastAsia="zh-CN"/>
        </w:rPr>
        <w:t xml:space="preserve"> or both of the</w:t>
      </w:r>
      <w:r w:rsidR="00F9269F">
        <w:rPr>
          <w:rFonts w:eastAsia="SimSun"/>
          <w:lang w:eastAsia="zh-CN"/>
        </w:rPr>
        <w:t xml:space="preserve"> </w:t>
      </w:r>
      <w:r w:rsidR="00ED3115">
        <w:rPr>
          <w:rFonts w:eastAsia="SimSun"/>
          <w:lang w:eastAsia="zh-CN"/>
        </w:rPr>
        <w:t xml:space="preserve">indicated </w:t>
      </w:r>
      <w:r w:rsidR="00F9269F">
        <w:rPr>
          <w:rFonts w:eastAsia="SimSun"/>
          <w:lang w:eastAsia="zh-CN"/>
        </w:rPr>
        <w:t xml:space="preserve">joint/UL </w:t>
      </w:r>
      <w:r w:rsidR="00ED3115">
        <w:rPr>
          <w:rFonts w:eastAsia="SimSun"/>
          <w:lang w:eastAsia="zh-CN"/>
        </w:rPr>
        <w:t>TCI state</w:t>
      </w:r>
      <w:r w:rsidR="00390AF9">
        <w:rPr>
          <w:rFonts w:eastAsia="SimSun"/>
          <w:lang w:eastAsia="zh-CN"/>
        </w:rPr>
        <w:t>s</w:t>
      </w:r>
      <w:r w:rsidR="00ED3115">
        <w:rPr>
          <w:rFonts w:eastAsia="SimSun"/>
          <w:lang w:eastAsia="zh-CN"/>
        </w:rPr>
        <w:t xml:space="preserve"> or both to the PUCCH resource/resource group.</w:t>
      </w:r>
    </w:p>
    <w:p w14:paraId="48ADC6B6" w14:textId="55362CA0" w:rsidR="006769F8" w:rsidRDefault="00F9269F" w:rsidP="00710860">
      <w:pPr>
        <w:pStyle w:val="Proposal"/>
        <w:rPr>
          <w:rFonts w:eastAsia="DengXian"/>
          <w:lang w:eastAsia="zh-CN"/>
        </w:rPr>
      </w:pPr>
      <w:r>
        <w:rPr>
          <w:rFonts w:eastAsia="DengXian"/>
          <w:lang w:eastAsia="zh-CN"/>
        </w:rPr>
        <w:t>For</w:t>
      </w:r>
      <w:r w:rsidR="00F22B1D">
        <w:rPr>
          <w:rFonts w:eastAsia="DengXian"/>
          <w:lang w:eastAsia="zh-CN"/>
        </w:rPr>
        <w:t xml:space="preserve"> sDCI mTRP</w:t>
      </w:r>
      <w:r>
        <w:rPr>
          <w:rFonts w:eastAsia="DengXian"/>
          <w:lang w:eastAsia="zh-CN"/>
        </w:rPr>
        <w:t xml:space="preserve"> operation</w:t>
      </w:r>
      <w:r w:rsidR="00F22B1D">
        <w:rPr>
          <w:rFonts w:eastAsia="DengXian"/>
          <w:lang w:eastAsia="zh-CN"/>
        </w:rPr>
        <w:t xml:space="preserve">, </w:t>
      </w:r>
      <w:r w:rsidR="00ED3115">
        <w:rPr>
          <w:rFonts w:eastAsia="SimSun"/>
          <w:lang w:eastAsia="zh-CN"/>
        </w:rPr>
        <w:t xml:space="preserve">introduce </w:t>
      </w:r>
      <w:r>
        <w:rPr>
          <w:rFonts w:eastAsia="SimSun"/>
          <w:lang w:eastAsia="zh-CN"/>
        </w:rPr>
        <w:t xml:space="preserve">an </w:t>
      </w:r>
      <w:r w:rsidR="00ED3115">
        <w:rPr>
          <w:rFonts w:eastAsia="SimSun"/>
          <w:lang w:eastAsia="zh-CN"/>
        </w:rPr>
        <w:t xml:space="preserve">RRC </w:t>
      </w:r>
      <w:r>
        <w:rPr>
          <w:rFonts w:eastAsia="SimSun"/>
          <w:lang w:eastAsia="zh-CN"/>
        </w:rPr>
        <w:t xml:space="preserve">indication </w:t>
      </w:r>
      <w:r w:rsidR="00ED3115">
        <w:rPr>
          <w:rFonts w:eastAsia="SimSun"/>
          <w:lang w:eastAsia="zh-CN"/>
        </w:rPr>
        <w:t xml:space="preserve">per CORESET or per group of CORESETs </w:t>
      </w:r>
      <w:r>
        <w:rPr>
          <w:rFonts w:eastAsia="SimSun"/>
          <w:lang w:eastAsia="zh-CN"/>
        </w:rPr>
        <w:t>whether to apply the first, the second</w:t>
      </w:r>
      <w:r w:rsidR="00390AF9">
        <w:rPr>
          <w:rFonts w:eastAsia="SimSun"/>
          <w:lang w:eastAsia="zh-CN"/>
        </w:rPr>
        <w:t>,</w:t>
      </w:r>
      <w:r>
        <w:rPr>
          <w:rFonts w:eastAsia="SimSun"/>
          <w:lang w:eastAsia="zh-CN"/>
        </w:rPr>
        <w:t xml:space="preserve"> </w:t>
      </w:r>
      <w:r w:rsidR="00390AF9">
        <w:rPr>
          <w:rFonts w:eastAsia="SimSun"/>
          <w:lang w:eastAsia="zh-CN"/>
        </w:rPr>
        <w:t xml:space="preserve">both or none of the </w:t>
      </w:r>
      <w:r w:rsidR="00ED3115">
        <w:rPr>
          <w:rFonts w:eastAsia="SimSun"/>
          <w:lang w:eastAsia="zh-CN"/>
        </w:rPr>
        <w:t xml:space="preserve">indicated </w:t>
      </w:r>
      <w:r>
        <w:rPr>
          <w:rFonts w:eastAsia="SimSun"/>
          <w:lang w:eastAsia="zh-CN"/>
        </w:rPr>
        <w:t xml:space="preserve">joint/UL </w:t>
      </w:r>
      <w:r w:rsidR="00ED3115">
        <w:rPr>
          <w:rFonts w:eastAsia="SimSun"/>
          <w:lang w:eastAsia="zh-CN"/>
        </w:rPr>
        <w:t>TCI state</w:t>
      </w:r>
      <w:r w:rsidR="00390AF9">
        <w:rPr>
          <w:rFonts w:eastAsia="SimSun"/>
          <w:lang w:eastAsia="zh-CN"/>
        </w:rPr>
        <w:t>s</w:t>
      </w:r>
      <w:r w:rsidR="00ED3115">
        <w:rPr>
          <w:rFonts w:eastAsia="SimSun"/>
          <w:lang w:eastAsia="zh-CN"/>
        </w:rPr>
        <w:t xml:space="preserve"> to the CORESET or the group of CORESETs.</w:t>
      </w:r>
      <w:r w:rsidR="00ED3115">
        <w:rPr>
          <w:rFonts w:eastAsia="DengXian"/>
          <w:lang w:eastAsia="zh-CN"/>
        </w:rPr>
        <w:t xml:space="preserve"> The concept of group of CORESETs is pending on RAN1 discussion.</w:t>
      </w:r>
    </w:p>
    <w:p w14:paraId="0CFB492A" w14:textId="69D5039F" w:rsidR="003C0056" w:rsidRPr="003C0056" w:rsidRDefault="00F9269F" w:rsidP="003C0056">
      <w:pPr>
        <w:pStyle w:val="Proposal"/>
        <w:rPr>
          <w:rFonts w:eastAsia="SimSun"/>
          <w:lang w:eastAsia="zh-CN"/>
        </w:rPr>
      </w:pPr>
      <w:r>
        <w:rPr>
          <w:rFonts w:eastAsia="SimSun"/>
          <w:lang w:eastAsia="zh-CN"/>
        </w:rPr>
        <w:t>For</w:t>
      </w:r>
      <w:r w:rsidR="003C0056">
        <w:rPr>
          <w:rFonts w:eastAsia="SimSun"/>
          <w:lang w:eastAsia="zh-CN"/>
        </w:rPr>
        <w:t xml:space="preserve"> sDCI mTRP </w:t>
      </w:r>
      <w:r>
        <w:rPr>
          <w:rFonts w:eastAsia="SimSun"/>
          <w:lang w:eastAsia="zh-CN"/>
        </w:rPr>
        <w:t>operation</w:t>
      </w:r>
      <w:r w:rsidR="003C0056">
        <w:rPr>
          <w:rFonts w:eastAsia="SimSun"/>
          <w:lang w:eastAsia="zh-CN"/>
        </w:rPr>
        <w:t xml:space="preserve">, introduce </w:t>
      </w:r>
      <w:r>
        <w:rPr>
          <w:rFonts w:eastAsia="SimSun"/>
          <w:lang w:eastAsia="zh-CN"/>
        </w:rPr>
        <w:t xml:space="preserve">an </w:t>
      </w:r>
      <w:r w:rsidR="003C0056">
        <w:rPr>
          <w:rFonts w:eastAsia="SimSun"/>
          <w:lang w:eastAsia="zh-CN"/>
        </w:rPr>
        <w:t xml:space="preserve">RRC </w:t>
      </w:r>
      <w:r>
        <w:rPr>
          <w:rFonts w:eastAsia="SimSun"/>
          <w:lang w:eastAsia="zh-CN"/>
        </w:rPr>
        <w:t xml:space="preserve">indication </w:t>
      </w:r>
      <w:r w:rsidR="003C0056">
        <w:rPr>
          <w:rFonts w:eastAsia="SimSun"/>
          <w:lang w:eastAsia="zh-CN"/>
        </w:rPr>
        <w:t xml:space="preserve">per Type1 CG </w:t>
      </w:r>
      <w:r>
        <w:rPr>
          <w:rFonts w:eastAsia="SimSun"/>
          <w:lang w:eastAsia="zh-CN"/>
        </w:rPr>
        <w:t>whether to apply the first, the second or both of the</w:t>
      </w:r>
      <w:r w:rsidR="003C0056">
        <w:rPr>
          <w:rFonts w:eastAsia="SimSun"/>
          <w:lang w:eastAsia="zh-CN"/>
        </w:rPr>
        <w:t xml:space="preserve"> indicated </w:t>
      </w:r>
      <w:r>
        <w:rPr>
          <w:rFonts w:eastAsia="SimSun"/>
          <w:lang w:eastAsia="zh-CN"/>
        </w:rPr>
        <w:t xml:space="preserve">joint/UL </w:t>
      </w:r>
      <w:r w:rsidR="003C0056">
        <w:rPr>
          <w:rFonts w:eastAsia="SimSun"/>
          <w:lang w:eastAsia="zh-CN"/>
        </w:rPr>
        <w:t>TCI state</w:t>
      </w:r>
      <w:r>
        <w:rPr>
          <w:rFonts w:eastAsia="SimSun"/>
          <w:lang w:eastAsia="zh-CN"/>
        </w:rPr>
        <w:t>s</w:t>
      </w:r>
      <w:r w:rsidR="003C0056">
        <w:rPr>
          <w:rFonts w:eastAsia="SimSun"/>
          <w:lang w:eastAsia="zh-CN"/>
        </w:rPr>
        <w:t xml:space="preserve"> to the CG PUSCH.</w:t>
      </w:r>
    </w:p>
    <w:p w14:paraId="2A00469D" w14:textId="7610EB3D" w:rsidR="00326166" w:rsidRPr="007D3E81" w:rsidRDefault="00A0619B"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3F8AC17A" w14:textId="69CE0149" w:rsidR="0030001B" w:rsidRDefault="00185A40" w:rsidP="005E1241">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 proposals</w:t>
      </w:r>
      <w:r>
        <w:rPr>
          <w:lang w:eastAsia="zh-CN"/>
        </w:rPr>
        <w:t>:</w:t>
      </w:r>
      <w:bookmarkStart w:id="7" w:name="OLE_LINK7"/>
    </w:p>
    <w:p w14:paraId="6486F9D3" w14:textId="0FCC7A99" w:rsidR="00BC5557" w:rsidRPr="00BC5557" w:rsidRDefault="00BC5557" w:rsidP="005E1241">
      <w:pPr>
        <w:rPr>
          <w:b/>
          <w:i/>
          <w:color w:val="5B9BD5" w:themeColor="accent1"/>
          <w:u w:val="single"/>
          <w:lang w:eastAsia="zh-CN"/>
        </w:rPr>
      </w:pPr>
      <w:r w:rsidRPr="00BC5557">
        <w:rPr>
          <w:b/>
          <w:i/>
          <w:color w:val="5B9BD5" w:themeColor="accent1"/>
          <w:u w:val="single"/>
          <w:lang w:eastAsia="zh-CN"/>
        </w:rPr>
        <w:t>mDCI mTRP</w:t>
      </w:r>
    </w:p>
    <w:p w14:paraId="3DDC6477" w14:textId="384336E2" w:rsidR="00BC5557" w:rsidRPr="00BC5557" w:rsidRDefault="00390AF9" w:rsidP="00BC5557">
      <w:pPr>
        <w:pStyle w:val="Proposal"/>
        <w:numPr>
          <w:ilvl w:val="0"/>
          <w:numId w:val="50"/>
        </w:numPr>
        <w:rPr>
          <w:rFonts w:eastAsia="SimSun"/>
          <w:lang w:eastAsia="zh-CN"/>
        </w:rPr>
      </w:pPr>
      <w:r>
        <w:rPr>
          <w:rFonts w:eastAsia="SimSun"/>
          <w:lang w:eastAsia="zh-CN"/>
        </w:rPr>
        <w:t>For</w:t>
      </w:r>
      <w:r w:rsidR="00BC5557" w:rsidRPr="00BC5557">
        <w:rPr>
          <w:rFonts w:eastAsia="SimSun"/>
          <w:lang w:eastAsia="zh-CN"/>
        </w:rPr>
        <w:t xml:space="preserve"> mDCI mTRP </w:t>
      </w:r>
      <w:r>
        <w:rPr>
          <w:rFonts w:eastAsia="SimSun"/>
          <w:lang w:eastAsia="zh-CN"/>
        </w:rPr>
        <w:t>operation</w:t>
      </w:r>
      <w:r w:rsidR="00BC5557" w:rsidRPr="00BC5557">
        <w:rPr>
          <w:rFonts w:eastAsia="SimSun"/>
          <w:lang w:eastAsia="zh-CN"/>
        </w:rPr>
        <w:t xml:space="preserve">, confirm </w:t>
      </w:r>
      <w:r>
        <w:rPr>
          <w:rFonts w:eastAsia="SimSun"/>
          <w:lang w:eastAsia="zh-CN"/>
        </w:rPr>
        <w:t xml:space="preserve">the working assumption </w:t>
      </w:r>
      <w:r w:rsidR="00BC5557" w:rsidRPr="00BC5557">
        <w:rPr>
          <w:rFonts w:eastAsia="SimSun"/>
          <w:lang w:eastAsia="zh-CN"/>
        </w:rPr>
        <w:t>to revise the legacy unified TCI state activation/deactivation MAC CE by adding a “CORESET Pool ID” field.</w:t>
      </w:r>
    </w:p>
    <w:p w14:paraId="23185C92" w14:textId="0AF80262" w:rsidR="00BC5557" w:rsidRPr="00BC5557" w:rsidRDefault="00390AF9" w:rsidP="00BC5557">
      <w:pPr>
        <w:pStyle w:val="Proposal"/>
        <w:numPr>
          <w:ilvl w:val="0"/>
          <w:numId w:val="50"/>
        </w:numPr>
        <w:rPr>
          <w:rFonts w:eastAsia="SimSun"/>
          <w:lang w:eastAsia="zh-CN"/>
        </w:rPr>
      </w:pPr>
      <w:r>
        <w:rPr>
          <w:rFonts w:eastAsia="SimSun"/>
          <w:lang w:eastAsia="zh-CN"/>
        </w:rPr>
        <w:t>For</w:t>
      </w:r>
      <w:r w:rsidR="00BC5557" w:rsidRPr="00BC5557">
        <w:rPr>
          <w:rFonts w:eastAsia="SimSun" w:hint="eastAsia"/>
          <w:lang w:eastAsia="zh-CN"/>
        </w:rPr>
        <w:t xml:space="preserve"> </w:t>
      </w:r>
      <w:r w:rsidR="00BC5557" w:rsidRPr="00BC5557">
        <w:rPr>
          <w:rFonts w:eastAsia="SimSun"/>
          <w:lang w:eastAsia="zh-CN"/>
        </w:rPr>
        <w:t xml:space="preserve">mDCI mTRP </w:t>
      </w:r>
      <w:r>
        <w:rPr>
          <w:rFonts w:eastAsia="SimSun"/>
          <w:lang w:eastAsia="zh-CN"/>
        </w:rPr>
        <w:t>operation</w:t>
      </w:r>
      <w:r w:rsidR="00BC5557" w:rsidRPr="00BC5557">
        <w:rPr>
          <w:rFonts w:eastAsia="SimSun"/>
          <w:lang w:eastAsia="zh-CN"/>
        </w:rPr>
        <w:t xml:space="preserve">, introduce </w:t>
      </w:r>
      <w:r>
        <w:rPr>
          <w:rFonts w:eastAsia="SimSun"/>
          <w:lang w:eastAsia="zh-CN"/>
        </w:rPr>
        <w:t xml:space="preserve">an </w:t>
      </w:r>
      <w:r w:rsidR="00BC5557" w:rsidRPr="00BC5557">
        <w:rPr>
          <w:rFonts w:eastAsia="SimSun"/>
          <w:lang w:eastAsia="zh-CN"/>
        </w:rPr>
        <w:t xml:space="preserve">RRC </w:t>
      </w:r>
      <w:r>
        <w:rPr>
          <w:rFonts w:eastAsia="SimSun"/>
          <w:lang w:eastAsia="zh-CN"/>
        </w:rPr>
        <w:t>indication</w:t>
      </w:r>
      <w:r w:rsidR="00BC5557" w:rsidRPr="00BC5557">
        <w:rPr>
          <w:rFonts w:eastAsia="SimSun"/>
          <w:lang w:eastAsia="zh-CN"/>
        </w:rPr>
        <w:t xml:space="preserve"> per PUCCH resource/resource group </w:t>
      </w:r>
      <w:r>
        <w:rPr>
          <w:rFonts w:eastAsia="SimSun"/>
          <w:lang w:eastAsia="zh-CN"/>
        </w:rPr>
        <w:t xml:space="preserve">whether the first or the second </w:t>
      </w:r>
      <w:r w:rsidR="00BC5557" w:rsidRPr="00BC5557">
        <w:rPr>
          <w:rFonts w:eastAsia="SimSun"/>
          <w:lang w:eastAsia="zh-CN"/>
        </w:rPr>
        <w:t xml:space="preserve">indicated </w:t>
      </w:r>
      <w:r>
        <w:rPr>
          <w:rFonts w:eastAsia="SimSun"/>
          <w:lang w:eastAsia="zh-CN"/>
        </w:rPr>
        <w:t xml:space="preserve">joint/UL </w:t>
      </w:r>
      <w:r w:rsidR="00BC5557" w:rsidRPr="00BC5557">
        <w:rPr>
          <w:rFonts w:eastAsia="SimSun"/>
          <w:lang w:eastAsia="zh-CN"/>
        </w:rPr>
        <w:t>TCI state is applicable to the PUCCH resource/resource group.</w:t>
      </w:r>
    </w:p>
    <w:p w14:paraId="78A408D4" w14:textId="03D5FEDD" w:rsidR="00BC5557" w:rsidRDefault="00390AF9" w:rsidP="00BC5557">
      <w:pPr>
        <w:pStyle w:val="Proposal"/>
        <w:numPr>
          <w:ilvl w:val="0"/>
          <w:numId w:val="50"/>
        </w:numPr>
        <w:rPr>
          <w:rFonts w:eastAsia="SimSun"/>
          <w:lang w:eastAsia="zh-CN"/>
        </w:rPr>
      </w:pPr>
      <w:r>
        <w:rPr>
          <w:rFonts w:eastAsia="SimSun"/>
          <w:lang w:eastAsia="zh-CN"/>
        </w:rPr>
        <w:t>For</w:t>
      </w:r>
      <w:r w:rsidR="00BC5557" w:rsidRPr="00BC5557">
        <w:rPr>
          <w:rFonts w:eastAsia="SimSun"/>
          <w:lang w:eastAsia="zh-CN"/>
        </w:rPr>
        <w:t xml:space="preserve"> mDCI mTRP </w:t>
      </w:r>
      <w:r>
        <w:rPr>
          <w:rFonts w:eastAsia="SimSun"/>
          <w:lang w:eastAsia="zh-CN"/>
        </w:rPr>
        <w:t>operation</w:t>
      </w:r>
      <w:r w:rsidR="00BC5557" w:rsidRPr="00BC5557">
        <w:rPr>
          <w:rFonts w:eastAsia="SimSun"/>
          <w:lang w:eastAsia="zh-CN"/>
        </w:rPr>
        <w:t xml:space="preserve">, introduce </w:t>
      </w:r>
      <w:r>
        <w:rPr>
          <w:rFonts w:eastAsia="SimSun"/>
          <w:lang w:eastAsia="zh-CN"/>
        </w:rPr>
        <w:t xml:space="preserve">an </w:t>
      </w:r>
      <w:r w:rsidR="00BC5557" w:rsidRPr="00BC5557">
        <w:rPr>
          <w:rFonts w:eastAsia="SimSun"/>
          <w:lang w:eastAsia="zh-CN"/>
        </w:rPr>
        <w:t xml:space="preserve">RRC </w:t>
      </w:r>
      <w:r>
        <w:rPr>
          <w:rFonts w:eastAsia="SimSun"/>
          <w:lang w:eastAsia="zh-CN"/>
        </w:rPr>
        <w:t>indication</w:t>
      </w:r>
      <w:r w:rsidR="00BC5557" w:rsidRPr="00BC5557">
        <w:rPr>
          <w:rFonts w:eastAsia="SimSun"/>
          <w:lang w:eastAsia="zh-CN"/>
        </w:rPr>
        <w:t xml:space="preserve"> per Type1 CG configuration </w:t>
      </w:r>
      <w:r>
        <w:rPr>
          <w:rFonts w:eastAsia="SimSun"/>
          <w:lang w:eastAsia="zh-CN"/>
        </w:rPr>
        <w:t>whether the first or the second</w:t>
      </w:r>
      <w:r w:rsidR="00BC5557" w:rsidRPr="00BC5557">
        <w:rPr>
          <w:rFonts w:eastAsia="SimSun"/>
          <w:lang w:eastAsia="zh-CN"/>
        </w:rPr>
        <w:t xml:space="preserve"> indicated </w:t>
      </w:r>
      <w:r>
        <w:rPr>
          <w:rFonts w:eastAsia="SimSun"/>
          <w:lang w:eastAsia="zh-CN"/>
        </w:rPr>
        <w:t xml:space="preserve">joint/UL </w:t>
      </w:r>
      <w:r w:rsidR="00BC5557" w:rsidRPr="00BC5557">
        <w:rPr>
          <w:rFonts w:eastAsia="SimSun"/>
          <w:lang w:eastAsia="zh-CN"/>
        </w:rPr>
        <w:t>TCI state is applicable to the CG PUSCH.</w:t>
      </w:r>
    </w:p>
    <w:p w14:paraId="138BB446" w14:textId="564980D2" w:rsidR="00BC5557" w:rsidRPr="00BC5557" w:rsidRDefault="00F338E7" w:rsidP="00BC5557">
      <w:pPr>
        <w:pStyle w:val="Proposal"/>
        <w:numPr>
          <w:ilvl w:val="0"/>
          <w:numId w:val="0"/>
        </w:numPr>
        <w:rPr>
          <w:rFonts w:eastAsia="SimSun"/>
          <w:i/>
          <w:color w:val="5B9BD5" w:themeColor="accent1"/>
          <w:u w:val="single"/>
          <w:lang w:eastAsia="zh-CN"/>
        </w:rPr>
      </w:pPr>
      <w:r>
        <w:rPr>
          <w:rFonts w:eastAsia="SimSun"/>
          <w:i/>
          <w:color w:val="5B9BD5" w:themeColor="accent1"/>
          <w:u w:val="single"/>
          <w:lang w:eastAsia="zh-CN"/>
        </w:rPr>
        <w:t>s</w:t>
      </w:r>
      <w:r w:rsidR="00BC5557" w:rsidRPr="00BC5557">
        <w:rPr>
          <w:rFonts w:eastAsia="SimSun"/>
          <w:i/>
          <w:color w:val="5B9BD5" w:themeColor="accent1"/>
          <w:u w:val="single"/>
          <w:lang w:eastAsia="zh-CN"/>
        </w:rPr>
        <w:t>DCI mTRP</w:t>
      </w:r>
    </w:p>
    <w:p w14:paraId="3A5D1B34" w14:textId="052980A5" w:rsidR="00BC5557" w:rsidRPr="00BC5557" w:rsidRDefault="00390AF9" w:rsidP="00BC5557">
      <w:pPr>
        <w:pStyle w:val="Proposal"/>
        <w:numPr>
          <w:ilvl w:val="0"/>
          <w:numId w:val="50"/>
        </w:numPr>
        <w:rPr>
          <w:rFonts w:eastAsia="SimSun"/>
          <w:lang w:eastAsia="zh-CN"/>
        </w:rPr>
      </w:pPr>
      <w:r>
        <w:rPr>
          <w:rFonts w:eastAsia="SimSun"/>
          <w:lang w:eastAsia="zh-CN"/>
        </w:rPr>
        <w:t>For</w:t>
      </w:r>
      <w:r w:rsidR="00BC5557" w:rsidRPr="00BC5557">
        <w:rPr>
          <w:rFonts w:eastAsia="SimSun"/>
          <w:lang w:eastAsia="zh-CN"/>
        </w:rPr>
        <w:t xml:space="preserve"> sDCI mTRP </w:t>
      </w:r>
      <w:r>
        <w:rPr>
          <w:rFonts w:eastAsia="SimSun"/>
          <w:lang w:eastAsia="zh-CN"/>
        </w:rPr>
        <w:t>operation</w:t>
      </w:r>
      <w:r w:rsidR="00BC5557" w:rsidRPr="00BC5557">
        <w:rPr>
          <w:rFonts w:eastAsia="SimSun"/>
          <w:lang w:eastAsia="zh-CN"/>
        </w:rPr>
        <w:t xml:space="preserve">, introduce </w:t>
      </w:r>
      <w:r>
        <w:rPr>
          <w:rFonts w:eastAsia="SimSun"/>
          <w:lang w:eastAsia="zh-CN"/>
        </w:rPr>
        <w:t xml:space="preserve">a </w:t>
      </w:r>
      <w:r w:rsidR="00BC5557" w:rsidRPr="00BC5557">
        <w:rPr>
          <w:rFonts w:eastAsia="SimSun"/>
          <w:lang w:eastAsia="zh-CN"/>
        </w:rPr>
        <w:t xml:space="preserve">2-bit Pi field in the unified TCI state MAC CE to indicate how many TCI states in the MAC CE are mapped </w:t>
      </w:r>
      <w:r>
        <w:rPr>
          <w:rFonts w:eastAsia="SimSun"/>
          <w:lang w:eastAsia="zh-CN"/>
        </w:rPr>
        <w:t>to</w:t>
      </w:r>
      <w:r w:rsidRPr="00BC5557">
        <w:rPr>
          <w:rFonts w:eastAsia="SimSun"/>
          <w:lang w:eastAsia="zh-CN"/>
        </w:rPr>
        <w:t xml:space="preserve"> </w:t>
      </w:r>
      <w:r w:rsidR="00BC5557" w:rsidRPr="00BC5557">
        <w:rPr>
          <w:rFonts w:eastAsia="SimSun"/>
          <w:lang w:eastAsia="zh-CN"/>
        </w:rPr>
        <w:t xml:space="preserve">a TCI codepoint in </w:t>
      </w:r>
      <w:r>
        <w:rPr>
          <w:rFonts w:eastAsia="SimSun"/>
          <w:lang w:eastAsia="zh-CN"/>
        </w:rPr>
        <w:t xml:space="preserve">the </w:t>
      </w:r>
      <w:r w:rsidR="00BC5557" w:rsidRPr="00BC5557">
        <w:rPr>
          <w:rFonts w:eastAsia="SimSun"/>
          <w:lang w:eastAsia="zh-CN"/>
        </w:rPr>
        <w:t>DCI, e.g. Pi = 00 indicates one TCI state, Pi = 01 indicates two TCI state</w:t>
      </w:r>
      <w:r>
        <w:rPr>
          <w:rFonts w:eastAsia="SimSun"/>
          <w:lang w:eastAsia="zh-CN"/>
        </w:rPr>
        <w:t>s</w:t>
      </w:r>
      <w:r w:rsidR="00BC5557" w:rsidRPr="00BC5557">
        <w:rPr>
          <w:rFonts w:eastAsia="SimSun"/>
          <w:lang w:eastAsia="zh-CN"/>
        </w:rPr>
        <w:t>, Pi = 10 indicates three TCI states, and Pi = 11 indicates four TCI states.</w:t>
      </w:r>
    </w:p>
    <w:p w14:paraId="64820F50" w14:textId="762F53B5" w:rsidR="00BC5557" w:rsidRPr="00BC5557" w:rsidRDefault="00390AF9" w:rsidP="00BC5557">
      <w:pPr>
        <w:pStyle w:val="Proposal"/>
        <w:numPr>
          <w:ilvl w:val="0"/>
          <w:numId w:val="50"/>
        </w:numPr>
        <w:rPr>
          <w:rFonts w:eastAsia="DengXian"/>
          <w:lang w:eastAsia="zh-CN"/>
        </w:rPr>
      </w:pPr>
      <w:r>
        <w:rPr>
          <w:rFonts w:eastAsia="DengXian"/>
          <w:lang w:eastAsia="zh-CN"/>
        </w:rPr>
        <w:t>For</w:t>
      </w:r>
      <w:r w:rsidR="00BC5557" w:rsidRPr="00BC5557">
        <w:rPr>
          <w:rFonts w:eastAsia="DengXian"/>
          <w:lang w:eastAsia="zh-CN"/>
        </w:rPr>
        <w:t xml:space="preserve"> sDCI mTRP </w:t>
      </w:r>
      <w:r>
        <w:rPr>
          <w:rFonts w:eastAsia="DengXian"/>
          <w:lang w:eastAsia="zh-CN"/>
        </w:rPr>
        <w:t>operation</w:t>
      </w:r>
      <w:r w:rsidR="00BC5557" w:rsidRPr="00BC5557">
        <w:rPr>
          <w:rFonts w:eastAsia="DengXian"/>
          <w:lang w:eastAsia="zh-CN"/>
        </w:rPr>
        <w:t xml:space="preserve">, </w:t>
      </w:r>
      <w:r w:rsidR="00BC5557" w:rsidRPr="00BC5557">
        <w:rPr>
          <w:rFonts w:eastAsia="SimSun"/>
          <w:lang w:eastAsia="zh-CN"/>
        </w:rPr>
        <w:t xml:space="preserve">introduce </w:t>
      </w:r>
      <w:r>
        <w:rPr>
          <w:rFonts w:eastAsia="SimSun"/>
          <w:lang w:eastAsia="zh-CN"/>
        </w:rPr>
        <w:t xml:space="preserve">an </w:t>
      </w:r>
      <w:r w:rsidR="00BC5557" w:rsidRPr="00BC5557">
        <w:rPr>
          <w:rFonts w:eastAsia="SimSun"/>
          <w:lang w:eastAsia="zh-CN"/>
        </w:rPr>
        <w:t xml:space="preserve">RRC </w:t>
      </w:r>
      <w:r>
        <w:rPr>
          <w:rFonts w:eastAsia="SimSun"/>
          <w:lang w:eastAsia="zh-CN"/>
        </w:rPr>
        <w:t>indic</w:t>
      </w:r>
      <w:r w:rsidRPr="00BC5557">
        <w:rPr>
          <w:rFonts w:eastAsia="SimSun"/>
          <w:lang w:eastAsia="zh-CN"/>
        </w:rPr>
        <w:t xml:space="preserve">ation </w:t>
      </w:r>
      <w:r w:rsidR="00BC5557" w:rsidRPr="00BC5557">
        <w:rPr>
          <w:rFonts w:eastAsia="SimSun"/>
          <w:lang w:eastAsia="zh-CN"/>
        </w:rPr>
        <w:t xml:space="preserve">per PUCCH resource/resource group </w:t>
      </w:r>
      <w:r>
        <w:rPr>
          <w:rFonts w:eastAsia="SimSun"/>
          <w:lang w:eastAsia="zh-CN"/>
        </w:rPr>
        <w:t>whether to apply the first, the second or both of the</w:t>
      </w:r>
      <w:r w:rsidR="00BC5557" w:rsidRPr="00BC5557">
        <w:rPr>
          <w:rFonts w:eastAsia="SimSun"/>
          <w:lang w:eastAsia="zh-CN"/>
        </w:rPr>
        <w:t xml:space="preserve"> indicated </w:t>
      </w:r>
      <w:r w:rsidR="00FD1A3F">
        <w:rPr>
          <w:rFonts w:eastAsia="SimSun"/>
          <w:lang w:eastAsia="zh-CN"/>
        </w:rPr>
        <w:t xml:space="preserve">joint/UL </w:t>
      </w:r>
      <w:r w:rsidR="00BC5557" w:rsidRPr="00BC5557">
        <w:rPr>
          <w:rFonts w:eastAsia="SimSun"/>
          <w:lang w:eastAsia="zh-CN"/>
        </w:rPr>
        <w:t>TCI state</w:t>
      </w:r>
      <w:r>
        <w:rPr>
          <w:rFonts w:eastAsia="SimSun"/>
          <w:lang w:eastAsia="zh-CN"/>
        </w:rPr>
        <w:t>s</w:t>
      </w:r>
      <w:r w:rsidR="00BC5557" w:rsidRPr="00BC5557">
        <w:rPr>
          <w:rFonts w:eastAsia="SimSun"/>
          <w:lang w:eastAsia="zh-CN"/>
        </w:rPr>
        <w:t xml:space="preserve"> to the PUCCH resource/resource group.</w:t>
      </w:r>
    </w:p>
    <w:p w14:paraId="6C924D92" w14:textId="7AD1E2AC" w:rsidR="00BC5557" w:rsidRPr="00BC5557" w:rsidRDefault="00390AF9" w:rsidP="00BC5557">
      <w:pPr>
        <w:pStyle w:val="Proposal"/>
        <w:numPr>
          <w:ilvl w:val="0"/>
          <w:numId w:val="50"/>
        </w:numPr>
        <w:rPr>
          <w:rFonts w:eastAsia="DengXian"/>
          <w:lang w:eastAsia="zh-CN"/>
        </w:rPr>
      </w:pPr>
      <w:r>
        <w:rPr>
          <w:rFonts w:eastAsia="DengXian"/>
          <w:lang w:eastAsia="zh-CN"/>
        </w:rPr>
        <w:t>For</w:t>
      </w:r>
      <w:r w:rsidR="00BC5557" w:rsidRPr="00BC5557">
        <w:rPr>
          <w:rFonts w:eastAsia="DengXian"/>
          <w:lang w:eastAsia="zh-CN"/>
        </w:rPr>
        <w:t xml:space="preserve"> sDCI mTRP </w:t>
      </w:r>
      <w:r>
        <w:rPr>
          <w:rFonts w:eastAsia="DengXian"/>
          <w:lang w:eastAsia="zh-CN"/>
        </w:rPr>
        <w:t>operation</w:t>
      </w:r>
      <w:r w:rsidR="00BC5557" w:rsidRPr="00BC5557">
        <w:rPr>
          <w:rFonts w:eastAsia="DengXian"/>
          <w:lang w:eastAsia="zh-CN"/>
        </w:rPr>
        <w:t xml:space="preserve">, </w:t>
      </w:r>
      <w:r w:rsidR="00BC5557" w:rsidRPr="00BC5557">
        <w:rPr>
          <w:rFonts w:eastAsia="SimSun"/>
          <w:lang w:eastAsia="zh-CN"/>
        </w:rPr>
        <w:t xml:space="preserve">introduce </w:t>
      </w:r>
      <w:r>
        <w:rPr>
          <w:rFonts w:eastAsia="SimSun"/>
          <w:lang w:eastAsia="zh-CN"/>
        </w:rPr>
        <w:t xml:space="preserve">an </w:t>
      </w:r>
      <w:r w:rsidR="00BC5557" w:rsidRPr="00BC5557">
        <w:rPr>
          <w:rFonts w:eastAsia="SimSun"/>
          <w:lang w:eastAsia="zh-CN"/>
        </w:rPr>
        <w:t xml:space="preserve">RRC </w:t>
      </w:r>
      <w:r>
        <w:rPr>
          <w:rFonts w:eastAsia="SimSun"/>
          <w:lang w:eastAsia="zh-CN"/>
        </w:rPr>
        <w:t>indication</w:t>
      </w:r>
      <w:r w:rsidRPr="00BC5557">
        <w:rPr>
          <w:rFonts w:eastAsia="SimSun"/>
          <w:lang w:eastAsia="zh-CN"/>
        </w:rPr>
        <w:t xml:space="preserve"> </w:t>
      </w:r>
      <w:r w:rsidR="00BC5557" w:rsidRPr="00BC5557">
        <w:rPr>
          <w:rFonts w:eastAsia="SimSun"/>
          <w:lang w:eastAsia="zh-CN"/>
        </w:rPr>
        <w:t xml:space="preserve">per CORESET or per group of CORESETs </w:t>
      </w:r>
      <w:r>
        <w:rPr>
          <w:rFonts w:eastAsia="SimSun"/>
          <w:lang w:eastAsia="zh-CN"/>
        </w:rPr>
        <w:t xml:space="preserve">whether </w:t>
      </w:r>
      <w:r w:rsidR="00FD1A3F">
        <w:rPr>
          <w:rFonts w:eastAsia="SimSun"/>
          <w:lang w:eastAsia="zh-CN"/>
        </w:rPr>
        <w:t xml:space="preserve">to apply the first, the second, both or none the </w:t>
      </w:r>
      <w:r w:rsidR="00BC5557" w:rsidRPr="00BC5557">
        <w:rPr>
          <w:rFonts w:eastAsia="SimSun"/>
          <w:lang w:eastAsia="zh-CN"/>
        </w:rPr>
        <w:t xml:space="preserve">indicated </w:t>
      </w:r>
      <w:r w:rsidR="00FD1A3F">
        <w:rPr>
          <w:rFonts w:eastAsia="SimSun"/>
          <w:lang w:eastAsia="zh-CN"/>
        </w:rPr>
        <w:t xml:space="preserve">joint/UL </w:t>
      </w:r>
      <w:r w:rsidR="00BC5557" w:rsidRPr="00BC5557">
        <w:rPr>
          <w:rFonts w:eastAsia="SimSun"/>
          <w:lang w:eastAsia="zh-CN"/>
        </w:rPr>
        <w:t>TCI state</w:t>
      </w:r>
      <w:r w:rsidR="00FD1A3F">
        <w:rPr>
          <w:rFonts w:eastAsia="SimSun"/>
          <w:lang w:eastAsia="zh-CN"/>
        </w:rPr>
        <w:t>s</w:t>
      </w:r>
      <w:r w:rsidR="00BC5557" w:rsidRPr="00BC5557">
        <w:rPr>
          <w:rFonts w:eastAsia="SimSun"/>
          <w:lang w:eastAsia="zh-CN"/>
        </w:rPr>
        <w:t xml:space="preserve"> to the CORESET or the group of CORESETs.</w:t>
      </w:r>
      <w:r w:rsidR="00BC5557" w:rsidRPr="00BC5557">
        <w:rPr>
          <w:rFonts w:eastAsia="DengXian"/>
          <w:lang w:eastAsia="zh-CN"/>
        </w:rPr>
        <w:t xml:space="preserve"> The concept of group of CORESETs is pending on RAN1 discussion.</w:t>
      </w:r>
    </w:p>
    <w:p w14:paraId="201BC56C" w14:textId="467D3D93" w:rsidR="00BC5557" w:rsidRPr="00F338E7" w:rsidRDefault="00FD1A3F" w:rsidP="005E1241">
      <w:pPr>
        <w:pStyle w:val="Proposal"/>
        <w:numPr>
          <w:ilvl w:val="0"/>
          <w:numId w:val="50"/>
        </w:numPr>
        <w:rPr>
          <w:rFonts w:eastAsia="SimSun"/>
          <w:lang w:eastAsia="zh-CN"/>
        </w:rPr>
      </w:pPr>
      <w:r>
        <w:rPr>
          <w:rFonts w:eastAsia="SimSun"/>
          <w:lang w:eastAsia="zh-CN"/>
        </w:rPr>
        <w:t>For</w:t>
      </w:r>
      <w:r w:rsidR="00BC5557" w:rsidRPr="00BC5557">
        <w:rPr>
          <w:rFonts w:eastAsia="SimSun"/>
          <w:lang w:eastAsia="zh-CN"/>
        </w:rPr>
        <w:t xml:space="preserve"> sDCI mTRP </w:t>
      </w:r>
      <w:r>
        <w:rPr>
          <w:rFonts w:eastAsia="SimSun"/>
          <w:lang w:eastAsia="zh-CN"/>
        </w:rPr>
        <w:t>operation</w:t>
      </w:r>
      <w:r w:rsidR="00BC5557" w:rsidRPr="00BC5557">
        <w:rPr>
          <w:rFonts w:eastAsia="SimSun"/>
          <w:lang w:eastAsia="zh-CN"/>
        </w:rPr>
        <w:t xml:space="preserve">, introduce </w:t>
      </w:r>
      <w:r>
        <w:rPr>
          <w:rFonts w:eastAsia="SimSun"/>
          <w:lang w:eastAsia="zh-CN"/>
        </w:rPr>
        <w:t xml:space="preserve">an </w:t>
      </w:r>
      <w:r w:rsidR="00BC5557" w:rsidRPr="00BC5557">
        <w:rPr>
          <w:rFonts w:eastAsia="SimSun"/>
          <w:lang w:eastAsia="zh-CN"/>
        </w:rPr>
        <w:t xml:space="preserve">RRC </w:t>
      </w:r>
      <w:r>
        <w:rPr>
          <w:rFonts w:eastAsia="SimSun"/>
          <w:lang w:eastAsia="zh-CN"/>
        </w:rPr>
        <w:t>indication</w:t>
      </w:r>
      <w:r w:rsidRPr="00BC5557">
        <w:rPr>
          <w:rFonts w:eastAsia="SimSun"/>
          <w:lang w:eastAsia="zh-CN"/>
        </w:rPr>
        <w:t xml:space="preserve"> </w:t>
      </w:r>
      <w:r w:rsidR="00BC5557" w:rsidRPr="00BC5557">
        <w:rPr>
          <w:rFonts w:eastAsia="SimSun"/>
          <w:lang w:eastAsia="zh-CN"/>
        </w:rPr>
        <w:t xml:space="preserve">per Type1 CG configuration </w:t>
      </w:r>
      <w:r>
        <w:rPr>
          <w:rFonts w:eastAsia="SimSun"/>
          <w:lang w:eastAsia="zh-CN"/>
        </w:rPr>
        <w:t>whether to apply the first, the second or both of the</w:t>
      </w:r>
      <w:r w:rsidR="00BC5557" w:rsidRPr="00BC5557">
        <w:rPr>
          <w:rFonts w:eastAsia="SimSun"/>
          <w:lang w:eastAsia="zh-CN"/>
        </w:rPr>
        <w:t xml:space="preserve"> indicated </w:t>
      </w:r>
      <w:r>
        <w:rPr>
          <w:rFonts w:eastAsia="SimSun"/>
          <w:lang w:eastAsia="zh-CN"/>
        </w:rPr>
        <w:t xml:space="preserve">joint/UL </w:t>
      </w:r>
      <w:r w:rsidR="00BC5557" w:rsidRPr="00BC5557">
        <w:rPr>
          <w:rFonts w:eastAsia="SimSun"/>
          <w:lang w:eastAsia="zh-CN"/>
        </w:rPr>
        <w:t>TCI state</w:t>
      </w:r>
      <w:r>
        <w:rPr>
          <w:rFonts w:eastAsia="SimSun"/>
          <w:lang w:eastAsia="zh-CN"/>
        </w:rPr>
        <w:t>s</w:t>
      </w:r>
      <w:r w:rsidR="00BC5557" w:rsidRPr="00BC5557">
        <w:rPr>
          <w:rFonts w:eastAsia="SimSun"/>
          <w:lang w:eastAsia="zh-CN"/>
        </w:rPr>
        <w:t xml:space="preserve"> to the CG PUSCH.</w:t>
      </w:r>
    </w:p>
    <w:p w14:paraId="5966580C" w14:textId="5B809984" w:rsidR="006D11FC" w:rsidRDefault="007E5033" w:rsidP="007E5033">
      <w:pPr>
        <w:pStyle w:val="Heading1"/>
        <w:rPr>
          <w:rFonts w:eastAsiaTheme="minorEastAsia"/>
          <w:lang w:eastAsia="zh-CN"/>
        </w:rPr>
      </w:pPr>
      <w:r>
        <w:rPr>
          <w:rFonts w:eastAsiaTheme="minorEastAsia"/>
          <w:lang w:eastAsia="zh-CN"/>
        </w:rPr>
        <w:t xml:space="preserve">4. </w:t>
      </w:r>
      <w:r w:rsidR="006D11FC">
        <w:rPr>
          <w:rFonts w:eastAsiaTheme="minorEastAsia"/>
          <w:lang w:eastAsia="zh-CN"/>
        </w:rPr>
        <w:t>Reference</w:t>
      </w:r>
    </w:p>
    <w:p w14:paraId="0970511F" w14:textId="4C2E03E2" w:rsidR="00CB2870" w:rsidRPr="007E5033" w:rsidRDefault="006D11FC" w:rsidP="00E87EDE">
      <w:pPr>
        <w:spacing w:beforeLines="50" w:before="120"/>
        <w:jc w:val="both"/>
        <w:rPr>
          <w:rFonts w:eastAsia="SimSun"/>
          <w:color w:val="000000" w:themeColor="text1"/>
          <w:sz w:val="18"/>
          <w:lang w:val="en-US" w:eastAsia="zh-CN"/>
        </w:rPr>
      </w:pPr>
      <w:r w:rsidRPr="006D11FC">
        <w:rPr>
          <w:rFonts w:eastAsia="SimSun"/>
          <w:color w:val="000000" w:themeColor="text1"/>
          <w:sz w:val="18"/>
          <w:lang w:val="en-US" w:eastAsia="zh-CN"/>
        </w:rPr>
        <w:t>[1] RP-213598, New WID: MIMO Evolution for Downlink and Uplink, Samsung</w:t>
      </w:r>
      <w:bookmarkEnd w:id="0"/>
      <w:bookmarkEnd w:id="7"/>
    </w:p>
    <w:sectPr w:rsidR="00CB2870" w:rsidRPr="007E503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93153" w14:textId="77777777" w:rsidR="00CD25E5" w:rsidRDefault="00CD25E5">
      <w:r>
        <w:separator/>
      </w:r>
    </w:p>
  </w:endnote>
  <w:endnote w:type="continuationSeparator" w:id="0">
    <w:p w14:paraId="72C566CC" w14:textId="77777777" w:rsidR="00CD25E5" w:rsidRDefault="00CD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E43198" w:rsidRDefault="00E431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2C052" w14:textId="77777777" w:rsidR="00CD25E5" w:rsidRDefault="00CD25E5">
      <w:r>
        <w:separator/>
      </w:r>
    </w:p>
  </w:footnote>
  <w:footnote w:type="continuationSeparator" w:id="0">
    <w:p w14:paraId="69DDF00D" w14:textId="77777777" w:rsidR="00CD25E5" w:rsidRDefault="00CD2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733FF"/>
    <w:multiLevelType w:val="hybridMultilevel"/>
    <w:tmpl w:val="E8045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45D8EE1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6D7B2B"/>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2362F7"/>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950778"/>
    <w:multiLevelType w:val="hybridMultilevel"/>
    <w:tmpl w:val="60F897D8"/>
    <w:lvl w:ilvl="0" w:tplc="BF965670">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BDA2A43"/>
    <w:multiLevelType w:val="multilevel"/>
    <w:tmpl w:val="0FF2F1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C621C25"/>
    <w:multiLevelType w:val="hybridMultilevel"/>
    <w:tmpl w:val="747AF184"/>
    <w:lvl w:ilvl="0" w:tplc="F444963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1"/>
  </w:num>
  <w:num w:numId="4">
    <w:abstractNumId w:val="23"/>
  </w:num>
  <w:num w:numId="5">
    <w:abstractNumId w:val="0"/>
  </w:num>
  <w:num w:numId="6">
    <w:abstractNumId w:val="6"/>
  </w:num>
  <w:num w:numId="7">
    <w:abstractNumId w:val="14"/>
  </w:num>
  <w:num w:numId="8">
    <w:abstractNumId w:val="17"/>
  </w:num>
  <w:num w:numId="9">
    <w:abstractNumId w:val="26"/>
  </w:num>
  <w:num w:numId="10">
    <w:abstractNumId w:val="12"/>
  </w:num>
  <w:num w:numId="11">
    <w:abstractNumId w:val="13"/>
  </w:num>
  <w:num w:numId="12">
    <w:abstractNumId w:val="11"/>
  </w:num>
  <w:num w:numId="13">
    <w:abstractNumId w:val="13"/>
  </w:num>
  <w:num w:numId="14">
    <w:abstractNumId w:val="13"/>
  </w:num>
  <w:num w:numId="15">
    <w:abstractNumId w:val="25"/>
  </w:num>
  <w:num w:numId="16">
    <w:abstractNumId w:val="13"/>
    <w:lvlOverride w:ilvl="0">
      <w:startOverride w:val="1"/>
    </w:lvlOverride>
  </w:num>
  <w:num w:numId="17">
    <w:abstractNumId w:val="29"/>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
  </w:num>
  <w:num w:numId="26">
    <w:abstractNumId w:val="30"/>
  </w:num>
  <w:num w:numId="27">
    <w:abstractNumId w:val="13"/>
    <w:lvlOverride w:ilvl="0">
      <w:startOverride w:val="1"/>
    </w:lvlOverride>
  </w:num>
  <w:num w:numId="28">
    <w:abstractNumId w:val="16"/>
  </w:num>
  <w:num w:numId="29">
    <w:abstractNumId w:val="5"/>
  </w:num>
  <w:num w:numId="30">
    <w:abstractNumId w:val="18"/>
  </w:num>
  <w:num w:numId="31">
    <w:abstractNumId w:val="10"/>
  </w:num>
  <w:num w:numId="32">
    <w:abstractNumId w:val="22"/>
  </w:num>
  <w:num w:numId="33">
    <w:abstractNumId w:val="24"/>
  </w:num>
  <w:num w:numId="34">
    <w:abstractNumId w:val="1"/>
  </w:num>
  <w:num w:numId="35">
    <w:abstractNumId w:val="13"/>
    <w:lvlOverride w:ilvl="0">
      <w:startOverride w:val="1"/>
    </w:lvlOverride>
  </w:num>
  <w:num w:numId="3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0"/>
  </w:num>
  <w:num w:numId="41">
    <w:abstractNumId w:val="7"/>
  </w:num>
  <w:num w:numId="42">
    <w:abstractNumId w:val="19"/>
  </w:num>
  <w:num w:numId="43">
    <w:abstractNumId w:val="28"/>
  </w:num>
  <w:num w:numId="44">
    <w:abstractNumId w:val="27"/>
  </w:num>
  <w:num w:numId="45">
    <w:abstractNumId w:val="2"/>
  </w:num>
  <w:num w:numId="46">
    <w:abstractNumId w:val="13"/>
  </w:num>
  <w:num w:numId="47">
    <w:abstractNumId w:val="8"/>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476A"/>
    <w:rsid w:val="00054B4A"/>
    <w:rsid w:val="00054CEB"/>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43B0"/>
    <w:rsid w:val="00075247"/>
    <w:rsid w:val="00075455"/>
    <w:rsid w:val="00076E9F"/>
    <w:rsid w:val="00080890"/>
    <w:rsid w:val="00081C37"/>
    <w:rsid w:val="00081E9F"/>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1E2B"/>
    <w:rsid w:val="000A2D64"/>
    <w:rsid w:val="000A337E"/>
    <w:rsid w:val="000A3769"/>
    <w:rsid w:val="000A394F"/>
    <w:rsid w:val="000A3CD7"/>
    <w:rsid w:val="000A4C5A"/>
    <w:rsid w:val="000A689E"/>
    <w:rsid w:val="000A6CBD"/>
    <w:rsid w:val="000B13E4"/>
    <w:rsid w:val="000B1865"/>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1C2C"/>
    <w:rsid w:val="000D339C"/>
    <w:rsid w:val="000D3B23"/>
    <w:rsid w:val="000D468C"/>
    <w:rsid w:val="000D5EC9"/>
    <w:rsid w:val="000D667E"/>
    <w:rsid w:val="000D7628"/>
    <w:rsid w:val="000E02F8"/>
    <w:rsid w:val="000E05CF"/>
    <w:rsid w:val="000E13C9"/>
    <w:rsid w:val="000E299A"/>
    <w:rsid w:val="000E301C"/>
    <w:rsid w:val="000E3370"/>
    <w:rsid w:val="000E33C3"/>
    <w:rsid w:val="000E35AC"/>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2EC3"/>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6E95"/>
    <w:rsid w:val="001177F1"/>
    <w:rsid w:val="00117B42"/>
    <w:rsid w:val="00117E84"/>
    <w:rsid w:val="00121CA2"/>
    <w:rsid w:val="0012227B"/>
    <w:rsid w:val="001227E7"/>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1333"/>
    <w:rsid w:val="00141DD6"/>
    <w:rsid w:val="001432D9"/>
    <w:rsid w:val="00144804"/>
    <w:rsid w:val="00144AA6"/>
    <w:rsid w:val="0014638D"/>
    <w:rsid w:val="00147A83"/>
    <w:rsid w:val="0015093A"/>
    <w:rsid w:val="00150FD5"/>
    <w:rsid w:val="00151051"/>
    <w:rsid w:val="00152608"/>
    <w:rsid w:val="001535A1"/>
    <w:rsid w:val="00154655"/>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100B"/>
    <w:rsid w:val="00171F68"/>
    <w:rsid w:val="00174AB0"/>
    <w:rsid w:val="0017664A"/>
    <w:rsid w:val="00177369"/>
    <w:rsid w:val="001775C4"/>
    <w:rsid w:val="001778DC"/>
    <w:rsid w:val="00177ED9"/>
    <w:rsid w:val="0018017B"/>
    <w:rsid w:val="001807B1"/>
    <w:rsid w:val="00181069"/>
    <w:rsid w:val="00184EF7"/>
    <w:rsid w:val="00185A40"/>
    <w:rsid w:val="001860A0"/>
    <w:rsid w:val="0019227A"/>
    <w:rsid w:val="001935AA"/>
    <w:rsid w:val="00195650"/>
    <w:rsid w:val="00196C1C"/>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AB9"/>
    <w:rsid w:val="001C2DD3"/>
    <w:rsid w:val="001C2F57"/>
    <w:rsid w:val="001C3FB4"/>
    <w:rsid w:val="001C4A8B"/>
    <w:rsid w:val="001C581F"/>
    <w:rsid w:val="001C5F62"/>
    <w:rsid w:val="001C6466"/>
    <w:rsid w:val="001C6FB6"/>
    <w:rsid w:val="001D0D4B"/>
    <w:rsid w:val="001D1842"/>
    <w:rsid w:val="001D1EAA"/>
    <w:rsid w:val="001D2965"/>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7195"/>
    <w:rsid w:val="002578D8"/>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5BA0"/>
    <w:rsid w:val="0028675B"/>
    <w:rsid w:val="00287CF1"/>
    <w:rsid w:val="00290393"/>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0CBE"/>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4B9"/>
    <w:rsid w:val="002F03BC"/>
    <w:rsid w:val="002F1D9A"/>
    <w:rsid w:val="002F1E63"/>
    <w:rsid w:val="002F4309"/>
    <w:rsid w:val="002F4657"/>
    <w:rsid w:val="002F55B2"/>
    <w:rsid w:val="002F6B54"/>
    <w:rsid w:val="002F7A88"/>
    <w:rsid w:val="0030001B"/>
    <w:rsid w:val="003001D0"/>
    <w:rsid w:val="00302299"/>
    <w:rsid w:val="00302459"/>
    <w:rsid w:val="003028B2"/>
    <w:rsid w:val="00303421"/>
    <w:rsid w:val="00303710"/>
    <w:rsid w:val="00303DCF"/>
    <w:rsid w:val="003045A8"/>
    <w:rsid w:val="00305706"/>
    <w:rsid w:val="0030584E"/>
    <w:rsid w:val="00305BD4"/>
    <w:rsid w:val="00305EE5"/>
    <w:rsid w:val="0030696B"/>
    <w:rsid w:val="003079D9"/>
    <w:rsid w:val="003108E8"/>
    <w:rsid w:val="00310AAF"/>
    <w:rsid w:val="00310F20"/>
    <w:rsid w:val="0031179C"/>
    <w:rsid w:val="00312856"/>
    <w:rsid w:val="00312EB0"/>
    <w:rsid w:val="0031543D"/>
    <w:rsid w:val="00315F2F"/>
    <w:rsid w:val="00316D12"/>
    <w:rsid w:val="00316D4A"/>
    <w:rsid w:val="00317845"/>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27C"/>
    <w:rsid w:val="00376939"/>
    <w:rsid w:val="00380EBB"/>
    <w:rsid w:val="003819DC"/>
    <w:rsid w:val="00381C0D"/>
    <w:rsid w:val="00381F6C"/>
    <w:rsid w:val="00382B41"/>
    <w:rsid w:val="00384193"/>
    <w:rsid w:val="00384B1B"/>
    <w:rsid w:val="00384EED"/>
    <w:rsid w:val="003852F4"/>
    <w:rsid w:val="003862C3"/>
    <w:rsid w:val="00387985"/>
    <w:rsid w:val="00390AF9"/>
    <w:rsid w:val="00390EDA"/>
    <w:rsid w:val="00391BE3"/>
    <w:rsid w:val="003923AD"/>
    <w:rsid w:val="00393AB1"/>
    <w:rsid w:val="00393C91"/>
    <w:rsid w:val="00393FA3"/>
    <w:rsid w:val="0039412B"/>
    <w:rsid w:val="00394CE1"/>
    <w:rsid w:val="00394CF5"/>
    <w:rsid w:val="00395843"/>
    <w:rsid w:val="0039604D"/>
    <w:rsid w:val="00396450"/>
    <w:rsid w:val="00397371"/>
    <w:rsid w:val="003A2880"/>
    <w:rsid w:val="003A2E9C"/>
    <w:rsid w:val="003A38B6"/>
    <w:rsid w:val="003A41E4"/>
    <w:rsid w:val="003A4FE1"/>
    <w:rsid w:val="003A557A"/>
    <w:rsid w:val="003A6D6C"/>
    <w:rsid w:val="003A6EE3"/>
    <w:rsid w:val="003B2D88"/>
    <w:rsid w:val="003B3117"/>
    <w:rsid w:val="003B5800"/>
    <w:rsid w:val="003B6E24"/>
    <w:rsid w:val="003B7C7F"/>
    <w:rsid w:val="003C0056"/>
    <w:rsid w:val="003C1312"/>
    <w:rsid w:val="003C1B36"/>
    <w:rsid w:val="003C27FF"/>
    <w:rsid w:val="003C3310"/>
    <w:rsid w:val="003C4A71"/>
    <w:rsid w:val="003C4C53"/>
    <w:rsid w:val="003C5549"/>
    <w:rsid w:val="003C6D51"/>
    <w:rsid w:val="003C7216"/>
    <w:rsid w:val="003D0F1F"/>
    <w:rsid w:val="003D17A2"/>
    <w:rsid w:val="003D1A37"/>
    <w:rsid w:val="003D2309"/>
    <w:rsid w:val="003D4B4C"/>
    <w:rsid w:val="003D4CBF"/>
    <w:rsid w:val="003D4D49"/>
    <w:rsid w:val="003D53D7"/>
    <w:rsid w:val="003D5D59"/>
    <w:rsid w:val="003D5DCB"/>
    <w:rsid w:val="003D6692"/>
    <w:rsid w:val="003D6F36"/>
    <w:rsid w:val="003D708A"/>
    <w:rsid w:val="003E0E02"/>
    <w:rsid w:val="003E0E80"/>
    <w:rsid w:val="003E238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82C"/>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2128"/>
    <w:rsid w:val="00433E63"/>
    <w:rsid w:val="00434BE2"/>
    <w:rsid w:val="00435C19"/>
    <w:rsid w:val="00435C42"/>
    <w:rsid w:val="00437000"/>
    <w:rsid w:val="00437194"/>
    <w:rsid w:val="00437A99"/>
    <w:rsid w:val="004419C8"/>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3EB6"/>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0B8B"/>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1015"/>
    <w:rsid w:val="004B23DC"/>
    <w:rsid w:val="004B3D21"/>
    <w:rsid w:val="004B3ECD"/>
    <w:rsid w:val="004B4C38"/>
    <w:rsid w:val="004B4F12"/>
    <w:rsid w:val="004B5426"/>
    <w:rsid w:val="004B5622"/>
    <w:rsid w:val="004B6994"/>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47C5"/>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1F42"/>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A8"/>
    <w:rsid w:val="00545BC6"/>
    <w:rsid w:val="00546EF4"/>
    <w:rsid w:val="00546FFD"/>
    <w:rsid w:val="0054785C"/>
    <w:rsid w:val="00547FC9"/>
    <w:rsid w:val="005501A1"/>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2708"/>
    <w:rsid w:val="005936AE"/>
    <w:rsid w:val="005936AF"/>
    <w:rsid w:val="005944E5"/>
    <w:rsid w:val="0059586B"/>
    <w:rsid w:val="0059611C"/>
    <w:rsid w:val="0059663F"/>
    <w:rsid w:val="00596705"/>
    <w:rsid w:val="005A2C0F"/>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21D8"/>
    <w:rsid w:val="005B286F"/>
    <w:rsid w:val="005B288E"/>
    <w:rsid w:val="005B36E8"/>
    <w:rsid w:val="005B472A"/>
    <w:rsid w:val="005B5098"/>
    <w:rsid w:val="005B5413"/>
    <w:rsid w:val="005B57AD"/>
    <w:rsid w:val="005B662F"/>
    <w:rsid w:val="005B79EA"/>
    <w:rsid w:val="005C08A4"/>
    <w:rsid w:val="005C0B1C"/>
    <w:rsid w:val="005C1E5B"/>
    <w:rsid w:val="005C25B7"/>
    <w:rsid w:val="005C3EA0"/>
    <w:rsid w:val="005C7656"/>
    <w:rsid w:val="005D0520"/>
    <w:rsid w:val="005D1877"/>
    <w:rsid w:val="005D1DAC"/>
    <w:rsid w:val="005D2E91"/>
    <w:rsid w:val="005D34B6"/>
    <w:rsid w:val="005D38FB"/>
    <w:rsid w:val="005D46A2"/>
    <w:rsid w:val="005D5A2E"/>
    <w:rsid w:val="005E0079"/>
    <w:rsid w:val="005E066C"/>
    <w:rsid w:val="005E1241"/>
    <w:rsid w:val="005E2C44"/>
    <w:rsid w:val="005E300B"/>
    <w:rsid w:val="005E3280"/>
    <w:rsid w:val="005E5A4E"/>
    <w:rsid w:val="005E64D8"/>
    <w:rsid w:val="005F0E08"/>
    <w:rsid w:val="005F1896"/>
    <w:rsid w:val="005F48CD"/>
    <w:rsid w:val="005F4FEB"/>
    <w:rsid w:val="005F6301"/>
    <w:rsid w:val="005F6AE4"/>
    <w:rsid w:val="00600BB7"/>
    <w:rsid w:val="00600D32"/>
    <w:rsid w:val="00600E5D"/>
    <w:rsid w:val="006012B9"/>
    <w:rsid w:val="00602547"/>
    <w:rsid w:val="00604D12"/>
    <w:rsid w:val="006050F1"/>
    <w:rsid w:val="00606F7E"/>
    <w:rsid w:val="00607113"/>
    <w:rsid w:val="0060743C"/>
    <w:rsid w:val="006079DE"/>
    <w:rsid w:val="00610758"/>
    <w:rsid w:val="0061083C"/>
    <w:rsid w:val="0061138D"/>
    <w:rsid w:val="00611D7A"/>
    <w:rsid w:val="00613D83"/>
    <w:rsid w:val="00615149"/>
    <w:rsid w:val="00615C80"/>
    <w:rsid w:val="00615D68"/>
    <w:rsid w:val="00615E87"/>
    <w:rsid w:val="00615EEE"/>
    <w:rsid w:val="006160D8"/>
    <w:rsid w:val="00616683"/>
    <w:rsid w:val="006169C0"/>
    <w:rsid w:val="006209D5"/>
    <w:rsid w:val="00620B0F"/>
    <w:rsid w:val="00621D26"/>
    <w:rsid w:val="0062228B"/>
    <w:rsid w:val="00622936"/>
    <w:rsid w:val="00622AD1"/>
    <w:rsid w:val="00623F42"/>
    <w:rsid w:val="00623FA7"/>
    <w:rsid w:val="006241A8"/>
    <w:rsid w:val="00624DC1"/>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769F8"/>
    <w:rsid w:val="006802D9"/>
    <w:rsid w:val="006810F6"/>
    <w:rsid w:val="00681497"/>
    <w:rsid w:val="00683590"/>
    <w:rsid w:val="00683A98"/>
    <w:rsid w:val="0068422A"/>
    <w:rsid w:val="00685062"/>
    <w:rsid w:val="006853A9"/>
    <w:rsid w:val="00685676"/>
    <w:rsid w:val="00685CB5"/>
    <w:rsid w:val="0068764D"/>
    <w:rsid w:val="00690497"/>
    <w:rsid w:val="006906C2"/>
    <w:rsid w:val="00690D77"/>
    <w:rsid w:val="00691372"/>
    <w:rsid w:val="0069381F"/>
    <w:rsid w:val="00693A52"/>
    <w:rsid w:val="00693FE9"/>
    <w:rsid w:val="006943C2"/>
    <w:rsid w:val="00694F02"/>
    <w:rsid w:val="00696285"/>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6C4"/>
    <w:rsid w:val="007174EE"/>
    <w:rsid w:val="0072031E"/>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29"/>
    <w:rsid w:val="00736BED"/>
    <w:rsid w:val="00736CBE"/>
    <w:rsid w:val="007378BA"/>
    <w:rsid w:val="00740822"/>
    <w:rsid w:val="007413C2"/>
    <w:rsid w:val="00742C3F"/>
    <w:rsid w:val="00742C64"/>
    <w:rsid w:val="0074377F"/>
    <w:rsid w:val="007440D1"/>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150E"/>
    <w:rsid w:val="00772EE9"/>
    <w:rsid w:val="00773BAD"/>
    <w:rsid w:val="00773E86"/>
    <w:rsid w:val="00774029"/>
    <w:rsid w:val="00774723"/>
    <w:rsid w:val="00774B66"/>
    <w:rsid w:val="00775151"/>
    <w:rsid w:val="007751E2"/>
    <w:rsid w:val="0077540D"/>
    <w:rsid w:val="007755FD"/>
    <w:rsid w:val="00775E4A"/>
    <w:rsid w:val="007764BF"/>
    <w:rsid w:val="00776B4A"/>
    <w:rsid w:val="00776D40"/>
    <w:rsid w:val="007778F6"/>
    <w:rsid w:val="007806CB"/>
    <w:rsid w:val="00780B3C"/>
    <w:rsid w:val="00781BDC"/>
    <w:rsid w:val="00781E7F"/>
    <w:rsid w:val="00782280"/>
    <w:rsid w:val="00783003"/>
    <w:rsid w:val="007831B3"/>
    <w:rsid w:val="00783551"/>
    <w:rsid w:val="00784693"/>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2418"/>
    <w:rsid w:val="007A4999"/>
    <w:rsid w:val="007A4A6B"/>
    <w:rsid w:val="007A4CD1"/>
    <w:rsid w:val="007A75EE"/>
    <w:rsid w:val="007A76A0"/>
    <w:rsid w:val="007B446A"/>
    <w:rsid w:val="007B512A"/>
    <w:rsid w:val="007B5967"/>
    <w:rsid w:val="007B6720"/>
    <w:rsid w:val="007B744C"/>
    <w:rsid w:val="007B74F1"/>
    <w:rsid w:val="007C1493"/>
    <w:rsid w:val="007C1ABF"/>
    <w:rsid w:val="007C2598"/>
    <w:rsid w:val="007C31E4"/>
    <w:rsid w:val="007C377C"/>
    <w:rsid w:val="007C3D26"/>
    <w:rsid w:val="007C42CB"/>
    <w:rsid w:val="007C4F48"/>
    <w:rsid w:val="007C50C2"/>
    <w:rsid w:val="007C6B55"/>
    <w:rsid w:val="007C73BA"/>
    <w:rsid w:val="007D10FB"/>
    <w:rsid w:val="007D180C"/>
    <w:rsid w:val="007D1F62"/>
    <w:rsid w:val="007D36E2"/>
    <w:rsid w:val="007D36F1"/>
    <w:rsid w:val="007D3E81"/>
    <w:rsid w:val="007D4827"/>
    <w:rsid w:val="007D54F5"/>
    <w:rsid w:val="007D6BB2"/>
    <w:rsid w:val="007D7072"/>
    <w:rsid w:val="007D7ED0"/>
    <w:rsid w:val="007E06D6"/>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1C97"/>
    <w:rsid w:val="008029BF"/>
    <w:rsid w:val="0080312A"/>
    <w:rsid w:val="00804A7D"/>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158E"/>
    <w:rsid w:val="0086327C"/>
    <w:rsid w:val="008673FD"/>
    <w:rsid w:val="0086790E"/>
    <w:rsid w:val="00867EDD"/>
    <w:rsid w:val="008722E4"/>
    <w:rsid w:val="00872C69"/>
    <w:rsid w:val="00873AA0"/>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5782"/>
    <w:rsid w:val="00897872"/>
    <w:rsid w:val="008978FA"/>
    <w:rsid w:val="008A0322"/>
    <w:rsid w:val="008A0411"/>
    <w:rsid w:val="008A07B6"/>
    <w:rsid w:val="008A4B74"/>
    <w:rsid w:val="008A58C6"/>
    <w:rsid w:val="008A60C1"/>
    <w:rsid w:val="008A6681"/>
    <w:rsid w:val="008A6A6E"/>
    <w:rsid w:val="008A6E23"/>
    <w:rsid w:val="008A701C"/>
    <w:rsid w:val="008A73CD"/>
    <w:rsid w:val="008A7C51"/>
    <w:rsid w:val="008B01F5"/>
    <w:rsid w:val="008B03C4"/>
    <w:rsid w:val="008B1A4E"/>
    <w:rsid w:val="008B2872"/>
    <w:rsid w:val="008B291E"/>
    <w:rsid w:val="008B6BBE"/>
    <w:rsid w:val="008B751B"/>
    <w:rsid w:val="008C09C2"/>
    <w:rsid w:val="008C0CFF"/>
    <w:rsid w:val="008C179C"/>
    <w:rsid w:val="008C195A"/>
    <w:rsid w:val="008C1E98"/>
    <w:rsid w:val="008C2871"/>
    <w:rsid w:val="008C320D"/>
    <w:rsid w:val="008C53F3"/>
    <w:rsid w:val="008C7645"/>
    <w:rsid w:val="008C7D0D"/>
    <w:rsid w:val="008D06D4"/>
    <w:rsid w:val="008D0901"/>
    <w:rsid w:val="008D1335"/>
    <w:rsid w:val="008D1CC6"/>
    <w:rsid w:val="008D2C81"/>
    <w:rsid w:val="008D54BC"/>
    <w:rsid w:val="008D54D3"/>
    <w:rsid w:val="008D5FF6"/>
    <w:rsid w:val="008D62F9"/>
    <w:rsid w:val="008D665E"/>
    <w:rsid w:val="008D67A0"/>
    <w:rsid w:val="008D6B8C"/>
    <w:rsid w:val="008E021F"/>
    <w:rsid w:val="008E0711"/>
    <w:rsid w:val="008E0875"/>
    <w:rsid w:val="008E0AAD"/>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10004"/>
    <w:rsid w:val="00910153"/>
    <w:rsid w:val="00910F32"/>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D96"/>
    <w:rsid w:val="009345CA"/>
    <w:rsid w:val="00934889"/>
    <w:rsid w:val="00935061"/>
    <w:rsid w:val="00935166"/>
    <w:rsid w:val="00935213"/>
    <w:rsid w:val="00935487"/>
    <w:rsid w:val="00935C3F"/>
    <w:rsid w:val="0093654F"/>
    <w:rsid w:val="0093757B"/>
    <w:rsid w:val="00937F89"/>
    <w:rsid w:val="0094074A"/>
    <w:rsid w:val="009411CA"/>
    <w:rsid w:val="009421CA"/>
    <w:rsid w:val="00942AE5"/>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68B8"/>
    <w:rsid w:val="00987F4F"/>
    <w:rsid w:val="00990A84"/>
    <w:rsid w:val="00990DF1"/>
    <w:rsid w:val="00991380"/>
    <w:rsid w:val="00992F7D"/>
    <w:rsid w:val="00993048"/>
    <w:rsid w:val="009930E6"/>
    <w:rsid w:val="009935B7"/>
    <w:rsid w:val="0099570D"/>
    <w:rsid w:val="00997584"/>
    <w:rsid w:val="00997F4A"/>
    <w:rsid w:val="009A0D44"/>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4B75"/>
    <w:rsid w:val="009B5128"/>
    <w:rsid w:val="009B5B38"/>
    <w:rsid w:val="009B6FA1"/>
    <w:rsid w:val="009C0857"/>
    <w:rsid w:val="009C3424"/>
    <w:rsid w:val="009C387A"/>
    <w:rsid w:val="009C3C1E"/>
    <w:rsid w:val="009C3F6D"/>
    <w:rsid w:val="009C4FD9"/>
    <w:rsid w:val="009C5FA0"/>
    <w:rsid w:val="009D0574"/>
    <w:rsid w:val="009D119A"/>
    <w:rsid w:val="009D13C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347D"/>
    <w:rsid w:val="009F458D"/>
    <w:rsid w:val="009F5C3D"/>
    <w:rsid w:val="009F6450"/>
    <w:rsid w:val="009F7B3F"/>
    <w:rsid w:val="00A007DD"/>
    <w:rsid w:val="00A00EAB"/>
    <w:rsid w:val="00A02DA2"/>
    <w:rsid w:val="00A03496"/>
    <w:rsid w:val="00A0619B"/>
    <w:rsid w:val="00A0622B"/>
    <w:rsid w:val="00A064C8"/>
    <w:rsid w:val="00A06BFC"/>
    <w:rsid w:val="00A07ACA"/>
    <w:rsid w:val="00A10593"/>
    <w:rsid w:val="00A10740"/>
    <w:rsid w:val="00A10749"/>
    <w:rsid w:val="00A11DA6"/>
    <w:rsid w:val="00A12986"/>
    <w:rsid w:val="00A142CE"/>
    <w:rsid w:val="00A162D9"/>
    <w:rsid w:val="00A16333"/>
    <w:rsid w:val="00A16501"/>
    <w:rsid w:val="00A16A4C"/>
    <w:rsid w:val="00A1798D"/>
    <w:rsid w:val="00A21B43"/>
    <w:rsid w:val="00A21E95"/>
    <w:rsid w:val="00A21FB9"/>
    <w:rsid w:val="00A22E52"/>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47EA3"/>
    <w:rsid w:val="00A507A1"/>
    <w:rsid w:val="00A53582"/>
    <w:rsid w:val="00A53714"/>
    <w:rsid w:val="00A5447A"/>
    <w:rsid w:val="00A55128"/>
    <w:rsid w:val="00A55835"/>
    <w:rsid w:val="00A56375"/>
    <w:rsid w:val="00A570EF"/>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254"/>
    <w:rsid w:val="00A83501"/>
    <w:rsid w:val="00A83E7D"/>
    <w:rsid w:val="00A83ED4"/>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D09"/>
    <w:rsid w:val="00B31091"/>
    <w:rsid w:val="00B31E2B"/>
    <w:rsid w:val="00B31ED2"/>
    <w:rsid w:val="00B3360C"/>
    <w:rsid w:val="00B343C2"/>
    <w:rsid w:val="00B347E8"/>
    <w:rsid w:val="00B34A43"/>
    <w:rsid w:val="00B34FB1"/>
    <w:rsid w:val="00B359BE"/>
    <w:rsid w:val="00B35CC0"/>
    <w:rsid w:val="00B40BA4"/>
    <w:rsid w:val="00B41217"/>
    <w:rsid w:val="00B41839"/>
    <w:rsid w:val="00B42D10"/>
    <w:rsid w:val="00B42DB7"/>
    <w:rsid w:val="00B4374E"/>
    <w:rsid w:val="00B44656"/>
    <w:rsid w:val="00B45A1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5129"/>
    <w:rsid w:val="00B55389"/>
    <w:rsid w:val="00B557B2"/>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EF1"/>
    <w:rsid w:val="00B667C5"/>
    <w:rsid w:val="00B67259"/>
    <w:rsid w:val="00B67E51"/>
    <w:rsid w:val="00B67FC0"/>
    <w:rsid w:val="00B704CB"/>
    <w:rsid w:val="00B705D1"/>
    <w:rsid w:val="00B718B2"/>
    <w:rsid w:val="00B71F0A"/>
    <w:rsid w:val="00B7221F"/>
    <w:rsid w:val="00B7269A"/>
    <w:rsid w:val="00B732D8"/>
    <w:rsid w:val="00B739AA"/>
    <w:rsid w:val="00B7529A"/>
    <w:rsid w:val="00B75A4C"/>
    <w:rsid w:val="00B75D02"/>
    <w:rsid w:val="00B75F3B"/>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C48"/>
    <w:rsid w:val="00B93D8B"/>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3DF5"/>
    <w:rsid w:val="00BC4269"/>
    <w:rsid w:val="00BC5557"/>
    <w:rsid w:val="00BC5AC5"/>
    <w:rsid w:val="00BC5B32"/>
    <w:rsid w:val="00BC6C4E"/>
    <w:rsid w:val="00BC7455"/>
    <w:rsid w:val="00BD0E0B"/>
    <w:rsid w:val="00BD12EF"/>
    <w:rsid w:val="00BD2282"/>
    <w:rsid w:val="00BD279D"/>
    <w:rsid w:val="00BD36FB"/>
    <w:rsid w:val="00BD5AE8"/>
    <w:rsid w:val="00BD5D45"/>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251"/>
    <w:rsid w:val="00BF4A65"/>
    <w:rsid w:val="00BF53A0"/>
    <w:rsid w:val="00BF6172"/>
    <w:rsid w:val="00BF639F"/>
    <w:rsid w:val="00BF642B"/>
    <w:rsid w:val="00BF7552"/>
    <w:rsid w:val="00BF77A7"/>
    <w:rsid w:val="00C0058C"/>
    <w:rsid w:val="00C04139"/>
    <w:rsid w:val="00C042AF"/>
    <w:rsid w:val="00C049FB"/>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F4E"/>
    <w:rsid w:val="00C21AD5"/>
    <w:rsid w:val="00C22344"/>
    <w:rsid w:val="00C22470"/>
    <w:rsid w:val="00C2412B"/>
    <w:rsid w:val="00C2448E"/>
    <w:rsid w:val="00C2450B"/>
    <w:rsid w:val="00C24E1D"/>
    <w:rsid w:val="00C25CF3"/>
    <w:rsid w:val="00C274DD"/>
    <w:rsid w:val="00C30AE7"/>
    <w:rsid w:val="00C31353"/>
    <w:rsid w:val="00C322F9"/>
    <w:rsid w:val="00C33600"/>
    <w:rsid w:val="00C344DF"/>
    <w:rsid w:val="00C367B1"/>
    <w:rsid w:val="00C37A62"/>
    <w:rsid w:val="00C402BB"/>
    <w:rsid w:val="00C42D5A"/>
    <w:rsid w:val="00C42D6F"/>
    <w:rsid w:val="00C43BF1"/>
    <w:rsid w:val="00C440FD"/>
    <w:rsid w:val="00C445C9"/>
    <w:rsid w:val="00C4539D"/>
    <w:rsid w:val="00C45754"/>
    <w:rsid w:val="00C45879"/>
    <w:rsid w:val="00C458AC"/>
    <w:rsid w:val="00C4599A"/>
    <w:rsid w:val="00C460F5"/>
    <w:rsid w:val="00C4727C"/>
    <w:rsid w:val="00C47F2E"/>
    <w:rsid w:val="00C50122"/>
    <w:rsid w:val="00C501FE"/>
    <w:rsid w:val="00C52735"/>
    <w:rsid w:val="00C52CA4"/>
    <w:rsid w:val="00C53CDF"/>
    <w:rsid w:val="00C5442E"/>
    <w:rsid w:val="00C54BEB"/>
    <w:rsid w:val="00C5571D"/>
    <w:rsid w:val="00C558D9"/>
    <w:rsid w:val="00C55D04"/>
    <w:rsid w:val="00C56631"/>
    <w:rsid w:val="00C5769B"/>
    <w:rsid w:val="00C57A0E"/>
    <w:rsid w:val="00C604D9"/>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624"/>
    <w:rsid w:val="00C74835"/>
    <w:rsid w:val="00C7493C"/>
    <w:rsid w:val="00C74E2E"/>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24"/>
    <w:rsid w:val="00CA2ED0"/>
    <w:rsid w:val="00CA2FAB"/>
    <w:rsid w:val="00CA3678"/>
    <w:rsid w:val="00CA48F6"/>
    <w:rsid w:val="00CA50A6"/>
    <w:rsid w:val="00CA5422"/>
    <w:rsid w:val="00CA7256"/>
    <w:rsid w:val="00CA7E34"/>
    <w:rsid w:val="00CB11E0"/>
    <w:rsid w:val="00CB2870"/>
    <w:rsid w:val="00CB33D7"/>
    <w:rsid w:val="00CB3714"/>
    <w:rsid w:val="00CB448A"/>
    <w:rsid w:val="00CB4D04"/>
    <w:rsid w:val="00CB4DE2"/>
    <w:rsid w:val="00CC004A"/>
    <w:rsid w:val="00CC1B29"/>
    <w:rsid w:val="00CC475F"/>
    <w:rsid w:val="00CC6082"/>
    <w:rsid w:val="00CC6C6E"/>
    <w:rsid w:val="00CC76E6"/>
    <w:rsid w:val="00CC7E5A"/>
    <w:rsid w:val="00CC7FD1"/>
    <w:rsid w:val="00CC7FFB"/>
    <w:rsid w:val="00CD01E6"/>
    <w:rsid w:val="00CD05C8"/>
    <w:rsid w:val="00CD06F2"/>
    <w:rsid w:val="00CD1A92"/>
    <w:rsid w:val="00CD1F55"/>
    <w:rsid w:val="00CD25E5"/>
    <w:rsid w:val="00CD5E32"/>
    <w:rsid w:val="00CD69CD"/>
    <w:rsid w:val="00CD6ED2"/>
    <w:rsid w:val="00CE050A"/>
    <w:rsid w:val="00CE0A18"/>
    <w:rsid w:val="00CE1009"/>
    <w:rsid w:val="00CE1A22"/>
    <w:rsid w:val="00CE24C8"/>
    <w:rsid w:val="00CE2781"/>
    <w:rsid w:val="00CE33DA"/>
    <w:rsid w:val="00CE3BE7"/>
    <w:rsid w:val="00CE3C10"/>
    <w:rsid w:val="00CE5D62"/>
    <w:rsid w:val="00CE660E"/>
    <w:rsid w:val="00CE6634"/>
    <w:rsid w:val="00CE671B"/>
    <w:rsid w:val="00CE6EDE"/>
    <w:rsid w:val="00CF0BD5"/>
    <w:rsid w:val="00CF2D65"/>
    <w:rsid w:val="00CF34AE"/>
    <w:rsid w:val="00CF493E"/>
    <w:rsid w:val="00CF5168"/>
    <w:rsid w:val="00CF6260"/>
    <w:rsid w:val="00CF62BB"/>
    <w:rsid w:val="00CF7357"/>
    <w:rsid w:val="00CF7811"/>
    <w:rsid w:val="00D0140B"/>
    <w:rsid w:val="00D020D2"/>
    <w:rsid w:val="00D0291E"/>
    <w:rsid w:val="00D03C3B"/>
    <w:rsid w:val="00D045B1"/>
    <w:rsid w:val="00D051A3"/>
    <w:rsid w:val="00D0592B"/>
    <w:rsid w:val="00D12684"/>
    <w:rsid w:val="00D129E1"/>
    <w:rsid w:val="00D13AF7"/>
    <w:rsid w:val="00D14BDC"/>
    <w:rsid w:val="00D1547D"/>
    <w:rsid w:val="00D15834"/>
    <w:rsid w:val="00D15CF7"/>
    <w:rsid w:val="00D15D1D"/>
    <w:rsid w:val="00D17D34"/>
    <w:rsid w:val="00D20A32"/>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8711E"/>
    <w:rsid w:val="00D87434"/>
    <w:rsid w:val="00D90668"/>
    <w:rsid w:val="00D9074A"/>
    <w:rsid w:val="00D9097D"/>
    <w:rsid w:val="00D93935"/>
    <w:rsid w:val="00D9417C"/>
    <w:rsid w:val="00D949C7"/>
    <w:rsid w:val="00D94E69"/>
    <w:rsid w:val="00D952E4"/>
    <w:rsid w:val="00D95B22"/>
    <w:rsid w:val="00D96871"/>
    <w:rsid w:val="00DA32E6"/>
    <w:rsid w:val="00DA32F7"/>
    <w:rsid w:val="00DA6E41"/>
    <w:rsid w:val="00DA7113"/>
    <w:rsid w:val="00DA7B9F"/>
    <w:rsid w:val="00DB0339"/>
    <w:rsid w:val="00DB1FEA"/>
    <w:rsid w:val="00DB227D"/>
    <w:rsid w:val="00DB2997"/>
    <w:rsid w:val="00DB35CD"/>
    <w:rsid w:val="00DB382B"/>
    <w:rsid w:val="00DB4AA8"/>
    <w:rsid w:val="00DB4C24"/>
    <w:rsid w:val="00DB6D92"/>
    <w:rsid w:val="00DB7520"/>
    <w:rsid w:val="00DC0462"/>
    <w:rsid w:val="00DC095B"/>
    <w:rsid w:val="00DC0A8A"/>
    <w:rsid w:val="00DC0CBC"/>
    <w:rsid w:val="00DC10D9"/>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826"/>
    <w:rsid w:val="00E15A12"/>
    <w:rsid w:val="00E15C46"/>
    <w:rsid w:val="00E16BCC"/>
    <w:rsid w:val="00E16F1D"/>
    <w:rsid w:val="00E2080F"/>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CE6"/>
    <w:rsid w:val="00E44EF5"/>
    <w:rsid w:val="00E454D5"/>
    <w:rsid w:val="00E468AA"/>
    <w:rsid w:val="00E47690"/>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5FF"/>
    <w:rsid w:val="00E65E14"/>
    <w:rsid w:val="00E6626B"/>
    <w:rsid w:val="00E66FEF"/>
    <w:rsid w:val="00E673C4"/>
    <w:rsid w:val="00E67AA7"/>
    <w:rsid w:val="00E67D48"/>
    <w:rsid w:val="00E67DA4"/>
    <w:rsid w:val="00E71B4F"/>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87EDE"/>
    <w:rsid w:val="00E90142"/>
    <w:rsid w:val="00E901C9"/>
    <w:rsid w:val="00E90225"/>
    <w:rsid w:val="00E90AAD"/>
    <w:rsid w:val="00E91C6C"/>
    <w:rsid w:val="00E922A3"/>
    <w:rsid w:val="00E9562F"/>
    <w:rsid w:val="00E959FB"/>
    <w:rsid w:val="00E9713D"/>
    <w:rsid w:val="00E973A9"/>
    <w:rsid w:val="00E97839"/>
    <w:rsid w:val="00E97AB5"/>
    <w:rsid w:val="00EA1FBE"/>
    <w:rsid w:val="00EA251F"/>
    <w:rsid w:val="00EA32CC"/>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3F48"/>
    <w:rsid w:val="00EC586C"/>
    <w:rsid w:val="00EC7C1B"/>
    <w:rsid w:val="00ED00C2"/>
    <w:rsid w:val="00ED17A9"/>
    <w:rsid w:val="00ED1B2C"/>
    <w:rsid w:val="00ED2080"/>
    <w:rsid w:val="00ED2B26"/>
    <w:rsid w:val="00ED3115"/>
    <w:rsid w:val="00ED32F9"/>
    <w:rsid w:val="00ED37DE"/>
    <w:rsid w:val="00ED58D4"/>
    <w:rsid w:val="00ED5D30"/>
    <w:rsid w:val="00ED74CF"/>
    <w:rsid w:val="00ED7753"/>
    <w:rsid w:val="00EE1449"/>
    <w:rsid w:val="00EE21FF"/>
    <w:rsid w:val="00EE39D6"/>
    <w:rsid w:val="00EE3E1D"/>
    <w:rsid w:val="00EE41D1"/>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6563"/>
    <w:rsid w:val="00F076F4"/>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C90"/>
    <w:rsid w:val="00F31E02"/>
    <w:rsid w:val="00F32637"/>
    <w:rsid w:val="00F32C82"/>
    <w:rsid w:val="00F338E7"/>
    <w:rsid w:val="00F33AF3"/>
    <w:rsid w:val="00F340F4"/>
    <w:rsid w:val="00F34406"/>
    <w:rsid w:val="00F34408"/>
    <w:rsid w:val="00F358EA"/>
    <w:rsid w:val="00F36E5C"/>
    <w:rsid w:val="00F373B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53B7"/>
    <w:rsid w:val="00F5619C"/>
    <w:rsid w:val="00F563FF"/>
    <w:rsid w:val="00F56E19"/>
    <w:rsid w:val="00F57005"/>
    <w:rsid w:val="00F57EC4"/>
    <w:rsid w:val="00F600FF"/>
    <w:rsid w:val="00F601F4"/>
    <w:rsid w:val="00F61B0C"/>
    <w:rsid w:val="00F627A1"/>
    <w:rsid w:val="00F63694"/>
    <w:rsid w:val="00F63C33"/>
    <w:rsid w:val="00F642CE"/>
    <w:rsid w:val="00F646A7"/>
    <w:rsid w:val="00F64EDF"/>
    <w:rsid w:val="00F67AA6"/>
    <w:rsid w:val="00F7148A"/>
    <w:rsid w:val="00F717A0"/>
    <w:rsid w:val="00F72697"/>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269F"/>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1A3F"/>
    <w:rsid w:val="00FD226F"/>
    <w:rsid w:val="00FD2A85"/>
    <w:rsid w:val="00FD2EF1"/>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DB35CD"/>
    <w:pPr>
      <w:numPr>
        <w:numId w:val="13"/>
      </w:numPr>
      <w:spacing w:before="120"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Normal"/>
    <w:link w:val="ListParagraphChar"/>
    <w:uiPriority w:val="34"/>
    <w:qFormat/>
    <w:rsid w:val="00B41839"/>
    <w:pPr>
      <w:ind w:firstLineChars="200" w:firstLine="420"/>
    </w:pPr>
  </w:style>
  <w:style w:type="paragraph" w:customStyle="1" w:styleId="Agreement">
    <w:name w:val="Agreement"/>
    <w:basedOn w:val="Normal"/>
    <w:next w:val="Normal"/>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C38A2-C850-42FE-8FE3-702DBEDE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2203</Words>
  <Characters>12559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 David</cp:lastModifiedBy>
  <cp:revision>2</cp:revision>
  <cp:lastPrinted>2009-04-22T13:01:00Z</cp:lastPrinted>
  <dcterms:created xsi:type="dcterms:W3CDTF">2023-05-12T07:12:00Z</dcterms:created>
  <dcterms:modified xsi:type="dcterms:W3CDTF">2023-05-12T07:12:00Z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(3)OvXZCxm0U+SZwBLwWCohX3PYnuHSqH0kVxfIglOW+PPT+r5jgLPazTPE1nmtxLk/Hd1mlxfS
WB+KAxWnJgqBERcWXCPt2XAMxoiTX2PP8OzDovY0ZrRz+OHXmhY/xJYiRqaCjTxZsvZIQacT
+rGj/HUi0vLfe0IaGFUsFWj7qJCAxJ3vF7bk8gkyr1C9VhavyJDeIKouvSloa+kKJMaEPcoE
2LKgynx8dg/AWr9aFh</vt:lpwstr>
  </property>
  <property fmtid="{D5CDD505-2E9C-101B-9397-08002B2CF9AE}" pid="17" name="_2015_ms_pID_7253431">
    <vt:lpwstr>MxdFvhgUXYkeLVqUlMludj/fqIk/FXLL7cHBuy/Vr5IlBloflmwacn
quKzCPqHPvf/pJ73lkMBRrHm67fJVZ5GrsHoG8BgmXd9yy5C9A5jG4BIdRnqGz7hWbNbZoGZ
Qpq1odK5vUI1ulx5FfoA93tJ8Uf0X2se7ANaKhaxiKE1ni0XTTT2twUgdSOcjBPi8BRW6OPE
AxJEuLhV/ce6y+3OyYLWTTU4qPca1Vqbt/dq</vt:lpwstr>
  </property>
  <property fmtid="{D5CDD505-2E9C-101B-9397-08002B2CF9AE}" pid="18" name="_2015_ms_pID_7253432">
    <vt:lpwstr>qA==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1683508110</vt:lpwstr>
  </property>
</Properties>
</file>