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D9C67" w14:textId="12AE5DFB" w:rsidR="00DC6985" w:rsidRDefault="00DC6985" w:rsidP="00DC6985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#122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BA71B3" w:rsidRPr="00BA71B3">
        <w:rPr>
          <w:sz w:val="32"/>
          <w:szCs w:val="32"/>
          <w:lang w:val="de-DE"/>
        </w:rPr>
        <w:t>R2-2305843</w:t>
      </w:r>
    </w:p>
    <w:p w14:paraId="2025FFC0" w14:textId="77777777" w:rsidR="00DC6985" w:rsidRDefault="00DC6985" w:rsidP="00DC6985">
      <w:pPr>
        <w:pStyle w:val="3GPPHeader"/>
      </w:pPr>
      <w:r>
        <w:rPr>
          <w:rFonts w:cs="Arial"/>
          <w:szCs w:val="24"/>
        </w:rPr>
        <w:t xml:space="preserve">Incheon, South Korea, May 22 – 26, 2023       </w:t>
      </w:r>
      <w:r>
        <w:rPr>
          <w:rFonts w:cs="Arial"/>
          <w:bCs/>
          <w:noProof/>
          <w:szCs w:val="24"/>
          <w:lang w:eastAsia="ko-KR"/>
        </w:rPr>
        <w:t xml:space="preserve">            </w:t>
      </w:r>
    </w:p>
    <w:p w14:paraId="09D912BF" w14:textId="77777777" w:rsidR="00BC1ED0" w:rsidRDefault="00BC1ED0" w:rsidP="00311702">
      <w:pPr>
        <w:pStyle w:val="3GPPHeader"/>
        <w:rPr>
          <w:sz w:val="22"/>
          <w:szCs w:val="22"/>
          <w:lang w:val="en-US"/>
        </w:rPr>
      </w:pPr>
    </w:p>
    <w:p w14:paraId="7CE64FCB" w14:textId="68A97552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85361A" w:rsidRPr="0085361A">
        <w:rPr>
          <w:sz w:val="22"/>
          <w:szCs w:val="22"/>
          <w:lang w:val="en-US"/>
        </w:rPr>
        <w:t>7</w:t>
      </w:r>
      <w:r w:rsidR="008548BB" w:rsidRPr="0085361A">
        <w:rPr>
          <w:sz w:val="22"/>
          <w:szCs w:val="22"/>
          <w:lang w:val="en-US"/>
        </w:rPr>
        <w:t>.</w:t>
      </w:r>
      <w:r w:rsidR="0085361A" w:rsidRPr="0085361A">
        <w:rPr>
          <w:sz w:val="22"/>
          <w:szCs w:val="22"/>
          <w:lang w:val="en-US"/>
        </w:rPr>
        <w:t>25</w:t>
      </w:r>
      <w:r w:rsidR="008548BB" w:rsidRPr="0085361A">
        <w:rPr>
          <w:sz w:val="22"/>
          <w:szCs w:val="22"/>
          <w:lang w:val="en-US"/>
        </w:rPr>
        <w:t>.</w:t>
      </w:r>
      <w:r w:rsidR="0085361A" w:rsidRPr="0085361A">
        <w:rPr>
          <w:sz w:val="22"/>
          <w:szCs w:val="22"/>
          <w:lang w:val="en-US"/>
        </w:rPr>
        <w:t>1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43AD448D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E2817">
        <w:rPr>
          <w:sz w:val="22"/>
          <w:szCs w:val="22"/>
        </w:rPr>
        <w:t>Support of lower MSD capability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4F8BB796" w:rsidR="00BF2EAD" w:rsidRDefault="00551E85" w:rsidP="00C801A7">
      <w:pPr>
        <w:pStyle w:val="BodyText"/>
      </w:pPr>
      <w:bookmarkStart w:id="0" w:name="_Ref178064866"/>
      <w:r>
        <w:t xml:space="preserve">An LS was received from RAN4 </w:t>
      </w:r>
      <w:r w:rsidR="00625B5B">
        <w:t>(</w:t>
      </w:r>
      <w:r w:rsidR="004E512F" w:rsidRPr="004E512F">
        <w:t>R4-2306594</w:t>
      </w:r>
      <w:r w:rsidR="00625B5B">
        <w:t xml:space="preserve">) </w:t>
      </w:r>
      <w:r w:rsidR="00205B2D">
        <w:t xml:space="preserve">on lower </w:t>
      </w:r>
      <w:r w:rsidR="008343B9">
        <w:rPr>
          <w:rFonts w:cs="Arial"/>
        </w:rPr>
        <w:t>maximum sensitivity degradation (</w:t>
      </w:r>
      <w:r w:rsidR="00205B2D">
        <w:t>MSD</w:t>
      </w:r>
      <w:r w:rsidR="008343B9">
        <w:t>)</w:t>
      </w:r>
      <w:r w:rsidR="00205B2D">
        <w:t xml:space="preserve"> capability</w:t>
      </w:r>
      <w:r w:rsidR="0053556F">
        <w:t xml:space="preserve">, </w:t>
      </w:r>
      <w:proofErr w:type="gramStart"/>
      <w:r w:rsidR="0053556F">
        <w:t>i.e.</w:t>
      </w:r>
      <w:proofErr w:type="gramEnd"/>
      <w:r w:rsidR="0053556F">
        <w:t xml:space="preserve"> certain group of bands for which </w:t>
      </w:r>
      <w:r w:rsidR="00F015EC">
        <w:t xml:space="preserve">the UE can support </w:t>
      </w:r>
      <w:r w:rsidR="002C214C">
        <w:t xml:space="preserve">lower degradation than the values defined in </w:t>
      </w:r>
      <w:r w:rsidR="00D52E56" w:rsidRPr="00D52E56">
        <w:t>TS 38.101-1/3 clause 7 for CA/DC respectively</w:t>
      </w:r>
      <w:r w:rsidR="00C91809">
        <w:t xml:space="preserve">. </w:t>
      </w:r>
      <w:r w:rsidR="00C404A9">
        <w:t xml:space="preserve">This contribution </w:t>
      </w:r>
      <w:r w:rsidR="00C91809">
        <w:t>discusses</w:t>
      </w:r>
      <w:r w:rsidR="003E078E">
        <w:t xml:space="preserve"> </w:t>
      </w:r>
      <w:r w:rsidR="00E47E82">
        <w:t xml:space="preserve">initial </w:t>
      </w:r>
      <w:r w:rsidR="009F55E4">
        <w:t xml:space="preserve">signaling aspects and </w:t>
      </w:r>
      <w:r w:rsidR="003E078E">
        <w:t>which feedback RAN2 should give to RAN4</w:t>
      </w:r>
      <w:r w:rsidR="00C404A9">
        <w:t>.</w:t>
      </w:r>
      <w:r w:rsidR="000464BE">
        <w:t xml:space="preserve"> 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7F587C5C" w14:textId="00B5CF17" w:rsidR="001A3C5D" w:rsidRDefault="00254021" w:rsidP="00765C76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792A670" wp14:editId="7B65C464">
                <wp:simplePos x="0" y="0"/>
                <wp:positionH relativeFrom="margin">
                  <wp:align>left</wp:align>
                </wp:positionH>
                <wp:positionV relativeFrom="paragraph">
                  <wp:posOffset>403860</wp:posOffset>
                </wp:positionV>
                <wp:extent cx="6469380" cy="2915285"/>
                <wp:effectExtent l="0" t="0" r="26670" b="1841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9380" cy="2915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70B02" w14:textId="156E750F" w:rsidR="00254021" w:rsidRDefault="00254021" w:rsidP="00254021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jc w:val="both"/>
                              <w:textAlignment w:val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05E7">
                              <w:rPr>
                                <w:rFonts w:ascii="Arial" w:hAnsi="Arial" w:cs="Arial"/>
                                <w:sz w:val="20"/>
                              </w:rPr>
                              <w:t xml:space="preserve">A UE should be allowed to report the low MSD capability </w:t>
                            </w:r>
                            <w:r w:rsidRPr="000E0AF1">
                              <w:rPr>
                                <w:rFonts w:ascii="Arial" w:hAnsi="Arial" w:cs="Arial"/>
                                <w:sz w:val="20"/>
                              </w:rPr>
                              <w:t>for any MSD mechanism and order</w:t>
                            </w:r>
                            <w:r w:rsidRPr="00AA05E7">
                              <w:rPr>
                                <w:rFonts w:ascii="Arial" w:hAnsi="Arial" w:cs="Arial"/>
                                <w:sz w:val="20"/>
                              </w:rPr>
                              <w:t xml:space="preserve"> that have been defined in the 3GPP specifications for a given band combination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.</w:t>
                            </w:r>
                          </w:p>
                          <w:p w14:paraId="47BE111C" w14:textId="77777777" w:rsidR="00254021" w:rsidRPr="00AA05E7" w:rsidRDefault="00254021" w:rsidP="00254021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jc w:val="both"/>
                              <w:textAlignment w:val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05E7">
                              <w:rPr>
                                <w:rFonts w:ascii="Arial" w:hAnsi="Arial" w:cs="Arial"/>
                                <w:sz w:val="20"/>
                              </w:rPr>
                              <w:t>No dynamic signaling scheme will be introduced for lower MSD report in Rel-18</w:t>
                            </w:r>
                          </w:p>
                          <w:p w14:paraId="61A340A7" w14:textId="77777777" w:rsidR="00254021" w:rsidRPr="00AA05E7" w:rsidRDefault="00254021" w:rsidP="00254021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jc w:val="both"/>
                              <w:textAlignment w:val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D</w:t>
                            </w:r>
                            <w:r w:rsidRPr="00AA05E7">
                              <w:rPr>
                                <w:rFonts w:ascii="Arial" w:hAnsi="Arial" w:cs="Arial"/>
                                <w:sz w:val="20"/>
                              </w:rPr>
                              <w:t xml:space="preserve">efine </w:t>
                            </w:r>
                            <w:r w:rsidRPr="0046430E">
                              <w:rPr>
                                <w:rFonts w:ascii="Arial" w:hAnsi="Arial" w:cs="Arial"/>
                                <w:sz w:val="20"/>
                              </w:rPr>
                              <w:t>one set of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AA05E7">
                              <w:rPr>
                                <w:rFonts w:ascii="Arial" w:hAnsi="Arial" w:cs="Arial"/>
                                <w:sz w:val="20"/>
                              </w:rPr>
                              <w:t>absolute multiple thresholds for lower MSD</w:t>
                            </w:r>
                          </w:p>
                          <w:p w14:paraId="4EF42C92" w14:textId="77777777" w:rsidR="00254021" w:rsidRPr="0046430E" w:rsidRDefault="00254021" w:rsidP="0025402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jc w:val="both"/>
                              <w:textAlignment w:val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46430E">
                              <w:rPr>
                                <w:rFonts w:ascii="Arial" w:hAnsi="Arial" w:cs="Arial"/>
                                <w:sz w:val="20"/>
                              </w:rPr>
                              <w:t xml:space="preserve">Respective MSD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indication of corresponding threshold(s)</w:t>
                            </w:r>
                            <w:r w:rsidRPr="0046430E">
                              <w:rPr>
                                <w:rFonts w:ascii="Arial" w:hAnsi="Arial" w:cs="Arial"/>
                                <w:sz w:val="20"/>
                              </w:rPr>
                              <w:t xml:space="preserve"> are reported with one of the thresholds listed in the set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  <w:p w14:paraId="085EB815" w14:textId="77777777" w:rsidR="00254021" w:rsidRPr="00C7698C" w:rsidRDefault="00254021" w:rsidP="00254021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jc w:val="both"/>
                              <w:textAlignment w:val="auto"/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</w:pPr>
                            <w:r w:rsidRPr="00C7698C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Lower MSD capability for higher order combination is inherited from lower order fallback combinations</w:t>
                            </w:r>
                          </w:p>
                          <w:p w14:paraId="34C8A558" w14:textId="77777777" w:rsidR="00254021" w:rsidRPr="00CD4DBE" w:rsidRDefault="00254021" w:rsidP="0025402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jc w:val="both"/>
                              <w:textAlignment w:val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05E7">
                              <w:rPr>
                                <w:rFonts w:ascii="Arial" w:hAnsi="Arial" w:cs="Arial"/>
                                <w:sz w:val="20"/>
                              </w:rPr>
                              <w:t xml:space="preserve">For 2-bands combination, the MSD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indication of corresponding threshold</w:t>
                            </w:r>
                            <w:r w:rsidRPr="00AA05E7">
                              <w:rPr>
                                <w:rFonts w:ascii="Arial" w:hAnsi="Arial" w:cs="Arial"/>
                                <w:sz w:val="20"/>
                              </w:rPr>
                              <w:t xml:space="preserve"> (or capability class) are </w:t>
                            </w:r>
                            <w:r w:rsidRPr="00CD4DBE">
                              <w:rPr>
                                <w:rFonts w:ascii="Arial" w:hAnsi="Arial" w:cs="Arial"/>
                                <w:sz w:val="20"/>
                              </w:rPr>
                              <w:t>supposed to be reported separately as per victim band per MSD type per band combination</w:t>
                            </w:r>
                          </w:p>
                          <w:p w14:paraId="107BDECA" w14:textId="77777777" w:rsidR="00254021" w:rsidRPr="00005528" w:rsidRDefault="00254021" w:rsidP="0025402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jc w:val="both"/>
                              <w:textAlignment w:val="auto"/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</w:pPr>
                            <w:r w:rsidRPr="00CD4DBE">
                              <w:rPr>
                                <w:rFonts w:ascii="Arial" w:hAnsi="Arial" w:cs="Arial"/>
                                <w:sz w:val="20"/>
                              </w:rPr>
                              <w:t>For 3-bands combination, the MSD indication of corresponding threshold (or capability class) are only reported</w:t>
                            </w:r>
                            <w:r w:rsidRPr="00AA05E7">
                              <w:rPr>
                                <w:rFonts w:ascii="Arial" w:hAnsi="Arial" w:cs="Arial"/>
                                <w:sz w:val="20"/>
                              </w:rPr>
                              <w:t xml:space="preserve"> for IMD of dual UL falling into the third band DL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whose UL band is not configured with</w:t>
                            </w:r>
                            <w:r w:rsidRPr="00AA05E7"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  <w:r w:rsidRPr="00005528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other kinds of Lower MSD capability (harmonic/ harmonic mixing/cross band isolation/IMD due to dual UL falling into own DL) could inherit from 2-band combinations with the same power class.</w:t>
                            </w:r>
                          </w:p>
                          <w:p w14:paraId="7B1E993C" w14:textId="77777777" w:rsidR="00254021" w:rsidRPr="00C7698C" w:rsidRDefault="00254021" w:rsidP="0025402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jc w:val="both"/>
                              <w:textAlignment w:val="auto"/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</w:pPr>
                            <w:r w:rsidRPr="00C7698C">
                              <w:rPr>
                                <w:rFonts w:ascii="Arial" w:hAnsi="Arial" w:cs="Arial"/>
                                <w:sz w:val="20"/>
                                <w:highlight w:val="yellow"/>
                              </w:rPr>
                              <w:t>For combination with more than 3 bands, no need to report the Lower MSD capability any more, the capability could inherit from the fallback combinations with the same power class.</w:t>
                            </w:r>
                          </w:p>
                          <w:p w14:paraId="5FE9994B" w14:textId="77777777" w:rsidR="00254021" w:rsidRPr="00AA05E7" w:rsidRDefault="00254021" w:rsidP="00254021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jc w:val="both"/>
                              <w:textAlignment w:val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60FD5">
                              <w:rPr>
                                <w:rFonts w:ascii="Arial" w:hAnsi="Arial" w:cs="Arial"/>
                                <w:sz w:val="20"/>
                              </w:rPr>
                              <w:t>UE is allowed to report lower MSD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capability</w:t>
                            </w:r>
                            <w:r w:rsidRPr="00A60FD5">
                              <w:rPr>
                                <w:rFonts w:ascii="Arial" w:hAnsi="Arial" w:cs="Arial"/>
                                <w:sz w:val="20"/>
                              </w:rPr>
                              <w:t xml:space="preserve"> for different power classes</w:t>
                            </w:r>
                          </w:p>
                          <w:p w14:paraId="7B756345" w14:textId="19E23095" w:rsidR="00254021" w:rsidRDefault="0025402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2A6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1.8pt;width:509.4pt;height:229.55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">
                <v:textbox>
                  <w:txbxContent>
                    <w:p w14:paraId="30870B02" w14:textId="156E750F" w:rsidR="00254021" w:rsidRDefault="00254021" w:rsidP="00254021">
                      <w:pPr>
                        <w:pStyle w:val="ListParagraph"/>
                        <w:widowControl w:val="0"/>
                        <w:numPr>
                          <w:ilvl w:val="0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jc w:val="both"/>
                        <w:textAlignment w:val="auto"/>
                        <w:rPr>
                          <w:rFonts w:ascii="Arial" w:hAnsi="Arial" w:cs="Arial"/>
                          <w:sz w:val="20"/>
                        </w:rPr>
                      </w:pPr>
                      <w:r w:rsidRPr="00AA05E7">
                        <w:rPr>
                          <w:rFonts w:ascii="Arial" w:hAnsi="Arial" w:cs="Arial"/>
                          <w:sz w:val="20"/>
                        </w:rPr>
                        <w:t xml:space="preserve">A UE should be allowed to report the low MSD capability </w:t>
                      </w:r>
                      <w:r w:rsidRPr="000E0AF1">
                        <w:rPr>
                          <w:rFonts w:ascii="Arial" w:hAnsi="Arial" w:cs="Arial"/>
                          <w:sz w:val="20"/>
                        </w:rPr>
                        <w:t>for any MSD mechanism and order</w:t>
                      </w:r>
                      <w:r w:rsidRPr="00AA05E7">
                        <w:rPr>
                          <w:rFonts w:ascii="Arial" w:hAnsi="Arial" w:cs="Arial"/>
                          <w:sz w:val="20"/>
                        </w:rPr>
                        <w:t xml:space="preserve"> that have been defined in the 3GPP specifications for a given band combination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.</w:t>
                      </w:r>
                    </w:p>
                    <w:p w14:paraId="47BE111C" w14:textId="77777777" w:rsidR="00254021" w:rsidRPr="00AA05E7" w:rsidRDefault="00254021" w:rsidP="00254021">
                      <w:pPr>
                        <w:pStyle w:val="ListParagraph"/>
                        <w:widowControl w:val="0"/>
                        <w:numPr>
                          <w:ilvl w:val="0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jc w:val="both"/>
                        <w:textAlignment w:val="auto"/>
                        <w:rPr>
                          <w:rFonts w:ascii="Arial" w:hAnsi="Arial" w:cs="Arial"/>
                          <w:sz w:val="20"/>
                        </w:rPr>
                      </w:pPr>
                      <w:r w:rsidRPr="00AA05E7">
                        <w:rPr>
                          <w:rFonts w:ascii="Arial" w:hAnsi="Arial" w:cs="Arial"/>
                          <w:sz w:val="20"/>
                        </w:rPr>
                        <w:t xml:space="preserve">No dynamic </w:t>
                      </w:r>
                      <w:proofErr w:type="spellStart"/>
                      <w:r w:rsidRPr="00AA05E7">
                        <w:rPr>
                          <w:rFonts w:ascii="Arial" w:hAnsi="Arial" w:cs="Arial"/>
                          <w:sz w:val="20"/>
                        </w:rPr>
                        <w:t>signaling</w:t>
                      </w:r>
                      <w:proofErr w:type="spellEnd"/>
                      <w:r w:rsidRPr="00AA05E7">
                        <w:rPr>
                          <w:rFonts w:ascii="Arial" w:hAnsi="Arial" w:cs="Arial"/>
                          <w:sz w:val="20"/>
                        </w:rPr>
                        <w:t xml:space="preserve"> scheme will be introduced for lower MSD report in Rel-18</w:t>
                      </w:r>
                    </w:p>
                    <w:p w14:paraId="61A340A7" w14:textId="77777777" w:rsidR="00254021" w:rsidRPr="00AA05E7" w:rsidRDefault="00254021" w:rsidP="00254021">
                      <w:pPr>
                        <w:pStyle w:val="ListParagraph"/>
                        <w:widowControl w:val="0"/>
                        <w:numPr>
                          <w:ilvl w:val="0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jc w:val="both"/>
                        <w:textAlignment w:val="auto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D</w:t>
                      </w:r>
                      <w:r w:rsidRPr="00AA05E7">
                        <w:rPr>
                          <w:rFonts w:ascii="Arial" w:hAnsi="Arial" w:cs="Arial"/>
                          <w:sz w:val="20"/>
                        </w:rPr>
                        <w:t xml:space="preserve">efine </w:t>
                      </w:r>
                      <w:r w:rsidRPr="0046430E">
                        <w:rPr>
                          <w:rFonts w:ascii="Arial" w:hAnsi="Arial" w:cs="Arial"/>
                          <w:sz w:val="20"/>
                        </w:rPr>
                        <w:t>one set of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AA05E7">
                        <w:rPr>
                          <w:rFonts w:ascii="Arial" w:hAnsi="Arial" w:cs="Arial"/>
                          <w:sz w:val="20"/>
                        </w:rPr>
                        <w:t>absolute multiple thresholds for lower MSD</w:t>
                      </w:r>
                    </w:p>
                    <w:p w14:paraId="4EF42C92" w14:textId="77777777" w:rsidR="00254021" w:rsidRPr="0046430E" w:rsidRDefault="00254021" w:rsidP="00254021">
                      <w:pPr>
                        <w:pStyle w:val="ListParagraph"/>
                        <w:widowControl w:val="0"/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jc w:val="both"/>
                        <w:textAlignment w:val="auto"/>
                        <w:rPr>
                          <w:rFonts w:ascii="Arial" w:hAnsi="Arial" w:cs="Arial"/>
                          <w:sz w:val="20"/>
                        </w:rPr>
                      </w:pPr>
                      <w:r w:rsidRPr="0046430E">
                        <w:rPr>
                          <w:rFonts w:ascii="Arial" w:hAnsi="Arial" w:cs="Arial"/>
                          <w:sz w:val="20"/>
                        </w:rPr>
                        <w:t xml:space="preserve">Respective MSD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indication of corresponding threshold(s)</w:t>
                      </w:r>
                      <w:r w:rsidRPr="0046430E">
                        <w:rPr>
                          <w:rFonts w:ascii="Arial" w:hAnsi="Arial" w:cs="Arial"/>
                          <w:sz w:val="20"/>
                        </w:rPr>
                        <w:t xml:space="preserve"> are reported with one of the thresholds listed in the set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</w:p>
                    <w:p w14:paraId="085EB815" w14:textId="77777777" w:rsidR="00254021" w:rsidRPr="00C7698C" w:rsidRDefault="00254021" w:rsidP="00254021">
                      <w:pPr>
                        <w:pStyle w:val="ListParagraph"/>
                        <w:widowControl w:val="0"/>
                        <w:numPr>
                          <w:ilvl w:val="0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jc w:val="both"/>
                        <w:textAlignment w:val="auto"/>
                        <w:rPr>
                          <w:rFonts w:ascii="Arial" w:hAnsi="Arial" w:cs="Arial"/>
                          <w:sz w:val="20"/>
                          <w:highlight w:val="yellow"/>
                        </w:rPr>
                      </w:pPr>
                      <w:r w:rsidRPr="00C7698C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Lower MSD capability for higher order combination is inherited from lower order fallback combinations</w:t>
                      </w:r>
                    </w:p>
                    <w:p w14:paraId="34C8A558" w14:textId="77777777" w:rsidR="00254021" w:rsidRPr="00CD4DBE" w:rsidRDefault="00254021" w:rsidP="00254021">
                      <w:pPr>
                        <w:pStyle w:val="ListParagraph"/>
                        <w:widowControl w:val="0"/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jc w:val="both"/>
                        <w:textAlignment w:val="auto"/>
                        <w:rPr>
                          <w:rFonts w:ascii="Arial" w:hAnsi="Arial" w:cs="Arial"/>
                          <w:sz w:val="20"/>
                        </w:rPr>
                      </w:pPr>
                      <w:r w:rsidRPr="00AA05E7">
                        <w:rPr>
                          <w:rFonts w:ascii="Arial" w:hAnsi="Arial" w:cs="Arial"/>
                          <w:sz w:val="20"/>
                        </w:rPr>
                        <w:t xml:space="preserve">For 2-bands combination, the MSD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indication of corresponding threshold</w:t>
                      </w:r>
                      <w:r w:rsidRPr="00AA05E7">
                        <w:rPr>
                          <w:rFonts w:ascii="Arial" w:hAnsi="Arial" w:cs="Arial"/>
                          <w:sz w:val="20"/>
                        </w:rPr>
                        <w:t xml:space="preserve"> (or capability class) are </w:t>
                      </w:r>
                      <w:r w:rsidRPr="00CD4DBE">
                        <w:rPr>
                          <w:rFonts w:ascii="Arial" w:hAnsi="Arial" w:cs="Arial"/>
                          <w:sz w:val="20"/>
                        </w:rPr>
                        <w:t>supposed to be reported separately as per victim band per MSD type per band combination</w:t>
                      </w:r>
                    </w:p>
                    <w:p w14:paraId="107BDECA" w14:textId="77777777" w:rsidR="00254021" w:rsidRPr="00005528" w:rsidRDefault="00254021" w:rsidP="00254021">
                      <w:pPr>
                        <w:pStyle w:val="ListParagraph"/>
                        <w:widowControl w:val="0"/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jc w:val="both"/>
                        <w:textAlignment w:val="auto"/>
                        <w:rPr>
                          <w:rFonts w:ascii="Arial" w:hAnsi="Arial" w:cs="Arial"/>
                          <w:sz w:val="20"/>
                          <w:highlight w:val="yellow"/>
                        </w:rPr>
                      </w:pPr>
                      <w:r w:rsidRPr="00CD4DBE">
                        <w:rPr>
                          <w:rFonts w:ascii="Arial" w:hAnsi="Arial" w:cs="Arial"/>
                          <w:sz w:val="20"/>
                        </w:rPr>
                        <w:t>For 3-bands combination, the MSD indication of corresponding threshold (or capability class) are only reported</w:t>
                      </w:r>
                      <w:r w:rsidRPr="00AA05E7">
                        <w:rPr>
                          <w:rFonts w:ascii="Arial" w:hAnsi="Arial" w:cs="Arial"/>
                          <w:sz w:val="20"/>
                        </w:rPr>
                        <w:t xml:space="preserve"> for IMD of dual UL falling into the third band DL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whose UL band is not configured with</w:t>
                      </w:r>
                      <w:r w:rsidRPr="00AA05E7"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  <w:r w:rsidRPr="00005528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other kinds of Lower MSD capability (harmonic/ harmonic mixing/cross band isolation/IMD due to dual UL falling into own DL) could inherit from 2-band combinations with the same power class.</w:t>
                      </w:r>
                    </w:p>
                    <w:p w14:paraId="7B1E993C" w14:textId="77777777" w:rsidR="00254021" w:rsidRPr="00C7698C" w:rsidRDefault="00254021" w:rsidP="00254021">
                      <w:pPr>
                        <w:pStyle w:val="ListParagraph"/>
                        <w:widowControl w:val="0"/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jc w:val="both"/>
                        <w:textAlignment w:val="auto"/>
                        <w:rPr>
                          <w:rFonts w:ascii="Arial" w:hAnsi="Arial" w:cs="Arial"/>
                          <w:sz w:val="20"/>
                          <w:highlight w:val="yellow"/>
                        </w:rPr>
                      </w:pPr>
                      <w:r w:rsidRPr="00C7698C">
                        <w:rPr>
                          <w:rFonts w:ascii="Arial" w:hAnsi="Arial" w:cs="Arial"/>
                          <w:sz w:val="20"/>
                          <w:highlight w:val="yellow"/>
                        </w:rPr>
                        <w:t>For combination with more than 3 bands, no need to report the Lower MSD capability any more, the capability could inherit from the fallback combinations with the same power class.</w:t>
                      </w:r>
                    </w:p>
                    <w:p w14:paraId="5FE9994B" w14:textId="77777777" w:rsidR="00254021" w:rsidRPr="00AA05E7" w:rsidRDefault="00254021" w:rsidP="00254021">
                      <w:pPr>
                        <w:pStyle w:val="ListParagraph"/>
                        <w:widowControl w:val="0"/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jc w:val="both"/>
                        <w:textAlignment w:val="auto"/>
                        <w:rPr>
                          <w:rFonts w:ascii="Arial" w:hAnsi="Arial" w:cs="Arial"/>
                          <w:sz w:val="20"/>
                        </w:rPr>
                      </w:pPr>
                      <w:r w:rsidRPr="00A60FD5">
                        <w:rPr>
                          <w:rFonts w:ascii="Arial" w:hAnsi="Arial" w:cs="Arial"/>
                          <w:sz w:val="20"/>
                        </w:rPr>
                        <w:t>UE is allowed to report lower MSD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capability</w:t>
                      </w:r>
                      <w:r w:rsidRPr="00A60FD5">
                        <w:rPr>
                          <w:rFonts w:ascii="Arial" w:hAnsi="Arial" w:cs="Arial"/>
                          <w:sz w:val="20"/>
                        </w:rPr>
                        <w:t xml:space="preserve"> for different power classes</w:t>
                      </w:r>
                    </w:p>
                    <w:p w14:paraId="7B756345" w14:textId="19E23095" w:rsidR="00254021" w:rsidRDefault="00254021"/>
                  </w:txbxContent>
                </v:textbox>
                <w10:wrap type="topAndBottom" anchorx="margin"/>
              </v:shape>
            </w:pict>
          </mc:Fallback>
        </mc:AlternateContent>
      </w:r>
      <w:r w:rsidR="002955B3">
        <w:t xml:space="preserve">The RAN4 LS </w:t>
      </w:r>
      <w:r w:rsidR="001A3C5D">
        <w:t>states the following:</w:t>
      </w:r>
    </w:p>
    <w:p w14:paraId="40092053" w14:textId="2563CCD5" w:rsidR="001A3C5D" w:rsidRDefault="001A3C5D" w:rsidP="00765C76">
      <w:pPr>
        <w:pStyle w:val="BodyText"/>
      </w:pPr>
    </w:p>
    <w:p w14:paraId="0FD1F0FF" w14:textId="42873254" w:rsidR="003149EF" w:rsidRDefault="002B6487" w:rsidP="00765C76">
      <w:pPr>
        <w:pStyle w:val="BodyText"/>
      </w:pPr>
      <w:r>
        <w:t xml:space="preserve">However, it should be noted that </w:t>
      </w:r>
      <w:r w:rsidR="00FC6453">
        <w:t xml:space="preserve">the </w:t>
      </w:r>
      <w:r w:rsidR="007454E0">
        <w:t>UE capabilit</w:t>
      </w:r>
      <w:r w:rsidR="00FC6453">
        <w:t xml:space="preserve">y </w:t>
      </w:r>
      <w:r w:rsidR="00BE080C">
        <w:t xml:space="preserve">signaling </w:t>
      </w:r>
      <w:r w:rsidR="00FC6453">
        <w:t xml:space="preserve">is designed such that </w:t>
      </w:r>
      <w:r w:rsidR="00317AC8">
        <w:t>a feature cannot be derived from multiple band combinations</w:t>
      </w:r>
      <w:r w:rsidR="00296743">
        <w:t xml:space="preserve">, </w:t>
      </w:r>
      <w:proofErr w:type="gramStart"/>
      <w:r w:rsidR="00296743">
        <w:t>i.e.</w:t>
      </w:r>
      <w:proofErr w:type="gramEnd"/>
      <w:r w:rsidR="00296743">
        <w:t xml:space="preserve"> a feature that requires per band combination signaling is </w:t>
      </w:r>
      <w:r w:rsidR="0023342F">
        <w:t>indicated</w:t>
      </w:r>
      <w:r w:rsidR="00296743">
        <w:t xml:space="preserve"> separately for each band combination. </w:t>
      </w:r>
    </w:p>
    <w:p w14:paraId="0762846A" w14:textId="2E16372F" w:rsidR="003149EF" w:rsidRDefault="000A7B03" w:rsidP="00765C76">
      <w:pPr>
        <w:pStyle w:val="BodyText"/>
      </w:pPr>
      <w:r>
        <w:t>RAN2 also confirmed this behaviour in RAN2</w:t>
      </w:r>
      <w:r w:rsidR="00190440">
        <w:t xml:space="preserve">#113-e and </w:t>
      </w:r>
      <w:r w:rsidR="00BD3FBC">
        <w:t>have sent an LS to RAN4 by that time (</w:t>
      </w:r>
      <w:r w:rsidR="00DB048C" w:rsidRPr="00DB048C">
        <w:t>R2-2102495</w:t>
      </w:r>
      <w:r w:rsidR="00BD3FBC">
        <w:t>).</w:t>
      </w:r>
    </w:p>
    <w:p w14:paraId="01A4A456" w14:textId="1BBDA3B9" w:rsidR="00DB048C" w:rsidRDefault="00541F2A" w:rsidP="00765C76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53EBD9B" wp14:editId="63260EBD">
                <wp:simplePos x="0" y="0"/>
                <wp:positionH relativeFrom="margin">
                  <wp:align>right</wp:align>
                </wp:positionH>
                <wp:positionV relativeFrom="paragraph">
                  <wp:posOffset>107950</wp:posOffset>
                </wp:positionV>
                <wp:extent cx="6115685" cy="542925"/>
                <wp:effectExtent l="0" t="0" r="18415" b="28575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543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91372" w14:textId="5A0A87EC" w:rsidR="00541F2A" w:rsidRPr="00365345" w:rsidRDefault="00541F2A" w:rsidP="00541F2A">
                            <w:pPr>
                              <w:pStyle w:val="Header"/>
                              <w:spacing w:afterLines="50" w:after="120"/>
                              <w:rPr>
                                <w:rFonts w:eastAsia="MS Mincho"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In addition, </w:t>
                            </w:r>
                            <w:r w:rsidRPr="00312B91">
                              <w:rPr>
                                <w:rFonts w:cs="Arial"/>
                                <w:highlight w:val="yellow"/>
                              </w:rPr>
                              <w:t>RAN2 concluded that</w:t>
                            </w:r>
                            <w:r w:rsidRPr="00312B91">
                              <w:rPr>
                                <w:rFonts w:eastAsiaTheme="minorEastAsia" w:cs="Arial" w:hint="eastAsia"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r w:rsidRPr="00312B91">
                              <w:rPr>
                                <w:rFonts w:cs="Arial"/>
                                <w:highlight w:val="yellow"/>
                              </w:rPr>
                              <w:t>the UE capability signalling does not account for the indication of support of a feature that needs to be derived from multiple band combinations.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C024F9">
                              <w:rPr>
                                <w:rFonts w:cs="Arial"/>
                              </w:rPr>
                              <w:t>RAN</w:t>
                            </w:r>
                            <w:r>
                              <w:rPr>
                                <w:rFonts w:cs="Arial"/>
                              </w:rPr>
                              <w:t>2</w:t>
                            </w:r>
                            <w:r w:rsidRPr="00C024F9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</w:rPr>
                              <w:t>kindly asks RAN4 to inform RAN2 if there is any</w:t>
                            </w:r>
                            <w:r w:rsidRPr="00DE2025">
                              <w:t xml:space="preserve"> </w:t>
                            </w:r>
                            <w:r w:rsidRPr="00DE2025">
                              <w:rPr>
                                <w:rFonts w:cs="Arial"/>
                              </w:rPr>
                              <w:t>further cases need to be covered from RAN4 perspective</w:t>
                            </w:r>
                            <w:r>
                              <w:rPr>
                                <w:rFonts w:cs="Arial"/>
                              </w:rPr>
                              <w:t>.</w:t>
                            </w:r>
                          </w:p>
                          <w:p w14:paraId="60FEC47C" w14:textId="756FB89E" w:rsidR="00541F2A" w:rsidRDefault="00541F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EBD9B" id="_x0000_s1027" type="#_x0000_t202" style="position:absolute;left:0;text-align:left;margin-left:430.35pt;margin-top:8.5pt;width:481.55pt;height:42.75pt;z-index:251658241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">
                <v:textbox>
                  <w:txbxContent>
                    <w:p w14:paraId="11091372" w14:textId="5A0A87EC" w:rsidR="00541F2A" w:rsidRPr="00365345" w:rsidRDefault="00541F2A" w:rsidP="00541F2A">
                      <w:pPr>
                        <w:pStyle w:val="Header"/>
                        <w:spacing w:afterLines="50" w:after="120"/>
                        <w:rPr>
                          <w:rFonts w:eastAsia="MS Mincho" w:cs="Arial"/>
                        </w:rPr>
                      </w:pPr>
                      <w:r>
                        <w:rPr>
                          <w:rFonts w:cs="Arial"/>
                        </w:rPr>
                        <w:t xml:space="preserve">In addition, </w:t>
                      </w:r>
                      <w:r w:rsidRPr="00312B91">
                        <w:rPr>
                          <w:rFonts w:cs="Arial"/>
                          <w:highlight w:val="yellow"/>
                        </w:rPr>
                        <w:t>RAN2 concluded that</w:t>
                      </w:r>
                      <w:r w:rsidRPr="00312B91">
                        <w:rPr>
                          <w:rFonts w:eastAsiaTheme="minorEastAsia" w:cs="Arial" w:hint="eastAsia"/>
                          <w:highlight w:val="yellow"/>
                          <w:lang w:eastAsia="zh-CN"/>
                        </w:rPr>
                        <w:t xml:space="preserve"> </w:t>
                      </w:r>
                      <w:r w:rsidRPr="00312B91">
                        <w:rPr>
                          <w:rFonts w:cs="Arial"/>
                          <w:highlight w:val="yellow"/>
                        </w:rPr>
                        <w:t>the UE capability signalling does not account for the indication of support of a feature that needs to be derived from multiple band combinations.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r w:rsidRPr="00C024F9">
                        <w:rPr>
                          <w:rFonts w:cs="Arial"/>
                        </w:rPr>
                        <w:t>RAN</w:t>
                      </w:r>
                      <w:r>
                        <w:rPr>
                          <w:rFonts w:cs="Arial"/>
                        </w:rPr>
                        <w:t>2</w:t>
                      </w:r>
                      <w:r w:rsidRPr="00C024F9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cs="Arial"/>
                        </w:rPr>
                        <w:t>kindly asks RAN4 to inform RAN2 if there is any</w:t>
                      </w:r>
                      <w:r w:rsidRPr="00DE2025">
                        <w:t xml:space="preserve"> </w:t>
                      </w:r>
                      <w:r w:rsidRPr="00DE2025">
                        <w:rPr>
                          <w:rFonts w:cs="Arial"/>
                        </w:rPr>
                        <w:t>further cases need to be covered from RAN4 perspective</w:t>
                      </w:r>
                      <w:r>
                        <w:rPr>
                          <w:rFonts w:cs="Arial"/>
                        </w:rPr>
                        <w:t>.</w:t>
                      </w:r>
                    </w:p>
                    <w:p w14:paraId="60FEC47C" w14:textId="756FB89E" w:rsidR="00541F2A" w:rsidRDefault="00541F2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DFB0EFA" w14:textId="749CF833" w:rsidR="00AF271B" w:rsidRDefault="00AF271B" w:rsidP="00BF4280">
      <w:pPr>
        <w:pStyle w:val="Observation"/>
      </w:pPr>
      <w:r>
        <w:t xml:space="preserve">RAN2 already concluded that </w:t>
      </w:r>
      <w:r w:rsidR="00BF4280" w:rsidRPr="00BF4280">
        <w:t>the UE capability signalling does not account for the indication of support of a feature that needs to be derived from multiple band combinations</w:t>
      </w:r>
      <w:r w:rsidR="00BF4280">
        <w:t>.</w:t>
      </w:r>
    </w:p>
    <w:p w14:paraId="51D1E9BF" w14:textId="71225A9C" w:rsidR="00401ED9" w:rsidRDefault="00B541F2" w:rsidP="00765C76">
      <w:pPr>
        <w:pStyle w:val="BodyText"/>
      </w:pPr>
      <w:r>
        <w:t>Hence, it would</w:t>
      </w:r>
      <w:r w:rsidR="00367D92">
        <w:t xml:space="preserve"> be</w:t>
      </w:r>
      <w:r>
        <w:t xml:space="preserve"> </w:t>
      </w:r>
      <w:r w:rsidR="004D5BCC">
        <w:t xml:space="preserve">worth </w:t>
      </w:r>
      <w:r w:rsidR="000F0905">
        <w:t xml:space="preserve">to </w:t>
      </w:r>
      <w:r w:rsidR="008B3F80">
        <w:t>remind RAN4 of the RAN2 conclusion</w:t>
      </w:r>
      <w:r w:rsidR="000A6253">
        <w:t>, also</w:t>
      </w:r>
      <w:r w:rsidR="008B3F80">
        <w:t xml:space="preserve"> point</w:t>
      </w:r>
      <w:r w:rsidR="000A6253">
        <w:t>ing</w:t>
      </w:r>
      <w:r w:rsidR="008B3F80">
        <w:t xml:space="preserve"> out that </w:t>
      </w:r>
      <w:r w:rsidR="006E2CD7">
        <w:t xml:space="preserve">the </w:t>
      </w:r>
      <w:r w:rsidR="002372B4">
        <w:t>scheme related to “</w:t>
      </w:r>
      <w:r w:rsidR="006E2CD7">
        <w:t>inheritance</w:t>
      </w:r>
      <w:r w:rsidR="002372B4">
        <w:t xml:space="preserve"> of a lower order band combination” </w:t>
      </w:r>
      <w:r w:rsidR="000A6253">
        <w:t>would not be in</w:t>
      </w:r>
      <w:r w:rsidR="00B52DD8">
        <w:t xml:space="preserve"> </w:t>
      </w:r>
      <w:r w:rsidR="000A6253">
        <w:t>line</w:t>
      </w:r>
      <w:r w:rsidR="00B52DD8">
        <w:t xml:space="preserve"> </w:t>
      </w:r>
      <w:r w:rsidR="0063677F">
        <w:t>with the RAN2 signaling and thus explicit signaling may also be required for the case with more than 3 bands.</w:t>
      </w:r>
    </w:p>
    <w:p w14:paraId="195908D5" w14:textId="4C8139B1" w:rsidR="00284CF0" w:rsidRDefault="00106079" w:rsidP="003B1F88">
      <w:pPr>
        <w:pStyle w:val="Proposal"/>
      </w:pPr>
      <w:bookmarkStart w:id="1" w:name="_Toc134713653"/>
      <w:r>
        <w:t xml:space="preserve">Reply to RAN4 </w:t>
      </w:r>
      <w:r w:rsidR="00AE141F">
        <w:t xml:space="preserve">that </w:t>
      </w:r>
      <w:r w:rsidR="002E207C" w:rsidRPr="002E207C">
        <w:t xml:space="preserve">“inheritance of a lower order band combination” would not be in line with the RAN2 signaling and thus </w:t>
      </w:r>
      <w:r w:rsidR="00B85235" w:rsidRPr="002E207C">
        <w:t>explicit</w:t>
      </w:r>
      <w:r w:rsidR="002E207C" w:rsidRPr="002E207C">
        <w:t xml:space="preserve"> signaling may also be required for the case with more than 3 bands</w:t>
      </w:r>
      <w:r w:rsidR="001232B3">
        <w:t>.</w:t>
      </w:r>
      <w:bookmarkEnd w:id="1"/>
      <w:r w:rsidR="001232B3">
        <w:t xml:space="preserve"> </w:t>
      </w:r>
    </w:p>
    <w:p w14:paraId="18F25542" w14:textId="220CD851" w:rsidR="006B33C2" w:rsidRDefault="00964A49" w:rsidP="008764CF">
      <w:pPr>
        <w:pStyle w:val="BodyText"/>
      </w:pPr>
      <w:r>
        <w:t xml:space="preserve">Furthermore, </w:t>
      </w:r>
      <w:r w:rsidR="005519A4">
        <w:t>the current LS seems to focus on cases of 2 bands and 3 bands</w:t>
      </w:r>
      <w:r w:rsidR="00CA4A09">
        <w:t xml:space="preserve">, </w:t>
      </w:r>
      <w:proofErr w:type="gramStart"/>
      <w:r w:rsidR="00D176B5">
        <w:t>i.e.</w:t>
      </w:r>
      <w:proofErr w:type="gramEnd"/>
      <w:r w:rsidR="00D176B5">
        <w:t xml:space="preserve"> an UL band (or two UL bands) that </w:t>
      </w:r>
      <w:r w:rsidR="005D3BA3">
        <w:t>affect a certain DL band</w:t>
      </w:r>
      <w:r w:rsidR="0084203F">
        <w:t>,</w:t>
      </w:r>
      <w:r w:rsidR="00FC240E">
        <w:t xml:space="preserve"> where the UE may want to indicate support of lower MSD capability.</w:t>
      </w:r>
      <w:r w:rsidR="006048D5">
        <w:t xml:space="preserve"> Despite this focus on a small set of bands, it is beneficial to design the signaling </w:t>
      </w:r>
      <w:r w:rsidR="009D376D">
        <w:t>such that it would not require</w:t>
      </w:r>
      <w:r w:rsidR="00664F07">
        <w:t xml:space="preserve"> the UE to include an explicit fallback band combination</w:t>
      </w:r>
      <w:r w:rsidR="006A1D3E">
        <w:t xml:space="preserve"> to indicate support of this feature. </w:t>
      </w:r>
      <w:r w:rsidR="006F7CE6">
        <w:t xml:space="preserve">As RAN4 points out, </w:t>
      </w:r>
      <w:r w:rsidR="00A57714">
        <w:t>there are many factors and group of bands that could result in different MSD values</w:t>
      </w:r>
      <w:r w:rsidR="007379C9">
        <w:t>, which</w:t>
      </w:r>
      <w:r w:rsidR="00A57714">
        <w:t xml:space="preserve"> could easily </w:t>
      </w:r>
      <w:r w:rsidR="007379C9">
        <w:t xml:space="preserve">fill in the UE capability size if fallback band combinations would be explicitly reported for the sake of indicating different lower MSD capabilities. </w:t>
      </w:r>
    </w:p>
    <w:p w14:paraId="097D4222" w14:textId="7E9C7B3B" w:rsidR="001A770A" w:rsidRDefault="00106079" w:rsidP="00765F97">
      <w:pPr>
        <w:pStyle w:val="Proposal"/>
      </w:pPr>
      <w:bookmarkStart w:id="2" w:name="_Toc134713654"/>
      <w:r>
        <w:t xml:space="preserve">Lower MSD capability design should not </w:t>
      </w:r>
      <w:r w:rsidR="008E4E58">
        <w:t>imply in</w:t>
      </w:r>
      <w:r>
        <w:t xml:space="preserve"> the </w:t>
      </w:r>
      <w:r w:rsidR="008E4E58">
        <w:t>inclusion</w:t>
      </w:r>
      <w:r>
        <w:t xml:space="preserve"> </w:t>
      </w:r>
      <w:r w:rsidR="008E4E58">
        <w:t>of</w:t>
      </w:r>
      <w:r>
        <w:t xml:space="preserve"> fallback band combinations for the purpose of indicating different MSD capability</w:t>
      </w:r>
      <w:r w:rsidR="00294242">
        <w:t>.</w:t>
      </w:r>
      <w:bookmarkEnd w:id="2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764B4E4D" w14:textId="77777777" w:rsidR="00DC6985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4207D071" w14:textId="170A2F57" w:rsidR="00DC6985" w:rsidRDefault="00BA71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13653" w:history="1">
        <w:r w:rsidR="00DC6985" w:rsidRPr="008051B7">
          <w:rPr>
            <w:rStyle w:val="Hyperlink"/>
            <w:noProof/>
          </w:rPr>
          <w:t>Proposal 1</w:t>
        </w:r>
        <w:r w:rsidR="00DC69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DC6985" w:rsidRPr="008051B7">
          <w:rPr>
            <w:rStyle w:val="Hyperlink"/>
            <w:noProof/>
          </w:rPr>
          <w:t>Reply to RAN4 that “inheritance of a lower order band combination” would not be in line with the RAN2 signaling and thus explicit signaling may also be required for the case with more than 3 bands.</w:t>
        </w:r>
      </w:hyperlink>
    </w:p>
    <w:p w14:paraId="40D44B41" w14:textId="74686D6F" w:rsidR="00DC6985" w:rsidRDefault="00BA71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13654" w:history="1">
        <w:r w:rsidR="00DC6985" w:rsidRPr="008051B7">
          <w:rPr>
            <w:rStyle w:val="Hyperlink"/>
            <w:noProof/>
          </w:rPr>
          <w:t>Proposal 2</w:t>
        </w:r>
        <w:r w:rsidR="00DC69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DC6985" w:rsidRPr="008051B7">
          <w:rPr>
            <w:rStyle w:val="Hyperlink"/>
            <w:noProof/>
          </w:rPr>
          <w:t>Lower MSD capability design should not imply in the inclusion of fallback band combinations for the purpose of indicating different MSD capability.</w:t>
        </w:r>
      </w:hyperlink>
    </w:p>
    <w:p w14:paraId="38FF9E4B" w14:textId="30B69632" w:rsidR="00A936B8" w:rsidRPr="003517CB" w:rsidRDefault="006E1C82" w:rsidP="003751B6">
      <w:pPr>
        <w:pStyle w:val="BodyText"/>
      </w:pPr>
      <w:r>
        <w:rPr>
          <w:b/>
          <w:bCs/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74A28" w14:textId="77777777" w:rsidR="00D01158" w:rsidRDefault="00D01158">
      <w:r>
        <w:separator/>
      </w:r>
    </w:p>
  </w:endnote>
  <w:endnote w:type="continuationSeparator" w:id="0">
    <w:p w14:paraId="07FC1B97" w14:textId="77777777" w:rsidR="00D01158" w:rsidRDefault="00D01158">
      <w:r>
        <w:continuationSeparator/>
      </w:r>
    </w:p>
  </w:endnote>
  <w:endnote w:type="continuationNotice" w:id="1">
    <w:p w14:paraId="3CEBA0B6" w14:textId="77777777" w:rsidR="00D01158" w:rsidRDefault="00D011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7020A" w14:textId="77777777" w:rsidR="00D01158" w:rsidRDefault="00D01158">
      <w:r>
        <w:separator/>
      </w:r>
    </w:p>
  </w:footnote>
  <w:footnote w:type="continuationSeparator" w:id="0">
    <w:p w14:paraId="01AB89D2" w14:textId="77777777" w:rsidR="00D01158" w:rsidRDefault="00D01158">
      <w:r>
        <w:continuationSeparator/>
      </w:r>
    </w:p>
  </w:footnote>
  <w:footnote w:type="continuationNotice" w:id="1">
    <w:p w14:paraId="338DDF54" w14:textId="77777777" w:rsidR="00D01158" w:rsidRDefault="00D011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B0E7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DCED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B1E4F"/>
    <w:multiLevelType w:val="hybridMultilevel"/>
    <w:tmpl w:val="51CEE5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805"/>
        </w:tabs>
        <w:ind w:left="-38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085"/>
        </w:tabs>
        <w:ind w:left="-3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365"/>
        </w:tabs>
        <w:ind w:left="-2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1645"/>
        </w:tabs>
        <w:ind w:left="-1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925"/>
        </w:tabs>
        <w:ind w:left="-9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05"/>
        </w:tabs>
        <w:ind w:left="-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5"/>
        </w:tabs>
        <w:ind w:left="5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35"/>
        </w:tabs>
        <w:ind w:left="1235" w:hanging="180"/>
      </w:pPr>
    </w:lvl>
  </w:abstractNum>
  <w:abstractNum w:abstractNumId="11" w15:restartNumberingAfterBreak="0">
    <w:nsid w:val="45F043EA"/>
    <w:multiLevelType w:val="hybridMultilevel"/>
    <w:tmpl w:val="52867050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B2634DA"/>
    <w:multiLevelType w:val="hybridMultilevel"/>
    <w:tmpl w:val="8418095A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7F9DC0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8291097">
    <w:abstractNumId w:val="12"/>
  </w:num>
  <w:num w:numId="2" w16cid:durableId="298266348">
    <w:abstractNumId w:val="10"/>
  </w:num>
  <w:num w:numId="3" w16cid:durableId="1728147753">
    <w:abstractNumId w:val="2"/>
  </w:num>
  <w:num w:numId="4" w16cid:durableId="304506351">
    <w:abstractNumId w:val="13"/>
  </w:num>
  <w:num w:numId="5" w16cid:durableId="1060597500">
    <w:abstractNumId w:val="14"/>
  </w:num>
  <w:num w:numId="6" w16cid:durableId="1606426557">
    <w:abstractNumId w:val="15"/>
  </w:num>
  <w:num w:numId="7" w16cid:durableId="1474910838">
    <w:abstractNumId w:val="5"/>
  </w:num>
  <w:num w:numId="8" w16cid:durableId="2034916746">
    <w:abstractNumId w:val="6"/>
  </w:num>
  <w:num w:numId="9" w16cid:durableId="1637831561">
    <w:abstractNumId w:val="4"/>
  </w:num>
  <w:num w:numId="10" w16cid:durableId="1942253883">
    <w:abstractNumId w:val="18"/>
  </w:num>
  <w:num w:numId="11" w16cid:durableId="1766340366">
    <w:abstractNumId w:val="9"/>
  </w:num>
  <w:num w:numId="12" w16cid:durableId="963578698">
    <w:abstractNumId w:val="16"/>
  </w:num>
  <w:num w:numId="13" w16cid:durableId="984116730">
    <w:abstractNumId w:val="17"/>
  </w:num>
  <w:num w:numId="14" w16cid:durableId="603808507">
    <w:abstractNumId w:val="7"/>
  </w:num>
  <w:num w:numId="15" w16cid:durableId="88698783">
    <w:abstractNumId w:val="1"/>
  </w:num>
  <w:num w:numId="16" w16cid:durableId="489563243">
    <w:abstractNumId w:val="0"/>
  </w:num>
  <w:num w:numId="17" w16cid:durableId="1490099117">
    <w:abstractNumId w:val="3"/>
  </w:num>
  <w:num w:numId="18" w16cid:durableId="727800259">
    <w:abstractNumId w:val="10"/>
  </w:num>
  <w:num w:numId="19" w16cid:durableId="2022662505">
    <w:abstractNumId w:val="8"/>
  </w:num>
  <w:num w:numId="20" w16cid:durableId="377053696">
    <w:abstractNumId w:val="11"/>
  </w:num>
  <w:num w:numId="21" w16cid:durableId="181136005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3FE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528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3417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7B7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4BE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4DB"/>
    <w:rsid w:val="00072989"/>
    <w:rsid w:val="000736E2"/>
    <w:rsid w:val="000742E9"/>
    <w:rsid w:val="00074DA6"/>
    <w:rsid w:val="000756ED"/>
    <w:rsid w:val="00075C8D"/>
    <w:rsid w:val="00075C94"/>
    <w:rsid w:val="00075F85"/>
    <w:rsid w:val="00076172"/>
    <w:rsid w:val="000768E5"/>
    <w:rsid w:val="00076BA0"/>
    <w:rsid w:val="00077691"/>
    <w:rsid w:val="00077E5F"/>
    <w:rsid w:val="00077EA9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1D3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253"/>
    <w:rsid w:val="000A66F4"/>
    <w:rsid w:val="000A6B29"/>
    <w:rsid w:val="000A6D55"/>
    <w:rsid w:val="000A7B03"/>
    <w:rsid w:val="000A7BF5"/>
    <w:rsid w:val="000A7C47"/>
    <w:rsid w:val="000A7C51"/>
    <w:rsid w:val="000A7CD3"/>
    <w:rsid w:val="000A7D7D"/>
    <w:rsid w:val="000B0A42"/>
    <w:rsid w:val="000B1496"/>
    <w:rsid w:val="000B1F30"/>
    <w:rsid w:val="000B1FD4"/>
    <w:rsid w:val="000B2719"/>
    <w:rsid w:val="000B3654"/>
    <w:rsid w:val="000B3A8F"/>
    <w:rsid w:val="000B3D86"/>
    <w:rsid w:val="000B3ECD"/>
    <w:rsid w:val="000B47D0"/>
    <w:rsid w:val="000B491A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5DBB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D7883"/>
    <w:rsid w:val="000E04C0"/>
    <w:rsid w:val="000E0527"/>
    <w:rsid w:val="000E0C22"/>
    <w:rsid w:val="000E1577"/>
    <w:rsid w:val="000E1B49"/>
    <w:rsid w:val="000E1E88"/>
    <w:rsid w:val="000E1E92"/>
    <w:rsid w:val="000E246B"/>
    <w:rsid w:val="000E3911"/>
    <w:rsid w:val="000E3F75"/>
    <w:rsid w:val="000E4E5A"/>
    <w:rsid w:val="000E5A91"/>
    <w:rsid w:val="000E7C17"/>
    <w:rsid w:val="000E7FF9"/>
    <w:rsid w:val="000F06D6"/>
    <w:rsid w:val="000F0905"/>
    <w:rsid w:val="000F0EB1"/>
    <w:rsid w:val="000F1106"/>
    <w:rsid w:val="000F1880"/>
    <w:rsid w:val="000F1899"/>
    <w:rsid w:val="000F199E"/>
    <w:rsid w:val="000F32DC"/>
    <w:rsid w:val="000F3548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0F7B3B"/>
    <w:rsid w:val="0010011F"/>
    <w:rsid w:val="001005FF"/>
    <w:rsid w:val="00100A2E"/>
    <w:rsid w:val="001019C4"/>
    <w:rsid w:val="0010400F"/>
    <w:rsid w:val="001049E3"/>
    <w:rsid w:val="00105E0C"/>
    <w:rsid w:val="00106079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6FB"/>
    <w:rsid w:val="00110FC6"/>
    <w:rsid w:val="00111315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BDC"/>
    <w:rsid w:val="00115E03"/>
    <w:rsid w:val="0011611B"/>
    <w:rsid w:val="00116765"/>
    <w:rsid w:val="00117530"/>
    <w:rsid w:val="00120AD7"/>
    <w:rsid w:val="001219F5"/>
    <w:rsid w:val="00121A20"/>
    <w:rsid w:val="00122F1C"/>
    <w:rsid w:val="001232B3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0E8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3DE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39E"/>
    <w:rsid w:val="001526E0"/>
    <w:rsid w:val="0015321F"/>
    <w:rsid w:val="001538E7"/>
    <w:rsid w:val="00154A96"/>
    <w:rsid w:val="001551B5"/>
    <w:rsid w:val="001551B6"/>
    <w:rsid w:val="00155CA0"/>
    <w:rsid w:val="001568BB"/>
    <w:rsid w:val="00156D0A"/>
    <w:rsid w:val="001608F0"/>
    <w:rsid w:val="0016096C"/>
    <w:rsid w:val="00161E4B"/>
    <w:rsid w:val="001625C8"/>
    <w:rsid w:val="0016386F"/>
    <w:rsid w:val="00163A3C"/>
    <w:rsid w:val="0016480C"/>
    <w:rsid w:val="00164BE8"/>
    <w:rsid w:val="001658DE"/>
    <w:rsid w:val="001659C1"/>
    <w:rsid w:val="001663A1"/>
    <w:rsid w:val="00167DFF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C3"/>
    <w:rsid w:val="00185ED1"/>
    <w:rsid w:val="00186BCD"/>
    <w:rsid w:val="00186D71"/>
    <w:rsid w:val="00187054"/>
    <w:rsid w:val="00187E68"/>
    <w:rsid w:val="00187FCD"/>
    <w:rsid w:val="00190440"/>
    <w:rsid w:val="00190AC1"/>
    <w:rsid w:val="00192FB7"/>
    <w:rsid w:val="00193413"/>
    <w:rsid w:val="0019341A"/>
    <w:rsid w:val="001951B3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C5D"/>
    <w:rsid w:val="001A3F06"/>
    <w:rsid w:val="001A4EC3"/>
    <w:rsid w:val="001A54A9"/>
    <w:rsid w:val="001A5A70"/>
    <w:rsid w:val="001A6173"/>
    <w:rsid w:val="001A6847"/>
    <w:rsid w:val="001A6894"/>
    <w:rsid w:val="001A6CBA"/>
    <w:rsid w:val="001A770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1A5D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2702"/>
    <w:rsid w:val="001F3916"/>
    <w:rsid w:val="001F3DAA"/>
    <w:rsid w:val="001F4386"/>
    <w:rsid w:val="001F46D4"/>
    <w:rsid w:val="001F524E"/>
    <w:rsid w:val="001F52CC"/>
    <w:rsid w:val="001F54C5"/>
    <w:rsid w:val="001F5562"/>
    <w:rsid w:val="001F5FEF"/>
    <w:rsid w:val="001F662C"/>
    <w:rsid w:val="001F6B0B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B52"/>
    <w:rsid w:val="00203F0E"/>
    <w:rsid w:val="00203F96"/>
    <w:rsid w:val="0020421F"/>
    <w:rsid w:val="00205283"/>
    <w:rsid w:val="00205B2D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65"/>
    <w:rsid w:val="00214970"/>
    <w:rsid w:val="00214B0E"/>
    <w:rsid w:val="00214DA8"/>
    <w:rsid w:val="00215423"/>
    <w:rsid w:val="002158FA"/>
    <w:rsid w:val="002159FD"/>
    <w:rsid w:val="00215C97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2F45"/>
    <w:rsid w:val="00223FCB"/>
    <w:rsid w:val="002252C3"/>
    <w:rsid w:val="00225905"/>
    <w:rsid w:val="00225C54"/>
    <w:rsid w:val="00225C93"/>
    <w:rsid w:val="00226046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342F"/>
    <w:rsid w:val="00235632"/>
    <w:rsid w:val="002356BD"/>
    <w:rsid w:val="00235872"/>
    <w:rsid w:val="00236C3C"/>
    <w:rsid w:val="002372B4"/>
    <w:rsid w:val="002374CE"/>
    <w:rsid w:val="00237F7D"/>
    <w:rsid w:val="0024010D"/>
    <w:rsid w:val="00240817"/>
    <w:rsid w:val="00240AB6"/>
    <w:rsid w:val="00240EBE"/>
    <w:rsid w:val="00241559"/>
    <w:rsid w:val="002435B3"/>
    <w:rsid w:val="00244324"/>
    <w:rsid w:val="0024475A"/>
    <w:rsid w:val="002451C1"/>
    <w:rsid w:val="002453B5"/>
    <w:rsid w:val="0024577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021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2FEC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085F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D22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4CF0"/>
    <w:rsid w:val="00285BB7"/>
    <w:rsid w:val="00286159"/>
    <w:rsid w:val="00286ACD"/>
    <w:rsid w:val="002871FF"/>
    <w:rsid w:val="00287838"/>
    <w:rsid w:val="00290288"/>
    <w:rsid w:val="0029050C"/>
    <w:rsid w:val="002907B5"/>
    <w:rsid w:val="00290807"/>
    <w:rsid w:val="00291228"/>
    <w:rsid w:val="0029208B"/>
    <w:rsid w:val="002929D1"/>
    <w:rsid w:val="00292EB7"/>
    <w:rsid w:val="00293F4C"/>
    <w:rsid w:val="0029411E"/>
    <w:rsid w:val="00294242"/>
    <w:rsid w:val="00294FBE"/>
    <w:rsid w:val="00295034"/>
    <w:rsid w:val="002955B3"/>
    <w:rsid w:val="00295A2D"/>
    <w:rsid w:val="00296227"/>
    <w:rsid w:val="00296743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6F72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455C"/>
    <w:rsid w:val="002B52ED"/>
    <w:rsid w:val="002B5441"/>
    <w:rsid w:val="002B5937"/>
    <w:rsid w:val="002B5EF4"/>
    <w:rsid w:val="002B6487"/>
    <w:rsid w:val="002B6914"/>
    <w:rsid w:val="002B71AD"/>
    <w:rsid w:val="002B753F"/>
    <w:rsid w:val="002B7A75"/>
    <w:rsid w:val="002C00CD"/>
    <w:rsid w:val="002C06AD"/>
    <w:rsid w:val="002C162C"/>
    <w:rsid w:val="002C214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66C0"/>
    <w:rsid w:val="002C7984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207C"/>
    <w:rsid w:val="002E3B42"/>
    <w:rsid w:val="002E3E73"/>
    <w:rsid w:val="002E3FB2"/>
    <w:rsid w:val="002E446E"/>
    <w:rsid w:val="002E467D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2F4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1FB6"/>
    <w:rsid w:val="0031299A"/>
    <w:rsid w:val="00312B91"/>
    <w:rsid w:val="003132D9"/>
    <w:rsid w:val="003137DE"/>
    <w:rsid w:val="00313FD6"/>
    <w:rsid w:val="003143BD"/>
    <w:rsid w:val="00314487"/>
    <w:rsid w:val="003148E5"/>
    <w:rsid w:val="003149EF"/>
    <w:rsid w:val="00315363"/>
    <w:rsid w:val="003165B7"/>
    <w:rsid w:val="00316870"/>
    <w:rsid w:val="00317AC8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436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75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3F97"/>
    <w:rsid w:val="003553E5"/>
    <w:rsid w:val="00357380"/>
    <w:rsid w:val="003602D9"/>
    <w:rsid w:val="003604CE"/>
    <w:rsid w:val="00360BC9"/>
    <w:rsid w:val="00361A3F"/>
    <w:rsid w:val="0036217B"/>
    <w:rsid w:val="00363069"/>
    <w:rsid w:val="003637E1"/>
    <w:rsid w:val="00363C57"/>
    <w:rsid w:val="00364C94"/>
    <w:rsid w:val="00364F7E"/>
    <w:rsid w:val="00365B0F"/>
    <w:rsid w:val="00365F10"/>
    <w:rsid w:val="00366A80"/>
    <w:rsid w:val="00366AE5"/>
    <w:rsid w:val="00367D92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51B6"/>
    <w:rsid w:val="00376FB4"/>
    <w:rsid w:val="00377CE1"/>
    <w:rsid w:val="0038005A"/>
    <w:rsid w:val="003803B0"/>
    <w:rsid w:val="003811B5"/>
    <w:rsid w:val="003820FF"/>
    <w:rsid w:val="0038257F"/>
    <w:rsid w:val="00383095"/>
    <w:rsid w:val="003835BC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A28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1F88"/>
    <w:rsid w:val="003B2151"/>
    <w:rsid w:val="003B299F"/>
    <w:rsid w:val="003B3573"/>
    <w:rsid w:val="003B369F"/>
    <w:rsid w:val="003B36A3"/>
    <w:rsid w:val="003B3D12"/>
    <w:rsid w:val="003B5117"/>
    <w:rsid w:val="003B64BB"/>
    <w:rsid w:val="003B6929"/>
    <w:rsid w:val="003B75B4"/>
    <w:rsid w:val="003B7705"/>
    <w:rsid w:val="003B7D22"/>
    <w:rsid w:val="003B7FE5"/>
    <w:rsid w:val="003C0183"/>
    <w:rsid w:val="003C0300"/>
    <w:rsid w:val="003C11C8"/>
    <w:rsid w:val="003C13AF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183"/>
    <w:rsid w:val="003D2478"/>
    <w:rsid w:val="003D2586"/>
    <w:rsid w:val="003D28DD"/>
    <w:rsid w:val="003D2F97"/>
    <w:rsid w:val="003D3A3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7FD"/>
    <w:rsid w:val="003D7BF6"/>
    <w:rsid w:val="003E078E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4F2"/>
    <w:rsid w:val="003F6AB6"/>
    <w:rsid w:val="003F6BBE"/>
    <w:rsid w:val="003F70CE"/>
    <w:rsid w:val="003F77E5"/>
    <w:rsid w:val="004000E8"/>
    <w:rsid w:val="00400111"/>
    <w:rsid w:val="00400281"/>
    <w:rsid w:val="00400327"/>
    <w:rsid w:val="00400351"/>
    <w:rsid w:val="00400519"/>
    <w:rsid w:val="00400720"/>
    <w:rsid w:val="00400F95"/>
    <w:rsid w:val="00401132"/>
    <w:rsid w:val="00401C03"/>
    <w:rsid w:val="00401EA3"/>
    <w:rsid w:val="00401ED9"/>
    <w:rsid w:val="004028C3"/>
    <w:rsid w:val="00402E2B"/>
    <w:rsid w:val="00403871"/>
    <w:rsid w:val="0040395A"/>
    <w:rsid w:val="00404125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2FC6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23C"/>
    <w:rsid w:val="00425DCA"/>
    <w:rsid w:val="004264A0"/>
    <w:rsid w:val="00427248"/>
    <w:rsid w:val="0042760D"/>
    <w:rsid w:val="00430098"/>
    <w:rsid w:val="00430474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E20"/>
    <w:rsid w:val="00444F56"/>
    <w:rsid w:val="00445A2A"/>
    <w:rsid w:val="00445E3A"/>
    <w:rsid w:val="00446488"/>
    <w:rsid w:val="00446863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1853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1D5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67D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4163"/>
    <w:rsid w:val="00484C99"/>
    <w:rsid w:val="004852D3"/>
    <w:rsid w:val="00485991"/>
    <w:rsid w:val="00485E90"/>
    <w:rsid w:val="004868C3"/>
    <w:rsid w:val="0048767A"/>
    <w:rsid w:val="004907EB"/>
    <w:rsid w:val="00490E83"/>
    <w:rsid w:val="00491035"/>
    <w:rsid w:val="00491F9B"/>
    <w:rsid w:val="00492611"/>
    <w:rsid w:val="004926ED"/>
    <w:rsid w:val="00492BC5"/>
    <w:rsid w:val="0049303D"/>
    <w:rsid w:val="0049327D"/>
    <w:rsid w:val="00493B33"/>
    <w:rsid w:val="00493C66"/>
    <w:rsid w:val="0049495C"/>
    <w:rsid w:val="0049552E"/>
    <w:rsid w:val="004961B5"/>
    <w:rsid w:val="004961C2"/>
    <w:rsid w:val="0049639E"/>
    <w:rsid w:val="004964F1"/>
    <w:rsid w:val="00496A43"/>
    <w:rsid w:val="004A0209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160"/>
    <w:rsid w:val="004C1262"/>
    <w:rsid w:val="004C34F1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037"/>
    <w:rsid w:val="004D110A"/>
    <w:rsid w:val="004D36B1"/>
    <w:rsid w:val="004D3910"/>
    <w:rsid w:val="004D3BBE"/>
    <w:rsid w:val="004D3E9D"/>
    <w:rsid w:val="004D4A33"/>
    <w:rsid w:val="004D4AAE"/>
    <w:rsid w:val="004D5BCC"/>
    <w:rsid w:val="004D5D41"/>
    <w:rsid w:val="004D68B4"/>
    <w:rsid w:val="004D6C7F"/>
    <w:rsid w:val="004D75AD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12F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5DDC"/>
    <w:rsid w:val="00506557"/>
    <w:rsid w:val="0050677A"/>
    <w:rsid w:val="005108D8"/>
    <w:rsid w:val="00510F79"/>
    <w:rsid w:val="005116F9"/>
    <w:rsid w:val="005118AD"/>
    <w:rsid w:val="005134A7"/>
    <w:rsid w:val="00513978"/>
    <w:rsid w:val="00513A6D"/>
    <w:rsid w:val="00513D8C"/>
    <w:rsid w:val="00514EB6"/>
    <w:rsid w:val="00515261"/>
    <w:rsid w:val="005153A7"/>
    <w:rsid w:val="00515499"/>
    <w:rsid w:val="005157AA"/>
    <w:rsid w:val="00516BB3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A33"/>
    <w:rsid w:val="00534B59"/>
    <w:rsid w:val="0053556F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1F2A"/>
    <w:rsid w:val="0054265B"/>
    <w:rsid w:val="00543583"/>
    <w:rsid w:val="00543B48"/>
    <w:rsid w:val="00543F7B"/>
    <w:rsid w:val="005440E5"/>
    <w:rsid w:val="00545740"/>
    <w:rsid w:val="005457B6"/>
    <w:rsid w:val="00546970"/>
    <w:rsid w:val="00546E15"/>
    <w:rsid w:val="00546E31"/>
    <w:rsid w:val="00546F98"/>
    <w:rsid w:val="00547C94"/>
    <w:rsid w:val="00547E33"/>
    <w:rsid w:val="0055072F"/>
    <w:rsid w:val="005519A4"/>
    <w:rsid w:val="00551E85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08"/>
    <w:rsid w:val="0056121F"/>
    <w:rsid w:val="005635B4"/>
    <w:rsid w:val="00566318"/>
    <w:rsid w:val="0056683B"/>
    <w:rsid w:val="00566D01"/>
    <w:rsid w:val="00567F52"/>
    <w:rsid w:val="00572505"/>
    <w:rsid w:val="0057487C"/>
    <w:rsid w:val="00574B55"/>
    <w:rsid w:val="00574D01"/>
    <w:rsid w:val="00575E90"/>
    <w:rsid w:val="00576B43"/>
    <w:rsid w:val="00576E80"/>
    <w:rsid w:val="00577733"/>
    <w:rsid w:val="00580254"/>
    <w:rsid w:val="0058233D"/>
    <w:rsid w:val="005825D4"/>
    <w:rsid w:val="00582809"/>
    <w:rsid w:val="0058341E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5F7"/>
    <w:rsid w:val="00592A90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2F35"/>
    <w:rsid w:val="005B35D7"/>
    <w:rsid w:val="005B381A"/>
    <w:rsid w:val="005B392A"/>
    <w:rsid w:val="005B3AA3"/>
    <w:rsid w:val="005B3BDD"/>
    <w:rsid w:val="005B3F5C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320"/>
    <w:rsid w:val="005C1B56"/>
    <w:rsid w:val="005C1DDC"/>
    <w:rsid w:val="005C227C"/>
    <w:rsid w:val="005C22D8"/>
    <w:rsid w:val="005C3B27"/>
    <w:rsid w:val="005C4252"/>
    <w:rsid w:val="005C4486"/>
    <w:rsid w:val="005C4D97"/>
    <w:rsid w:val="005C4FAC"/>
    <w:rsid w:val="005C5F8B"/>
    <w:rsid w:val="005C62F3"/>
    <w:rsid w:val="005C71C1"/>
    <w:rsid w:val="005C74FB"/>
    <w:rsid w:val="005C76A7"/>
    <w:rsid w:val="005C78C1"/>
    <w:rsid w:val="005C7A3C"/>
    <w:rsid w:val="005D0370"/>
    <w:rsid w:val="005D1602"/>
    <w:rsid w:val="005D1DC3"/>
    <w:rsid w:val="005D1EED"/>
    <w:rsid w:val="005D229D"/>
    <w:rsid w:val="005D24BF"/>
    <w:rsid w:val="005D2CAD"/>
    <w:rsid w:val="005D2FE9"/>
    <w:rsid w:val="005D38F5"/>
    <w:rsid w:val="005D3BA3"/>
    <w:rsid w:val="005D42AF"/>
    <w:rsid w:val="005D4653"/>
    <w:rsid w:val="005D5AD0"/>
    <w:rsid w:val="005D5E13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0A20"/>
    <w:rsid w:val="005F2C7F"/>
    <w:rsid w:val="005F2CB1"/>
    <w:rsid w:val="005F3025"/>
    <w:rsid w:val="005F4E8E"/>
    <w:rsid w:val="005F5851"/>
    <w:rsid w:val="005F5C67"/>
    <w:rsid w:val="005F5D2F"/>
    <w:rsid w:val="005F618C"/>
    <w:rsid w:val="005F67FE"/>
    <w:rsid w:val="005F70BD"/>
    <w:rsid w:val="006004FA"/>
    <w:rsid w:val="00600C67"/>
    <w:rsid w:val="0060283C"/>
    <w:rsid w:val="0060402A"/>
    <w:rsid w:val="006048D5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1A"/>
    <w:rsid w:val="006241CE"/>
    <w:rsid w:val="006243E3"/>
    <w:rsid w:val="00625B5B"/>
    <w:rsid w:val="0062635B"/>
    <w:rsid w:val="006268FC"/>
    <w:rsid w:val="00627705"/>
    <w:rsid w:val="00627AC9"/>
    <w:rsid w:val="00630001"/>
    <w:rsid w:val="006302E6"/>
    <w:rsid w:val="00630685"/>
    <w:rsid w:val="00630D77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77F"/>
    <w:rsid w:val="006368D3"/>
    <w:rsid w:val="00636F30"/>
    <w:rsid w:val="00636F32"/>
    <w:rsid w:val="006377EC"/>
    <w:rsid w:val="00637F0D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7F8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57E8D"/>
    <w:rsid w:val="0066011D"/>
    <w:rsid w:val="006607C0"/>
    <w:rsid w:val="00660D09"/>
    <w:rsid w:val="006613A6"/>
    <w:rsid w:val="00661EEC"/>
    <w:rsid w:val="0066209D"/>
    <w:rsid w:val="006627A2"/>
    <w:rsid w:val="006634E6"/>
    <w:rsid w:val="00664F07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5E7F"/>
    <w:rsid w:val="006761B8"/>
    <w:rsid w:val="006766F1"/>
    <w:rsid w:val="0067682B"/>
    <w:rsid w:val="00676F8E"/>
    <w:rsid w:val="006771F9"/>
    <w:rsid w:val="006776D7"/>
    <w:rsid w:val="006804F4"/>
    <w:rsid w:val="00680F2C"/>
    <w:rsid w:val="00681003"/>
    <w:rsid w:val="006817C9"/>
    <w:rsid w:val="00681B1C"/>
    <w:rsid w:val="00681D02"/>
    <w:rsid w:val="006821BF"/>
    <w:rsid w:val="0068234B"/>
    <w:rsid w:val="006827AF"/>
    <w:rsid w:val="006827FD"/>
    <w:rsid w:val="00683ECE"/>
    <w:rsid w:val="006841AA"/>
    <w:rsid w:val="0068493D"/>
    <w:rsid w:val="00684CE9"/>
    <w:rsid w:val="00684EE6"/>
    <w:rsid w:val="00685FB5"/>
    <w:rsid w:val="00687106"/>
    <w:rsid w:val="006877F1"/>
    <w:rsid w:val="006903D3"/>
    <w:rsid w:val="0069093F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0899"/>
    <w:rsid w:val="006A1D3E"/>
    <w:rsid w:val="006A24B1"/>
    <w:rsid w:val="006A2D54"/>
    <w:rsid w:val="006A431D"/>
    <w:rsid w:val="006A46FB"/>
    <w:rsid w:val="006A5320"/>
    <w:rsid w:val="006A5E28"/>
    <w:rsid w:val="006A5F21"/>
    <w:rsid w:val="006A631A"/>
    <w:rsid w:val="006A65C3"/>
    <w:rsid w:val="006A697B"/>
    <w:rsid w:val="006A6DD0"/>
    <w:rsid w:val="006A774E"/>
    <w:rsid w:val="006A7AFF"/>
    <w:rsid w:val="006A7D3F"/>
    <w:rsid w:val="006B0ADF"/>
    <w:rsid w:val="006B1100"/>
    <w:rsid w:val="006B1595"/>
    <w:rsid w:val="006B1816"/>
    <w:rsid w:val="006B2099"/>
    <w:rsid w:val="006B2769"/>
    <w:rsid w:val="006B33C2"/>
    <w:rsid w:val="006B3A96"/>
    <w:rsid w:val="006B41E1"/>
    <w:rsid w:val="006B4C8B"/>
    <w:rsid w:val="006B50CF"/>
    <w:rsid w:val="006B63B3"/>
    <w:rsid w:val="006B7FA5"/>
    <w:rsid w:val="006C004B"/>
    <w:rsid w:val="006C03B8"/>
    <w:rsid w:val="006C043A"/>
    <w:rsid w:val="006C135E"/>
    <w:rsid w:val="006C17CA"/>
    <w:rsid w:val="006C3BF1"/>
    <w:rsid w:val="006C3F9B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5F18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2CD7"/>
    <w:rsid w:val="006E2D3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6F7CE6"/>
    <w:rsid w:val="00700BD0"/>
    <w:rsid w:val="00700CF3"/>
    <w:rsid w:val="007015A5"/>
    <w:rsid w:val="00701C65"/>
    <w:rsid w:val="00702353"/>
    <w:rsid w:val="00702E0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79E"/>
    <w:rsid w:val="00715A1C"/>
    <w:rsid w:val="00715B9A"/>
    <w:rsid w:val="007166B0"/>
    <w:rsid w:val="00717207"/>
    <w:rsid w:val="007204B4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9E6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4A10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379C9"/>
    <w:rsid w:val="00737AE3"/>
    <w:rsid w:val="00740E58"/>
    <w:rsid w:val="007445A0"/>
    <w:rsid w:val="0074524B"/>
    <w:rsid w:val="007454E0"/>
    <w:rsid w:val="007461AB"/>
    <w:rsid w:val="00747B54"/>
    <w:rsid w:val="00747D8B"/>
    <w:rsid w:val="00750B38"/>
    <w:rsid w:val="00751228"/>
    <w:rsid w:val="00751451"/>
    <w:rsid w:val="00752785"/>
    <w:rsid w:val="007528E6"/>
    <w:rsid w:val="00752C61"/>
    <w:rsid w:val="007531AC"/>
    <w:rsid w:val="0075329C"/>
    <w:rsid w:val="00754983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5F97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151"/>
    <w:rsid w:val="007755F2"/>
    <w:rsid w:val="00776971"/>
    <w:rsid w:val="00776D80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63B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97A43"/>
    <w:rsid w:val="007A0395"/>
    <w:rsid w:val="007A0978"/>
    <w:rsid w:val="007A1CB3"/>
    <w:rsid w:val="007A1E40"/>
    <w:rsid w:val="007A2AD7"/>
    <w:rsid w:val="007A2DD6"/>
    <w:rsid w:val="007A306F"/>
    <w:rsid w:val="007A32FB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2948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4EF7"/>
    <w:rsid w:val="007D5901"/>
    <w:rsid w:val="007D61F6"/>
    <w:rsid w:val="007D633D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1F6"/>
    <w:rsid w:val="007E6C13"/>
    <w:rsid w:val="007E7091"/>
    <w:rsid w:val="007E756A"/>
    <w:rsid w:val="007E7A36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587"/>
    <w:rsid w:val="00802E41"/>
    <w:rsid w:val="00802E43"/>
    <w:rsid w:val="00803011"/>
    <w:rsid w:val="00803DEF"/>
    <w:rsid w:val="00803FAE"/>
    <w:rsid w:val="0080532C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2CCF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07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2C2"/>
    <w:rsid w:val="00833A85"/>
    <w:rsid w:val="00833F27"/>
    <w:rsid w:val="008343B9"/>
    <w:rsid w:val="00834CDF"/>
    <w:rsid w:val="00835655"/>
    <w:rsid w:val="00836B14"/>
    <w:rsid w:val="00837529"/>
    <w:rsid w:val="008376AC"/>
    <w:rsid w:val="00840273"/>
    <w:rsid w:val="008408EC"/>
    <w:rsid w:val="00840CF9"/>
    <w:rsid w:val="008411CF"/>
    <w:rsid w:val="008415F6"/>
    <w:rsid w:val="00841FEF"/>
    <w:rsid w:val="0084203F"/>
    <w:rsid w:val="00842CFB"/>
    <w:rsid w:val="00843FD4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361A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1FB6"/>
    <w:rsid w:val="008620DF"/>
    <w:rsid w:val="008649DD"/>
    <w:rsid w:val="00864CE7"/>
    <w:rsid w:val="00865FB7"/>
    <w:rsid w:val="00866953"/>
    <w:rsid w:val="008677FD"/>
    <w:rsid w:val="00867B97"/>
    <w:rsid w:val="00867FC8"/>
    <w:rsid w:val="00870568"/>
    <w:rsid w:val="0087068B"/>
    <w:rsid w:val="008706D4"/>
    <w:rsid w:val="00870F8A"/>
    <w:rsid w:val="008719A4"/>
    <w:rsid w:val="00871D23"/>
    <w:rsid w:val="008727D3"/>
    <w:rsid w:val="008728FD"/>
    <w:rsid w:val="00872AC9"/>
    <w:rsid w:val="0087365B"/>
    <w:rsid w:val="00874312"/>
    <w:rsid w:val="0087437C"/>
    <w:rsid w:val="00874382"/>
    <w:rsid w:val="00874AA0"/>
    <w:rsid w:val="008756A8"/>
    <w:rsid w:val="00875701"/>
    <w:rsid w:val="00875CD7"/>
    <w:rsid w:val="008764CF"/>
    <w:rsid w:val="00876A93"/>
    <w:rsid w:val="00876B4D"/>
    <w:rsid w:val="00877C89"/>
    <w:rsid w:val="00877F18"/>
    <w:rsid w:val="00880158"/>
    <w:rsid w:val="0088019D"/>
    <w:rsid w:val="0088037E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BDB"/>
    <w:rsid w:val="00890C9F"/>
    <w:rsid w:val="00890F93"/>
    <w:rsid w:val="008923B8"/>
    <w:rsid w:val="008941E3"/>
    <w:rsid w:val="00894397"/>
    <w:rsid w:val="00894A88"/>
    <w:rsid w:val="00895386"/>
    <w:rsid w:val="00895D71"/>
    <w:rsid w:val="00897C73"/>
    <w:rsid w:val="008A01C6"/>
    <w:rsid w:val="008A02C7"/>
    <w:rsid w:val="008A0A98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4D94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3F80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1A96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374"/>
    <w:rsid w:val="008C6AE8"/>
    <w:rsid w:val="008C7573"/>
    <w:rsid w:val="008C7650"/>
    <w:rsid w:val="008D00A5"/>
    <w:rsid w:val="008D0EF1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4E58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239"/>
    <w:rsid w:val="0090336B"/>
    <w:rsid w:val="00903587"/>
    <w:rsid w:val="00905143"/>
    <w:rsid w:val="009053AA"/>
    <w:rsid w:val="009055D4"/>
    <w:rsid w:val="00906939"/>
    <w:rsid w:val="00906ACA"/>
    <w:rsid w:val="00906B1A"/>
    <w:rsid w:val="009072BA"/>
    <w:rsid w:val="009078B7"/>
    <w:rsid w:val="009102F6"/>
    <w:rsid w:val="009104AD"/>
    <w:rsid w:val="00910B7D"/>
    <w:rsid w:val="00910BA1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794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416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3D70"/>
    <w:rsid w:val="00954319"/>
    <w:rsid w:val="00954399"/>
    <w:rsid w:val="009543A7"/>
    <w:rsid w:val="00954701"/>
    <w:rsid w:val="0095481F"/>
    <w:rsid w:val="00954E01"/>
    <w:rsid w:val="009551D4"/>
    <w:rsid w:val="0095576B"/>
    <w:rsid w:val="00955DF7"/>
    <w:rsid w:val="00956515"/>
    <w:rsid w:val="0095681E"/>
    <w:rsid w:val="009572C8"/>
    <w:rsid w:val="009572D4"/>
    <w:rsid w:val="0096055C"/>
    <w:rsid w:val="0096058F"/>
    <w:rsid w:val="00961921"/>
    <w:rsid w:val="00962B93"/>
    <w:rsid w:val="00963102"/>
    <w:rsid w:val="0096327D"/>
    <w:rsid w:val="00963324"/>
    <w:rsid w:val="00964128"/>
    <w:rsid w:val="0096430A"/>
    <w:rsid w:val="00964777"/>
    <w:rsid w:val="00964A49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2DE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548"/>
    <w:rsid w:val="009B0A85"/>
    <w:rsid w:val="009B0AD8"/>
    <w:rsid w:val="009B1AAD"/>
    <w:rsid w:val="009B1F30"/>
    <w:rsid w:val="009B242F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C68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67C0"/>
    <w:rsid w:val="009C73D9"/>
    <w:rsid w:val="009D1388"/>
    <w:rsid w:val="009D1482"/>
    <w:rsid w:val="009D2D00"/>
    <w:rsid w:val="009D376D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3C2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4B1"/>
    <w:rsid w:val="009F2EF3"/>
    <w:rsid w:val="009F344F"/>
    <w:rsid w:val="009F38C8"/>
    <w:rsid w:val="009F39EB"/>
    <w:rsid w:val="009F4E63"/>
    <w:rsid w:val="009F55E4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923"/>
    <w:rsid w:val="00A04F49"/>
    <w:rsid w:val="00A0622F"/>
    <w:rsid w:val="00A0747E"/>
    <w:rsid w:val="00A07C97"/>
    <w:rsid w:val="00A07D45"/>
    <w:rsid w:val="00A11511"/>
    <w:rsid w:val="00A120B7"/>
    <w:rsid w:val="00A12E0F"/>
    <w:rsid w:val="00A13E54"/>
    <w:rsid w:val="00A1429B"/>
    <w:rsid w:val="00A14C65"/>
    <w:rsid w:val="00A14ED2"/>
    <w:rsid w:val="00A1533E"/>
    <w:rsid w:val="00A15C5E"/>
    <w:rsid w:val="00A15D3F"/>
    <w:rsid w:val="00A17E06"/>
    <w:rsid w:val="00A17F63"/>
    <w:rsid w:val="00A20CA4"/>
    <w:rsid w:val="00A211E3"/>
    <w:rsid w:val="00A21268"/>
    <w:rsid w:val="00A2193B"/>
    <w:rsid w:val="00A22218"/>
    <w:rsid w:val="00A23261"/>
    <w:rsid w:val="00A2351A"/>
    <w:rsid w:val="00A23775"/>
    <w:rsid w:val="00A24003"/>
    <w:rsid w:val="00A24197"/>
    <w:rsid w:val="00A24E14"/>
    <w:rsid w:val="00A24E4B"/>
    <w:rsid w:val="00A24F0A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0AE7"/>
    <w:rsid w:val="00A313D8"/>
    <w:rsid w:val="00A3181A"/>
    <w:rsid w:val="00A32A8E"/>
    <w:rsid w:val="00A32E1B"/>
    <w:rsid w:val="00A3420D"/>
    <w:rsid w:val="00A3448A"/>
    <w:rsid w:val="00A34D73"/>
    <w:rsid w:val="00A36297"/>
    <w:rsid w:val="00A377F7"/>
    <w:rsid w:val="00A37D34"/>
    <w:rsid w:val="00A401EA"/>
    <w:rsid w:val="00A40717"/>
    <w:rsid w:val="00A40A07"/>
    <w:rsid w:val="00A40CC9"/>
    <w:rsid w:val="00A40F99"/>
    <w:rsid w:val="00A41578"/>
    <w:rsid w:val="00A4162F"/>
    <w:rsid w:val="00A41BCA"/>
    <w:rsid w:val="00A41E2B"/>
    <w:rsid w:val="00A42349"/>
    <w:rsid w:val="00A428F8"/>
    <w:rsid w:val="00A42BB4"/>
    <w:rsid w:val="00A4325C"/>
    <w:rsid w:val="00A4340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714"/>
    <w:rsid w:val="00A57F22"/>
    <w:rsid w:val="00A61290"/>
    <w:rsid w:val="00A61499"/>
    <w:rsid w:val="00A61735"/>
    <w:rsid w:val="00A62A77"/>
    <w:rsid w:val="00A633A8"/>
    <w:rsid w:val="00A63483"/>
    <w:rsid w:val="00A657D7"/>
    <w:rsid w:val="00A65C90"/>
    <w:rsid w:val="00A65FB0"/>
    <w:rsid w:val="00A660AC"/>
    <w:rsid w:val="00A6720C"/>
    <w:rsid w:val="00A67595"/>
    <w:rsid w:val="00A67C96"/>
    <w:rsid w:val="00A67C9E"/>
    <w:rsid w:val="00A67E6C"/>
    <w:rsid w:val="00A67EC3"/>
    <w:rsid w:val="00A701B1"/>
    <w:rsid w:val="00A70CA5"/>
    <w:rsid w:val="00A71B99"/>
    <w:rsid w:val="00A737F5"/>
    <w:rsid w:val="00A739D0"/>
    <w:rsid w:val="00A74B4C"/>
    <w:rsid w:val="00A74FE2"/>
    <w:rsid w:val="00A760D4"/>
    <w:rsid w:val="00A761D4"/>
    <w:rsid w:val="00A76340"/>
    <w:rsid w:val="00A76A72"/>
    <w:rsid w:val="00A76D37"/>
    <w:rsid w:val="00A77EC4"/>
    <w:rsid w:val="00A805AF"/>
    <w:rsid w:val="00A806C6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B5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C21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1FF"/>
    <w:rsid w:val="00AC5319"/>
    <w:rsid w:val="00AC593B"/>
    <w:rsid w:val="00AC5A10"/>
    <w:rsid w:val="00AC78F3"/>
    <w:rsid w:val="00AC7AED"/>
    <w:rsid w:val="00AD0AA3"/>
    <w:rsid w:val="00AD0B75"/>
    <w:rsid w:val="00AD1BD2"/>
    <w:rsid w:val="00AD2C0D"/>
    <w:rsid w:val="00AD2E46"/>
    <w:rsid w:val="00AD3F94"/>
    <w:rsid w:val="00AD4A5A"/>
    <w:rsid w:val="00AD501C"/>
    <w:rsid w:val="00AD5E16"/>
    <w:rsid w:val="00AD663E"/>
    <w:rsid w:val="00AD6E56"/>
    <w:rsid w:val="00AE075A"/>
    <w:rsid w:val="00AE141F"/>
    <w:rsid w:val="00AE142F"/>
    <w:rsid w:val="00AE15DF"/>
    <w:rsid w:val="00AE27AC"/>
    <w:rsid w:val="00AE2817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271B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3CC3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221"/>
    <w:rsid w:val="00B25482"/>
    <w:rsid w:val="00B25D77"/>
    <w:rsid w:val="00B2763F"/>
    <w:rsid w:val="00B27AAC"/>
    <w:rsid w:val="00B27B8C"/>
    <w:rsid w:val="00B30929"/>
    <w:rsid w:val="00B314C3"/>
    <w:rsid w:val="00B31E8E"/>
    <w:rsid w:val="00B3218E"/>
    <w:rsid w:val="00B32445"/>
    <w:rsid w:val="00B33017"/>
    <w:rsid w:val="00B33E5A"/>
    <w:rsid w:val="00B34F52"/>
    <w:rsid w:val="00B34FCC"/>
    <w:rsid w:val="00B350A0"/>
    <w:rsid w:val="00B35424"/>
    <w:rsid w:val="00B357AA"/>
    <w:rsid w:val="00B372AA"/>
    <w:rsid w:val="00B37AD9"/>
    <w:rsid w:val="00B37E63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297E"/>
    <w:rsid w:val="00B43021"/>
    <w:rsid w:val="00B4326E"/>
    <w:rsid w:val="00B43B6B"/>
    <w:rsid w:val="00B441FF"/>
    <w:rsid w:val="00B45657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26"/>
    <w:rsid w:val="00B51F7F"/>
    <w:rsid w:val="00B52DD8"/>
    <w:rsid w:val="00B53EA9"/>
    <w:rsid w:val="00B541F2"/>
    <w:rsid w:val="00B548B7"/>
    <w:rsid w:val="00B54F64"/>
    <w:rsid w:val="00B54F83"/>
    <w:rsid w:val="00B55C76"/>
    <w:rsid w:val="00B5605E"/>
    <w:rsid w:val="00B579CD"/>
    <w:rsid w:val="00B57E9F"/>
    <w:rsid w:val="00B57EC3"/>
    <w:rsid w:val="00B60A5A"/>
    <w:rsid w:val="00B61AA7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1D93"/>
    <w:rsid w:val="00B8202F"/>
    <w:rsid w:val="00B834E9"/>
    <w:rsid w:val="00B840F4"/>
    <w:rsid w:val="00B85235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512"/>
    <w:rsid w:val="00B96A11"/>
    <w:rsid w:val="00B972D0"/>
    <w:rsid w:val="00B97718"/>
    <w:rsid w:val="00B97DA2"/>
    <w:rsid w:val="00BA1564"/>
    <w:rsid w:val="00BA1C51"/>
    <w:rsid w:val="00BA2280"/>
    <w:rsid w:val="00BA2A08"/>
    <w:rsid w:val="00BA2D5C"/>
    <w:rsid w:val="00BA3259"/>
    <w:rsid w:val="00BA3809"/>
    <w:rsid w:val="00BA56D2"/>
    <w:rsid w:val="00BA5E0C"/>
    <w:rsid w:val="00BA61FA"/>
    <w:rsid w:val="00BA71B3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1ED0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299B"/>
    <w:rsid w:val="00BD3374"/>
    <w:rsid w:val="00BD3FBC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080C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4CDE"/>
    <w:rsid w:val="00BE5332"/>
    <w:rsid w:val="00BE5B45"/>
    <w:rsid w:val="00BE6564"/>
    <w:rsid w:val="00BE6715"/>
    <w:rsid w:val="00BE6B58"/>
    <w:rsid w:val="00BE6CD8"/>
    <w:rsid w:val="00BE7078"/>
    <w:rsid w:val="00BE7406"/>
    <w:rsid w:val="00BE7603"/>
    <w:rsid w:val="00BE7E05"/>
    <w:rsid w:val="00BF07E1"/>
    <w:rsid w:val="00BF133D"/>
    <w:rsid w:val="00BF1FA2"/>
    <w:rsid w:val="00BF2CB4"/>
    <w:rsid w:val="00BF2CE9"/>
    <w:rsid w:val="00BF2EAD"/>
    <w:rsid w:val="00BF3279"/>
    <w:rsid w:val="00BF372B"/>
    <w:rsid w:val="00BF4280"/>
    <w:rsid w:val="00BF4680"/>
    <w:rsid w:val="00BF4F84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17B79"/>
    <w:rsid w:val="00C20048"/>
    <w:rsid w:val="00C20108"/>
    <w:rsid w:val="00C203B9"/>
    <w:rsid w:val="00C203FF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59FD"/>
    <w:rsid w:val="00C264BF"/>
    <w:rsid w:val="00C279B5"/>
    <w:rsid w:val="00C27C45"/>
    <w:rsid w:val="00C317D9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87A"/>
    <w:rsid w:val="00C37CB2"/>
    <w:rsid w:val="00C404A9"/>
    <w:rsid w:val="00C40FA7"/>
    <w:rsid w:val="00C41206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57F71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5EC8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130"/>
    <w:rsid w:val="00C755EF"/>
    <w:rsid w:val="00C758FA"/>
    <w:rsid w:val="00C75D2F"/>
    <w:rsid w:val="00C76659"/>
    <w:rsid w:val="00C76764"/>
    <w:rsid w:val="00C767BE"/>
    <w:rsid w:val="00C7698C"/>
    <w:rsid w:val="00C76E3C"/>
    <w:rsid w:val="00C76FA4"/>
    <w:rsid w:val="00C77516"/>
    <w:rsid w:val="00C801A7"/>
    <w:rsid w:val="00C80809"/>
    <w:rsid w:val="00C81269"/>
    <w:rsid w:val="00C81568"/>
    <w:rsid w:val="00C82E7E"/>
    <w:rsid w:val="00C83C75"/>
    <w:rsid w:val="00C83FEA"/>
    <w:rsid w:val="00C84787"/>
    <w:rsid w:val="00C84D60"/>
    <w:rsid w:val="00C8503A"/>
    <w:rsid w:val="00C85C19"/>
    <w:rsid w:val="00C861FC"/>
    <w:rsid w:val="00C86B62"/>
    <w:rsid w:val="00C87A37"/>
    <w:rsid w:val="00C9027A"/>
    <w:rsid w:val="00C9068E"/>
    <w:rsid w:val="00C90F49"/>
    <w:rsid w:val="00C9180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DD2"/>
    <w:rsid w:val="00C97F35"/>
    <w:rsid w:val="00CA010B"/>
    <w:rsid w:val="00CA04C8"/>
    <w:rsid w:val="00CA0863"/>
    <w:rsid w:val="00CA181E"/>
    <w:rsid w:val="00CA1ED8"/>
    <w:rsid w:val="00CA2661"/>
    <w:rsid w:val="00CA3600"/>
    <w:rsid w:val="00CA4A09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01C"/>
    <w:rsid w:val="00CC7453"/>
    <w:rsid w:val="00CC7B45"/>
    <w:rsid w:val="00CD0D2C"/>
    <w:rsid w:val="00CD1188"/>
    <w:rsid w:val="00CD11BA"/>
    <w:rsid w:val="00CD2141"/>
    <w:rsid w:val="00CD2C4E"/>
    <w:rsid w:val="00CD2D77"/>
    <w:rsid w:val="00CD2ED1"/>
    <w:rsid w:val="00CD3308"/>
    <w:rsid w:val="00CD337B"/>
    <w:rsid w:val="00CD3593"/>
    <w:rsid w:val="00CD3EC4"/>
    <w:rsid w:val="00CD4129"/>
    <w:rsid w:val="00CD4293"/>
    <w:rsid w:val="00CD445C"/>
    <w:rsid w:val="00CD462E"/>
    <w:rsid w:val="00CD46DF"/>
    <w:rsid w:val="00CD4DBE"/>
    <w:rsid w:val="00CD51C1"/>
    <w:rsid w:val="00CD568A"/>
    <w:rsid w:val="00CD5BA9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31F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491"/>
    <w:rsid w:val="00D10831"/>
    <w:rsid w:val="00D10A4A"/>
    <w:rsid w:val="00D10ABF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B5"/>
    <w:rsid w:val="00D176C5"/>
    <w:rsid w:val="00D179DD"/>
    <w:rsid w:val="00D22AB5"/>
    <w:rsid w:val="00D232E2"/>
    <w:rsid w:val="00D239A7"/>
    <w:rsid w:val="00D23BDB"/>
    <w:rsid w:val="00D23F47"/>
    <w:rsid w:val="00D24611"/>
    <w:rsid w:val="00D250FB"/>
    <w:rsid w:val="00D25E03"/>
    <w:rsid w:val="00D263D5"/>
    <w:rsid w:val="00D27AB8"/>
    <w:rsid w:val="00D309F9"/>
    <w:rsid w:val="00D317BF"/>
    <w:rsid w:val="00D31E34"/>
    <w:rsid w:val="00D32373"/>
    <w:rsid w:val="00D32494"/>
    <w:rsid w:val="00D33CBB"/>
    <w:rsid w:val="00D35302"/>
    <w:rsid w:val="00D3553E"/>
    <w:rsid w:val="00D359F5"/>
    <w:rsid w:val="00D35CF3"/>
    <w:rsid w:val="00D36720"/>
    <w:rsid w:val="00D3695E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2E56"/>
    <w:rsid w:val="00D53566"/>
    <w:rsid w:val="00D545A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66FDD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13D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94D"/>
    <w:rsid w:val="00D83BE1"/>
    <w:rsid w:val="00D84228"/>
    <w:rsid w:val="00D853A5"/>
    <w:rsid w:val="00D86CA3"/>
    <w:rsid w:val="00D86D75"/>
    <w:rsid w:val="00D8716E"/>
    <w:rsid w:val="00D871CE"/>
    <w:rsid w:val="00D879A9"/>
    <w:rsid w:val="00D90D7F"/>
    <w:rsid w:val="00D915D7"/>
    <w:rsid w:val="00D9196D"/>
    <w:rsid w:val="00D91EE8"/>
    <w:rsid w:val="00D92982"/>
    <w:rsid w:val="00D92DA4"/>
    <w:rsid w:val="00D94D7E"/>
    <w:rsid w:val="00D94FF7"/>
    <w:rsid w:val="00D9771A"/>
    <w:rsid w:val="00D9790E"/>
    <w:rsid w:val="00D97993"/>
    <w:rsid w:val="00DA0904"/>
    <w:rsid w:val="00DA0BED"/>
    <w:rsid w:val="00DA1656"/>
    <w:rsid w:val="00DA1876"/>
    <w:rsid w:val="00DA18C3"/>
    <w:rsid w:val="00DA1B68"/>
    <w:rsid w:val="00DA2A23"/>
    <w:rsid w:val="00DA305E"/>
    <w:rsid w:val="00DA3B83"/>
    <w:rsid w:val="00DA4255"/>
    <w:rsid w:val="00DA4CB4"/>
    <w:rsid w:val="00DA5417"/>
    <w:rsid w:val="00DA56E8"/>
    <w:rsid w:val="00DA5E85"/>
    <w:rsid w:val="00DA697E"/>
    <w:rsid w:val="00DA6AC4"/>
    <w:rsid w:val="00DB0107"/>
    <w:rsid w:val="00DB048C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BC"/>
    <w:rsid w:val="00DC53EF"/>
    <w:rsid w:val="00DC5B11"/>
    <w:rsid w:val="00DC5EB6"/>
    <w:rsid w:val="00DC6854"/>
    <w:rsid w:val="00DC6985"/>
    <w:rsid w:val="00DC6A78"/>
    <w:rsid w:val="00DC6DB9"/>
    <w:rsid w:val="00DC784D"/>
    <w:rsid w:val="00DC7C78"/>
    <w:rsid w:val="00DD0932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46A9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1949"/>
    <w:rsid w:val="00DF3245"/>
    <w:rsid w:val="00DF37A0"/>
    <w:rsid w:val="00DF5DAD"/>
    <w:rsid w:val="00DF73CF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07D7D"/>
    <w:rsid w:val="00E110E7"/>
    <w:rsid w:val="00E112E0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46C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6BB3"/>
    <w:rsid w:val="00E4708B"/>
    <w:rsid w:val="00E478CE"/>
    <w:rsid w:val="00E47A98"/>
    <w:rsid w:val="00E47AEF"/>
    <w:rsid w:val="00E47E82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3EE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74B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DB5"/>
    <w:rsid w:val="00EA1F10"/>
    <w:rsid w:val="00EA2B10"/>
    <w:rsid w:val="00EA3114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BD0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A73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8C1"/>
    <w:rsid w:val="00ED6CAB"/>
    <w:rsid w:val="00ED7508"/>
    <w:rsid w:val="00ED7A31"/>
    <w:rsid w:val="00ED7A40"/>
    <w:rsid w:val="00ED7DB8"/>
    <w:rsid w:val="00EE04C0"/>
    <w:rsid w:val="00EE0E1B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C72"/>
    <w:rsid w:val="00EF5F23"/>
    <w:rsid w:val="00EF60D0"/>
    <w:rsid w:val="00EF73CC"/>
    <w:rsid w:val="00EF7818"/>
    <w:rsid w:val="00F00096"/>
    <w:rsid w:val="00F0014E"/>
    <w:rsid w:val="00F008E6"/>
    <w:rsid w:val="00F00FDB"/>
    <w:rsid w:val="00F015EC"/>
    <w:rsid w:val="00F01613"/>
    <w:rsid w:val="00F01CF9"/>
    <w:rsid w:val="00F020C3"/>
    <w:rsid w:val="00F032FF"/>
    <w:rsid w:val="00F03379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1D02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2C18"/>
    <w:rsid w:val="00F234C3"/>
    <w:rsid w:val="00F2376F"/>
    <w:rsid w:val="00F243D8"/>
    <w:rsid w:val="00F2457A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5307"/>
    <w:rsid w:val="00F559BD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1E00"/>
    <w:rsid w:val="00F622B3"/>
    <w:rsid w:val="00F62CD5"/>
    <w:rsid w:val="00F6302A"/>
    <w:rsid w:val="00F6328F"/>
    <w:rsid w:val="00F63950"/>
    <w:rsid w:val="00F64AA4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2D"/>
    <w:rsid w:val="00F67192"/>
    <w:rsid w:val="00F672B9"/>
    <w:rsid w:val="00F67F53"/>
    <w:rsid w:val="00F703BE"/>
    <w:rsid w:val="00F709E3"/>
    <w:rsid w:val="00F71863"/>
    <w:rsid w:val="00F71F69"/>
    <w:rsid w:val="00F72695"/>
    <w:rsid w:val="00F729A4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389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97BEC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639"/>
    <w:rsid w:val="00FB6A6A"/>
    <w:rsid w:val="00FB6DEC"/>
    <w:rsid w:val="00FB7C1F"/>
    <w:rsid w:val="00FB7CC6"/>
    <w:rsid w:val="00FC0863"/>
    <w:rsid w:val="00FC240E"/>
    <w:rsid w:val="00FC2619"/>
    <w:rsid w:val="00FC2DA5"/>
    <w:rsid w:val="00FC329E"/>
    <w:rsid w:val="00FC3D90"/>
    <w:rsid w:val="00FC40E6"/>
    <w:rsid w:val="00FC4C3C"/>
    <w:rsid w:val="00FC5776"/>
    <w:rsid w:val="00FC6453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794"/>
    <w:rsid w:val="00FD6F56"/>
    <w:rsid w:val="00FD71B8"/>
    <w:rsid w:val="00FD74DB"/>
    <w:rsid w:val="00FD7660"/>
    <w:rsid w:val="00FD7B3D"/>
    <w:rsid w:val="00FD7B4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2CBA"/>
    <w:rsid w:val="00FF35AC"/>
    <w:rsid w:val="00FF37C3"/>
    <w:rsid w:val="00FF45A5"/>
    <w:rsid w:val="00FF5247"/>
    <w:rsid w:val="00FF5560"/>
    <w:rsid w:val="00FF5865"/>
    <w:rsid w:val="00FF5C91"/>
    <w:rsid w:val="00FF66A2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F707DF09-B6B3-4F3B-8E25-7C7FDA1C8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sharepoint/v3"/>
    <ds:schemaRef ds:uri="2f282d3b-eb4a-4b09-b61f-b9593442e286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43EA33-077E-4FBE-8F74-F04C8F4AA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3039</CharactersWithSpaces>
  <SharedDoc>false</SharedDoc>
  <HyperlinkBase/>
  <HLinks>
    <vt:vector size="12" baseType="variant">
      <vt:variant>
        <vt:i4>1245236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_Toc134515075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_Toc134515074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1794</cp:revision>
  <cp:lastPrinted>2008-02-01T14:09:00Z</cp:lastPrinted>
  <dcterms:created xsi:type="dcterms:W3CDTF">2020-10-16T17:01:00Z</dcterms:created>
  <dcterms:modified xsi:type="dcterms:W3CDTF">2023-05-11T15:39:00Z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