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72352" w14:textId="2231DFEA" w:rsidR="00292875" w:rsidRPr="00BF20D3" w:rsidRDefault="00292875" w:rsidP="00292875">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Pr>
          <w:rFonts w:ascii="Arial" w:hAnsi="Arial" w:cs="Arial"/>
          <w:b/>
          <w:bCs/>
          <w:sz w:val="24"/>
        </w:rPr>
        <w:t>22</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R2-23</w:t>
      </w:r>
      <w:r w:rsidR="00E24D71">
        <w:rPr>
          <w:rFonts w:ascii="Arial" w:hAnsi="Arial" w:cs="Arial"/>
          <w:b/>
          <w:bCs/>
          <w:sz w:val="24"/>
        </w:rPr>
        <w:t>055</w:t>
      </w:r>
      <w:r w:rsidR="005B4C62">
        <w:rPr>
          <w:rFonts w:ascii="Arial" w:hAnsi="Arial" w:cs="Arial"/>
          <w:b/>
          <w:bCs/>
          <w:sz w:val="24"/>
        </w:rPr>
        <w:t>09</w:t>
      </w:r>
    </w:p>
    <w:p w14:paraId="5F130449" w14:textId="77777777" w:rsidR="00292875" w:rsidRPr="00BF20D3" w:rsidRDefault="00292875" w:rsidP="00292875">
      <w:pPr>
        <w:pStyle w:val="CRCoverPage"/>
        <w:spacing w:after="240"/>
        <w:outlineLvl w:val="0"/>
        <w:rPr>
          <w:b/>
          <w:sz w:val="24"/>
        </w:rPr>
      </w:pPr>
      <w:r>
        <w:rPr>
          <w:rFonts w:cs="Arial"/>
          <w:b/>
          <w:bCs/>
          <w:sz w:val="24"/>
        </w:rPr>
        <w:t>Incheon, Korea</w:t>
      </w:r>
      <w:r w:rsidRPr="00BF20D3">
        <w:rPr>
          <w:rFonts w:cs="Arial"/>
          <w:b/>
          <w:bCs/>
          <w:sz w:val="24"/>
        </w:rPr>
        <w:t xml:space="preserve">, </w:t>
      </w:r>
      <w:r>
        <w:rPr>
          <w:rFonts w:cs="Arial"/>
          <w:b/>
          <w:bCs/>
          <w:sz w:val="24"/>
        </w:rPr>
        <w:t>22 – 26 May</w:t>
      </w:r>
      <w:r w:rsidRPr="00BF20D3">
        <w:rPr>
          <w:rFonts w:cs="Arial"/>
          <w:b/>
          <w:bCs/>
          <w:sz w:val="24"/>
        </w:rPr>
        <w:t xml:space="preserve"> </w:t>
      </w:r>
      <w:r w:rsidRPr="00BF20D3">
        <w:rPr>
          <w:b/>
          <w:sz w:val="24"/>
        </w:rPr>
        <w:t>202</w:t>
      </w:r>
      <w:r>
        <w:rPr>
          <w:b/>
          <w:sz w:val="24"/>
        </w:rPr>
        <w:t>3</w:t>
      </w:r>
    </w:p>
    <w:p w14:paraId="51CB701F" w14:textId="08271EE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434241">
        <w:rPr>
          <w:rFonts w:cs="Arial"/>
          <w:sz w:val="24"/>
          <w:lang w:val="en-US"/>
        </w:rPr>
        <w:t>7</w:t>
      </w:r>
      <w:r w:rsidR="00642989" w:rsidRPr="00BF20D3">
        <w:rPr>
          <w:rFonts w:cs="Arial"/>
          <w:sz w:val="24"/>
          <w:lang w:val="en-US"/>
        </w:rPr>
        <w:t>.</w:t>
      </w:r>
      <w:r w:rsidR="00B07B02">
        <w:rPr>
          <w:rFonts w:cs="Arial"/>
          <w:sz w:val="24"/>
          <w:lang w:val="en-US"/>
        </w:rPr>
        <w:t>2</w:t>
      </w:r>
      <w:r w:rsidR="004E2C23" w:rsidRPr="00BF20D3">
        <w:rPr>
          <w:rFonts w:cs="Arial"/>
          <w:sz w:val="24"/>
          <w:lang w:val="en-US"/>
        </w:rPr>
        <w:t>.2</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09EBC3CD"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proofErr w:type="spellStart"/>
      <w:r w:rsidR="00796D46">
        <w:rPr>
          <w:rFonts w:cs="Arial"/>
          <w:sz w:val="24"/>
          <w:lang w:val="en-US"/>
        </w:rPr>
        <w:t>s</w:t>
      </w:r>
      <w:r w:rsidR="00B07B02">
        <w:rPr>
          <w:rFonts w:cs="Arial"/>
          <w:sz w:val="24"/>
          <w:lang w:val="en-US"/>
        </w:rPr>
        <w:t>idelink</w:t>
      </w:r>
      <w:proofErr w:type="spellEnd"/>
      <w:r w:rsidR="00B07B02">
        <w:rPr>
          <w:rFonts w:cs="Arial"/>
          <w:sz w:val="24"/>
          <w:lang w:val="en-US"/>
        </w:rPr>
        <w:t xml:space="preserve"> </w:t>
      </w:r>
      <w:r w:rsidR="006D156B" w:rsidRPr="00BF20D3">
        <w:rPr>
          <w:rFonts w:cs="Arial"/>
          <w:sz w:val="24"/>
          <w:lang w:val="en-US"/>
        </w:rPr>
        <w:t>positioning</w:t>
      </w:r>
      <w:r w:rsidR="00E013E1">
        <w:rPr>
          <w:rFonts w:cs="Arial"/>
          <w:sz w:val="24"/>
          <w:lang w:val="en-US"/>
        </w:rPr>
        <w:t xml:space="preserve"> resources</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5E9D27C2" w:rsidR="00F835F7" w:rsidRDefault="00F835F7" w:rsidP="00900717">
      <w:pPr>
        <w:jc w:val="both"/>
        <w:rPr>
          <w:rFonts w:eastAsia="SimSun"/>
          <w:szCs w:val="20"/>
          <w:lang w:val="en-US" w:eastAsia="ja-JP"/>
        </w:rPr>
      </w:pPr>
    </w:p>
    <w:p w14:paraId="20C9E99E" w14:textId="4488501A" w:rsidR="00F835F7" w:rsidRPr="002D58AF" w:rsidRDefault="00F835F7">
      <w:pPr>
        <w:jc w:val="both"/>
        <w:rPr>
          <w:rFonts w:eastAsia="SimSun"/>
          <w:szCs w:val="20"/>
          <w:lang w:val="en-US" w:eastAsia="ja-JP"/>
        </w:rPr>
      </w:pPr>
      <w:r w:rsidRPr="002D58AF">
        <w:rPr>
          <w:rFonts w:eastAsia="SimSun"/>
          <w:szCs w:val="20"/>
          <w:lang w:val="en-US" w:eastAsia="ja-JP"/>
        </w:rPr>
        <w:t xml:space="preserve">A new release-18 </w:t>
      </w:r>
      <w:r w:rsidR="00A945DE">
        <w:rPr>
          <w:rFonts w:eastAsia="SimSun"/>
          <w:szCs w:val="20"/>
          <w:lang w:val="en-US" w:eastAsia="ja-JP"/>
        </w:rPr>
        <w:t>work</w:t>
      </w:r>
      <w:r w:rsidRPr="002D58AF">
        <w:rPr>
          <w:rFonts w:eastAsia="SimSun"/>
          <w:szCs w:val="20"/>
          <w:lang w:val="en-US" w:eastAsia="ja-JP"/>
        </w:rPr>
        <w:t xml:space="preserve"> item on </w:t>
      </w:r>
      <w:r w:rsidR="003072FF">
        <w:rPr>
          <w:rFonts w:eastAsia="SimSun"/>
          <w:szCs w:val="20"/>
          <w:lang w:val="en-US" w:eastAsia="ja-JP"/>
        </w:rPr>
        <w:t>E</w:t>
      </w:r>
      <w:r w:rsidRPr="002D58AF">
        <w:rPr>
          <w:rFonts w:eastAsia="SimSun"/>
          <w:szCs w:val="20"/>
          <w:lang w:val="en-US" w:eastAsia="ja-JP"/>
        </w:rPr>
        <w:t xml:space="preserve">xpanded and </w:t>
      </w:r>
      <w:r w:rsidR="003072FF">
        <w:rPr>
          <w:rFonts w:eastAsia="SimSun"/>
          <w:szCs w:val="20"/>
          <w:lang w:val="en-US" w:eastAsia="ja-JP"/>
        </w:rPr>
        <w:t>I</w:t>
      </w:r>
      <w:r w:rsidRPr="002D58AF">
        <w:rPr>
          <w:rFonts w:eastAsia="SimSun"/>
          <w:szCs w:val="20"/>
          <w:lang w:val="en-US" w:eastAsia="ja-JP"/>
        </w:rPr>
        <w:t xml:space="preserve">mproved NR positioning was approved </w:t>
      </w:r>
      <w:r w:rsidR="003072FF">
        <w:rPr>
          <w:rFonts w:eastAsia="SimSun"/>
          <w:szCs w:val="20"/>
          <w:lang w:val="en-US" w:eastAsia="ja-JP"/>
        </w:rPr>
        <w:t>at</w:t>
      </w:r>
      <w:r w:rsidRPr="002D58AF">
        <w:rPr>
          <w:rFonts w:eastAsia="SimSun"/>
          <w:szCs w:val="20"/>
          <w:lang w:val="en-US" w:eastAsia="ja-JP"/>
        </w:rPr>
        <w:t xml:space="preserve"> RANP#9</w:t>
      </w:r>
      <w:r w:rsidR="003072FF">
        <w:rPr>
          <w:rFonts w:eastAsia="SimSun"/>
          <w:szCs w:val="20"/>
          <w:lang w:val="en-US" w:eastAsia="ja-JP"/>
        </w:rPr>
        <w:t>8</w:t>
      </w:r>
      <w:r w:rsidRPr="002D58AF">
        <w:rPr>
          <w:rFonts w:eastAsia="SimSun"/>
          <w:szCs w:val="20"/>
          <w:lang w:val="en-US" w:eastAsia="ja-JP"/>
        </w:rPr>
        <w:t>e meeting in December 202</w:t>
      </w:r>
      <w:r w:rsidR="003072FF">
        <w:rPr>
          <w:rFonts w:eastAsia="SimSun"/>
          <w:szCs w:val="20"/>
          <w:lang w:val="en-US" w:eastAsia="ja-JP"/>
        </w:rPr>
        <w:t>2</w:t>
      </w:r>
      <w:r w:rsidRPr="002D58AF">
        <w:rPr>
          <w:rFonts w:eastAsia="SimSun"/>
          <w:szCs w:val="20"/>
          <w:lang w:val="en-US" w:eastAsia="ja-JP"/>
        </w:rPr>
        <w:t xml:space="preserve"> </w:t>
      </w:r>
      <w:r w:rsidRPr="002D58AF">
        <w:rPr>
          <w:rFonts w:eastAsia="SimSun"/>
          <w:szCs w:val="20"/>
          <w:lang w:val="en-US" w:eastAsia="ja-JP"/>
        </w:rPr>
        <w:fldChar w:fldCharType="begin"/>
      </w:r>
      <w:r w:rsidRPr="002D58AF">
        <w:rPr>
          <w:rFonts w:eastAsia="SimSun"/>
          <w:szCs w:val="20"/>
          <w:lang w:val="en-US" w:eastAsia="ja-JP"/>
        </w:rPr>
        <w:instrText xml:space="preserve"> REF _Ref71022775 \r \h </w:instrText>
      </w:r>
      <w:r>
        <w:rPr>
          <w:rFonts w:eastAsia="SimSun"/>
          <w:szCs w:val="20"/>
          <w:lang w:val="en-US" w:eastAsia="ja-JP"/>
        </w:rPr>
        <w:instrText xml:space="preserve"> \* MERGEFORMAT </w:instrText>
      </w:r>
      <w:r w:rsidRPr="002D58AF">
        <w:rPr>
          <w:rFonts w:eastAsia="SimSun"/>
          <w:szCs w:val="20"/>
          <w:lang w:val="en-US" w:eastAsia="ja-JP"/>
        </w:rPr>
      </w:r>
      <w:r w:rsidRPr="002D58AF">
        <w:rPr>
          <w:rFonts w:eastAsia="SimSun"/>
          <w:szCs w:val="20"/>
          <w:lang w:val="en-US" w:eastAsia="ja-JP"/>
        </w:rPr>
        <w:fldChar w:fldCharType="separate"/>
      </w:r>
      <w:r w:rsidRPr="002D58AF">
        <w:rPr>
          <w:rFonts w:eastAsia="SimSun"/>
          <w:szCs w:val="20"/>
          <w:lang w:val="en-US" w:eastAsia="ja-JP"/>
        </w:rPr>
        <w:t>[1]</w:t>
      </w:r>
      <w:r w:rsidRPr="002D58AF">
        <w:rPr>
          <w:rFonts w:eastAsia="SimSun"/>
          <w:szCs w:val="20"/>
          <w:lang w:val="en-US" w:eastAsia="ja-JP"/>
        </w:rPr>
        <w:fldChar w:fldCharType="end"/>
      </w:r>
      <w:r w:rsidRPr="002D58AF">
        <w:rPr>
          <w:rFonts w:eastAsia="SimSun"/>
          <w:szCs w:val="20"/>
          <w:lang w:val="en-US" w:eastAsia="ja-JP"/>
        </w:rPr>
        <w:t xml:space="preserve">. The </w:t>
      </w:r>
      <w:r w:rsidR="0053456E">
        <w:rPr>
          <w:rFonts w:eastAsia="SimSun"/>
          <w:szCs w:val="20"/>
          <w:lang w:val="en-US" w:eastAsia="ja-JP"/>
        </w:rPr>
        <w:t xml:space="preserve">result from the </w:t>
      </w:r>
      <w:r w:rsidRPr="002D58AF">
        <w:rPr>
          <w:rFonts w:eastAsia="SimSun"/>
          <w:szCs w:val="20"/>
          <w:lang w:val="en-US" w:eastAsia="ja-JP"/>
        </w:rPr>
        <w:t xml:space="preserve">study item </w:t>
      </w:r>
      <w:r w:rsidR="0053456E">
        <w:rPr>
          <w:rFonts w:eastAsia="SimSun"/>
          <w:szCs w:val="20"/>
          <w:lang w:val="en-US" w:eastAsia="ja-JP"/>
        </w:rPr>
        <w:t xml:space="preserve">was captured in </w:t>
      </w:r>
      <w:r w:rsidR="00BF773B">
        <w:rPr>
          <w:rFonts w:eastAsia="SimSun"/>
          <w:szCs w:val="20"/>
          <w:lang w:val="en-US" w:eastAsia="ja-JP"/>
        </w:rPr>
        <w:t>TR 38.859 ]2]</w:t>
      </w:r>
      <w:r w:rsidR="00966566">
        <w:rPr>
          <w:rFonts w:eastAsia="SimSun"/>
          <w:szCs w:val="20"/>
          <w:lang w:val="en-US" w:eastAsia="ja-JP"/>
        </w:rPr>
        <w:t>.</w:t>
      </w:r>
    </w:p>
    <w:p w14:paraId="63AE8DCF" w14:textId="2FC45478" w:rsidR="00B73303" w:rsidRDefault="00064B43" w:rsidP="00900717">
      <w:pPr>
        <w:jc w:val="both"/>
        <w:rPr>
          <w:rFonts w:eastAsia="SimSun"/>
          <w:szCs w:val="20"/>
          <w:lang w:val="en-US" w:eastAsia="ja-JP"/>
        </w:rPr>
      </w:pPr>
      <w:r>
        <w:rPr>
          <w:rFonts w:eastAsia="SimSun"/>
          <w:szCs w:val="20"/>
          <w:lang w:val="en-US" w:eastAsia="ja-JP"/>
        </w:rPr>
        <w:t xml:space="preserve">For </w:t>
      </w:r>
      <w:proofErr w:type="spellStart"/>
      <w:r w:rsidR="00493B53">
        <w:rPr>
          <w:rFonts w:eastAsia="SimSun"/>
          <w:szCs w:val="20"/>
          <w:lang w:val="en-US" w:eastAsia="ja-JP"/>
        </w:rPr>
        <w:t>Sidelink</w:t>
      </w:r>
      <w:proofErr w:type="spellEnd"/>
      <w:r w:rsidR="00493B53">
        <w:rPr>
          <w:rFonts w:eastAsia="SimSun"/>
          <w:szCs w:val="20"/>
          <w:lang w:val="en-US" w:eastAsia="ja-JP"/>
        </w:rPr>
        <w:t xml:space="preserve"> positioning the following objectives were agreed.</w:t>
      </w:r>
    </w:p>
    <w:p w14:paraId="19E94AC0" w14:textId="77777777" w:rsidR="00493B53" w:rsidRDefault="00493B5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66C7EC7F" w:rsidR="00253F94" w:rsidRDefault="00253F94" w:rsidP="00900717">
            <w:pPr>
              <w:jc w:val="both"/>
              <w:rPr>
                <w:rFonts w:eastAsia="SimSun"/>
                <w:szCs w:val="20"/>
                <w:lang w:val="en-US" w:eastAsia="ja-JP"/>
              </w:rPr>
            </w:pPr>
          </w:p>
          <w:p w14:paraId="16C5136B" w14:textId="77777777" w:rsidR="00443E4A" w:rsidRPr="00077148" w:rsidRDefault="00443E4A" w:rsidP="00443E4A">
            <w:pPr>
              <w:numPr>
                <w:ilvl w:val="0"/>
                <w:numId w:val="21"/>
              </w:numPr>
              <w:spacing w:line="276" w:lineRule="auto"/>
              <w:ind w:left="714" w:hanging="357"/>
              <w:rPr>
                <w:lang w:val="en-US" w:eastAsia="ko-KR"/>
              </w:rPr>
            </w:pPr>
            <w:r w:rsidRPr="00077148">
              <w:rPr>
                <w:lang w:val="en-US" w:eastAsia="ko-KR"/>
              </w:rPr>
              <w:t xml:space="preserve">Specify solutions for support of </w:t>
            </w:r>
            <w:proofErr w:type="spellStart"/>
            <w:r w:rsidRPr="00077148">
              <w:rPr>
                <w:lang w:val="en-US" w:eastAsia="ko-KR"/>
              </w:rPr>
              <w:t>sidelink</w:t>
            </w:r>
            <w:proofErr w:type="spellEnd"/>
            <w:r w:rsidRPr="00077148">
              <w:rPr>
                <w:lang w:val="en-US" w:eastAsia="ko-KR"/>
              </w:rPr>
              <w:t xml:space="preserve"> positioning (including ranging) in NR systems, including the following [RAN1, RAN2, RAN3, RAN4]:</w:t>
            </w:r>
          </w:p>
          <w:p w14:paraId="2186B3AF" w14:textId="77777777" w:rsidR="00443E4A" w:rsidRPr="00077148" w:rsidRDefault="00443E4A" w:rsidP="00443E4A">
            <w:pPr>
              <w:numPr>
                <w:ilvl w:val="1"/>
                <w:numId w:val="21"/>
              </w:numPr>
              <w:spacing w:line="276" w:lineRule="auto"/>
              <w:rPr>
                <w:lang w:val="en-US" w:eastAsia="ko-KR"/>
              </w:rPr>
            </w:pPr>
            <w:r w:rsidRPr="00077148">
              <w:rPr>
                <w:lang w:val="en-US" w:eastAsia="ko-KR"/>
              </w:rPr>
              <w:t xml:space="preserve">Specify SL PRS for support of </w:t>
            </w:r>
            <w:proofErr w:type="spellStart"/>
            <w:r w:rsidRPr="00077148">
              <w:rPr>
                <w:lang w:val="en-US" w:eastAsia="ko-KR"/>
              </w:rPr>
              <w:t>sidelink</w:t>
            </w:r>
            <w:proofErr w:type="spellEnd"/>
            <w:r w:rsidRPr="00077148">
              <w:rPr>
                <w:lang w:val="en-US" w:eastAsia="ko-KR"/>
              </w:rPr>
              <w:t xml:space="preserve">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47A802D0" w14:textId="77777777" w:rsidR="00443E4A" w:rsidRDefault="00443E4A" w:rsidP="00443E4A">
            <w:pPr>
              <w:numPr>
                <w:ilvl w:val="2"/>
                <w:numId w:val="21"/>
              </w:numPr>
              <w:spacing w:line="276" w:lineRule="auto"/>
              <w:rPr>
                <w:lang w:val="en-US" w:eastAsia="ko-KR"/>
              </w:rPr>
            </w:pPr>
            <w:r w:rsidRPr="00077148">
              <w:rPr>
                <w:lang w:val="en-US" w:eastAsia="ko-KR"/>
              </w:rPr>
              <w:t>Specify support for SL PRS bandwidths of up to 100 MHz in FR1 spectrum.</w:t>
            </w:r>
          </w:p>
          <w:p w14:paraId="1380AEEC" w14:textId="77777777" w:rsidR="00443E4A" w:rsidRDefault="00443E4A" w:rsidP="00443E4A">
            <w:pPr>
              <w:numPr>
                <w:ilvl w:val="2"/>
                <w:numId w:val="21"/>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4AC3408B" w14:textId="77777777" w:rsidR="00443E4A" w:rsidRPr="00C37EB4" w:rsidRDefault="00443E4A" w:rsidP="00443E4A">
            <w:pPr>
              <w:numPr>
                <w:ilvl w:val="1"/>
                <w:numId w:val="21"/>
              </w:numPr>
              <w:spacing w:line="276" w:lineRule="auto"/>
              <w:rPr>
                <w:rFonts w:eastAsia="MS Mincho"/>
                <w:lang w:val="en-US" w:eastAsia="ko-KR"/>
              </w:rPr>
            </w:pPr>
            <w:r w:rsidRPr="00C37EB4">
              <w:rPr>
                <w:lang w:val="en-US" w:eastAsia="ko-KR"/>
              </w:rPr>
              <w:t>Specify measurements to support RTT-type solutions using SL, SL-</w:t>
            </w:r>
            <w:proofErr w:type="spellStart"/>
            <w:r w:rsidRPr="00C37EB4">
              <w:rPr>
                <w:lang w:val="en-US" w:eastAsia="ko-KR"/>
              </w:rPr>
              <w:t>AoA</w:t>
            </w:r>
            <w:proofErr w:type="spellEnd"/>
            <w:r w:rsidRPr="00C37EB4">
              <w:rPr>
                <w:lang w:val="en-US" w:eastAsia="ko-KR"/>
              </w:rPr>
              <w:t>,</w:t>
            </w:r>
            <w:r w:rsidRPr="00C37EB4">
              <w:rPr>
                <w:color w:val="00B0F0"/>
                <w:lang w:val="en-US" w:eastAsia="ko-KR"/>
              </w:rPr>
              <w:t xml:space="preserve"> </w:t>
            </w:r>
            <w:r w:rsidRPr="00C37EB4">
              <w:rPr>
                <w:lang w:val="en-US" w:eastAsia="ko-KR"/>
              </w:rPr>
              <w:t>and SL-TDOA [RAN1, RAN2].</w:t>
            </w:r>
          </w:p>
          <w:p w14:paraId="3F8FDFCD" w14:textId="77777777" w:rsidR="00443E4A" w:rsidRPr="00077148" w:rsidRDefault="00443E4A" w:rsidP="00443E4A">
            <w:pPr>
              <w:numPr>
                <w:ilvl w:val="1"/>
                <w:numId w:val="21"/>
              </w:numPr>
              <w:spacing w:line="276" w:lineRule="auto"/>
              <w:rPr>
                <w:rFonts w:eastAsia="MS Mincho"/>
                <w:lang w:val="en-US" w:eastAsia="ko-KR"/>
              </w:rPr>
            </w:pPr>
            <w:r w:rsidRPr="00077148">
              <w:rPr>
                <w:lang w:val="en-US" w:eastAsia="ko-KR"/>
              </w:rPr>
              <w:t>Specify support of resource allocation for SL PRS:</w:t>
            </w:r>
          </w:p>
          <w:p w14:paraId="0D898402" w14:textId="77777777" w:rsidR="00443E4A" w:rsidRPr="00C37EB4" w:rsidRDefault="00443E4A" w:rsidP="00443E4A">
            <w:pPr>
              <w:numPr>
                <w:ilvl w:val="2"/>
                <w:numId w:val="21"/>
              </w:numPr>
              <w:spacing w:line="276" w:lineRule="auto"/>
              <w:rPr>
                <w:rFonts w:eastAsia="MS Mincho"/>
                <w:lang w:val="en-US" w:eastAsia="ko-KR"/>
              </w:rPr>
            </w:pPr>
            <w:r w:rsidRPr="00077148">
              <w:rPr>
                <w:lang w:val="en-US" w:eastAsia="ko-KR"/>
              </w:rPr>
              <w:t xml:space="preserve">Including resource allocation </w:t>
            </w:r>
            <w:r w:rsidRPr="00C37EB4">
              <w:rPr>
                <w:lang w:val="en-US" w:eastAsia="ko-KR"/>
              </w:rPr>
              <w:t>Scheme 1 and Scheme 2, where Scheme 1 corresponds to a network-centric SL PRS resource allocation and Scheme 2 corresponds to UE autonomous SL PRS resource allocation [RAN1].</w:t>
            </w:r>
          </w:p>
          <w:p w14:paraId="6F99ED9B" w14:textId="77777777" w:rsidR="00443E4A" w:rsidRPr="00C37EB4" w:rsidRDefault="00443E4A" w:rsidP="00443E4A">
            <w:pPr>
              <w:numPr>
                <w:ilvl w:val="3"/>
                <w:numId w:val="21"/>
              </w:numPr>
              <w:spacing w:line="276" w:lineRule="auto"/>
              <w:rPr>
                <w:rFonts w:eastAsia="MS Mincho"/>
                <w:lang w:val="en-US" w:eastAsia="ko-KR"/>
              </w:rPr>
            </w:pPr>
            <w:r w:rsidRPr="00C37EB4">
              <w:rPr>
                <w:lang w:val="en-US" w:eastAsia="ko-KR"/>
              </w:rPr>
              <w:t xml:space="preserve">For resource allocation mechanism for SL PRS in Scheme 2: </w:t>
            </w:r>
          </w:p>
          <w:p w14:paraId="7F3D4BF1" w14:textId="77777777" w:rsidR="00443E4A" w:rsidRPr="00C37EB4" w:rsidRDefault="00443E4A" w:rsidP="00443E4A">
            <w:pPr>
              <w:numPr>
                <w:ilvl w:val="4"/>
                <w:numId w:val="21"/>
              </w:numPr>
              <w:spacing w:line="276" w:lineRule="auto"/>
              <w:rPr>
                <w:rFonts w:eastAsia="MS Mincho"/>
                <w:lang w:val="en-US" w:eastAsia="ko-KR"/>
              </w:rPr>
            </w:pPr>
            <w:r w:rsidRPr="00C37EB4">
              <w:rPr>
                <w:bCs/>
              </w:rPr>
              <w:t>Study and specify support of sensing-based resource allocation, and/or a random resource selection [RAN1].</w:t>
            </w:r>
          </w:p>
          <w:p w14:paraId="6D974779" w14:textId="77777777" w:rsidR="00443E4A" w:rsidRPr="00C37EB4" w:rsidRDefault="00443E4A" w:rsidP="00443E4A">
            <w:pPr>
              <w:numPr>
                <w:ilvl w:val="4"/>
                <w:numId w:val="21"/>
              </w:numPr>
              <w:spacing w:line="276" w:lineRule="auto"/>
              <w:rPr>
                <w:rFonts w:eastAsia="MS Mincho"/>
                <w:lang w:val="en-US" w:eastAsia="ko-KR"/>
              </w:rPr>
            </w:pPr>
            <w:r w:rsidRPr="00C37EB4">
              <w:rPr>
                <w:rFonts w:eastAsia="MS Mincho"/>
                <w:lang w:val="en-US" w:eastAsia="ko-KR"/>
              </w:rPr>
              <w:t>Study and specify solutions for congestion control for SL PRS and/or inter-UE coordination</w:t>
            </w:r>
            <w:r w:rsidRPr="00C37EB4">
              <w:rPr>
                <w:lang w:val="en-US" w:eastAsia="ko-KR"/>
              </w:rPr>
              <w:t xml:space="preserve"> for SL-PRS [RAN1]</w:t>
            </w:r>
            <w:r w:rsidRPr="00C37EB4">
              <w:rPr>
                <w:rFonts w:eastAsia="MS Mincho"/>
                <w:lang w:val="en-US" w:eastAsia="ko-KR"/>
              </w:rPr>
              <w:t>.</w:t>
            </w:r>
          </w:p>
          <w:p w14:paraId="5F9DCE96" w14:textId="77777777" w:rsidR="00443E4A" w:rsidRPr="00C37EB4" w:rsidRDefault="00443E4A" w:rsidP="00443E4A">
            <w:pPr>
              <w:numPr>
                <w:ilvl w:val="2"/>
                <w:numId w:val="21"/>
              </w:numPr>
              <w:spacing w:line="276" w:lineRule="auto"/>
              <w:rPr>
                <w:rFonts w:eastAsia="MS Mincho"/>
                <w:lang w:val="en-US" w:eastAsia="ko-KR"/>
              </w:rPr>
            </w:pPr>
            <w:r w:rsidRPr="00C37EB4">
              <w:rPr>
                <w:lang w:val="en-US" w:eastAsia="ko-KR"/>
              </w:rPr>
              <w:t xml:space="preserve">Support resource allocation for shared resource pool with Rel-16/17/18 </w:t>
            </w:r>
            <w:proofErr w:type="spellStart"/>
            <w:r w:rsidRPr="00C37EB4">
              <w:rPr>
                <w:lang w:val="en-US" w:eastAsia="ko-KR"/>
              </w:rPr>
              <w:t>sidelink</w:t>
            </w:r>
            <w:proofErr w:type="spellEnd"/>
            <w:r w:rsidRPr="00C37EB4">
              <w:rPr>
                <w:lang w:val="en-US" w:eastAsia="ko-KR"/>
              </w:rPr>
              <w:t xml:space="preserve"> communication and dedicated resource pool for SL PRS [RAN1].</w:t>
            </w:r>
          </w:p>
          <w:p w14:paraId="440B4468" w14:textId="77777777" w:rsidR="00443E4A" w:rsidRPr="00C37EB4" w:rsidRDefault="00443E4A" w:rsidP="00443E4A">
            <w:pPr>
              <w:numPr>
                <w:ilvl w:val="3"/>
                <w:numId w:val="21"/>
              </w:numPr>
              <w:spacing w:line="276" w:lineRule="auto"/>
              <w:rPr>
                <w:rFonts w:eastAsia="MS Mincho"/>
                <w:lang w:val="en-US" w:eastAsia="ko-KR"/>
              </w:rPr>
            </w:pPr>
            <w:r w:rsidRPr="00C37EB4">
              <w:rPr>
                <w:lang w:val="en-US" w:eastAsia="ko-KR"/>
              </w:rPr>
              <w:t xml:space="preserve">NOTE: For SL positioning resource (pre-)configuration in a shared resource pool with Rel-16/17/18 </w:t>
            </w:r>
            <w:proofErr w:type="spellStart"/>
            <w:r w:rsidRPr="00C37EB4">
              <w:rPr>
                <w:lang w:val="en-US" w:eastAsia="ko-KR"/>
              </w:rPr>
              <w:t>sidelink</w:t>
            </w:r>
            <w:proofErr w:type="spellEnd"/>
            <w:r w:rsidRPr="00C37EB4">
              <w:rPr>
                <w:lang w:val="en-US" w:eastAsia="ko-KR"/>
              </w:rPr>
              <w:t xml:space="preserve"> communication, backward compatibility with legacy Rel-16/17 UEs should be ensured.</w:t>
            </w:r>
          </w:p>
          <w:p w14:paraId="7F4C238B" w14:textId="77777777" w:rsidR="00443E4A" w:rsidRPr="00C37EB4" w:rsidRDefault="00443E4A" w:rsidP="00443E4A">
            <w:pPr>
              <w:numPr>
                <w:ilvl w:val="1"/>
                <w:numId w:val="21"/>
              </w:numPr>
              <w:spacing w:line="276" w:lineRule="auto"/>
              <w:rPr>
                <w:lang w:val="en-US" w:eastAsia="ko-KR"/>
              </w:rPr>
            </w:pPr>
            <w:r w:rsidRPr="00C37EB4">
              <w:rPr>
                <w:lang w:val="en-US" w:eastAsia="ko-KR"/>
              </w:rPr>
              <w:t xml:space="preserve">Specify procedures for transmit power control for SL PRS transmissions at least based on open loop power control (OLPC) [RAN1]. </w:t>
            </w:r>
          </w:p>
          <w:p w14:paraId="26FC7C91" w14:textId="77777777" w:rsidR="00443E4A" w:rsidRPr="00C37EB4" w:rsidRDefault="00443E4A" w:rsidP="00443E4A">
            <w:pPr>
              <w:numPr>
                <w:ilvl w:val="1"/>
                <w:numId w:val="21"/>
              </w:numPr>
              <w:spacing w:line="276" w:lineRule="auto"/>
              <w:rPr>
                <w:lang w:val="en-US" w:eastAsia="ko-KR"/>
              </w:rPr>
            </w:pPr>
            <w:r w:rsidRPr="00C37EB4">
              <w:rPr>
                <w:lang w:val="en-US" w:eastAsia="ko-KR"/>
              </w:rPr>
              <w:t xml:space="preserve">Specify </w:t>
            </w:r>
            <w:proofErr w:type="spellStart"/>
            <w:r w:rsidRPr="00C37EB4">
              <w:rPr>
                <w:lang w:val="en-US" w:eastAsia="ko-KR"/>
              </w:rPr>
              <w:t>signalling</w:t>
            </w:r>
            <w:proofErr w:type="spellEnd"/>
            <w:r w:rsidRPr="00C37EB4">
              <w:rPr>
                <w:lang w:val="en-US" w:eastAsia="ko-KR"/>
              </w:rPr>
              <w:t xml:space="preserve"> and associated UE behavior for support of unicast, groupcast (not including many to one) and broadcast of SL PRS transmissions [RAN1, RAN2].</w:t>
            </w:r>
          </w:p>
          <w:p w14:paraId="3F437DE6" w14:textId="77777777" w:rsidR="00443E4A" w:rsidRPr="00C37EB4" w:rsidRDefault="00443E4A" w:rsidP="00443E4A">
            <w:pPr>
              <w:numPr>
                <w:ilvl w:val="1"/>
                <w:numId w:val="21"/>
              </w:numPr>
              <w:spacing w:line="276" w:lineRule="auto"/>
              <w:rPr>
                <w:lang w:val="en-US" w:eastAsia="ko-KR"/>
              </w:rPr>
            </w:pPr>
            <w:r w:rsidRPr="00462B58">
              <w:rPr>
                <w:lang w:val="en-US" w:eastAsia="ko-KR"/>
              </w:rPr>
              <w:t xml:space="preserve">Specify reporting </w:t>
            </w:r>
            <w:proofErr w:type="spellStart"/>
            <w:r w:rsidRPr="00462B58">
              <w:rPr>
                <w:lang w:val="en-US" w:eastAsia="ko-KR"/>
              </w:rPr>
              <w:t>signalling</w:t>
            </w:r>
            <w:proofErr w:type="spellEnd"/>
            <w:r w:rsidRPr="00462B58">
              <w:rPr>
                <w:lang w:val="en-US" w:eastAsia="ko-KR"/>
              </w:rPr>
              <w:t xml:space="preserve"> and</w:t>
            </w:r>
            <w:r w:rsidRPr="005B4C62">
              <w:rPr>
                <w:lang w:val="en-US" w:eastAsia="ko-KR"/>
              </w:rPr>
              <w:t xml:space="preserve"> procedures</w:t>
            </w:r>
            <w:r w:rsidRPr="00C37EB4">
              <w:rPr>
                <w:lang w:val="en-US" w:eastAsia="ko-KR"/>
              </w:rPr>
              <w:t xml:space="preserve"> to facilitate support of SL positioning in all coverage scenarios and for PC5-only and joint PC5-Uu scenarios [RAN2, RAN3]: </w:t>
            </w:r>
          </w:p>
          <w:p w14:paraId="1B41B560" w14:textId="77777777" w:rsidR="00443E4A" w:rsidRPr="00C37EB4" w:rsidRDefault="00443E4A" w:rsidP="00443E4A">
            <w:pPr>
              <w:numPr>
                <w:ilvl w:val="2"/>
                <w:numId w:val="21"/>
              </w:numPr>
              <w:spacing w:line="276" w:lineRule="auto"/>
              <w:rPr>
                <w:lang w:val="en-US" w:eastAsia="ko-KR"/>
              </w:rPr>
            </w:pPr>
            <w:r w:rsidRPr="00C37EB4">
              <w:rPr>
                <w:bCs/>
              </w:rPr>
              <w:t xml:space="preserve">Specify the </w:t>
            </w:r>
            <w:r w:rsidRPr="00C37EB4">
              <w:rPr>
                <w:rFonts w:eastAsia="DengXian" w:hint="eastAsia"/>
                <w:lang w:eastAsia="zh-CN"/>
              </w:rPr>
              <w:t>p</w:t>
            </w:r>
            <w:r w:rsidRPr="00C37EB4">
              <w:rPr>
                <w:lang w:eastAsia="zh-CN"/>
              </w:rPr>
              <w:t xml:space="preserve">rotocol </w:t>
            </w:r>
            <w:r w:rsidRPr="00C37EB4">
              <w:rPr>
                <w:rFonts w:eastAsia="DengXian" w:hint="eastAsia"/>
                <w:lang w:eastAsia="zh-CN"/>
              </w:rPr>
              <w:t xml:space="preserve">and procedures </w:t>
            </w:r>
            <w:r w:rsidRPr="00C37EB4">
              <w:rPr>
                <w:lang w:eastAsia="zh-CN"/>
              </w:rPr>
              <w:t xml:space="preserve">for SL positioning between UEs (Protocol for </w:t>
            </w:r>
            <w:proofErr w:type="spellStart"/>
            <w:r w:rsidRPr="00C37EB4">
              <w:rPr>
                <w:lang w:eastAsia="zh-CN"/>
              </w:rPr>
              <w:t>Sidelink</w:t>
            </w:r>
            <w:proofErr w:type="spellEnd"/>
            <w:r w:rsidRPr="00C37EB4">
              <w:rPr>
                <w:lang w:eastAsia="zh-CN"/>
              </w:rPr>
              <w:t xml:space="preserve"> positioning procedures (SLPP))</w:t>
            </w:r>
            <w:r w:rsidRPr="00C37EB4">
              <w:rPr>
                <w:lang w:val="en-US" w:eastAsia="ko-KR"/>
              </w:rPr>
              <w:t>.</w:t>
            </w:r>
          </w:p>
          <w:p w14:paraId="42D7EF07" w14:textId="77777777" w:rsidR="00443E4A" w:rsidRPr="00C37EB4" w:rsidRDefault="00443E4A" w:rsidP="00443E4A">
            <w:pPr>
              <w:numPr>
                <w:ilvl w:val="2"/>
                <w:numId w:val="21"/>
              </w:numPr>
              <w:spacing w:line="276" w:lineRule="auto"/>
              <w:rPr>
                <w:lang w:val="en-US" w:eastAsia="ko-KR"/>
              </w:rPr>
            </w:pPr>
            <w:r w:rsidRPr="00C37EB4">
              <w:rPr>
                <w:bCs/>
              </w:rPr>
              <w:t xml:space="preserve">Specify the </w:t>
            </w:r>
            <w:r w:rsidRPr="00C37EB4">
              <w:rPr>
                <w:rFonts w:eastAsia="DengXian"/>
                <w:lang w:eastAsia="zh-CN"/>
              </w:rPr>
              <w:t>protocol and procedures for SL positioning between UEs and LMF</w:t>
            </w:r>
            <w:r w:rsidRPr="00C37EB4">
              <w:rPr>
                <w:rFonts w:eastAsia="MS Mincho"/>
                <w:lang w:eastAsia="zh-CN"/>
              </w:rPr>
              <w:t xml:space="preserve">. </w:t>
            </w:r>
          </w:p>
          <w:p w14:paraId="70F9C07F" w14:textId="77777777" w:rsidR="00443E4A" w:rsidRDefault="00443E4A" w:rsidP="00443E4A">
            <w:pPr>
              <w:numPr>
                <w:ilvl w:val="1"/>
                <w:numId w:val="21"/>
              </w:numPr>
              <w:spacing w:line="276" w:lineRule="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proofErr w:type="spellStart"/>
            <w:r w:rsidRPr="00594268">
              <w:rPr>
                <w:lang w:val="en-US" w:eastAsia="ko-KR"/>
              </w:rPr>
              <w:t>sidelink</w:t>
            </w:r>
            <w:proofErr w:type="spellEnd"/>
            <w:r w:rsidRPr="00594268">
              <w:rPr>
                <w:lang w:val="en-US" w:eastAsia="ko-KR"/>
              </w:rPr>
              <w:t xml:space="preserve"> positioning and ranging service authorizations as needed. [RAN3, RAN2] </w:t>
            </w:r>
          </w:p>
          <w:p w14:paraId="385AC9FD" w14:textId="77777777" w:rsidR="00443E4A" w:rsidRPr="00E11145" w:rsidRDefault="00443E4A" w:rsidP="00443E4A">
            <w:pPr>
              <w:numPr>
                <w:ilvl w:val="1"/>
                <w:numId w:val="21"/>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p w14:paraId="1EC8C1F2" w14:textId="77777777" w:rsidR="00443E4A" w:rsidRDefault="00443E4A" w:rsidP="00900717">
            <w:pPr>
              <w:jc w:val="both"/>
              <w:rPr>
                <w:rFonts w:eastAsia="SimSun"/>
                <w:szCs w:val="20"/>
                <w:lang w:val="en-US" w:eastAsia="ja-JP"/>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078DDE16" w14:textId="2F75887A" w:rsidR="008046C0" w:rsidRDefault="00A03C2D" w:rsidP="009045B9">
      <w:pPr>
        <w:jc w:val="both"/>
        <w:rPr>
          <w:rFonts w:eastAsia="SimSun"/>
          <w:szCs w:val="20"/>
          <w:lang w:val="en-US" w:eastAsia="ja-JP"/>
        </w:rPr>
      </w:pPr>
      <w:r>
        <w:rPr>
          <w:rFonts w:eastAsia="SimSun"/>
          <w:szCs w:val="20"/>
          <w:lang w:val="en-US" w:eastAsia="ja-JP"/>
        </w:rPr>
        <w:t>At RAN2#121 meeting</w:t>
      </w:r>
      <w:r w:rsidR="004D71B9">
        <w:rPr>
          <w:rFonts w:eastAsia="SimSun"/>
          <w:szCs w:val="20"/>
          <w:lang w:val="en-US" w:eastAsia="ja-JP"/>
        </w:rPr>
        <w:t xml:space="preserve"> [3]</w:t>
      </w:r>
      <w:r>
        <w:rPr>
          <w:rFonts w:eastAsia="SimSun"/>
          <w:szCs w:val="20"/>
          <w:lang w:val="en-US" w:eastAsia="ja-JP"/>
        </w:rPr>
        <w:t>, the following agreements were made:</w:t>
      </w:r>
    </w:p>
    <w:p w14:paraId="7AC76430" w14:textId="77777777" w:rsidR="00A03C2D" w:rsidRDefault="00A03C2D" w:rsidP="003C1DBB">
      <w:pPr>
        <w:jc w:val="both"/>
        <w:rPr>
          <w:rFonts w:eastAsia="SimSun"/>
          <w:szCs w:val="20"/>
          <w:lang w:val="en-US" w:eastAsia="ja-JP"/>
        </w:rPr>
      </w:pPr>
    </w:p>
    <w:p w14:paraId="7F7555D4" w14:textId="77777777" w:rsidR="00A37747" w:rsidRDefault="00A37747" w:rsidP="00A37747">
      <w:pPr>
        <w:pStyle w:val="Doc-text2"/>
        <w:pBdr>
          <w:top w:val="single" w:sz="4" w:space="1" w:color="auto"/>
          <w:left w:val="single" w:sz="4" w:space="4" w:color="auto"/>
          <w:bottom w:val="single" w:sz="4" w:space="1" w:color="auto"/>
          <w:right w:val="single" w:sz="4" w:space="4" w:color="auto"/>
        </w:pBdr>
      </w:pPr>
      <w:r>
        <w:t>PC5-U is used for transport of SLPP.</w:t>
      </w:r>
    </w:p>
    <w:p w14:paraId="5FA9B441" w14:textId="77777777" w:rsidR="0056499A" w:rsidRPr="00B31889" w:rsidRDefault="0056499A" w:rsidP="009045B9">
      <w:pPr>
        <w:jc w:val="both"/>
        <w:rPr>
          <w:rFonts w:ascii="Arial" w:eastAsia="MS Mincho" w:hAnsi="Arial"/>
          <w:lang w:eastAsia="en-GB"/>
        </w:rPr>
      </w:pPr>
    </w:p>
    <w:p w14:paraId="732767C5"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 xml:space="preserve">With respect to the overall </w:t>
      </w:r>
      <w:proofErr w:type="spellStart"/>
      <w:r>
        <w:t>signaling</w:t>
      </w:r>
      <w:proofErr w:type="spellEnd"/>
      <w:r>
        <w:t xml:space="preserve"> procedure for PC5-only positioning (including at least IC and </w:t>
      </w:r>
      <w:r w:rsidRPr="005B4C62">
        <w:t xml:space="preserve">OOC; </w:t>
      </w:r>
      <w:r w:rsidRPr="00462B58">
        <w:t>FFS</w:t>
      </w:r>
      <w:r w:rsidRPr="005B4C62">
        <w:t xml:space="preserve"> if there</w:t>
      </w:r>
      <w:r>
        <w:t xml:space="preserve"> are differences for PC), it is proposed to agree that the </w:t>
      </w:r>
      <w:proofErr w:type="spellStart"/>
      <w:r>
        <w:t>sidelink</w:t>
      </w:r>
      <w:proofErr w:type="spellEnd"/>
      <w:r>
        <w:t xml:space="preserve"> positioning procedure comprises the following series of steps as a baseline, between the LMF/positioning server UE/NG-RAN/candidate Anchor UE(s) and Target UE(s):</w:t>
      </w:r>
    </w:p>
    <w:p w14:paraId="49C4F411" w14:textId="77777777" w:rsidR="0056499A" w:rsidRDefault="0056499A" w:rsidP="0056499A">
      <w:pPr>
        <w:pStyle w:val="Doc-text2"/>
        <w:numPr>
          <w:ilvl w:val="0"/>
          <w:numId w:val="45"/>
        </w:numPr>
        <w:pBdr>
          <w:top w:val="single" w:sz="4" w:space="1" w:color="auto"/>
          <w:left w:val="single" w:sz="4" w:space="4" w:color="auto"/>
          <w:bottom w:val="single" w:sz="4" w:space="1" w:color="auto"/>
          <w:right w:val="single" w:sz="4" w:space="4" w:color="auto"/>
        </w:pBdr>
      </w:pPr>
      <w:r>
        <w:t>Triggering event</w:t>
      </w:r>
    </w:p>
    <w:p w14:paraId="23D401A0" w14:textId="77777777" w:rsidR="0056499A" w:rsidRDefault="0056499A" w:rsidP="0056499A">
      <w:pPr>
        <w:pStyle w:val="Doc-text2"/>
        <w:numPr>
          <w:ilvl w:val="0"/>
          <w:numId w:val="45"/>
        </w:numPr>
        <w:pBdr>
          <w:top w:val="single" w:sz="4" w:space="1" w:color="auto"/>
          <w:left w:val="single" w:sz="4" w:space="4" w:color="auto"/>
          <w:bottom w:val="single" w:sz="4" w:space="1" w:color="auto"/>
          <w:right w:val="single" w:sz="4" w:space="4" w:color="auto"/>
        </w:pBdr>
      </w:pPr>
      <w:proofErr w:type="spellStart"/>
      <w:r>
        <w:t>Sidelink</w:t>
      </w:r>
      <w:proofErr w:type="spellEnd"/>
      <w:r>
        <w:t xml:space="preserve"> positioning capability exchange </w:t>
      </w:r>
    </w:p>
    <w:p w14:paraId="174F1B9D"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3.</w:t>
      </w:r>
      <w:r>
        <w:tab/>
      </w:r>
      <w:proofErr w:type="spellStart"/>
      <w:r>
        <w:t>Sidelink</w:t>
      </w:r>
      <w:proofErr w:type="spellEnd"/>
      <w:r>
        <w:t xml:space="preserve"> positioning assistance data transfer</w:t>
      </w:r>
    </w:p>
    <w:p w14:paraId="50E30A42"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4.</w:t>
      </w:r>
      <w:r>
        <w:tab/>
        <w:t>SL Positioning Request Location Information</w:t>
      </w:r>
    </w:p>
    <w:p w14:paraId="310D76F8"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5.</w:t>
      </w:r>
      <w:r>
        <w:tab/>
        <w:t>Measurement of SL-PRS</w:t>
      </w:r>
    </w:p>
    <w:p w14:paraId="6C99DEA2"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6.</w:t>
      </w:r>
      <w:r>
        <w:tab/>
        <w:t>Location calculation</w:t>
      </w:r>
    </w:p>
    <w:p w14:paraId="65FEE52F"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7.</w:t>
      </w:r>
      <w:r>
        <w:tab/>
        <w:t>SL Positioning Provide Location Information</w:t>
      </w:r>
    </w:p>
    <w:p w14:paraId="7EAB317C"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Some steps may have dependencies on SA2 and can be revisited in this light.  The order is subject to further discussion.  FFS if discovery and selection of anchor UEs and/or server UE are part of the positioning layer in RAN2 scope.</w:t>
      </w:r>
    </w:p>
    <w:p w14:paraId="08965417" w14:textId="77777777" w:rsidR="0056499A" w:rsidRDefault="0056499A" w:rsidP="0056499A">
      <w:pPr>
        <w:pStyle w:val="Doc-text2"/>
        <w:pBdr>
          <w:top w:val="single" w:sz="4" w:space="1" w:color="auto"/>
          <w:left w:val="single" w:sz="4" w:space="4" w:color="auto"/>
          <w:bottom w:val="single" w:sz="4" w:space="1" w:color="auto"/>
          <w:right w:val="single" w:sz="4" w:space="4" w:color="auto"/>
        </w:pBdr>
      </w:pPr>
      <w:r>
        <w:t>LS to SA2 to ask for confirmation and guidance on the SA2 aspects.</w:t>
      </w:r>
    </w:p>
    <w:p w14:paraId="75D4BF66" w14:textId="77777777" w:rsidR="0066239E" w:rsidRDefault="0066239E" w:rsidP="009045B9">
      <w:pPr>
        <w:jc w:val="both"/>
        <w:rPr>
          <w:rFonts w:eastAsia="SimSun"/>
          <w:szCs w:val="20"/>
          <w:lang w:eastAsia="ja-JP"/>
        </w:rPr>
      </w:pPr>
    </w:p>
    <w:p w14:paraId="788421ED" w14:textId="77777777" w:rsidR="00DE0EA2" w:rsidRDefault="00DE0EA2" w:rsidP="00DE0EA2">
      <w:pPr>
        <w:pStyle w:val="Doc-text2"/>
        <w:pBdr>
          <w:top w:val="single" w:sz="4" w:space="1" w:color="auto"/>
          <w:left w:val="single" w:sz="4" w:space="4" w:color="auto"/>
          <w:bottom w:val="single" w:sz="4" w:space="1" w:color="auto"/>
          <w:right w:val="single" w:sz="4" w:space="4" w:color="auto"/>
        </w:pBdr>
      </w:pPr>
      <w:r>
        <w:t>RAN2 do not intend to discuss assistant UE functionality in Rel-18.</w:t>
      </w:r>
    </w:p>
    <w:p w14:paraId="001678C3" w14:textId="77777777" w:rsidR="00DE0EA2" w:rsidRDefault="00DE0EA2" w:rsidP="00DE0EA2">
      <w:pPr>
        <w:pStyle w:val="Doc-text2"/>
        <w:pBdr>
          <w:top w:val="single" w:sz="4" w:space="1" w:color="auto"/>
          <w:left w:val="single" w:sz="4" w:space="4" w:color="auto"/>
          <w:bottom w:val="single" w:sz="4" w:space="1" w:color="auto"/>
          <w:right w:val="single" w:sz="4" w:space="4" w:color="auto"/>
        </w:pBdr>
      </w:pPr>
      <w:r>
        <w:t>To be indicated in the LS to SA2 in discussion [409].</w:t>
      </w:r>
    </w:p>
    <w:p w14:paraId="79238776" w14:textId="77777777" w:rsidR="00DE0EA2" w:rsidRDefault="00DE0EA2" w:rsidP="00DE0EA2">
      <w:pPr>
        <w:pStyle w:val="Doc-text2"/>
        <w:pBdr>
          <w:top w:val="single" w:sz="4" w:space="1" w:color="auto"/>
          <w:left w:val="single" w:sz="4" w:space="4" w:color="auto"/>
          <w:bottom w:val="single" w:sz="4" w:space="1" w:color="auto"/>
          <w:right w:val="single" w:sz="4" w:space="4" w:color="auto"/>
        </w:pBdr>
      </w:pPr>
    </w:p>
    <w:p w14:paraId="6310A3AA" w14:textId="77777777" w:rsidR="00DE0EA2" w:rsidRDefault="00DE0EA2" w:rsidP="00DE0EA2">
      <w:pPr>
        <w:pStyle w:val="Doc-text2"/>
        <w:pBdr>
          <w:top w:val="single" w:sz="4" w:space="1" w:color="auto"/>
          <w:left w:val="single" w:sz="4" w:space="4" w:color="auto"/>
          <w:bottom w:val="single" w:sz="4" w:space="1" w:color="auto"/>
          <w:right w:val="single" w:sz="4" w:space="4" w:color="auto"/>
        </w:pBdr>
      </w:pPr>
      <w:r>
        <w:t xml:space="preserve">Direct ranging between two UEs with the server </w:t>
      </w:r>
      <w:proofErr w:type="gramStart"/>
      <w:r>
        <w:t>providing assistance to</w:t>
      </w:r>
      <w:proofErr w:type="gramEnd"/>
      <w:r>
        <w:t xml:space="preserve"> both sides is not precluded.</w:t>
      </w:r>
    </w:p>
    <w:p w14:paraId="4C928F43" w14:textId="77777777" w:rsidR="003C1DBB" w:rsidRDefault="003C1DBB" w:rsidP="009045B9">
      <w:pPr>
        <w:jc w:val="both"/>
        <w:rPr>
          <w:rFonts w:eastAsia="SimSun"/>
          <w:szCs w:val="20"/>
          <w:lang w:eastAsia="ja-JP"/>
        </w:rPr>
      </w:pPr>
    </w:p>
    <w:p w14:paraId="17747491" w14:textId="77777777" w:rsidR="00027E63" w:rsidRDefault="00027E63" w:rsidP="00027E63">
      <w:pPr>
        <w:pStyle w:val="Doc-text2"/>
        <w:pBdr>
          <w:top w:val="single" w:sz="4" w:space="1" w:color="auto"/>
          <w:left w:val="single" w:sz="4" w:space="4" w:color="auto"/>
          <w:bottom w:val="single" w:sz="4" w:space="1" w:color="auto"/>
          <w:right w:val="single" w:sz="4" w:space="4" w:color="auto"/>
        </w:pBdr>
      </w:pPr>
      <w:r>
        <w:t>RAN2 confirm that for cases without LMF involvement, besides method determination, assistant data distribution and anchor UE selection (agreed in RAN2), the SL positioning server UE may perform SL-PRS configuration coordination and location calculation.</w:t>
      </w:r>
    </w:p>
    <w:p w14:paraId="577B71DF" w14:textId="77777777" w:rsidR="003C1DBB" w:rsidRPr="00B31889" w:rsidRDefault="003C1DBB" w:rsidP="009045B9">
      <w:pPr>
        <w:jc w:val="both"/>
        <w:rPr>
          <w:rFonts w:eastAsia="SimSun"/>
          <w:szCs w:val="20"/>
          <w:lang w:eastAsia="ja-JP"/>
        </w:rPr>
      </w:pPr>
    </w:p>
    <w:p w14:paraId="5A1563BC" w14:textId="516EE4A7" w:rsidR="0017383B" w:rsidRDefault="00FC1476" w:rsidP="009045B9">
      <w:pPr>
        <w:jc w:val="both"/>
        <w:rPr>
          <w:rFonts w:eastAsia="SimSun"/>
          <w:szCs w:val="20"/>
          <w:lang w:val="en-US" w:eastAsia="ja-JP"/>
        </w:rPr>
      </w:pPr>
      <w:r>
        <w:rPr>
          <w:rFonts w:eastAsia="SimSun"/>
          <w:szCs w:val="20"/>
          <w:lang w:val="en-US" w:eastAsia="ja-JP"/>
        </w:rPr>
        <w:t>At RAN2#121</w:t>
      </w:r>
      <w:r w:rsidR="00427BB4">
        <w:rPr>
          <w:rFonts w:eastAsia="SimSun"/>
          <w:szCs w:val="20"/>
          <w:lang w:val="en-US" w:eastAsia="ja-JP"/>
        </w:rPr>
        <w:t xml:space="preserve">bis e meeting [x], the following agreements were made related to </w:t>
      </w:r>
      <w:proofErr w:type="spellStart"/>
      <w:r w:rsidR="00427BB4">
        <w:rPr>
          <w:rFonts w:eastAsia="SimSun"/>
          <w:szCs w:val="20"/>
          <w:lang w:val="en-US" w:eastAsia="ja-JP"/>
        </w:rPr>
        <w:t>sidelink</w:t>
      </w:r>
      <w:proofErr w:type="spellEnd"/>
      <w:r w:rsidR="00427BB4">
        <w:rPr>
          <w:rFonts w:eastAsia="SimSun"/>
          <w:szCs w:val="20"/>
          <w:lang w:val="en-US" w:eastAsia="ja-JP"/>
        </w:rPr>
        <w:t xml:space="preserve"> positioning:</w:t>
      </w:r>
    </w:p>
    <w:p w14:paraId="734412D8" w14:textId="77777777" w:rsidR="00040CE5" w:rsidRDefault="00040CE5" w:rsidP="009045B9">
      <w:pPr>
        <w:jc w:val="both"/>
        <w:rPr>
          <w:rFonts w:eastAsia="SimSun"/>
          <w:szCs w:val="20"/>
          <w:lang w:val="en-US" w:eastAsia="ja-JP"/>
        </w:rPr>
      </w:pPr>
    </w:p>
    <w:p w14:paraId="1D55905A" w14:textId="77777777" w:rsidR="007D156A" w:rsidRDefault="007D156A" w:rsidP="007D156A">
      <w:pPr>
        <w:pStyle w:val="Doc-text2"/>
        <w:pBdr>
          <w:top w:val="single" w:sz="4" w:space="1" w:color="auto"/>
          <w:left w:val="single" w:sz="4" w:space="4" w:color="auto"/>
          <w:bottom w:val="single" w:sz="4" w:space="1" w:color="auto"/>
          <w:right w:val="single" w:sz="4" w:space="4" w:color="auto"/>
        </w:pBdr>
      </w:pPr>
      <w:r>
        <w:t>LS on group positioning is postponed for a reply from next meeting.</w:t>
      </w:r>
    </w:p>
    <w:p w14:paraId="768F7EF8" w14:textId="77777777" w:rsidR="007D156A" w:rsidRDefault="007D156A" w:rsidP="007D156A">
      <w:pPr>
        <w:pStyle w:val="Doc-text2"/>
        <w:pBdr>
          <w:top w:val="single" w:sz="4" w:space="1" w:color="auto"/>
          <w:left w:val="single" w:sz="4" w:space="4" w:color="auto"/>
          <w:bottom w:val="single" w:sz="4" w:space="1" w:color="auto"/>
          <w:right w:val="single" w:sz="4" w:space="4" w:color="auto"/>
        </w:pBdr>
      </w:pPr>
      <w:r>
        <w:t>WA: RAN2 understand that group positioning is to acquire location estimates of multiple target UEs (absolute positioning) or multiple UE pairs (Ranging/relative positioning) per LCS request, in line with the guidance already received from SA2.</w:t>
      </w:r>
    </w:p>
    <w:p w14:paraId="7A06EBB9" w14:textId="77777777" w:rsidR="007D156A" w:rsidRPr="007A182A" w:rsidRDefault="007D156A" w:rsidP="007D156A">
      <w:pPr>
        <w:pStyle w:val="Doc-text2"/>
        <w:pBdr>
          <w:top w:val="single" w:sz="4" w:space="1" w:color="auto"/>
          <w:left w:val="single" w:sz="4" w:space="4" w:color="auto"/>
          <w:bottom w:val="single" w:sz="4" w:space="1" w:color="auto"/>
          <w:right w:val="single" w:sz="4" w:space="4" w:color="auto"/>
        </w:pBdr>
      </w:pPr>
      <w:r>
        <w:t>WA: At least part of the group management for group positioning is performed at upper/application layer.</w:t>
      </w:r>
    </w:p>
    <w:p w14:paraId="7D0D1C56" w14:textId="77777777" w:rsidR="00040CE5" w:rsidRDefault="00040CE5" w:rsidP="009045B9">
      <w:pPr>
        <w:jc w:val="both"/>
        <w:rPr>
          <w:rFonts w:eastAsia="SimSun"/>
          <w:szCs w:val="20"/>
          <w:lang w:eastAsia="ja-JP"/>
        </w:rPr>
      </w:pPr>
    </w:p>
    <w:p w14:paraId="311BE4CB" w14:textId="77777777" w:rsidR="00C84653" w:rsidRDefault="00C84653" w:rsidP="00C84653">
      <w:pPr>
        <w:pStyle w:val="Doc-text2"/>
        <w:pBdr>
          <w:top w:val="single" w:sz="4" w:space="1" w:color="auto"/>
          <w:left w:val="single" w:sz="4" w:space="4" w:color="auto"/>
          <w:bottom w:val="single" w:sz="4" w:space="1" w:color="auto"/>
          <w:right w:val="single" w:sz="4" w:space="4" w:color="auto"/>
        </w:pBdr>
      </w:pPr>
      <w:proofErr w:type="spellStart"/>
      <w:r>
        <w:t>Sidelink</w:t>
      </w:r>
      <w:proofErr w:type="spellEnd"/>
      <w:r>
        <w:t xml:space="preserve"> Positioning Architecture in Figure 1-4 on R2-2304301 is taken as baseline in TS 38.305 for further discussion.</w:t>
      </w:r>
    </w:p>
    <w:p w14:paraId="16250642" w14:textId="77777777" w:rsidR="00C84653" w:rsidRDefault="00C84653" w:rsidP="00C84653">
      <w:pPr>
        <w:pStyle w:val="Doc-text2"/>
        <w:pBdr>
          <w:top w:val="single" w:sz="4" w:space="1" w:color="auto"/>
          <w:left w:val="single" w:sz="4" w:space="4" w:color="auto"/>
          <w:bottom w:val="single" w:sz="4" w:space="1" w:color="auto"/>
          <w:right w:val="single" w:sz="4" w:space="4" w:color="auto"/>
        </w:pBdr>
      </w:pPr>
      <w:r>
        <w:t>RAN2 understanding is that there is no impact to LTE specs from this objective.</w:t>
      </w:r>
    </w:p>
    <w:p w14:paraId="566B2EAF" w14:textId="77777777" w:rsidR="00C01A4A" w:rsidRDefault="00C01A4A" w:rsidP="00C01A4A">
      <w:pPr>
        <w:pStyle w:val="Doc-text2"/>
        <w:pBdr>
          <w:top w:val="single" w:sz="4" w:space="1" w:color="auto"/>
          <w:left w:val="single" w:sz="4" w:space="4" w:color="auto"/>
          <w:bottom w:val="single" w:sz="4" w:space="1" w:color="auto"/>
          <w:right w:val="single" w:sz="4" w:space="4" w:color="auto"/>
        </w:pBdr>
      </w:pPr>
      <w:r>
        <w:t xml:space="preserve">Anchor UE and target UE roles can be shown in the </w:t>
      </w:r>
      <w:proofErr w:type="spellStart"/>
      <w:r>
        <w:t>sidelink</w:t>
      </w:r>
      <w:proofErr w:type="spellEnd"/>
      <w:r>
        <w:t xml:space="preserve"> positioning procedures in stage 2.  Server UE can be further discussed at least for the case that the server UE is separate from the target and anchor.</w:t>
      </w:r>
    </w:p>
    <w:p w14:paraId="60B72D54" w14:textId="77777777" w:rsidR="0029398F" w:rsidRDefault="0029398F" w:rsidP="0029398F">
      <w:pPr>
        <w:pStyle w:val="Doc-text2"/>
        <w:pBdr>
          <w:top w:val="single" w:sz="4" w:space="1" w:color="auto"/>
          <w:left w:val="single" w:sz="4" w:space="4" w:color="auto"/>
          <w:bottom w:val="single" w:sz="4" w:space="1" w:color="auto"/>
          <w:right w:val="single" w:sz="4" w:space="4" w:color="auto"/>
        </w:pBdr>
      </w:pPr>
      <w:r>
        <w:t xml:space="preserve">Discovery procedure is included in the </w:t>
      </w:r>
      <w:proofErr w:type="spellStart"/>
      <w:r>
        <w:t>sidelink</w:t>
      </w:r>
      <w:proofErr w:type="spellEnd"/>
      <w:r>
        <w:t xml:space="preserve"> positioning procedure at least for out of coverage scenario.</w:t>
      </w:r>
    </w:p>
    <w:p w14:paraId="623DDFF7" w14:textId="77777777" w:rsidR="00F203E0" w:rsidRDefault="00F203E0" w:rsidP="00F203E0">
      <w:pPr>
        <w:pStyle w:val="Doc-text2"/>
        <w:pBdr>
          <w:top w:val="single" w:sz="4" w:space="1" w:color="auto"/>
          <w:left w:val="single" w:sz="4" w:space="4" w:color="auto"/>
          <w:bottom w:val="single" w:sz="4" w:space="1" w:color="auto"/>
          <w:right w:val="single" w:sz="4" w:space="4" w:color="auto"/>
        </w:pBdr>
      </w:pPr>
      <w:r>
        <w:t xml:space="preserve">Anchor UE selection can be included in the </w:t>
      </w:r>
      <w:proofErr w:type="spellStart"/>
      <w:r>
        <w:t>sidelink</w:t>
      </w:r>
      <w:proofErr w:type="spellEnd"/>
      <w:r>
        <w:t xml:space="preserve"> positioning procedures at least for out of coverage scenario.</w:t>
      </w:r>
    </w:p>
    <w:p w14:paraId="75840BFE" w14:textId="77777777" w:rsidR="007D156A" w:rsidRPr="00E24D71" w:rsidRDefault="007D156A" w:rsidP="009045B9">
      <w:pPr>
        <w:jc w:val="both"/>
        <w:rPr>
          <w:rFonts w:eastAsia="SimSun"/>
          <w:szCs w:val="20"/>
          <w:lang w:eastAsia="ja-JP"/>
        </w:rPr>
      </w:pPr>
    </w:p>
    <w:p w14:paraId="79A17AB1" w14:textId="77777777" w:rsidR="00594C4B" w:rsidRDefault="00594C4B" w:rsidP="00594C4B">
      <w:pPr>
        <w:pStyle w:val="Doc-text2"/>
        <w:pBdr>
          <w:top w:val="single" w:sz="4" w:space="1" w:color="auto"/>
          <w:left w:val="single" w:sz="4" w:space="4" w:color="auto"/>
          <w:bottom w:val="single" w:sz="4" w:space="1" w:color="auto"/>
          <w:right w:val="single" w:sz="4" w:space="4" w:color="auto"/>
        </w:pBdr>
      </w:pPr>
      <w: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42ECC6F8" w14:textId="77777777" w:rsidR="00594C4B" w:rsidRDefault="00594C4B" w:rsidP="00594C4B">
      <w:pPr>
        <w:pStyle w:val="Doc-text2"/>
        <w:pBdr>
          <w:top w:val="single" w:sz="4" w:space="1" w:color="auto"/>
          <w:left w:val="single" w:sz="4" w:space="4" w:color="auto"/>
          <w:bottom w:val="single" w:sz="4" w:space="1" w:color="auto"/>
          <w:right w:val="single" w:sz="4" w:space="4" w:color="auto"/>
        </w:pBdr>
      </w:pPr>
      <w:r>
        <w:t xml:space="preserve">The UE role information is indicated in the discovery SLPP </w:t>
      </w:r>
      <w:proofErr w:type="spellStart"/>
      <w:r>
        <w:t>metafield</w:t>
      </w:r>
      <w:proofErr w:type="spellEnd"/>
      <w:r>
        <w:t>.  FFS if this applies to both discovery modes and which messages.</w:t>
      </w:r>
    </w:p>
    <w:p w14:paraId="6CDCD9F2" w14:textId="77777777" w:rsidR="00FC1476" w:rsidRDefault="00FC1476" w:rsidP="009045B9">
      <w:pPr>
        <w:jc w:val="both"/>
        <w:rPr>
          <w:rFonts w:eastAsia="SimSun"/>
          <w:szCs w:val="20"/>
          <w:lang w:eastAsia="ja-JP"/>
        </w:rPr>
      </w:pPr>
    </w:p>
    <w:p w14:paraId="0F68C645" w14:textId="77777777" w:rsidR="001D6113" w:rsidRDefault="001D6113" w:rsidP="001D6113">
      <w:pPr>
        <w:pStyle w:val="Doc-text2"/>
        <w:pBdr>
          <w:top w:val="single" w:sz="4" w:space="1" w:color="auto"/>
          <w:left w:val="single" w:sz="4" w:space="4" w:color="auto"/>
          <w:bottom w:val="single" w:sz="4" w:space="1" w:color="auto"/>
          <w:right w:val="single" w:sz="4" w:space="4" w:color="auto"/>
        </w:pBdr>
      </w:pPr>
      <w:r>
        <w:lastRenderedPageBreak/>
        <w:t xml:space="preserve">R2 agree that for session-based SLPP, a SLPP session is used among UEs in PC5-only case </w:t>
      </w:r>
      <w:proofErr w:type="gramStart"/>
      <w:r>
        <w:t>in order to</w:t>
      </w:r>
      <w:proofErr w:type="gramEnd"/>
      <w:r>
        <w:t xml:space="preserve"> obtain location related measurements/location estimates, to transfer assistance data, or to exchange of capabilities.</w:t>
      </w:r>
    </w:p>
    <w:p w14:paraId="418B09DA" w14:textId="77777777" w:rsidR="001D6113" w:rsidRDefault="001D6113" w:rsidP="001D6113">
      <w:pPr>
        <w:pStyle w:val="Doc-text2"/>
        <w:pBdr>
          <w:top w:val="single" w:sz="4" w:space="1" w:color="auto"/>
          <w:left w:val="single" w:sz="4" w:space="4" w:color="auto"/>
          <w:bottom w:val="single" w:sz="4" w:space="1" w:color="auto"/>
          <w:right w:val="single" w:sz="4" w:space="4" w:color="auto"/>
        </w:pBdr>
      </w:pPr>
      <w:r>
        <w:t xml:space="preserve">RAN2 agree that for </w:t>
      </w:r>
      <w:proofErr w:type="gramStart"/>
      <w:r>
        <w:t>session-based</w:t>
      </w:r>
      <w:proofErr w:type="gramEnd"/>
      <w:r>
        <w:t xml:space="preserve"> SLPP, a single SLPP session is created to support a single location request at least in case of a single target UE; FFS how sessions work if there are multiple target UEs in a single location request. </w:t>
      </w:r>
    </w:p>
    <w:p w14:paraId="0E05C04C" w14:textId="77777777" w:rsidR="001D6113" w:rsidRDefault="001D6113" w:rsidP="001D6113">
      <w:pPr>
        <w:pStyle w:val="Doc-text2"/>
        <w:pBdr>
          <w:top w:val="single" w:sz="4" w:space="1" w:color="auto"/>
          <w:left w:val="single" w:sz="4" w:space="4" w:color="auto"/>
          <w:bottom w:val="single" w:sz="4" w:space="1" w:color="auto"/>
          <w:right w:val="single" w:sz="4" w:space="4" w:color="auto"/>
        </w:pBdr>
      </w:pPr>
      <w:r>
        <w:t>TP in R2-2304005 is postponed.</w:t>
      </w:r>
    </w:p>
    <w:p w14:paraId="0DAEDDC2" w14:textId="77777777" w:rsidR="001D6113" w:rsidRDefault="001D6113" w:rsidP="001D6113">
      <w:pPr>
        <w:pStyle w:val="Doc-text2"/>
        <w:pBdr>
          <w:top w:val="single" w:sz="4" w:space="1" w:color="auto"/>
          <w:left w:val="single" w:sz="4" w:space="4" w:color="auto"/>
          <w:bottom w:val="single" w:sz="4" w:space="1" w:color="auto"/>
          <w:right w:val="single" w:sz="4" w:space="4" w:color="auto"/>
        </w:pBdr>
      </w:pPr>
      <w:r>
        <w:t xml:space="preserve">RAN2 agree that, for </w:t>
      </w:r>
      <w:proofErr w:type="gramStart"/>
      <w:r>
        <w:t>session-based</w:t>
      </w:r>
      <w:proofErr w:type="gramEnd"/>
      <w:r>
        <w:t xml:space="preserve"> SLPP, SLPP transactions are indicated at the SLPP protocol level with a transaction ID in order to associate messages with one another (e.g., request and response)”</w:t>
      </w:r>
    </w:p>
    <w:p w14:paraId="087E0D28" w14:textId="77777777" w:rsidR="001D6113" w:rsidRDefault="001D6113" w:rsidP="001D6113">
      <w:pPr>
        <w:pStyle w:val="Doc-text2"/>
        <w:pBdr>
          <w:top w:val="single" w:sz="4" w:space="1" w:color="auto"/>
          <w:left w:val="single" w:sz="4" w:space="4" w:color="auto"/>
          <w:bottom w:val="single" w:sz="4" w:space="1" w:color="auto"/>
          <w:right w:val="single" w:sz="4" w:space="4" w:color="auto"/>
        </w:pBdr>
      </w:pPr>
      <w:r>
        <w:t xml:space="preserve">RAN2 agree that for </w:t>
      </w:r>
      <w:proofErr w:type="gramStart"/>
      <w:r>
        <w:t>session-based</w:t>
      </w:r>
      <w:proofErr w:type="gramEnd"/>
      <w:r>
        <w:t xml:space="preserve"> SLPP, messages within a transaction are linked by a common transaction identifier.</w:t>
      </w:r>
    </w:p>
    <w:p w14:paraId="13312122" w14:textId="77777777" w:rsidR="001D6113" w:rsidRPr="00E24D71" w:rsidRDefault="001D6113" w:rsidP="009045B9">
      <w:pPr>
        <w:jc w:val="both"/>
        <w:rPr>
          <w:rFonts w:eastAsia="SimSun"/>
          <w:szCs w:val="20"/>
          <w:lang w:eastAsia="ja-JP"/>
        </w:rPr>
      </w:pPr>
    </w:p>
    <w:p w14:paraId="5C2E9E9D" w14:textId="18716D86" w:rsidR="00594C4B" w:rsidRDefault="00FF5954" w:rsidP="009045B9">
      <w:pPr>
        <w:jc w:val="both"/>
        <w:rPr>
          <w:rFonts w:eastAsia="SimSun"/>
          <w:szCs w:val="20"/>
          <w:lang w:val="en-US" w:eastAsia="ja-JP"/>
        </w:rPr>
      </w:pPr>
      <w:r>
        <w:rPr>
          <w:rFonts w:eastAsia="SimSun"/>
          <w:szCs w:val="20"/>
          <w:lang w:eastAsia="ja-JP"/>
        </w:rPr>
        <w:t>Currently</w:t>
      </w:r>
      <w:r w:rsidR="006237B2">
        <w:rPr>
          <w:rFonts w:eastAsia="SimSun"/>
          <w:szCs w:val="20"/>
          <w:lang w:val="en-US" w:eastAsia="ja-JP"/>
        </w:rPr>
        <w:t xml:space="preserve"> no discussion on resources for PRS transmission</w:t>
      </w:r>
      <w:r>
        <w:rPr>
          <w:rFonts w:eastAsia="SimSun"/>
          <w:szCs w:val="20"/>
          <w:lang w:val="en-US" w:eastAsia="ja-JP"/>
        </w:rPr>
        <w:t>s</w:t>
      </w:r>
      <w:r w:rsidR="006237B2">
        <w:rPr>
          <w:rFonts w:eastAsia="SimSun"/>
          <w:szCs w:val="20"/>
          <w:lang w:val="en-US" w:eastAsia="ja-JP"/>
        </w:rPr>
        <w:t xml:space="preserve"> has been discussed in RAN2</w:t>
      </w:r>
      <w:r w:rsidR="00937BD5">
        <w:rPr>
          <w:rFonts w:eastAsia="SimSun"/>
          <w:szCs w:val="20"/>
          <w:lang w:val="en-US" w:eastAsia="ja-JP"/>
        </w:rPr>
        <w:t xml:space="preserve">, </w:t>
      </w:r>
      <w:r>
        <w:rPr>
          <w:rFonts w:eastAsia="SimSun"/>
          <w:szCs w:val="20"/>
          <w:lang w:val="en-US" w:eastAsia="ja-JP"/>
        </w:rPr>
        <w:t>though</w:t>
      </w:r>
      <w:r w:rsidR="00937BD5">
        <w:rPr>
          <w:rFonts w:eastAsia="SimSun"/>
          <w:szCs w:val="20"/>
          <w:lang w:val="en-US" w:eastAsia="ja-JP"/>
        </w:rPr>
        <w:t xml:space="preserve"> RAN1 has made some agreement</w:t>
      </w:r>
      <w:r w:rsidR="00BA4EBC">
        <w:rPr>
          <w:rFonts w:eastAsia="SimSun"/>
          <w:szCs w:val="20"/>
          <w:lang w:val="en-US" w:eastAsia="ja-JP"/>
        </w:rPr>
        <w:t>s [5].</w:t>
      </w:r>
    </w:p>
    <w:p w14:paraId="126E9077" w14:textId="77777777" w:rsidR="00937BD5" w:rsidRDefault="00937BD5" w:rsidP="009045B9">
      <w:pPr>
        <w:jc w:val="both"/>
        <w:rPr>
          <w:rFonts w:eastAsia="SimSun"/>
          <w:szCs w:val="20"/>
          <w:lang w:val="en-US" w:eastAsia="ja-JP"/>
        </w:rPr>
      </w:pPr>
    </w:p>
    <w:p w14:paraId="49CC5E79" w14:textId="071AFC02" w:rsidR="00D0238F" w:rsidRDefault="009045B9" w:rsidP="00CF1CE1">
      <w:pPr>
        <w:pStyle w:val="BodyText"/>
      </w:pPr>
      <w:r w:rsidRPr="009E641A">
        <w:rPr>
          <w:rFonts w:eastAsia="SimSun"/>
          <w:szCs w:val="20"/>
          <w:lang w:val="en-US" w:eastAsia="ja-JP"/>
        </w:rPr>
        <w:t>In this contribution, we discuss</w:t>
      </w:r>
      <w:r w:rsidR="00C54E19">
        <w:rPr>
          <w:rFonts w:eastAsia="SimSun"/>
          <w:szCs w:val="20"/>
          <w:lang w:val="en-US" w:eastAsia="ja-JP"/>
        </w:rPr>
        <w:t xml:space="preserve"> our view</w:t>
      </w:r>
      <w:r w:rsidRPr="009E641A">
        <w:rPr>
          <w:rFonts w:eastAsia="SimSun"/>
          <w:szCs w:val="20"/>
          <w:lang w:val="en-US" w:eastAsia="ja-JP"/>
        </w:rPr>
        <w:t xml:space="preserve"> </w:t>
      </w:r>
      <w:r w:rsidR="00C54E19">
        <w:rPr>
          <w:rFonts w:eastAsia="SimSun"/>
          <w:szCs w:val="20"/>
          <w:lang w:val="en-US" w:eastAsia="ja-JP"/>
        </w:rPr>
        <w:t>on</w:t>
      </w:r>
      <w:r w:rsidR="00C874C7">
        <w:rPr>
          <w:rFonts w:eastAsia="SimSun"/>
          <w:szCs w:val="20"/>
          <w:lang w:val="en-US" w:eastAsia="ja-JP"/>
        </w:rPr>
        <w:t xml:space="preserve"> </w:t>
      </w:r>
      <w:proofErr w:type="spellStart"/>
      <w:r w:rsidR="00C874C7">
        <w:rPr>
          <w:rFonts w:eastAsia="SimSun"/>
          <w:szCs w:val="20"/>
          <w:lang w:val="en-US" w:eastAsia="ja-JP"/>
        </w:rPr>
        <w:t>Sidel</w:t>
      </w:r>
      <w:r w:rsidR="00C46FA5">
        <w:rPr>
          <w:rFonts w:eastAsia="SimSun"/>
          <w:szCs w:val="20"/>
          <w:lang w:val="en-US" w:eastAsia="ja-JP"/>
        </w:rPr>
        <w:t>ink</w:t>
      </w:r>
      <w:proofErr w:type="spellEnd"/>
      <w:r w:rsidR="00C46FA5">
        <w:rPr>
          <w:rFonts w:eastAsia="SimSun"/>
          <w:szCs w:val="20"/>
          <w:lang w:val="en-US" w:eastAsia="ja-JP"/>
        </w:rPr>
        <w:t xml:space="preserve"> positioning</w:t>
      </w:r>
      <w:r w:rsidR="00D1672E">
        <w:rPr>
          <w:rFonts w:eastAsia="SimSun"/>
          <w:szCs w:val="20"/>
          <w:lang w:val="en-US" w:eastAsia="ja-JP"/>
        </w:rPr>
        <w:t xml:space="preserve"> </w:t>
      </w:r>
      <w:r w:rsidR="007C3EF9">
        <w:rPr>
          <w:rFonts w:eastAsia="SimSun"/>
          <w:szCs w:val="20"/>
          <w:lang w:val="en-US" w:eastAsia="ja-JP"/>
        </w:rPr>
        <w:t xml:space="preserve">reference signal </w:t>
      </w:r>
      <w:r w:rsidR="00362FC1">
        <w:rPr>
          <w:rFonts w:eastAsia="SimSun"/>
          <w:szCs w:val="20"/>
          <w:lang w:val="en-US" w:eastAsia="ja-JP"/>
        </w:rPr>
        <w:t xml:space="preserve">resource </w:t>
      </w:r>
      <w:r w:rsidR="007C3EF9">
        <w:rPr>
          <w:rFonts w:eastAsia="SimSun"/>
          <w:szCs w:val="20"/>
          <w:lang w:val="en-US" w:eastAsia="ja-JP"/>
        </w:rPr>
        <w:t>allocation.</w:t>
      </w:r>
      <w:r w:rsidR="00CF1CE1" w:rsidRPr="00CF1CE1">
        <w:t xml:space="preserve"> </w:t>
      </w:r>
    </w:p>
    <w:p w14:paraId="11B6B575" w14:textId="77777777" w:rsidR="0073344F" w:rsidRPr="009E641A" w:rsidRDefault="0073344F" w:rsidP="009045B9">
      <w:pPr>
        <w:jc w:val="both"/>
        <w:rPr>
          <w:rFonts w:eastAsia="SimSun"/>
          <w:szCs w:val="20"/>
          <w:lang w:val="en-US" w:eastAsia="ja-JP"/>
        </w:rPr>
      </w:pPr>
    </w:p>
    <w:p w14:paraId="6DFA2096" w14:textId="3C75D521" w:rsidR="00571CE7"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B07B02">
        <w:rPr>
          <w:rFonts w:eastAsia="Arial"/>
          <w:b w:val="0"/>
          <w:bCs w:val="0"/>
          <w:noProof/>
          <w:kern w:val="0"/>
          <w:sz w:val="36"/>
          <w:szCs w:val="20"/>
        </w:rPr>
        <w:t xml:space="preserve">Sidelink positioning </w:t>
      </w:r>
    </w:p>
    <w:p w14:paraId="07C18C02" w14:textId="2724D4DC" w:rsidR="00CA4DBE" w:rsidRDefault="00CA4DBE" w:rsidP="006B1D12">
      <w:pPr>
        <w:rPr>
          <w:lang w:eastAsia="x-none"/>
        </w:rPr>
      </w:pPr>
    </w:p>
    <w:p w14:paraId="38B47BB0" w14:textId="5C164616" w:rsidR="00A005D5" w:rsidRDefault="00A005D5" w:rsidP="00A005D5">
      <w:pPr>
        <w:jc w:val="both"/>
      </w:pPr>
      <w:r>
        <w:t>The aspects on configuration, activation</w:t>
      </w:r>
      <w:r w:rsidRPr="00C84BD3">
        <w:t>/deactivation</w:t>
      </w:r>
      <w:r>
        <w:t xml:space="preserve">/triggering of SL-PRS were studied and concluded in </w:t>
      </w:r>
      <w:r>
        <w:fldChar w:fldCharType="begin"/>
      </w:r>
      <w:r>
        <w:instrText xml:space="preserve"> REF _Ref115346668 \r \h </w:instrText>
      </w:r>
      <w:r>
        <w:fldChar w:fldCharType="separate"/>
      </w:r>
      <w:r>
        <w:t>[2]</w:t>
      </w:r>
      <w:r>
        <w:fldChar w:fldCharType="end"/>
      </w:r>
      <w:r>
        <w:t xml:space="preserve">. A UE supporting SL-PRS needs to be aware of the SL-PRS configuration, including, for example, the SL-PRS resources, SL-PRS parameters (comb-type, etc), </w:t>
      </w:r>
      <w:proofErr w:type="gramStart"/>
      <w:r>
        <w:t>and also</w:t>
      </w:r>
      <w:proofErr w:type="gramEnd"/>
      <w:r>
        <w:t xml:space="preserve"> possible set of SL-PRS resources that the UE can use. These parameters may require relatively large packet size and expected to not be changed frequently. Hence, they can be conveyed via RRC message. </w:t>
      </w:r>
    </w:p>
    <w:p w14:paraId="5D8B9F38" w14:textId="77777777" w:rsidR="00A005D5" w:rsidRDefault="00A005D5" w:rsidP="005501B6">
      <w:pPr>
        <w:jc w:val="both"/>
      </w:pPr>
    </w:p>
    <w:p w14:paraId="7EF9DF55" w14:textId="77777777" w:rsidR="00A005D5" w:rsidRDefault="00A005D5" w:rsidP="005501B6">
      <w:pPr>
        <w:jc w:val="both"/>
      </w:pPr>
      <w:r>
        <w:t>Unlike the configuration, the activation/deactivation of the selected SL-PRS configuration typically requires a small packet size and preferably be conveyed to the UE in a quick manner. This information can be conveyed via lower layer signalling, such as SL-MAC-CE, DCI. Alternatively, it can also be carried by SCI, in case the TX-SL-UE convey the information to RX-SL-UE.</w:t>
      </w:r>
    </w:p>
    <w:p w14:paraId="2EF2AF81" w14:textId="77777777" w:rsidR="00A005D5" w:rsidRDefault="00A005D5" w:rsidP="00A005D5"/>
    <w:p w14:paraId="0A5AA11E" w14:textId="518D1FB6" w:rsidR="003B5C6D" w:rsidRPr="000B7D84" w:rsidRDefault="00A005D5" w:rsidP="009215C1">
      <w:pPr>
        <w:rPr>
          <w:b/>
          <w:bCs/>
        </w:rPr>
      </w:pPr>
      <w:r w:rsidRPr="000B7D84">
        <w:rPr>
          <w:b/>
          <w:bCs/>
        </w:rPr>
        <w:t xml:space="preserve">Proposal </w:t>
      </w:r>
      <w:r w:rsidR="00DB0928">
        <w:rPr>
          <w:b/>
          <w:bCs/>
        </w:rPr>
        <w:t>1</w:t>
      </w:r>
      <w:r w:rsidRPr="000B7D84">
        <w:rPr>
          <w:b/>
          <w:bCs/>
        </w:rPr>
        <w:t>: Support high-layer and lower-layer signalling involvement in the SL-PRS configuration</w:t>
      </w:r>
    </w:p>
    <w:p w14:paraId="222BC772" w14:textId="77777777" w:rsidR="00B32432" w:rsidRPr="00F57460" w:rsidRDefault="00B32432" w:rsidP="00E50302">
      <w:pPr>
        <w:rPr>
          <w:lang w:eastAsia="x-none"/>
        </w:rPr>
      </w:pPr>
    </w:p>
    <w:p w14:paraId="4E588710" w14:textId="0F3499EB" w:rsidR="008F6F0F" w:rsidRDefault="008F6F0F" w:rsidP="008F6F0F">
      <w:pPr>
        <w:jc w:val="both"/>
        <w:rPr>
          <w:b/>
          <w:bCs/>
        </w:rPr>
      </w:pPr>
      <w:r>
        <w:rPr>
          <w:lang w:val="en-US"/>
        </w:rPr>
        <w:t>According to TR 38.859</w:t>
      </w:r>
      <w:r w:rsidR="00072171">
        <w:rPr>
          <w:lang w:val="en-US"/>
        </w:rPr>
        <w:t xml:space="preserve"> [2]</w:t>
      </w:r>
      <w:r>
        <w:rPr>
          <w:lang w:val="en-US"/>
        </w:rPr>
        <w:t xml:space="preserve">, there are two possible scenarios on the operation of </w:t>
      </w:r>
      <w:proofErr w:type="spellStart"/>
      <w:r>
        <w:rPr>
          <w:lang w:val="en-US"/>
        </w:rPr>
        <w:t>sidelink</w:t>
      </w:r>
      <w:proofErr w:type="spellEnd"/>
      <w:r>
        <w:rPr>
          <w:lang w:val="en-US"/>
        </w:rPr>
        <w:t xml:space="preserve"> positioning. The operation scenario </w:t>
      </w:r>
      <w:r w:rsidRPr="00952F9C">
        <w:rPr>
          <w:lang w:val="en-US"/>
        </w:rPr>
        <w:t xml:space="preserve">1 is the UE positioning purely utilizing </w:t>
      </w:r>
      <w:proofErr w:type="spellStart"/>
      <w:r w:rsidRPr="00952F9C">
        <w:rPr>
          <w:lang w:val="en-US"/>
        </w:rPr>
        <w:t>sidelink</w:t>
      </w:r>
      <w:proofErr w:type="spellEnd"/>
      <w:r w:rsidRPr="00646A5F">
        <w:rPr>
          <w:lang w:val="en-US"/>
        </w:rPr>
        <w:t xml:space="preserve"> (PC5)</w:t>
      </w:r>
      <w:r w:rsidRPr="008A25D6">
        <w:rPr>
          <w:lang w:val="en-US"/>
        </w:rPr>
        <w:t xml:space="preserve"> and</w:t>
      </w:r>
      <w:r w:rsidRPr="00B15DB6">
        <w:rPr>
          <w:lang w:val="en-US"/>
        </w:rPr>
        <w:t xml:space="preserve"> </w:t>
      </w:r>
      <w:r w:rsidRPr="00B736B1">
        <w:rPr>
          <w:lang w:val="en-US"/>
        </w:rPr>
        <w:t xml:space="preserve">Operation Scenario 2: Combination of </w:t>
      </w:r>
      <w:proofErr w:type="spellStart"/>
      <w:r w:rsidRPr="00B736B1">
        <w:rPr>
          <w:lang w:val="en-US"/>
        </w:rPr>
        <w:t>Uu</w:t>
      </w:r>
      <w:proofErr w:type="spellEnd"/>
      <w:r w:rsidRPr="00B736B1">
        <w:rPr>
          <w:lang w:val="en-US"/>
        </w:rPr>
        <w:t xml:space="preserve"> and PC5-based positioning</w:t>
      </w:r>
      <w:r w:rsidRPr="00952F9C">
        <w:rPr>
          <w:lang w:val="en-US"/>
        </w:rPr>
        <w:t>”.</w:t>
      </w:r>
    </w:p>
    <w:p w14:paraId="4B8FD655" w14:textId="77777777" w:rsidR="008F6F0F" w:rsidRDefault="008F6F0F" w:rsidP="008F6F0F">
      <w:pPr>
        <w:jc w:val="both"/>
        <w:rPr>
          <w:b/>
          <w:bCs/>
        </w:rPr>
      </w:pPr>
    </w:p>
    <w:p w14:paraId="6CADDF25" w14:textId="26CD6E96" w:rsidR="008F6F0F" w:rsidRDefault="00503577" w:rsidP="008F6F0F">
      <w:pPr>
        <w:jc w:val="both"/>
        <w:rPr>
          <w:lang w:val="en-US"/>
        </w:rPr>
      </w:pPr>
      <w:r>
        <w:rPr>
          <w:lang w:val="en-US"/>
        </w:rPr>
        <w:t xml:space="preserve">Resource allocation </w:t>
      </w:r>
      <w:r w:rsidR="005B45B4">
        <w:rPr>
          <w:lang w:val="en-US"/>
        </w:rPr>
        <w:t xml:space="preserve">for </w:t>
      </w:r>
      <w:r w:rsidR="003555A7">
        <w:rPr>
          <w:lang w:val="en-US"/>
        </w:rPr>
        <w:t>reference signal</w:t>
      </w:r>
      <w:r w:rsidR="00F34DF5">
        <w:rPr>
          <w:lang w:val="en-US"/>
        </w:rPr>
        <w:t xml:space="preserve">s </w:t>
      </w:r>
      <w:r w:rsidR="00890D20">
        <w:rPr>
          <w:lang w:val="en-US"/>
        </w:rPr>
        <w:t xml:space="preserve">from Direct-link and </w:t>
      </w:r>
      <w:proofErr w:type="spellStart"/>
      <w:r w:rsidR="00890D20">
        <w:rPr>
          <w:lang w:val="en-US"/>
        </w:rPr>
        <w:t>Sidelink</w:t>
      </w:r>
      <w:proofErr w:type="spellEnd"/>
      <w:r w:rsidR="003555A7">
        <w:rPr>
          <w:lang w:val="en-US"/>
        </w:rPr>
        <w:t xml:space="preserve"> </w:t>
      </w:r>
      <w:r w:rsidR="00F34DF5">
        <w:rPr>
          <w:lang w:val="en-US"/>
        </w:rPr>
        <w:t xml:space="preserve">to </w:t>
      </w:r>
      <w:r w:rsidR="008F6F0F">
        <w:rPr>
          <w:lang w:val="en-US"/>
        </w:rPr>
        <w:t>estimate UE position</w:t>
      </w:r>
      <w:r w:rsidR="008F6F0F" w:rsidRPr="000F2080">
        <w:rPr>
          <w:lang w:val="en-US"/>
        </w:rPr>
        <w:t xml:space="preserve"> </w:t>
      </w:r>
      <w:r w:rsidR="008F6F0F">
        <w:rPr>
          <w:lang w:val="en-US"/>
        </w:rPr>
        <w:t>using h</w:t>
      </w:r>
      <w:r w:rsidR="008F6F0F" w:rsidRPr="000F2080">
        <w:rPr>
          <w:lang w:val="en-US"/>
        </w:rPr>
        <w:t>ybrid positioning</w:t>
      </w:r>
      <w:r w:rsidR="008F6F0F">
        <w:rPr>
          <w:lang w:val="en-US"/>
        </w:rPr>
        <w:t xml:space="preserve"> method where the positioning measurement of direct link (base-station(s) and target UE) and </w:t>
      </w:r>
      <w:proofErr w:type="spellStart"/>
      <w:r w:rsidR="008F6F0F">
        <w:rPr>
          <w:lang w:val="en-US"/>
        </w:rPr>
        <w:t>sidelink</w:t>
      </w:r>
      <w:proofErr w:type="spellEnd"/>
      <w:r w:rsidR="008F6F0F">
        <w:rPr>
          <w:lang w:val="en-US"/>
        </w:rPr>
        <w:t xml:space="preserve"> link (anchor UE and target UE)</w:t>
      </w:r>
      <w:r w:rsidR="00890D20">
        <w:rPr>
          <w:lang w:val="en-US"/>
        </w:rPr>
        <w:t xml:space="preserve"> can be combined</w:t>
      </w:r>
      <w:r w:rsidR="008F6F0F">
        <w:rPr>
          <w:lang w:val="en-US"/>
        </w:rPr>
        <w:t xml:space="preserve"> </w:t>
      </w:r>
      <w:r w:rsidR="000B56A1">
        <w:rPr>
          <w:lang w:val="en-US"/>
        </w:rPr>
        <w:t>needs to be allocated and configured</w:t>
      </w:r>
      <w:r w:rsidR="003E44E4">
        <w:rPr>
          <w:lang w:val="en-US"/>
        </w:rPr>
        <w:t xml:space="preserve">, and there needs to be some sort of time alignment between the Direct-link and </w:t>
      </w:r>
      <w:proofErr w:type="spellStart"/>
      <w:r w:rsidR="003E44E4">
        <w:rPr>
          <w:lang w:val="en-US"/>
        </w:rPr>
        <w:t>Sidelink</w:t>
      </w:r>
      <w:proofErr w:type="spellEnd"/>
      <w:r w:rsidR="003E44E4">
        <w:rPr>
          <w:lang w:val="en-US"/>
        </w:rPr>
        <w:t xml:space="preserve"> reference signals</w:t>
      </w:r>
      <w:r w:rsidR="008F6F0F">
        <w:rPr>
          <w:lang w:val="en-US"/>
        </w:rPr>
        <w:t>. Hence, the positioning estimation is based on certain positioning measurement time</w:t>
      </w:r>
      <w:r w:rsidR="00764C9A">
        <w:rPr>
          <w:lang w:val="en-US"/>
        </w:rPr>
        <w:t xml:space="preserve"> (occasion (s))</w:t>
      </w:r>
      <w:r w:rsidR="008F6F0F">
        <w:rPr>
          <w:lang w:val="en-US"/>
        </w:rPr>
        <w:t xml:space="preserve">. </w:t>
      </w:r>
    </w:p>
    <w:p w14:paraId="65568679" w14:textId="413929C5" w:rsidR="008F6F0F" w:rsidRDefault="008F6F0F" w:rsidP="008F6F0F">
      <w:pPr>
        <w:keepNext/>
        <w:jc w:val="center"/>
      </w:pPr>
    </w:p>
    <w:p w14:paraId="00400716" w14:textId="57FD45F0" w:rsidR="008F6F0F" w:rsidRPr="00B736B1" w:rsidRDefault="008F6F0F" w:rsidP="008F6F0F">
      <w:pPr>
        <w:jc w:val="both"/>
        <w:rPr>
          <w:lang w:val="en-US"/>
        </w:rPr>
      </w:pPr>
      <w:r w:rsidRPr="00B736B1">
        <w:rPr>
          <w:lang w:val="en-US"/>
        </w:rPr>
        <w:t>To facilitate the positioning measurement, the allocat</w:t>
      </w:r>
      <w:r w:rsidR="008D4A6C">
        <w:rPr>
          <w:lang w:val="en-US"/>
        </w:rPr>
        <w:t>ed</w:t>
      </w:r>
      <w:r w:rsidRPr="00B736B1">
        <w:rPr>
          <w:lang w:val="en-US"/>
        </w:rPr>
        <w:t xml:space="preserve"> </w:t>
      </w:r>
      <w:proofErr w:type="gramStart"/>
      <w:r w:rsidRPr="00B736B1">
        <w:rPr>
          <w:lang w:val="en-US"/>
        </w:rPr>
        <w:t>resources</w:t>
      </w:r>
      <w:proofErr w:type="gramEnd"/>
      <w:r w:rsidRPr="00B736B1">
        <w:rPr>
          <w:lang w:val="en-US"/>
        </w:rPr>
        <w:t xml:space="preserve"> for positioning needs to be arranged both for </w:t>
      </w:r>
      <w:proofErr w:type="spellStart"/>
      <w:r w:rsidRPr="00B736B1">
        <w:rPr>
          <w:lang w:val="en-US"/>
        </w:rPr>
        <w:t>sidelink</w:t>
      </w:r>
      <w:proofErr w:type="spellEnd"/>
      <w:r w:rsidRPr="00B736B1">
        <w:rPr>
          <w:lang w:val="en-US"/>
        </w:rPr>
        <w:t xml:space="preserve"> and for </w:t>
      </w:r>
      <w:proofErr w:type="spellStart"/>
      <w:r w:rsidRPr="00B736B1">
        <w:rPr>
          <w:lang w:val="en-US"/>
        </w:rPr>
        <w:t>Uu</w:t>
      </w:r>
      <w:proofErr w:type="spellEnd"/>
      <w:r w:rsidRPr="00B736B1">
        <w:rPr>
          <w:lang w:val="en-US"/>
        </w:rPr>
        <w:t xml:space="preserve"> interface</w:t>
      </w:r>
      <w:r w:rsidR="001E4B38">
        <w:rPr>
          <w:lang w:val="en-US"/>
        </w:rPr>
        <w:t>, see figure 3.</w:t>
      </w:r>
    </w:p>
    <w:p w14:paraId="335C9A81" w14:textId="77777777" w:rsidR="008F6F0F" w:rsidRPr="00B736B1" w:rsidRDefault="008F6F0F" w:rsidP="008F6F0F">
      <w:pPr>
        <w:jc w:val="both"/>
        <w:rPr>
          <w:lang w:val="en-US"/>
        </w:rPr>
      </w:pPr>
    </w:p>
    <w:p w14:paraId="02A01398" w14:textId="5AB15B3C" w:rsidR="008F6F0F" w:rsidRPr="00690883" w:rsidRDefault="008F6F0F" w:rsidP="008F6F0F">
      <w:pPr>
        <w:jc w:val="both"/>
        <w:rPr>
          <w:lang w:val="en-US"/>
        </w:rPr>
      </w:pPr>
      <w:r w:rsidRPr="00B736B1">
        <w:rPr>
          <w:lang w:val="en-US"/>
        </w:rPr>
        <w:t>This could e.g. be done according</w:t>
      </w:r>
      <w:r w:rsidRPr="00B15DB6">
        <w:rPr>
          <w:lang w:val="en-US"/>
        </w:rPr>
        <w:t xml:space="preserve"> allocated </w:t>
      </w:r>
      <w:r w:rsidRPr="007508EB">
        <w:rPr>
          <w:lang w:val="en-US"/>
        </w:rPr>
        <w:t>in two different frequency allocation</w:t>
      </w:r>
      <w:r w:rsidR="009245AD">
        <w:rPr>
          <w:lang w:val="en-US"/>
        </w:rPr>
        <w:t>s</w:t>
      </w:r>
      <w:r w:rsidR="0066193E">
        <w:rPr>
          <w:lang w:val="en-US"/>
        </w:rPr>
        <w:t xml:space="preserve"> either</w:t>
      </w:r>
      <w:r w:rsidR="006D25E8">
        <w:rPr>
          <w:lang w:val="en-US"/>
        </w:rPr>
        <w:t xml:space="preserve"> </w:t>
      </w:r>
      <w:r w:rsidR="003D2DB6">
        <w:rPr>
          <w:lang w:val="en-US"/>
        </w:rPr>
        <w:t>during the same t</w:t>
      </w:r>
      <w:r w:rsidR="00725A9F">
        <w:rPr>
          <w:lang w:val="en-US"/>
        </w:rPr>
        <w:t>i</w:t>
      </w:r>
      <w:r w:rsidR="003D2DB6">
        <w:rPr>
          <w:lang w:val="en-US"/>
        </w:rPr>
        <w:t xml:space="preserve">me instance or </w:t>
      </w:r>
      <w:r w:rsidR="006D25E8">
        <w:rPr>
          <w:lang w:val="en-US"/>
        </w:rPr>
        <w:t>separate</w:t>
      </w:r>
      <w:r w:rsidR="003D2DB6">
        <w:rPr>
          <w:lang w:val="en-US"/>
        </w:rPr>
        <w:t xml:space="preserve"> in </w:t>
      </w:r>
      <w:proofErr w:type="gramStart"/>
      <w:r w:rsidR="003D2DB6">
        <w:rPr>
          <w:lang w:val="en-US"/>
        </w:rPr>
        <w:t>time</w:t>
      </w:r>
      <w:r w:rsidRPr="007508EB">
        <w:rPr>
          <w:lang w:val="en-US"/>
        </w:rPr>
        <w:t xml:space="preserve"> </w:t>
      </w:r>
      <w:r w:rsidRPr="00300102">
        <w:rPr>
          <w:lang w:val="en-US"/>
        </w:rPr>
        <w:t>.</w:t>
      </w:r>
      <w:proofErr w:type="gramEnd"/>
    </w:p>
    <w:p w14:paraId="521C7014" w14:textId="77777777" w:rsidR="008F6F0F" w:rsidRPr="00B736B1" w:rsidRDefault="008F6F0F" w:rsidP="008F6F0F">
      <w:pPr>
        <w:jc w:val="both"/>
        <w:rPr>
          <w:b/>
          <w:bCs/>
          <w:lang w:val="en-US"/>
        </w:rPr>
      </w:pPr>
    </w:p>
    <w:p w14:paraId="2804A282" w14:textId="77777777" w:rsidR="008F6F0F" w:rsidRDefault="008F6F0F" w:rsidP="008F6F0F">
      <w:pPr>
        <w:keepNext/>
        <w:jc w:val="both"/>
      </w:pPr>
      <w:r w:rsidRPr="00376179">
        <w:rPr>
          <w:noProof/>
        </w:rPr>
        <w:lastRenderedPageBreak/>
        <w:drawing>
          <wp:inline distT="0" distB="0" distL="0" distR="0" wp14:anchorId="296D9B20" wp14:editId="6CE4E46D">
            <wp:extent cx="6122035" cy="149987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499870"/>
                    </a:xfrm>
                    <a:prstGeom prst="rect">
                      <a:avLst/>
                    </a:prstGeom>
                    <a:noFill/>
                    <a:ln>
                      <a:noFill/>
                    </a:ln>
                  </pic:spPr>
                </pic:pic>
              </a:graphicData>
            </a:graphic>
          </wp:inline>
        </w:drawing>
      </w:r>
    </w:p>
    <w:p w14:paraId="54DB2DA4" w14:textId="2EE3ED38" w:rsidR="008F6F0F" w:rsidRDefault="008F6F0F" w:rsidP="00B32432">
      <w:pPr>
        <w:pStyle w:val="Caption"/>
        <w:jc w:val="center"/>
        <w:rPr>
          <w:b w:val="0"/>
          <w:bCs/>
        </w:rPr>
      </w:pPr>
      <w:r>
        <w:t xml:space="preserve">Figure </w:t>
      </w:r>
      <w:r w:rsidR="009811E1">
        <w:t>3</w:t>
      </w:r>
      <w:r>
        <w:t xml:space="preserve">, </w:t>
      </w:r>
      <w:proofErr w:type="gramStart"/>
      <w:r>
        <w:t>a</w:t>
      </w:r>
      <w:proofErr w:type="gramEnd"/>
      <w:r>
        <w:t xml:space="preserve"> and b</w:t>
      </w:r>
    </w:p>
    <w:p w14:paraId="7772D34D" w14:textId="6B3173CD" w:rsidR="008F6F0F" w:rsidRDefault="008F6F0F" w:rsidP="009215C1">
      <w:pPr>
        <w:keepNext/>
        <w:jc w:val="center"/>
      </w:pPr>
    </w:p>
    <w:p w14:paraId="13937B3C" w14:textId="2A7CC027" w:rsidR="008F6F0F" w:rsidRPr="00176691" w:rsidRDefault="008F6F0F" w:rsidP="008F6F0F">
      <w:pPr>
        <w:jc w:val="both"/>
        <w:rPr>
          <w:b/>
          <w:bCs/>
          <w:lang w:val="en-US"/>
        </w:rPr>
      </w:pPr>
    </w:p>
    <w:p w14:paraId="0EE45FF4" w14:textId="4F3FCDC8" w:rsidR="00BE322A" w:rsidRPr="00176691" w:rsidRDefault="00FB4929" w:rsidP="008F6F0F">
      <w:pPr>
        <w:jc w:val="both"/>
        <w:rPr>
          <w:lang w:val="en-US"/>
        </w:rPr>
      </w:pPr>
      <w:bookmarkStart w:id="3" w:name="_Ref123138454"/>
      <w:r w:rsidRPr="00176691">
        <w:rPr>
          <w:lang w:val="en-US"/>
        </w:rPr>
        <w:t xml:space="preserve">Figure </w:t>
      </w:r>
      <w:r w:rsidRPr="00176691">
        <w:rPr>
          <w:lang w:val="en-US"/>
        </w:rPr>
        <w:fldChar w:fldCharType="begin"/>
      </w:r>
      <w:r w:rsidRPr="00176691">
        <w:rPr>
          <w:lang w:val="en-US"/>
        </w:rPr>
        <w:instrText xml:space="preserve"> SEQ Figure \* ARABIC </w:instrText>
      </w:r>
      <w:r w:rsidRPr="00176691">
        <w:rPr>
          <w:lang w:val="en-US"/>
        </w:rPr>
        <w:fldChar w:fldCharType="separate"/>
      </w:r>
      <w:r w:rsidRPr="00176691">
        <w:rPr>
          <w:lang w:val="en-US"/>
        </w:rPr>
        <w:t>3</w:t>
      </w:r>
      <w:r w:rsidRPr="00176691">
        <w:rPr>
          <w:lang w:val="en-US"/>
        </w:rPr>
        <w:fldChar w:fldCharType="end"/>
      </w:r>
      <w:bookmarkEnd w:id="3"/>
      <w:r w:rsidRPr="00176691">
        <w:rPr>
          <w:lang w:val="en-US"/>
        </w:rPr>
        <w:t>:</w:t>
      </w:r>
      <w:r w:rsidR="00FB7387">
        <w:rPr>
          <w:lang w:val="en-US"/>
        </w:rPr>
        <w:t>shows</w:t>
      </w:r>
      <w:r w:rsidRPr="00176691">
        <w:rPr>
          <w:lang w:val="en-US"/>
        </w:rPr>
        <w:t xml:space="preserve"> </w:t>
      </w:r>
      <w:r w:rsidR="00350A47">
        <w:rPr>
          <w:lang w:val="en-US"/>
        </w:rPr>
        <w:t>alternative</w:t>
      </w:r>
      <w:r w:rsidRPr="00176691">
        <w:rPr>
          <w:lang w:val="en-US"/>
        </w:rPr>
        <w:t xml:space="preserve"> Reference signal allocation for direct link and </w:t>
      </w:r>
      <w:proofErr w:type="spellStart"/>
      <w:r w:rsidRPr="00176691">
        <w:rPr>
          <w:lang w:val="en-US"/>
        </w:rPr>
        <w:t>sidelink</w:t>
      </w:r>
      <w:proofErr w:type="spellEnd"/>
      <w:r w:rsidRPr="00176691">
        <w:rPr>
          <w:lang w:val="en-US"/>
        </w:rPr>
        <w:t xml:space="preserve"> positioning. Direct-link PRS resource and </w:t>
      </w:r>
      <w:proofErr w:type="spellStart"/>
      <w:r w:rsidRPr="00176691">
        <w:rPr>
          <w:lang w:val="en-US"/>
        </w:rPr>
        <w:t>sidelink</w:t>
      </w:r>
      <w:proofErr w:type="spellEnd"/>
      <w:r w:rsidRPr="00176691">
        <w:rPr>
          <w:lang w:val="en-US"/>
        </w:rPr>
        <w:t xml:space="preserve"> PRS resource are </w:t>
      </w:r>
      <w:r w:rsidR="00350A47">
        <w:rPr>
          <w:lang w:val="en-US"/>
        </w:rPr>
        <w:t>in 3</w:t>
      </w:r>
      <w:r w:rsidRPr="00176691">
        <w:rPr>
          <w:lang w:val="en-US"/>
        </w:rPr>
        <w:t>a</w:t>
      </w:r>
      <w:r w:rsidR="00350A47">
        <w:rPr>
          <w:lang w:val="en-US"/>
        </w:rPr>
        <w:t>)</w:t>
      </w:r>
      <w:r w:rsidRPr="00176691">
        <w:rPr>
          <w:lang w:val="en-US"/>
        </w:rPr>
        <w:t xml:space="preserve">: at the same time instant but in different frequency resource.  </w:t>
      </w:r>
      <w:r w:rsidR="00350A47">
        <w:rPr>
          <w:lang w:val="en-US"/>
        </w:rPr>
        <w:t>In 3b)</w:t>
      </w:r>
      <w:r w:rsidRPr="00176691">
        <w:rPr>
          <w:lang w:val="en-US"/>
        </w:rPr>
        <w:t xml:space="preserve"> at different time instant and in different frequency resource</w:t>
      </w:r>
      <w:r w:rsidR="003D2DB6">
        <w:rPr>
          <w:lang w:val="en-US"/>
        </w:rPr>
        <w:t>.</w:t>
      </w:r>
      <w:r w:rsidR="009876FC">
        <w:rPr>
          <w:lang w:val="en-US"/>
        </w:rPr>
        <w:t xml:space="preserve"> </w:t>
      </w:r>
    </w:p>
    <w:p w14:paraId="7891DACB" w14:textId="77777777" w:rsidR="00BE322A" w:rsidRPr="00176691" w:rsidRDefault="00BE322A" w:rsidP="008F6F0F">
      <w:pPr>
        <w:jc w:val="both"/>
        <w:rPr>
          <w:b/>
          <w:bCs/>
          <w:lang w:val="en-US"/>
        </w:rPr>
      </w:pPr>
    </w:p>
    <w:p w14:paraId="1BEB564F" w14:textId="2FE47053" w:rsidR="008F6F0F" w:rsidRPr="00B32432" w:rsidRDefault="008F6F0F" w:rsidP="008F6F0F">
      <w:pPr>
        <w:jc w:val="both"/>
        <w:rPr>
          <w:b/>
          <w:bCs/>
        </w:rPr>
      </w:pPr>
      <w:r w:rsidRPr="00B32432">
        <w:rPr>
          <w:b/>
          <w:bCs/>
        </w:rPr>
        <w:t xml:space="preserve">Proposal </w:t>
      </w:r>
      <w:r w:rsidR="00DB0928">
        <w:rPr>
          <w:b/>
          <w:bCs/>
        </w:rPr>
        <w:t>2</w:t>
      </w:r>
      <w:r w:rsidRPr="00B32432">
        <w:rPr>
          <w:b/>
          <w:bCs/>
        </w:rPr>
        <w:t xml:space="preserve">: Introduce support for resource allocation for combined </w:t>
      </w:r>
      <w:proofErr w:type="spellStart"/>
      <w:r w:rsidRPr="00B32432">
        <w:rPr>
          <w:b/>
          <w:bCs/>
        </w:rPr>
        <w:t>Uu</w:t>
      </w:r>
      <w:proofErr w:type="spellEnd"/>
      <w:r w:rsidRPr="00B32432">
        <w:rPr>
          <w:b/>
          <w:bCs/>
        </w:rPr>
        <w:t xml:space="preserve"> and PC5 based positioning </w:t>
      </w:r>
      <w:r w:rsidRPr="00B32432">
        <w:rPr>
          <w:b/>
          <w:bCs/>
          <w:lang w:val="en-US"/>
        </w:rPr>
        <w:t>either allocated in two different frequency allocation or interleaved within the same frequency allocation</w:t>
      </w:r>
    </w:p>
    <w:p w14:paraId="2E5AE04E" w14:textId="77777777" w:rsidR="008F6F0F" w:rsidRDefault="008F6F0F" w:rsidP="008F6F0F">
      <w:pPr>
        <w:jc w:val="both"/>
        <w:rPr>
          <w:b/>
          <w:bCs/>
        </w:rPr>
      </w:pPr>
    </w:p>
    <w:p w14:paraId="2CE5C028" w14:textId="77777777" w:rsidR="00C1636A" w:rsidRDefault="00C1636A" w:rsidP="00C1636A">
      <w:pPr>
        <w:jc w:val="both"/>
        <w:rPr>
          <w:lang w:val="en-US"/>
        </w:rPr>
      </w:pPr>
      <w:r>
        <w:rPr>
          <w:lang w:val="en-US"/>
        </w:rPr>
        <w:t xml:space="preserve">In V2X positioning or any other </w:t>
      </w:r>
      <w:proofErr w:type="spellStart"/>
      <w:r>
        <w:rPr>
          <w:lang w:val="en-US"/>
        </w:rPr>
        <w:t>sidelink</w:t>
      </w:r>
      <w:proofErr w:type="spellEnd"/>
      <w:r>
        <w:rPr>
          <w:lang w:val="en-US"/>
        </w:rPr>
        <w:t xml:space="preserve"> positioning use-cases, a UE may need to determine the distance to surrounding UEs. For example, a moving vehicle needs to determine whether there are surrounding VRUs (Vulnerable Road </w:t>
      </w:r>
      <w:proofErr w:type="gramStart"/>
      <w:r>
        <w:rPr>
          <w:lang w:val="en-US"/>
        </w:rPr>
        <w:t>User )</w:t>
      </w:r>
      <w:proofErr w:type="gramEnd"/>
      <w:r>
        <w:rPr>
          <w:lang w:val="en-US"/>
        </w:rPr>
        <w:t xml:space="preserve"> and the relative distance to those VRUs. The determination operation should be performed in a quick manner. Hence, in case one or more VRUs are detected to be very close, the moving vehicle and/or VRUs can perform the necessary action to avoid potential collision. The determination of surrounding UEs (VRUs) can be facilitated by allowing concurrent transmission of SL-PRS from multiple UEs. For example, multiple VRU(s) can transmit “SL-PRS” concurrently and/or within the same set of resources. The transmitted SL-PRS can be received by moving vehicle(s), other VRU(s), or RSU(s). The concurrent/simultaneous transmission of “SL-PRS” can be arranged by allowing multiplexing of SL-RS from multiple UEs within a given set of resources (e.g., time-division multiplexing (TDM), frequency-division multiplexing (FDM), and/or Code-division Multiplexing (CDM))</w:t>
      </w:r>
    </w:p>
    <w:p w14:paraId="0509796E" w14:textId="6E8052E4" w:rsidR="00C1636A" w:rsidRDefault="00C1636A" w:rsidP="00C1636A">
      <w:pPr>
        <w:pStyle w:val="Caption"/>
        <w:rPr>
          <w:b w:val="0"/>
          <w:bCs/>
        </w:rPr>
      </w:pPr>
      <w:r>
        <w:t xml:space="preserve">Proposal </w:t>
      </w:r>
      <w:r w:rsidR="00DB0928">
        <w:t>3</w:t>
      </w:r>
      <w:r>
        <w:t xml:space="preserve">: </w:t>
      </w:r>
      <w:r>
        <w:rPr>
          <w:bCs/>
        </w:rPr>
        <w:t xml:space="preserve">Consider supporting multiplexing of </w:t>
      </w:r>
      <w:proofErr w:type="spellStart"/>
      <w:r>
        <w:rPr>
          <w:bCs/>
        </w:rPr>
        <w:t>sidelink</w:t>
      </w:r>
      <w:proofErr w:type="spellEnd"/>
      <w:r>
        <w:rPr>
          <w:bCs/>
        </w:rPr>
        <w:t xml:space="preserve"> positioning reference signal from several UEs within a given set of resources.</w:t>
      </w:r>
    </w:p>
    <w:p w14:paraId="70E09394" w14:textId="77777777" w:rsidR="00C1636A" w:rsidRDefault="00C1636A" w:rsidP="008F6F0F">
      <w:pPr>
        <w:jc w:val="both"/>
        <w:rPr>
          <w:b/>
          <w:bCs/>
        </w:rPr>
      </w:pPr>
    </w:p>
    <w:p w14:paraId="6F5BCE60" w14:textId="78F0F253" w:rsidR="008F6F0F" w:rsidRDefault="0078304A" w:rsidP="008F6F0F">
      <w:pPr>
        <w:jc w:val="both"/>
        <w:rPr>
          <w:lang w:val="en-US"/>
        </w:rPr>
      </w:pPr>
      <w:r w:rsidRPr="00846B6A">
        <w:rPr>
          <w:lang w:val="en-US"/>
        </w:rPr>
        <w:t xml:space="preserve">RAN1 is discussing </w:t>
      </w:r>
      <w:r w:rsidR="00E333DA" w:rsidRPr="00846B6A">
        <w:rPr>
          <w:lang w:val="en-US"/>
        </w:rPr>
        <w:t xml:space="preserve">SL PRS </w:t>
      </w:r>
      <w:r w:rsidRPr="00846B6A">
        <w:rPr>
          <w:lang w:val="en-US"/>
        </w:rPr>
        <w:t>resource allocation</w:t>
      </w:r>
      <w:r w:rsidR="00E333DA" w:rsidRPr="00846B6A">
        <w:rPr>
          <w:lang w:val="en-US"/>
        </w:rPr>
        <w:t xml:space="preserve"> in detail, and we foresee some RAN2 impact related to signalling and configuration</w:t>
      </w:r>
      <w:r w:rsidR="00531FD7" w:rsidRPr="00846B6A">
        <w:rPr>
          <w:lang w:val="en-US"/>
        </w:rPr>
        <w:t>, meas</w:t>
      </w:r>
      <w:r w:rsidR="005467C1" w:rsidRPr="00846B6A">
        <w:rPr>
          <w:lang w:val="en-US"/>
        </w:rPr>
        <w:t>urement reporting etc.</w:t>
      </w:r>
    </w:p>
    <w:p w14:paraId="6576C5D5" w14:textId="77777777" w:rsidR="001A1B27" w:rsidRDefault="001A1B27" w:rsidP="008F6F0F">
      <w:pPr>
        <w:jc w:val="both"/>
        <w:rPr>
          <w:lang w:val="en-US"/>
        </w:rPr>
      </w:pPr>
    </w:p>
    <w:p w14:paraId="4BD93C4F" w14:textId="03C97DF1" w:rsidR="00FA2511" w:rsidRDefault="00FA2511" w:rsidP="008F6F0F">
      <w:pPr>
        <w:jc w:val="both"/>
        <w:rPr>
          <w:lang w:val="en-US"/>
        </w:rPr>
      </w:pPr>
      <w:r>
        <w:rPr>
          <w:lang w:val="en-US"/>
        </w:rPr>
        <w:t>RAN1 has continued to discuss SL-PRS resources in RAN1#112bis e meeting, [</w:t>
      </w:r>
      <w:r w:rsidR="00313F1A">
        <w:rPr>
          <w:lang w:val="en-US"/>
        </w:rPr>
        <w:t>5</w:t>
      </w:r>
      <w:r>
        <w:rPr>
          <w:lang w:val="en-US"/>
        </w:rPr>
        <w:t>], but no</w:t>
      </w:r>
      <w:r w:rsidR="00CF6044">
        <w:rPr>
          <w:lang w:val="en-US"/>
        </w:rPr>
        <w:t>t indicated involvement of RAN2 yet</w:t>
      </w:r>
      <w:r w:rsidR="00BA4EBC">
        <w:rPr>
          <w:lang w:val="en-US"/>
        </w:rPr>
        <w:t>.</w:t>
      </w:r>
    </w:p>
    <w:p w14:paraId="7EF255F5" w14:textId="77777777" w:rsidR="005467C1" w:rsidRDefault="005467C1" w:rsidP="008F6F0F">
      <w:pPr>
        <w:jc w:val="both"/>
        <w:rPr>
          <w:b/>
          <w:bCs/>
        </w:rPr>
      </w:pPr>
    </w:p>
    <w:p w14:paraId="19085A5C" w14:textId="57B5A8D2" w:rsidR="005467C1" w:rsidRPr="00D46C20" w:rsidRDefault="005467C1" w:rsidP="008F6F0F">
      <w:pPr>
        <w:jc w:val="both"/>
        <w:rPr>
          <w:b/>
          <w:bCs/>
        </w:rPr>
      </w:pPr>
      <w:r w:rsidRPr="00D46C20">
        <w:rPr>
          <w:b/>
          <w:bCs/>
        </w:rPr>
        <w:t>Observation</w:t>
      </w:r>
      <w:r w:rsidR="00144C5B" w:rsidRPr="00D46C20">
        <w:rPr>
          <w:b/>
          <w:bCs/>
        </w:rPr>
        <w:t xml:space="preserve"> 1</w:t>
      </w:r>
      <w:r w:rsidRPr="00D46C20">
        <w:rPr>
          <w:b/>
          <w:bCs/>
        </w:rPr>
        <w:t xml:space="preserve">: Wait RAN1 discussion on </w:t>
      </w:r>
      <w:r w:rsidR="00FC288B">
        <w:rPr>
          <w:b/>
          <w:bCs/>
        </w:rPr>
        <w:t xml:space="preserve">further details on </w:t>
      </w:r>
      <w:r w:rsidRPr="00D46C20">
        <w:rPr>
          <w:b/>
          <w:bCs/>
        </w:rPr>
        <w:t>PRS resource allocation</w:t>
      </w:r>
      <w:r w:rsidR="00855B84" w:rsidRPr="00D46C20">
        <w:rPr>
          <w:b/>
          <w:bCs/>
        </w:rPr>
        <w:t>.</w:t>
      </w:r>
    </w:p>
    <w:p w14:paraId="341F311E" w14:textId="77777777" w:rsidR="0049086E" w:rsidRDefault="0049086E" w:rsidP="008F6F0F">
      <w:pPr>
        <w:jc w:val="both"/>
        <w:rPr>
          <w:b/>
          <w:bCs/>
        </w:rPr>
      </w:pPr>
    </w:p>
    <w:p w14:paraId="321AD93C" w14:textId="77777777" w:rsidR="00767FFC" w:rsidRPr="00846B6A" w:rsidRDefault="00767FFC" w:rsidP="00767FFC">
      <w:pPr>
        <w:jc w:val="both"/>
        <w:rPr>
          <w:lang w:val="en-US"/>
        </w:rPr>
      </w:pPr>
      <w:r w:rsidRPr="00846B6A">
        <w:rPr>
          <w:lang w:val="en-US"/>
        </w:rPr>
        <w:t xml:space="preserve">Generally, the SL-PRS transmission and reception would result in a good positioning measurement in a way that the positioning estimation can be accurately obtained. However, due to the nature of radio propagation, a good positioning measurement result may not always be the result. Due to limited transmit power, limited bandwidth transmission, blocking / obstacle between both UEs, long distance between UEs </w:t>
      </w:r>
      <w:proofErr w:type="gramStart"/>
      <w:r w:rsidRPr="00846B6A">
        <w:rPr>
          <w:lang w:val="en-US"/>
        </w:rPr>
        <w:t>are</w:t>
      </w:r>
      <w:proofErr w:type="gramEnd"/>
      <w:r w:rsidRPr="00846B6A">
        <w:rPr>
          <w:lang w:val="en-US"/>
        </w:rPr>
        <w:t xml:space="preserve"> among the factors affecting potentially a less good positioning measurement. The positioning estimation based on bad positioning measurement would result in inaccurate positioning estimation. </w:t>
      </w:r>
    </w:p>
    <w:p w14:paraId="4B0C970E" w14:textId="77777777" w:rsidR="00767FFC" w:rsidRPr="00846B6A" w:rsidRDefault="00767FFC" w:rsidP="00767FFC">
      <w:pPr>
        <w:jc w:val="both"/>
        <w:rPr>
          <w:lang w:val="en-US"/>
        </w:rPr>
      </w:pPr>
      <w:r w:rsidRPr="00846B6A">
        <w:rPr>
          <w:lang w:val="en-US"/>
        </w:rPr>
        <w:t xml:space="preserve"> </w:t>
      </w:r>
    </w:p>
    <w:p w14:paraId="3D0BE022" w14:textId="77777777" w:rsidR="00767FFC" w:rsidRPr="00846B6A" w:rsidRDefault="00767FFC" w:rsidP="00767FFC">
      <w:pPr>
        <w:jc w:val="both"/>
        <w:rPr>
          <w:lang w:val="en-US"/>
        </w:rPr>
      </w:pPr>
      <w:r w:rsidRPr="00846B6A">
        <w:rPr>
          <w:lang w:val="en-US"/>
        </w:rPr>
        <w:t xml:space="preserve">It would be beneficial for the SL-Tx-UE to know whether the SL-Rx-UE can obtain a good positioning measurement result or not, at least to be aware of the received quality of the PRS. By knowing this information, the SL-Tx-UE can perform necessary action, such as retransmission of SL-PRS. </w:t>
      </w:r>
      <w:proofErr w:type="gramStart"/>
      <w:r w:rsidRPr="00846B6A">
        <w:rPr>
          <w:lang w:val="en-US"/>
        </w:rPr>
        <w:t>In order for</w:t>
      </w:r>
      <w:proofErr w:type="gramEnd"/>
      <w:r w:rsidRPr="00846B6A">
        <w:rPr>
          <w:lang w:val="en-US"/>
        </w:rPr>
        <w:t xml:space="preserve"> the SL-Tx-UE to know this information, there should be a feedback mechanism between SL-Rx-UE and SL-Tx-UE. This can be facilitated by supporting PSFCH-like channel but for positioning purpose. </w:t>
      </w:r>
    </w:p>
    <w:p w14:paraId="0BA24F59" w14:textId="77777777" w:rsidR="00767FFC" w:rsidRPr="00767FFC" w:rsidRDefault="00767FFC" w:rsidP="00767FFC">
      <w:pPr>
        <w:jc w:val="both"/>
        <w:rPr>
          <w:b/>
          <w:bCs/>
        </w:rPr>
      </w:pPr>
      <w:r w:rsidRPr="00767FFC">
        <w:rPr>
          <w:b/>
          <w:bCs/>
        </w:rPr>
        <w:t xml:space="preserve"> </w:t>
      </w:r>
    </w:p>
    <w:p w14:paraId="3EA7BEC7" w14:textId="6CCAB862" w:rsidR="00A14AA8" w:rsidRDefault="00767FFC" w:rsidP="00767FFC">
      <w:pPr>
        <w:jc w:val="both"/>
        <w:rPr>
          <w:b/>
          <w:bCs/>
        </w:rPr>
      </w:pPr>
      <w:r w:rsidRPr="00767FFC">
        <w:rPr>
          <w:b/>
          <w:bCs/>
        </w:rPr>
        <w:t>Proposal 4: Support a dedicated resource pool to include PSFCH-like channel to be used for positioning purpose</w:t>
      </w:r>
    </w:p>
    <w:p w14:paraId="071C7D4E" w14:textId="66E591DD" w:rsidR="00F8238C" w:rsidRDefault="00F8238C" w:rsidP="00F8238C">
      <w:pPr>
        <w:keepNext/>
        <w:jc w:val="center"/>
      </w:pPr>
    </w:p>
    <w:p w14:paraId="16F3AF7C" w14:textId="77777777" w:rsidR="00F8238C" w:rsidRPr="009614FF" w:rsidRDefault="00F8238C" w:rsidP="008F6F0F">
      <w:pPr>
        <w:jc w:val="both"/>
        <w:rPr>
          <w:b/>
          <w:bCs/>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4F6B80C" w14:textId="77777777" w:rsidR="00B32432" w:rsidRDefault="00B32432" w:rsidP="00162038">
      <w:pPr>
        <w:rPr>
          <w:lang w:eastAsia="x-none"/>
        </w:rPr>
      </w:pPr>
    </w:p>
    <w:p w14:paraId="6529F766" w14:textId="54402DB5" w:rsidR="00B32432" w:rsidRPr="000B7D84" w:rsidRDefault="00B32432" w:rsidP="00B32432">
      <w:pPr>
        <w:rPr>
          <w:b/>
          <w:bCs/>
        </w:rPr>
      </w:pPr>
      <w:r w:rsidRPr="000B7D84">
        <w:rPr>
          <w:b/>
          <w:bCs/>
        </w:rPr>
        <w:t xml:space="preserve">Proposal </w:t>
      </w:r>
      <w:r w:rsidR="00D46C20">
        <w:rPr>
          <w:b/>
          <w:bCs/>
        </w:rPr>
        <w:t>1</w:t>
      </w:r>
      <w:r w:rsidRPr="000B7D84">
        <w:rPr>
          <w:b/>
          <w:bCs/>
        </w:rPr>
        <w:t>: Support high-layer and lower-layer signalling involvement in the SL-PRS configuration</w:t>
      </w:r>
    </w:p>
    <w:p w14:paraId="5CC102B1" w14:textId="77777777" w:rsidR="00B32432" w:rsidRDefault="00B32432" w:rsidP="00162038">
      <w:pPr>
        <w:rPr>
          <w:lang w:eastAsia="x-none"/>
        </w:rPr>
      </w:pPr>
    </w:p>
    <w:p w14:paraId="6A48C12F" w14:textId="20053813" w:rsidR="00D46C20" w:rsidRDefault="00B32432" w:rsidP="00B32432">
      <w:pPr>
        <w:jc w:val="both"/>
        <w:rPr>
          <w:b/>
          <w:bCs/>
          <w:lang w:val="en-US"/>
        </w:rPr>
      </w:pPr>
      <w:r w:rsidRPr="00B32432">
        <w:rPr>
          <w:b/>
          <w:bCs/>
        </w:rPr>
        <w:t>Proposal</w:t>
      </w:r>
      <w:r w:rsidRPr="00B736B1">
        <w:rPr>
          <w:b/>
          <w:bCs/>
        </w:rPr>
        <w:t xml:space="preserve"> </w:t>
      </w:r>
      <w:r w:rsidR="00D46C20">
        <w:rPr>
          <w:b/>
          <w:bCs/>
        </w:rPr>
        <w:t>2</w:t>
      </w:r>
      <w:r w:rsidRPr="00B736B1">
        <w:rPr>
          <w:b/>
          <w:bCs/>
        </w:rPr>
        <w:t xml:space="preserve">: Introduce support for resource allocation for combined </w:t>
      </w:r>
      <w:proofErr w:type="spellStart"/>
      <w:r w:rsidRPr="00B736B1">
        <w:rPr>
          <w:b/>
          <w:bCs/>
        </w:rPr>
        <w:t>Uu</w:t>
      </w:r>
      <w:proofErr w:type="spellEnd"/>
      <w:r w:rsidRPr="00B736B1">
        <w:rPr>
          <w:b/>
          <w:bCs/>
        </w:rPr>
        <w:t xml:space="preserve"> and PC5 based positioning </w:t>
      </w:r>
      <w:r w:rsidRPr="00B736B1">
        <w:rPr>
          <w:b/>
          <w:bCs/>
          <w:lang w:val="en-US"/>
        </w:rPr>
        <w:t xml:space="preserve">either allocated in two different frequency allocation or interleaved within the same frequency allocation </w:t>
      </w:r>
    </w:p>
    <w:p w14:paraId="75DB134E" w14:textId="77777777" w:rsidR="00D46C20" w:rsidRDefault="00D46C20" w:rsidP="00B32432">
      <w:pPr>
        <w:jc w:val="both"/>
        <w:rPr>
          <w:b/>
          <w:bCs/>
          <w:lang w:val="en-US"/>
        </w:rPr>
      </w:pPr>
    </w:p>
    <w:p w14:paraId="50DF41FC" w14:textId="12336796" w:rsidR="00D46C20" w:rsidRDefault="00D46C20" w:rsidP="00D46C20">
      <w:pPr>
        <w:pStyle w:val="Caption"/>
        <w:rPr>
          <w:b w:val="0"/>
          <w:bCs/>
        </w:rPr>
      </w:pPr>
      <w:r>
        <w:t xml:space="preserve">Proposal 3: </w:t>
      </w:r>
      <w:r>
        <w:rPr>
          <w:bCs/>
        </w:rPr>
        <w:t xml:space="preserve">Consider supporting multiplexing of </w:t>
      </w:r>
      <w:proofErr w:type="spellStart"/>
      <w:r>
        <w:rPr>
          <w:bCs/>
        </w:rPr>
        <w:t>sidelink</w:t>
      </w:r>
      <w:proofErr w:type="spellEnd"/>
      <w:r>
        <w:rPr>
          <w:bCs/>
        </w:rPr>
        <w:t xml:space="preserve"> positioning reference signal from several UEs within a given set of resources.</w:t>
      </w:r>
    </w:p>
    <w:p w14:paraId="0A189088" w14:textId="77777777" w:rsidR="00D46C20" w:rsidRDefault="00D46C20" w:rsidP="00B32432">
      <w:pPr>
        <w:jc w:val="both"/>
        <w:rPr>
          <w:b/>
          <w:bCs/>
          <w:lang w:val="en-US"/>
        </w:rPr>
      </w:pPr>
    </w:p>
    <w:p w14:paraId="127F2332" w14:textId="77777777" w:rsidR="00D46C20" w:rsidRPr="00D46C20" w:rsidRDefault="00D46C20" w:rsidP="00D46C20">
      <w:pPr>
        <w:jc w:val="both"/>
        <w:rPr>
          <w:b/>
          <w:bCs/>
        </w:rPr>
      </w:pPr>
      <w:r w:rsidRPr="00D46C20">
        <w:rPr>
          <w:b/>
          <w:bCs/>
        </w:rPr>
        <w:t>Observation 1: Wait RAN1 discussion on PRS resource allocation.</w:t>
      </w:r>
    </w:p>
    <w:p w14:paraId="2724B47F" w14:textId="77777777" w:rsidR="00D46C20" w:rsidRDefault="00D46C20" w:rsidP="00B32432">
      <w:pPr>
        <w:jc w:val="both"/>
        <w:rPr>
          <w:b/>
          <w:bCs/>
        </w:rPr>
      </w:pPr>
    </w:p>
    <w:p w14:paraId="0BA960BA" w14:textId="77777777" w:rsidR="00767FFC" w:rsidRDefault="00767FFC" w:rsidP="00767FFC">
      <w:pPr>
        <w:jc w:val="both"/>
        <w:rPr>
          <w:b/>
          <w:bCs/>
        </w:rPr>
      </w:pPr>
      <w:r w:rsidRPr="00767FFC">
        <w:rPr>
          <w:b/>
          <w:bCs/>
        </w:rPr>
        <w:t>Proposal 4: Support a dedicated resource pool to include PSFCH-like channel to be used for positioning purpose</w:t>
      </w:r>
    </w:p>
    <w:p w14:paraId="7FDB11DE" w14:textId="77777777" w:rsidR="00767FFC" w:rsidRDefault="00767FFC" w:rsidP="00B32432">
      <w:pPr>
        <w:jc w:val="both"/>
        <w:rPr>
          <w:b/>
          <w:bCs/>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p>
    <w:p w14:paraId="7F6A9606" w14:textId="48186FB1" w:rsidR="00586004" w:rsidRDefault="0029617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7" w:name="_Ref61535913"/>
      <w:bookmarkStart w:id="8" w:name="_Ref71022775"/>
      <w:bookmarkStart w:id="9" w:name="_Ref167612671"/>
      <w:bookmarkEnd w:id="4"/>
      <w:bookmarkEnd w:id="5"/>
      <w:bookmarkEnd w:id="6"/>
      <w:r>
        <w:t xml:space="preserve"> </w:t>
      </w:r>
      <w:r w:rsidR="00D57FDB" w:rsidRPr="00D57FDB">
        <w:t>RP-223549</w:t>
      </w:r>
      <w:r w:rsidR="001B4CC5">
        <w:t>, “</w:t>
      </w:r>
      <w:r w:rsidR="00D57FDB">
        <w:t>New WID</w:t>
      </w:r>
      <w:r w:rsidR="001B4CC5" w:rsidRPr="00AE0EB9">
        <w:t xml:space="preserve"> on </w:t>
      </w:r>
      <w:r w:rsidR="001D2494">
        <w:t>E</w:t>
      </w:r>
      <w:r w:rsidR="001B4CC5" w:rsidRPr="00AE0EB9">
        <w:t xml:space="preserve">xpanded and </w:t>
      </w:r>
      <w:r w:rsidR="001D2494">
        <w:t>I</w:t>
      </w:r>
      <w:r w:rsidR="001B4CC5" w:rsidRPr="00AE0EB9">
        <w:t xml:space="preserve">mproved NR </w:t>
      </w:r>
      <w:r w:rsidR="001D2494">
        <w:t>P</w:t>
      </w:r>
      <w:r w:rsidR="001B4CC5" w:rsidRPr="00AE0EB9">
        <w:t>ositioning</w:t>
      </w:r>
      <w:r w:rsidR="001B4CC5">
        <w:t>”, RANP #9</w:t>
      </w:r>
      <w:r w:rsidR="001D2494">
        <w:t>8</w:t>
      </w:r>
      <w:r w:rsidR="001B4CC5">
        <w:t>e, December 202</w:t>
      </w:r>
      <w:bookmarkEnd w:id="7"/>
      <w:r w:rsidR="001D2494">
        <w:t>2</w:t>
      </w:r>
      <w:bookmarkEnd w:id="8"/>
    </w:p>
    <w:p w14:paraId="747AEDD2" w14:textId="575DE49E" w:rsidR="00000FFE" w:rsidRPr="004D71B9" w:rsidRDefault="00000FFE" w:rsidP="00860295">
      <w:pPr>
        <w:pStyle w:val="ListParagraph"/>
        <w:numPr>
          <w:ilvl w:val="0"/>
          <w:numId w:val="9"/>
        </w:numPr>
        <w:spacing w:after="160"/>
        <w:ind w:leftChars="0"/>
        <w:contextualSpacing/>
      </w:pPr>
      <w:r w:rsidRPr="00352BBA">
        <w:rPr>
          <w:rFonts w:eastAsia="MS Mincho"/>
        </w:rPr>
        <w:t>TR</w:t>
      </w:r>
      <w:r w:rsidR="00ED5532">
        <w:rPr>
          <w:rFonts w:eastAsia="MS Mincho"/>
        </w:rPr>
        <w:t xml:space="preserve"> </w:t>
      </w:r>
      <w:r w:rsidRPr="00352BBA">
        <w:rPr>
          <w:rFonts w:eastAsia="MS Mincho"/>
        </w:rPr>
        <w:t>38.8</w:t>
      </w:r>
      <w:r w:rsidR="001726CB">
        <w:rPr>
          <w:rFonts w:eastAsia="MS Mincho"/>
        </w:rPr>
        <w:t>59</w:t>
      </w:r>
      <w:r w:rsidR="00F5154B">
        <w:rPr>
          <w:rFonts w:eastAsia="MS Mincho"/>
        </w:rPr>
        <w:t xml:space="preserve">, </w:t>
      </w:r>
      <w:r w:rsidR="00380B29">
        <w:rPr>
          <w:rFonts w:eastAsia="MS Mincho"/>
        </w:rPr>
        <w:t>“</w:t>
      </w:r>
      <w:r w:rsidR="00D3457C" w:rsidRPr="00D3457C">
        <w:rPr>
          <w:rFonts w:eastAsia="MS Mincho"/>
        </w:rPr>
        <w:t>Study on expanded and improved NR positioning;</w:t>
      </w:r>
      <w:r w:rsidR="002A5EB1">
        <w:rPr>
          <w:rFonts w:eastAsia="MS Mincho"/>
        </w:rPr>
        <w:t xml:space="preserve"> </w:t>
      </w:r>
      <w:r w:rsidR="00860295">
        <w:rPr>
          <w:rFonts w:eastAsia="MS Mincho"/>
        </w:rPr>
        <w:t>(</w:t>
      </w:r>
      <w:r w:rsidR="002A5EB1">
        <w:rPr>
          <w:rFonts w:eastAsia="MS Mincho"/>
        </w:rPr>
        <w:t>Re</w:t>
      </w:r>
      <w:r w:rsidR="00860295">
        <w:rPr>
          <w:rFonts w:eastAsia="MS Mincho"/>
        </w:rPr>
        <w:t>lease 18)</w:t>
      </w:r>
    </w:p>
    <w:p w14:paraId="76E47EAC" w14:textId="10250E7A" w:rsidR="004D71B9" w:rsidRPr="005B4C62" w:rsidRDefault="004D71B9" w:rsidP="00860295">
      <w:pPr>
        <w:pStyle w:val="ListParagraph"/>
        <w:numPr>
          <w:ilvl w:val="0"/>
          <w:numId w:val="9"/>
        </w:numPr>
        <w:spacing w:after="160"/>
        <w:ind w:leftChars="0"/>
        <w:contextualSpacing/>
      </w:pPr>
      <w:r>
        <w:rPr>
          <w:rFonts w:eastAsia="MS Mincho"/>
        </w:rPr>
        <w:t>Minutes RAN2#121</w:t>
      </w:r>
    </w:p>
    <w:p w14:paraId="5D2CBCF8" w14:textId="50B871E6" w:rsidR="008E6B0E" w:rsidRPr="00D9349C" w:rsidRDefault="00A04E6B" w:rsidP="00860295">
      <w:pPr>
        <w:pStyle w:val="ListParagraph"/>
        <w:numPr>
          <w:ilvl w:val="0"/>
          <w:numId w:val="9"/>
        </w:numPr>
        <w:spacing w:after="160"/>
        <w:ind w:leftChars="0"/>
        <w:contextualSpacing/>
      </w:pPr>
      <w:r>
        <w:rPr>
          <w:rFonts w:eastAsia="SimSun"/>
          <w:szCs w:val="20"/>
          <w:lang w:val="en-US" w:eastAsia="ja-JP"/>
        </w:rPr>
        <w:t xml:space="preserve">Minutes </w:t>
      </w:r>
      <w:r w:rsidR="008E6B0E">
        <w:rPr>
          <w:rFonts w:eastAsia="SimSun"/>
          <w:szCs w:val="20"/>
          <w:lang w:val="en-US" w:eastAsia="ja-JP"/>
        </w:rPr>
        <w:t>RAN2#121bis-e</w:t>
      </w:r>
    </w:p>
    <w:p w14:paraId="0814BFCC" w14:textId="77777777" w:rsidR="00313F1A" w:rsidRPr="00AE22D7" w:rsidRDefault="00313F1A" w:rsidP="00313F1A">
      <w:pPr>
        <w:pStyle w:val="References"/>
        <w:numPr>
          <w:ilvl w:val="0"/>
          <w:numId w:val="9"/>
        </w:numPr>
        <w:autoSpaceDE w:val="0"/>
        <w:autoSpaceDN w:val="0"/>
        <w:snapToGrid w:val="0"/>
        <w:spacing w:after="60"/>
        <w:jc w:val="both"/>
      </w:pPr>
      <w:r>
        <w:rPr>
          <w:rFonts w:eastAsia="SimSun"/>
          <w:szCs w:val="20"/>
          <w:lang w:eastAsia="ja-JP"/>
        </w:rPr>
        <w:t>Minutes RAN1#112bis-e</w:t>
      </w:r>
    </w:p>
    <w:p w14:paraId="0BA79734" w14:textId="77777777" w:rsidR="00313F1A" w:rsidRPr="00B8655B" w:rsidRDefault="00313F1A" w:rsidP="005B4C62">
      <w:pPr>
        <w:pStyle w:val="ListParagraph"/>
        <w:spacing w:after="160"/>
        <w:ind w:leftChars="0" w:left="360"/>
        <w:contextualSpacing/>
      </w:pPr>
    </w:p>
    <w:bookmarkEnd w:id="9"/>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B42C8" w14:textId="77777777" w:rsidR="00292BF6" w:rsidRDefault="00292BF6">
      <w:r>
        <w:separator/>
      </w:r>
    </w:p>
  </w:endnote>
  <w:endnote w:type="continuationSeparator" w:id="0">
    <w:p w14:paraId="086EAF3C" w14:textId="77777777" w:rsidR="00292BF6" w:rsidRDefault="00292BF6">
      <w:r>
        <w:continuationSeparator/>
      </w:r>
    </w:p>
  </w:endnote>
  <w:endnote w:type="continuationNotice" w:id="1">
    <w:p w14:paraId="0F87580E" w14:textId="77777777" w:rsidR="00292BF6" w:rsidRDefault="00292B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98BD5" w14:textId="77777777" w:rsidR="00292BF6" w:rsidRDefault="00292BF6">
      <w:r>
        <w:separator/>
      </w:r>
    </w:p>
  </w:footnote>
  <w:footnote w:type="continuationSeparator" w:id="0">
    <w:p w14:paraId="527B2F72" w14:textId="77777777" w:rsidR="00292BF6" w:rsidRDefault="00292BF6">
      <w:r>
        <w:continuationSeparator/>
      </w:r>
    </w:p>
  </w:footnote>
  <w:footnote w:type="continuationNotice" w:id="1">
    <w:p w14:paraId="2EBB282E" w14:textId="77777777" w:rsidR="00292BF6" w:rsidRDefault="00292B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1D5883"/>
    <w:multiLevelType w:val="hybridMultilevel"/>
    <w:tmpl w:val="A184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E3430"/>
    <w:multiLevelType w:val="hybridMultilevel"/>
    <w:tmpl w:val="CA0002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47D4561"/>
    <w:multiLevelType w:val="multilevel"/>
    <w:tmpl w:val="21E03C1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B5480A"/>
    <w:multiLevelType w:val="hybridMultilevel"/>
    <w:tmpl w:val="EBD023F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73D43B1"/>
    <w:multiLevelType w:val="hybridMultilevel"/>
    <w:tmpl w:val="DD86E1D0"/>
    <w:lvl w:ilvl="0" w:tplc="47ACF334">
      <w:start w:val="38"/>
      <w:numFmt w:val="bullet"/>
      <w:lvlText w:val="-"/>
      <w:lvlJc w:val="left"/>
      <w:pPr>
        <w:ind w:left="360" w:hanging="360"/>
      </w:pPr>
      <w:rPr>
        <w:rFonts w:ascii="Calibri" w:eastAsiaTheme="minorEastAsia"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3A58B0"/>
    <w:multiLevelType w:val="hybridMultilevel"/>
    <w:tmpl w:val="B91E4FE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D61B6D"/>
    <w:multiLevelType w:val="hybridMultilevel"/>
    <w:tmpl w:val="A1CC9C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99330B"/>
    <w:multiLevelType w:val="hybridMultilevel"/>
    <w:tmpl w:val="9410AA08"/>
    <w:lvl w:ilvl="0" w:tplc="9B1E52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9C160E"/>
    <w:multiLevelType w:val="hybridMultilevel"/>
    <w:tmpl w:val="AA285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5F346E9"/>
    <w:multiLevelType w:val="multilevel"/>
    <w:tmpl w:val="45F346E9"/>
    <w:lvl w:ilvl="0">
      <w:start w:val="1"/>
      <w:numFmt w:val="decimal"/>
      <w:pStyle w:val="NormalNumbered"/>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8"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0E0C3F"/>
    <w:multiLevelType w:val="hybridMultilevel"/>
    <w:tmpl w:val="14A20B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48122E9"/>
    <w:multiLevelType w:val="hybridMultilevel"/>
    <w:tmpl w:val="1B609568"/>
    <w:lvl w:ilvl="0" w:tplc="F81E22E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C43BBD"/>
    <w:multiLevelType w:val="hybridMultilevel"/>
    <w:tmpl w:val="70EEF3D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7A12D40"/>
    <w:multiLevelType w:val="hybridMultilevel"/>
    <w:tmpl w:val="AD505FD6"/>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C04A7A"/>
    <w:multiLevelType w:val="multilevel"/>
    <w:tmpl w:val="77C04A7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2010214465">
    <w:abstractNumId w:val="3"/>
  </w:num>
  <w:num w:numId="2" w16cid:durableId="1530992360">
    <w:abstractNumId w:val="28"/>
  </w:num>
  <w:num w:numId="3" w16cid:durableId="1821191283">
    <w:abstractNumId w:val="41"/>
  </w:num>
  <w:num w:numId="4" w16cid:durableId="1731080036">
    <w:abstractNumId w:val="40"/>
  </w:num>
  <w:num w:numId="5" w16cid:durableId="457258485">
    <w:abstractNumId w:val="7"/>
  </w:num>
  <w:num w:numId="6" w16cid:durableId="893201420">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94718873">
    <w:abstractNumId w:val="36"/>
  </w:num>
  <w:num w:numId="8" w16cid:durableId="517888622">
    <w:abstractNumId w:val="25"/>
  </w:num>
  <w:num w:numId="9" w16cid:durableId="647636818">
    <w:abstractNumId w:val="20"/>
  </w:num>
  <w:num w:numId="10" w16cid:durableId="1415206724">
    <w:abstractNumId w:val="27"/>
  </w:num>
  <w:num w:numId="11" w16cid:durableId="229387420">
    <w:abstractNumId w:val="23"/>
  </w:num>
  <w:num w:numId="12" w16cid:durableId="15887740">
    <w:abstractNumId w:val="32"/>
  </w:num>
  <w:num w:numId="13" w16cid:durableId="191308083">
    <w:abstractNumId w:val="25"/>
  </w:num>
  <w:num w:numId="14" w16cid:durableId="218057539">
    <w:abstractNumId w:val="22"/>
  </w:num>
  <w:num w:numId="15" w16cid:durableId="1451389455">
    <w:abstractNumId w:val="21"/>
  </w:num>
  <w:num w:numId="16" w16cid:durableId="971595152">
    <w:abstractNumId w:val="16"/>
  </w:num>
  <w:num w:numId="17" w16cid:durableId="1475874842">
    <w:abstractNumId w:val="42"/>
  </w:num>
  <w:num w:numId="18" w16cid:durableId="800537367">
    <w:abstractNumId w:val="8"/>
  </w:num>
  <w:num w:numId="19" w16cid:durableId="286739870">
    <w:abstractNumId w:val="25"/>
  </w:num>
  <w:num w:numId="20" w16cid:durableId="146014489">
    <w:abstractNumId w:val="4"/>
  </w:num>
  <w:num w:numId="21" w16cid:durableId="1079908712">
    <w:abstractNumId w:val="37"/>
  </w:num>
  <w:num w:numId="22" w16cid:durableId="243147467">
    <w:abstractNumId w:val="23"/>
  </w:num>
  <w:num w:numId="23" w16cid:durableId="1613971720">
    <w:abstractNumId w:val="3"/>
  </w:num>
  <w:num w:numId="24" w16cid:durableId="1090392793">
    <w:abstractNumId w:val="29"/>
  </w:num>
  <w:num w:numId="25" w16cid:durableId="421801180">
    <w:abstractNumId w:val="34"/>
  </w:num>
  <w:num w:numId="26" w16cid:durableId="1816214654">
    <w:abstractNumId w:val="11"/>
  </w:num>
  <w:num w:numId="27" w16cid:durableId="43919169">
    <w:abstractNumId w:val="14"/>
  </w:num>
  <w:num w:numId="28" w16cid:durableId="1269040422">
    <w:abstractNumId w:val="24"/>
  </w:num>
  <w:num w:numId="29" w16cid:durableId="528492051">
    <w:abstractNumId w:val="35"/>
  </w:num>
  <w:num w:numId="30" w16cid:durableId="219095029">
    <w:abstractNumId w:val="13"/>
  </w:num>
  <w:num w:numId="31" w16cid:durableId="1794711996">
    <w:abstractNumId w:val="26"/>
  </w:num>
  <w:num w:numId="32" w16cid:durableId="6329018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8549733">
    <w:abstractNumId w:val="19"/>
  </w:num>
  <w:num w:numId="34" w16cid:durableId="1827748552">
    <w:abstractNumId w:val="2"/>
  </w:num>
  <w:num w:numId="35" w16cid:durableId="822626581">
    <w:abstractNumId w:val="9"/>
  </w:num>
  <w:num w:numId="36" w16cid:durableId="426855593">
    <w:abstractNumId w:val="6"/>
  </w:num>
  <w:num w:numId="37" w16cid:durableId="1452091127">
    <w:abstractNumId w:val="17"/>
  </w:num>
  <w:num w:numId="38" w16cid:durableId="257565410">
    <w:abstractNumId w:val="30"/>
  </w:num>
  <w:num w:numId="39" w16cid:durableId="1731687708">
    <w:abstractNumId w:val="15"/>
  </w:num>
  <w:num w:numId="40" w16cid:durableId="911624647">
    <w:abstractNumId w:val="33"/>
  </w:num>
  <w:num w:numId="41" w16cid:durableId="1755324879">
    <w:abstractNumId w:val="12"/>
  </w:num>
  <w:num w:numId="42" w16cid:durableId="1335379138">
    <w:abstractNumId w:val="18"/>
  </w:num>
  <w:num w:numId="43" w16cid:durableId="1308365905">
    <w:abstractNumId w:val="31"/>
  </w:num>
  <w:num w:numId="44" w16cid:durableId="938876017">
    <w:abstractNumId w:val="38"/>
  </w:num>
  <w:num w:numId="45" w16cid:durableId="103253623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75"/>
    <w:rsid w:val="00000491"/>
    <w:rsid w:val="0000068A"/>
    <w:rsid w:val="000006B4"/>
    <w:rsid w:val="0000078E"/>
    <w:rsid w:val="00000FFE"/>
    <w:rsid w:val="0000115C"/>
    <w:rsid w:val="000011EC"/>
    <w:rsid w:val="00001B7B"/>
    <w:rsid w:val="00001E4C"/>
    <w:rsid w:val="00001F3D"/>
    <w:rsid w:val="00002050"/>
    <w:rsid w:val="00002097"/>
    <w:rsid w:val="0000226C"/>
    <w:rsid w:val="000022E9"/>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33A"/>
    <w:rsid w:val="00010AA0"/>
    <w:rsid w:val="00010B39"/>
    <w:rsid w:val="00010C25"/>
    <w:rsid w:val="00010DDB"/>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53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BB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31"/>
    <w:rsid w:val="00027DE2"/>
    <w:rsid w:val="00027E63"/>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0E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3F"/>
    <w:rsid w:val="000360B7"/>
    <w:rsid w:val="0003652D"/>
    <w:rsid w:val="00036920"/>
    <w:rsid w:val="00037001"/>
    <w:rsid w:val="00037991"/>
    <w:rsid w:val="00037B9A"/>
    <w:rsid w:val="00037D1F"/>
    <w:rsid w:val="000402D6"/>
    <w:rsid w:val="00040418"/>
    <w:rsid w:val="00040683"/>
    <w:rsid w:val="00040744"/>
    <w:rsid w:val="00040B52"/>
    <w:rsid w:val="00040B9B"/>
    <w:rsid w:val="00040BB3"/>
    <w:rsid w:val="00040BF2"/>
    <w:rsid w:val="00040C2B"/>
    <w:rsid w:val="00040CE5"/>
    <w:rsid w:val="00040E83"/>
    <w:rsid w:val="000411DE"/>
    <w:rsid w:val="000418EC"/>
    <w:rsid w:val="0004194E"/>
    <w:rsid w:val="00041A34"/>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F19"/>
    <w:rsid w:val="000470C3"/>
    <w:rsid w:val="00047220"/>
    <w:rsid w:val="00047713"/>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2"/>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995"/>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B43"/>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171"/>
    <w:rsid w:val="000722BE"/>
    <w:rsid w:val="000726AD"/>
    <w:rsid w:val="00072970"/>
    <w:rsid w:val="00072D23"/>
    <w:rsid w:val="00072D43"/>
    <w:rsid w:val="00072EF1"/>
    <w:rsid w:val="000731F9"/>
    <w:rsid w:val="0007320C"/>
    <w:rsid w:val="00073405"/>
    <w:rsid w:val="0007394F"/>
    <w:rsid w:val="00073F4B"/>
    <w:rsid w:val="000744F8"/>
    <w:rsid w:val="0007455F"/>
    <w:rsid w:val="00074770"/>
    <w:rsid w:val="00074A2B"/>
    <w:rsid w:val="00075C5E"/>
    <w:rsid w:val="00075F8D"/>
    <w:rsid w:val="000760A8"/>
    <w:rsid w:val="000760F6"/>
    <w:rsid w:val="00076483"/>
    <w:rsid w:val="000767D1"/>
    <w:rsid w:val="00076C47"/>
    <w:rsid w:val="00076D96"/>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093"/>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A75"/>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586"/>
    <w:rsid w:val="000946EE"/>
    <w:rsid w:val="00094BF4"/>
    <w:rsid w:val="00094C2D"/>
    <w:rsid w:val="00094D75"/>
    <w:rsid w:val="000952E9"/>
    <w:rsid w:val="000954F7"/>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9EE"/>
    <w:rsid w:val="00097EA5"/>
    <w:rsid w:val="000A057C"/>
    <w:rsid w:val="000A0B8C"/>
    <w:rsid w:val="000A0DB4"/>
    <w:rsid w:val="000A109D"/>
    <w:rsid w:val="000A12FE"/>
    <w:rsid w:val="000A1458"/>
    <w:rsid w:val="000A153C"/>
    <w:rsid w:val="000A16EC"/>
    <w:rsid w:val="000A1862"/>
    <w:rsid w:val="000A18EF"/>
    <w:rsid w:val="000A1BCD"/>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B8A"/>
    <w:rsid w:val="000B3E2F"/>
    <w:rsid w:val="000B3FC2"/>
    <w:rsid w:val="000B3FEB"/>
    <w:rsid w:val="000B4357"/>
    <w:rsid w:val="000B4408"/>
    <w:rsid w:val="000B4A29"/>
    <w:rsid w:val="000B4B0E"/>
    <w:rsid w:val="000B4B1F"/>
    <w:rsid w:val="000B4B9E"/>
    <w:rsid w:val="000B4C4B"/>
    <w:rsid w:val="000B4C5F"/>
    <w:rsid w:val="000B4E76"/>
    <w:rsid w:val="000B5008"/>
    <w:rsid w:val="000B51E5"/>
    <w:rsid w:val="000B56A1"/>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D84"/>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D72"/>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CE0"/>
    <w:rsid w:val="000C5E17"/>
    <w:rsid w:val="000C63FC"/>
    <w:rsid w:val="000C6863"/>
    <w:rsid w:val="000C6959"/>
    <w:rsid w:val="000C70A0"/>
    <w:rsid w:val="000C7225"/>
    <w:rsid w:val="000C729F"/>
    <w:rsid w:val="000C74F4"/>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A1B"/>
    <w:rsid w:val="000D2F21"/>
    <w:rsid w:val="000D3284"/>
    <w:rsid w:val="000D3652"/>
    <w:rsid w:val="000D3B86"/>
    <w:rsid w:val="000D4058"/>
    <w:rsid w:val="000D4082"/>
    <w:rsid w:val="000D4527"/>
    <w:rsid w:val="000D4748"/>
    <w:rsid w:val="000D49BF"/>
    <w:rsid w:val="000D4AD8"/>
    <w:rsid w:val="000D4CE2"/>
    <w:rsid w:val="000D4D0F"/>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842"/>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BD4"/>
    <w:rsid w:val="000E3D89"/>
    <w:rsid w:val="000E3FE0"/>
    <w:rsid w:val="000E44FD"/>
    <w:rsid w:val="000E4594"/>
    <w:rsid w:val="000E46CF"/>
    <w:rsid w:val="000E4750"/>
    <w:rsid w:val="000E4DAA"/>
    <w:rsid w:val="000E546A"/>
    <w:rsid w:val="000E5682"/>
    <w:rsid w:val="000E57E6"/>
    <w:rsid w:val="000E5915"/>
    <w:rsid w:val="000E5AC5"/>
    <w:rsid w:val="000E5CAB"/>
    <w:rsid w:val="000E61D9"/>
    <w:rsid w:val="000E6571"/>
    <w:rsid w:val="000E6656"/>
    <w:rsid w:val="000E6765"/>
    <w:rsid w:val="000E67F5"/>
    <w:rsid w:val="000E6823"/>
    <w:rsid w:val="000E6A10"/>
    <w:rsid w:val="000E6D2D"/>
    <w:rsid w:val="000E6DF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98C"/>
    <w:rsid w:val="000F2B15"/>
    <w:rsid w:val="000F2DCA"/>
    <w:rsid w:val="000F2EA5"/>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7A4"/>
    <w:rsid w:val="000F6820"/>
    <w:rsid w:val="000F6B1B"/>
    <w:rsid w:val="000F6BC3"/>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07CA7"/>
    <w:rsid w:val="00107E95"/>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B15"/>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4CD"/>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092"/>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01"/>
    <w:rsid w:val="0014296B"/>
    <w:rsid w:val="00142AE8"/>
    <w:rsid w:val="00142E79"/>
    <w:rsid w:val="00142EB2"/>
    <w:rsid w:val="00142F59"/>
    <w:rsid w:val="00143042"/>
    <w:rsid w:val="00143313"/>
    <w:rsid w:val="00143696"/>
    <w:rsid w:val="001437DC"/>
    <w:rsid w:val="00144741"/>
    <w:rsid w:val="0014489E"/>
    <w:rsid w:val="00144A5C"/>
    <w:rsid w:val="00144C5B"/>
    <w:rsid w:val="00144C9D"/>
    <w:rsid w:val="00144DE2"/>
    <w:rsid w:val="00144DF1"/>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7B7"/>
    <w:rsid w:val="00147A1F"/>
    <w:rsid w:val="00147D70"/>
    <w:rsid w:val="0015026A"/>
    <w:rsid w:val="001504AC"/>
    <w:rsid w:val="00150628"/>
    <w:rsid w:val="0015139E"/>
    <w:rsid w:val="00151734"/>
    <w:rsid w:val="00151BC7"/>
    <w:rsid w:val="00151EC3"/>
    <w:rsid w:val="00152221"/>
    <w:rsid w:val="0015261D"/>
    <w:rsid w:val="001526C0"/>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5AF"/>
    <w:rsid w:val="00160821"/>
    <w:rsid w:val="00160C5B"/>
    <w:rsid w:val="00160CEE"/>
    <w:rsid w:val="00161187"/>
    <w:rsid w:val="001611F6"/>
    <w:rsid w:val="001618B4"/>
    <w:rsid w:val="0016191F"/>
    <w:rsid w:val="001619ED"/>
    <w:rsid w:val="00161E60"/>
    <w:rsid w:val="00162038"/>
    <w:rsid w:val="001620C3"/>
    <w:rsid w:val="00162353"/>
    <w:rsid w:val="00162354"/>
    <w:rsid w:val="001624AC"/>
    <w:rsid w:val="00162978"/>
    <w:rsid w:val="00162BFF"/>
    <w:rsid w:val="00162D5F"/>
    <w:rsid w:val="0016300B"/>
    <w:rsid w:val="001630FD"/>
    <w:rsid w:val="001631C5"/>
    <w:rsid w:val="001632DF"/>
    <w:rsid w:val="001637BF"/>
    <w:rsid w:val="00163835"/>
    <w:rsid w:val="00163AA3"/>
    <w:rsid w:val="00163CFC"/>
    <w:rsid w:val="00163E53"/>
    <w:rsid w:val="00163F40"/>
    <w:rsid w:val="00164881"/>
    <w:rsid w:val="00165184"/>
    <w:rsid w:val="001656AF"/>
    <w:rsid w:val="001656F2"/>
    <w:rsid w:val="0016571A"/>
    <w:rsid w:val="001657FB"/>
    <w:rsid w:val="00165C57"/>
    <w:rsid w:val="00165D3E"/>
    <w:rsid w:val="00165F5E"/>
    <w:rsid w:val="0016600D"/>
    <w:rsid w:val="00166061"/>
    <w:rsid w:val="00166157"/>
    <w:rsid w:val="0016617C"/>
    <w:rsid w:val="00166403"/>
    <w:rsid w:val="00166B73"/>
    <w:rsid w:val="00166FF1"/>
    <w:rsid w:val="00167153"/>
    <w:rsid w:val="0016769A"/>
    <w:rsid w:val="00167AC3"/>
    <w:rsid w:val="00167B86"/>
    <w:rsid w:val="00167D4D"/>
    <w:rsid w:val="00167F3B"/>
    <w:rsid w:val="0017051F"/>
    <w:rsid w:val="0017085F"/>
    <w:rsid w:val="00170A70"/>
    <w:rsid w:val="00170C31"/>
    <w:rsid w:val="00170F6C"/>
    <w:rsid w:val="0017121D"/>
    <w:rsid w:val="001717A1"/>
    <w:rsid w:val="00171972"/>
    <w:rsid w:val="00171BBE"/>
    <w:rsid w:val="00171E48"/>
    <w:rsid w:val="00171F39"/>
    <w:rsid w:val="001722ED"/>
    <w:rsid w:val="001724D0"/>
    <w:rsid w:val="00172583"/>
    <w:rsid w:val="001725F5"/>
    <w:rsid w:val="001726CB"/>
    <w:rsid w:val="0017276A"/>
    <w:rsid w:val="00172D31"/>
    <w:rsid w:val="00172E93"/>
    <w:rsid w:val="0017311B"/>
    <w:rsid w:val="00173629"/>
    <w:rsid w:val="0017383B"/>
    <w:rsid w:val="00173B43"/>
    <w:rsid w:val="00173F4F"/>
    <w:rsid w:val="00173F69"/>
    <w:rsid w:val="00174362"/>
    <w:rsid w:val="00174911"/>
    <w:rsid w:val="00174E9E"/>
    <w:rsid w:val="00175178"/>
    <w:rsid w:val="001755BF"/>
    <w:rsid w:val="0017599D"/>
    <w:rsid w:val="00175EB0"/>
    <w:rsid w:val="0017620D"/>
    <w:rsid w:val="001762AC"/>
    <w:rsid w:val="00176305"/>
    <w:rsid w:val="00176691"/>
    <w:rsid w:val="00176773"/>
    <w:rsid w:val="00176B06"/>
    <w:rsid w:val="00176FA8"/>
    <w:rsid w:val="00177132"/>
    <w:rsid w:val="00177341"/>
    <w:rsid w:val="001778FA"/>
    <w:rsid w:val="0017797A"/>
    <w:rsid w:val="001779E8"/>
    <w:rsid w:val="00177AF0"/>
    <w:rsid w:val="001801E9"/>
    <w:rsid w:val="0018028C"/>
    <w:rsid w:val="0018062D"/>
    <w:rsid w:val="00180680"/>
    <w:rsid w:val="00180827"/>
    <w:rsid w:val="00180D5C"/>
    <w:rsid w:val="0018163F"/>
    <w:rsid w:val="0018180A"/>
    <w:rsid w:val="0018212C"/>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5B2"/>
    <w:rsid w:val="00185622"/>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AD9"/>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1B27"/>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8C"/>
    <w:rsid w:val="001A6192"/>
    <w:rsid w:val="001A66CF"/>
    <w:rsid w:val="001A6852"/>
    <w:rsid w:val="001A6ACE"/>
    <w:rsid w:val="001A6D55"/>
    <w:rsid w:val="001A702E"/>
    <w:rsid w:val="001A704B"/>
    <w:rsid w:val="001A7075"/>
    <w:rsid w:val="001A7122"/>
    <w:rsid w:val="001A72EE"/>
    <w:rsid w:val="001A7694"/>
    <w:rsid w:val="001A7BD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730"/>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438"/>
    <w:rsid w:val="001C15B7"/>
    <w:rsid w:val="001C1CEE"/>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0A"/>
    <w:rsid w:val="001D0E7D"/>
    <w:rsid w:val="001D1091"/>
    <w:rsid w:val="001D1112"/>
    <w:rsid w:val="001D117C"/>
    <w:rsid w:val="001D186D"/>
    <w:rsid w:val="001D18E1"/>
    <w:rsid w:val="001D1A04"/>
    <w:rsid w:val="001D1E83"/>
    <w:rsid w:val="001D20A3"/>
    <w:rsid w:val="001D225C"/>
    <w:rsid w:val="001D2494"/>
    <w:rsid w:val="001D25D9"/>
    <w:rsid w:val="001D26EF"/>
    <w:rsid w:val="001D279D"/>
    <w:rsid w:val="001D27C5"/>
    <w:rsid w:val="001D2C18"/>
    <w:rsid w:val="001D2F24"/>
    <w:rsid w:val="001D2F88"/>
    <w:rsid w:val="001D2FEA"/>
    <w:rsid w:val="001D35E4"/>
    <w:rsid w:val="001D3AF0"/>
    <w:rsid w:val="001D3B5D"/>
    <w:rsid w:val="001D3D3D"/>
    <w:rsid w:val="001D4021"/>
    <w:rsid w:val="001D4124"/>
    <w:rsid w:val="001D4739"/>
    <w:rsid w:val="001D4796"/>
    <w:rsid w:val="001D47EE"/>
    <w:rsid w:val="001D4A5A"/>
    <w:rsid w:val="001D4AC2"/>
    <w:rsid w:val="001D4E02"/>
    <w:rsid w:val="001D5891"/>
    <w:rsid w:val="001D5B34"/>
    <w:rsid w:val="001D5CB6"/>
    <w:rsid w:val="001D5EA7"/>
    <w:rsid w:val="001D6113"/>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3E6"/>
    <w:rsid w:val="001E2856"/>
    <w:rsid w:val="001E28B6"/>
    <w:rsid w:val="001E2C25"/>
    <w:rsid w:val="001E30A3"/>
    <w:rsid w:val="001E30A8"/>
    <w:rsid w:val="001E3330"/>
    <w:rsid w:val="001E35C3"/>
    <w:rsid w:val="001E3ABA"/>
    <w:rsid w:val="001E3F86"/>
    <w:rsid w:val="001E41FB"/>
    <w:rsid w:val="001E430A"/>
    <w:rsid w:val="001E4540"/>
    <w:rsid w:val="001E45E2"/>
    <w:rsid w:val="001E4648"/>
    <w:rsid w:val="001E4B38"/>
    <w:rsid w:val="001E53C4"/>
    <w:rsid w:val="001E5741"/>
    <w:rsid w:val="001E5850"/>
    <w:rsid w:val="001E588A"/>
    <w:rsid w:val="001E5953"/>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DB"/>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4E49"/>
    <w:rsid w:val="001F506D"/>
    <w:rsid w:val="001F53DA"/>
    <w:rsid w:val="001F5440"/>
    <w:rsid w:val="001F54AA"/>
    <w:rsid w:val="001F54D5"/>
    <w:rsid w:val="001F55E5"/>
    <w:rsid w:val="001F5684"/>
    <w:rsid w:val="001F5C10"/>
    <w:rsid w:val="001F6113"/>
    <w:rsid w:val="001F66E0"/>
    <w:rsid w:val="001F693D"/>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0DD"/>
    <w:rsid w:val="0020311A"/>
    <w:rsid w:val="002035B7"/>
    <w:rsid w:val="00203A51"/>
    <w:rsid w:val="0020401C"/>
    <w:rsid w:val="002045B4"/>
    <w:rsid w:val="00204A59"/>
    <w:rsid w:val="002052B3"/>
    <w:rsid w:val="002057E5"/>
    <w:rsid w:val="0020587D"/>
    <w:rsid w:val="002059E4"/>
    <w:rsid w:val="00205B37"/>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62F"/>
    <w:rsid w:val="002207BF"/>
    <w:rsid w:val="00220C5C"/>
    <w:rsid w:val="00220CAE"/>
    <w:rsid w:val="00220DF8"/>
    <w:rsid w:val="00220E62"/>
    <w:rsid w:val="002211F1"/>
    <w:rsid w:val="00221729"/>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3FE3"/>
    <w:rsid w:val="0022436E"/>
    <w:rsid w:val="002244A6"/>
    <w:rsid w:val="0022464D"/>
    <w:rsid w:val="0022473A"/>
    <w:rsid w:val="00224B95"/>
    <w:rsid w:val="00224D37"/>
    <w:rsid w:val="00225146"/>
    <w:rsid w:val="002251F3"/>
    <w:rsid w:val="002252FF"/>
    <w:rsid w:val="002255D1"/>
    <w:rsid w:val="002258D5"/>
    <w:rsid w:val="00225AB2"/>
    <w:rsid w:val="00225E0B"/>
    <w:rsid w:val="00226028"/>
    <w:rsid w:val="002260AA"/>
    <w:rsid w:val="002262E4"/>
    <w:rsid w:val="00226C17"/>
    <w:rsid w:val="00226C54"/>
    <w:rsid w:val="00226C7F"/>
    <w:rsid w:val="00227001"/>
    <w:rsid w:val="0022712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34C"/>
    <w:rsid w:val="00233426"/>
    <w:rsid w:val="00233455"/>
    <w:rsid w:val="0023352F"/>
    <w:rsid w:val="002336A4"/>
    <w:rsid w:val="00233C87"/>
    <w:rsid w:val="00233E74"/>
    <w:rsid w:val="00234151"/>
    <w:rsid w:val="002341A7"/>
    <w:rsid w:val="002341B7"/>
    <w:rsid w:val="00234A24"/>
    <w:rsid w:val="00234BA8"/>
    <w:rsid w:val="00234C27"/>
    <w:rsid w:val="00234D72"/>
    <w:rsid w:val="002352A6"/>
    <w:rsid w:val="002354C0"/>
    <w:rsid w:val="00235516"/>
    <w:rsid w:val="00235839"/>
    <w:rsid w:val="0023584D"/>
    <w:rsid w:val="00235981"/>
    <w:rsid w:val="00235C9A"/>
    <w:rsid w:val="0023600F"/>
    <w:rsid w:val="00236819"/>
    <w:rsid w:val="0023692B"/>
    <w:rsid w:val="00236A55"/>
    <w:rsid w:val="00236B00"/>
    <w:rsid w:val="00236B07"/>
    <w:rsid w:val="00236D86"/>
    <w:rsid w:val="0023738A"/>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C24"/>
    <w:rsid w:val="00245DA2"/>
    <w:rsid w:val="00246223"/>
    <w:rsid w:val="002465A7"/>
    <w:rsid w:val="00246755"/>
    <w:rsid w:val="0024676D"/>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F36"/>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CD"/>
    <w:rsid w:val="0026695E"/>
    <w:rsid w:val="00266B0A"/>
    <w:rsid w:val="00267195"/>
    <w:rsid w:val="0026720B"/>
    <w:rsid w:val="00267253"/>
    <w:rsid w:val="00267323"/>
    <w:rsid w:val="00267B7D"/>
    <w:rsid w:val="00267E1C"/>
    <w:rsid w:val="00267F51"/>
    <w:rsid w:val="00270776"/>
    <w:rsid w:val="002707FC"/>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744"/>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875"/>
    <w:rsid w:val="00292BF6"/>
    <w:rsid w:val="00292E6B"/>
    <w:rsid w:val="00292ED1"/>
    <w:rsid w:val="00292F7B"/>
    <w:rsid w:val="00292F7F"/>
    <w:rsid w:val="002930C9"/>
    <w:rsid w:val="0029318A"/>
    <w:rsid w:val="002931FD"/>
    <w:rsid w:val="002932D7"/>
    <w:rsid w:val="00293644"/>
    <w:rsid w:val="002937B7"/>
    <w:rsid w:val="0029398F"/>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AEF"/>
    <w:rsid w:val="00295B00"/>
    <w:rsid w:val="00295BC5"/>
    <w:rsid w:val="00295F09"/>
    <w:rsid w:val="0029617E"/>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94"/>
    <w:rsid w:val="002A293C"/>
    <w:rsid w:val="002A2B06"/>
    <w:rsid w:val="002A2FFA"/>
    <w:rsid w:val="002A310A"/>
    <w:rsid w:val="002A311A"/>
    <w:rsid w:val="002A3170"/>
    <w:rsid w:val="002A347C"/>
    <w:rsid w:val="002A35D0"/>
    <w:rsid w:val="002A3634"/>
    <w:rsid w:val="002A366D"/>
    <w:rsid w:val="002A37C2"/>
    <w:rsid w:val="002A3D00"/>
    <w:rsid w:val="002A3DE9"/>
    <w:rsid w:val="002A408B"/>
    <w:rsid w:val="002A4454"/>
    <w:rsid w:val="002A47E3"/>
    <w:rsid w:val="002A4ECD"/>
    <w:rsid w:val="002A5069"/>
    <w:rsid w:val="002A526F"/>
    <w:rsid w:val="002A5321"/>
    <w:rsid w:val="002A5352"/>
    <w:rsid w:val="002A53B7"/>
    <w:rsid w:val="002A5470"/>
    <w:rsid w:val="002A5504"/>
    <w:rsid w:val="002A5EB1"/>
    <w:rsid w:val="002A5F92"/>
    <w:rsid w:val="002A6421"/>
    <w:rsid w:val="002A673A"/>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AD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633"/>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15A"/>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9CC"/>
    <w:rsid w:val="002E6A79"/>
    <w:rsid w:val="002E6BE6"/>
    <w:rsid w:val="002E6FFF"/>
    <w:rsid w:val="002E7800"/>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695"/>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102"/>
    <w:rsid w:val="00300702"/>
    <w:rsid w:val="003009DD"/>
    <w:rsid w:val="00300D35"/>
    <w:rsid w:val="00300F24"/>
    <w:rsid w:val="0030118B"/>
    <w:rsid w:val="0030194F"/>
    <w:rsid w:val="003019D1"/>
    <w:rsid w:val="00301B2F"/>
    <w:rsid w:val="00301CB1"/>
    <w:rsid w:val="00301F7A"/>
    <w:rsid w:val="00302515"/>
    <w:rsid w:val="00302659"/>
    <w:rsid w:val="003028A8"/>
    <w:rsid w:val="00302DBA"/>
    <w:rsid w:val="003030CD"/>
    <w:rsid w:val="0030322E"/>
    <w:rsid w:val="003033C5"/>
    <w:rsid w:val="003033FA"/>
    <w:rsid w:val="00303549"/>
    <w:rsid w:val="003035B2"/>
    <w:rsid w:val="00303982"/>
    <w:rsid w:val="00303B33"/>
    <w:rsid w:val="00303DED"/>
    <w:rsid w:val="003042A4"/>
    <w:rsid w:val="00304BA0"/>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2FF"/>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3F1A"/>
    <w:rsid w:val="0031444B"/>
    <w:rsid w:val="00314716"/>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27FEB"/>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14"/>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DA8"/>
    <w:rsid w:val="00335FE9"/>
    <w:rsid w:val="003360CC"/>
    <w:rsid w:val="0033610E"/>
    <w:rsid w:val="00336475"/>
    <w:rsid w:val="00336CBE"/>
    <w:rsid w:val="00336F02"/>
    <w:rsid w:val="00336F96"/>
    <w:rsid w:val="0033735D"/>
    <w:rsid w:val="00337A68"/>
    <w:rsid w:val="00337ADB"/>
    <w:rsid w:val="00337CBA"/>
    <w:rsid w:val="00337EA5"/>
    <w:rsid w:val="00337F20"/>
    <w:rsid w:val="00340255"/>
    <w:rsid w:val="00340416"/>
    <w:rsid w:val="00340503"/>
    <w:rsid w:val="00340688"/>
    <w:rsid w:val="003406C4"/>
    <w:rsid w:val="003406D9"/>
    <w:rsid w:val="003408BC"/>
    <w:rsid w:val="00340BB9"/>
    <w:rsid w:val="00340D19"/>
    <w:rsid w:val="00340E5D"/>
    <w:rsid w:val="00341124"/>
    <w:rsid w:val="0034113C"/>
    <w:rsid w:val="0034146E"/>
    <w:rsid w:val="003414E8"/>
    <w:rsid w:val="00341860"/>
    <w:rsid w:val="00341A08"/>
    <w:rsid w:val="00341B93"/>
    <w:rsid w:val="0034253C"/>
    <w:rsid w:val="003427A5"/>
    <w:rsid w:val="003427C7"/>
    <w:rsid w:val="00342DE4"/>
    <w:rsid w:val="00342E37"/>
    <w:rsid w:val="00342E54"/>
    <w:rsid w:val="00342F4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06D"/>
    <w:rsid w:val="003474DC"/>
    <w:rsid w:val="003474EE"/>
    <w:rsid w:val="00347734"/>
    <w:rsid w:val="003478FB"/>
    <w:rsid w:val="00347919"/>
    <w:rsid w:val="00350011"/>
    <w:rsid w:val="00350046"/>
    <w:rsid w:val="003500FC"/>
    <w:rsid w:val="0035026E"/>
    <w:rsid w:val="003507CD"/>
    <w:rsid w:val="0035082C"/>
    <w:rsid w:val="00350A47"/>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5A7"/>
    <w:rsid w:val="0035590C"/>
    <w:rsid w:val="00355A66"/>
    <w:rsid w:val="00355C1F"/>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2FC1"/>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DCA"/>
    <w:rsid w:val="00367F44"/>
    <w:rsid w:val="0037015B"/>
    <w:rsid w:val="00370319"/>
    <w:rsid w:val="0037039A"/>
    <w:rsid w:val="003707DE"/>
    <w:rsid w:val="003707E8"/>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9"/>
    <w:rsid w:val="003766EA"/>
    <w:rsid w:val="00376836"/>
    <w:rsid w:val="00376AF1"/>
    <w:rsid w:val="00376BDA"/>
    <w:rsid w:val="00376CA6"/>
    <w:rsid w:val="00376FF0"/>
    <w:rsid w:val="00377243"/>
    <w:rsid w:val="00377369"/>
    <w:rsid w:val="00377837"/>
    <w:rsid w:val="003778A5"/>
    <w:rsid w:val="003778BA"/>
    <w:rsid w:val="00377B32"/>
    <w:rsid w:val="00377C09"/>
    <w:rsid w:val="00377E9E"/>
    <w:rsid w:val="00380108"/>
    <w:rsid w:val="003801FB"/>
    <w:rsid w:val="003802E3"/>
    <w:rsid w:val="003804B7"/>
    <w:rsid w:val="003804F8"/>
    <w:rsid w:val="00380AAA"/>
    <w:rsid w:val="00380AF0"/>
    <w:rsid w:val="00380B29"/>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5E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D82"/>
    <w:rsid w:val="00391E2E"/>
    <w:rsid w:val="00392479"/>
    <w:rsid w:val="003924E4"/>
    <w:rsid w:val="00392526"/>
    <w:rsid w:val="003929F1"/>
    <w:rsid w:val="00393257"/>
    <w:rsid w:val="0039327E"/>
    <w:rsid w:val="00393395"/>
    <w:rsid w:val="00393C45"/>
    <w:rsid w:val="00393C8A"/>
    <w:rsid w:val="003941A1"/>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335"/>
    <w:rsid w:val="003975FA"/>
    <w:rsid w:val="00397789"/>
    <w:rsid w:val="003978AE"/>
    <w:rsid w:val="00397DE9"/>
    <w:rsid w:val="003A0203"/>
    <w:rsid w:val="003A028C"/>
    <w:rsid w:val="003A02F7"/>
    <w:rsid w:val="003A037D"/>
    <w:rsid w:val="003A056C"/>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5E57"/>
    <w:rsid w:val="003A6082"/>
    <w:rsid w:val="003A6649"/>
    <w:rsid w:val="003A669E"/>
    <w:rsid w:val="003A688F"/>
    <w:rsid w:val="003A68F7"/>
    <w:rsid w:val="003A6A4E"/>
    <w:rsid w:val="003A6FC7"/>
    <w:rsid w:val="003A7239"/>
    <w:rsid w:val="003A73EA"/>
    <w:rsid w:val="003A7D54"/>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BF9"/>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038"/>
    <w:rsid w:val="003B516F"/>
    <w:rsid w:val="003B576B"/>
    <w:rsid w:val="003B576C"/>
    <w:rsid w:val="003B5A99"/>
    <w:rsid w:val="003B5C6D"/>
    <w:rsid w:val="003B5D04"/>
    <w:rsid w:val="003B5FE4"/>
    <w:rsid w:val="003B62F8"/>
    <w:rsid w:val="003B6629"/>
    <w:rsid w:val="003B68AC"/>
    <w:rsid w:val="003B6B93"/>
    <w:rsid w:val="003B6E90"/>
    <w:rsid w:val="003B7930"/>
    <w:rsid w:val="003B79E0"/>
    <w:rsid w:val="003B7C10"/>
    <w:rsid w:val="003B7E80"/>
    <w:rsid w:val="003B7EF9"/>
    <w:rsid w:val="003C04C5"/>
    <w:rsid w:val="003C0618"/>
    <w:rsid w:val="003C0758"/>
    <w:rsid w:val="003C0B84"/>
    <w:rsid w:val="003C0BBF"/>
    <w:rsid w:val="003C1280"/>
    <w:rsid w:val="003C13E3"/>
    <w:rsid w:val="003C177E"/>
    <w:rsid w:val="003C1834"/>
    <w:rsid w:val="003C1A7E"/>
    <w:rsid w:val="003C1A9A"/>
    <w:rsid w:val="003C1DB7"/>
    <w:rsid w:val="003C1DBB"/>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52"/>
    <w:rsid w:val="003C5FDD"/>
    <w:rsid w:val="003C604A"/>
    <w:rsid w:val="003C64FC"/>
    <w:rsid w:val="003C680D"/>
    <w:rsid w:val="003C69A1"/>
    <w:rsid w:val="003C6C3B"/>
    <w:rsid w:val="003C6D10"/>
    <w:rsid w:val="003C6F97"/>
    <w:rsid w:val="003C6FC7"/>
    <w:rsid w:val="003C751F"/>
    <w:rsid w:val="003C786E"/>
    <w:rsid w:val="003C7AF5"/>
    <w:rsid w:val="003C7CF7"/>
    <w:rsid w:val="003C7DC7"/>
    <w:rsid w:val="003C7E76"/>
    <w:rsid w:val="003C7FFB"/>
    <w:rsid w:val="003D0037"/>
    <w:rsid w:val="003D0866"/>
    <w:rsid w:val="003D0868"/>
    <w:rsid w:val="003D0A11"/>
    <w:rsid w:val="003D0CD2"/>
    <w:rsid w:val="003D145F"/>
    <w:rsid w:val="003D1A23"/>
    <w:rsid w:val="003D208D"/>
    <w:rsid w:val="003D2841"/>
    <w:rsid w:val="003D29AD"/>
    <w:rsid w:val="003D2C7B"/>
    <w:rsid w:val="003D2DB6"/>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499"/>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287"/>
    <w:rsid w:val="003E3856"/>
    <w:rsid w:val="003E3A70"/>
    <w:rsid w:val="003E3B9C"/>
    <w:rsid w:val="003E3CFD"/>
    <w:rsid w:val="003E3E62"/>
    <w:rsid w:val="003E3F5F"/>
    <w:rsid w:val="003E417F"/>
    <w:rsid w:val="003E44D7"/>
    <w:rsid w:val="003E44E4"/>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433"/>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69B"/>
    <w:rsid w:val="004037A5"/>
    <w:rsid w:val="004038BA"/>
    <w:rsid w:val="00403A39"/>
    <w:rsid w:val="00403C17"/>
    <w:rsid w:val="00403D29"/>
    <w:rsid w:val="0040405B"/>
    <w:rsid w:val="004040EA"/>
    <w:rsid w:val="0040411C"/>
    <w:rsid w:val="004042B6"/>
    <w:rsid w:val="004042FC"/>
    <w:rsid w:val="00404329"/>
    <w:rsid w:val="00404632"/>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D32"/>
    <w:rsid w:val="00412E1F"/>
    <w:rsid w:val="0041311B"/>
    <w:rsid w:val="004135E3"/>
    <w:rsid w:val="00413933"/>
    <w:rsid w:val="00413AE9"/>
    <w:rsid w:val="00413B35"/>
    <w:rsid w:val="00413B95"/>
    <w:rsid w:val="00413CE2"/>
    <w:rsid w:val="00414694"/>
    <w:rsid w:val="00414B45"/>
    <w:rsid w:val="00414DBF"/>
    <w:rsid w:val="00414F7F"/>
    <w:rsid w:val="00414FE3"/>
    <w:rsid w:val="004150EB"/>
    <w:rsid w:val="00415266"/>
    <w:rsid w:val="004152D2"/>
    <w:rsid w:val="00415560"/>
    <w:rsid w:val="004155F9"/>
    <w:rsid w:val="00415EBC"/>
    <w:rsid w:val="00416321"/>
    <w:rsid w:val="0041684F"/>
    <w:rsid w:val="00416B2D"/>
    <w:rsid w:val="00416C60"/>
    <w:rsid w:val="004177DB"/>
    <w:rsid w:val="00417C10"/>
    <w:rsid w:val="00417DCA"/>
    <w:rsid w:val="00420469"/>
    <w:rsid w:val="00420486"/>
    <w:rsid w:val="00420A59"/>
    <w:rsid w:val="00421051"/>
    <w:rsid w:val="00421104"/>
    <w:rsid w:val="0042122B"/>
    <w:rsid w:val="004213EE"/>
    <w:rsid w:val="0042177F"/>
    <w:rsid w:val="00421986"/>
    <w:rsid w:val="00421990"/>
    <w:rsid w:val="00421BB5"/>
    <w:rsid w:val="00421F86"/>
    <w:rsid w:val="00422408"/>
    <w:rsid w:val="00422D74"/>
    <w:rsid w:val="004238A7"/>
    <w:rsid w:val="0042403A"/>
    <w:rsid w:val="00424AA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BB4"/>
    <w:rsid w:val="00427E22"/>
    <w:rsid w:val="00427E54"/>
    <w:rsid w:val="00427F89"/>
    <w:rsid w:val="00427FA8"/>
    <w:rsid w:val="00430557"/>
    <w:rsid w:val="0043084C"/>
    <w:rsid w:val="00430B95"/>
    <w:rsid w:val="004318E7"/>
    <w:rsid w:val="00431C08"/>
    <w:rsid w:val="00431C9A"/>
    <w:rsid w:val="0043215D"/>
    <w:rsid w:val="004325E9"/>
    <w:rsid w:val="004328B1"/>
    <w:rsid w:val="00432ECB"/>
    <w:rsid w:val="004331A8"/>
    <w:rsid w:val="004331EA"/>
    <w:rsid w:val="0043339D"/>
    <w:rsid w:val="00433767"/>
    <w:rsid w:val="004339BA"/>
    <w:rsid w:val="00433E6F"/>
    <w:rsid w:val="0043404C"/>
    <w:rsid w:val="00434241"/>
    <w:rsid w:val="0043460B"/>
    <w:rsid w:val="004350BB"/>
    <w:rsid w:val="004354C4"/>
    <w:rsid w:val="004357BC"/>
    <w:rsid w:val="004361DF"/>
    <w:rsid w:val="0043647D"/>
    <w:rsid w:val="004369F7"/>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3E4A"/>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4B6B"/>
    <w:rsid w:val="00455057"/>
    <w:rsid w:val="00455468"/>
    <w:rsid w:val="004555F8"/>
    <w:rsid w:val="00455785"/>
    <w:rsid w:val="00455C20"/>
    <w:rsid w:val="00455C85"/>
    <w:rsid w:val="0045649D"/>
    <w:rsid w:val="00456659"/>
    <w:rsid w:val="00456AE2"/>
    <w:rsid w:val="0045706E"/>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B58"/>
    <w:rsid w:val="00462ECC"/>
    <w:rsid w:val="00462FBC"/>
    <w:rsid w:val="00463095"/>
    <w:rsid w:val="0046318D"/>
    <w:rsid w:val="004634D5"/>
    <w:rsid w:val="00463587"/>
    <w:rsid w:val="004638AC"/>
    <w:rsid w:val="00463C72"/>
    <w:rsid w:val="00463F5B"/>
    <w:rsid w:val="00464008"/>
    <w:rsid w:val="00464838"/>
    <w:rsid w:val="00464AD6"/>
    <w:rsid w:val="00465434"/>
    <w:rsid w:val="0046547F"/>
    <w:rsid w:val="00465F51"/>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67CF5"/>
    <w:rsid w:val="00470090"/>
    <w:rsid w:val="0047023A"/>
    <w:rsid w:val="00470514"/>
    <w:rsid w:val="004707FE"/>
    <w:rsid w:val="004708AE"/>
    <w:rsid w:val="004709BC"/>
    <w:rsid w:val="00470D14"/>
    <w:rsid w:val="004715B4"/>
    <w:rsid w:val="004718C3"/>
    <w:rsid w:val="0047192F"/>
    <w:rsid w:val="00471DA5"/>
    <w:rsid w:val="00472068"/>
    <w:rsid w:val="0047207F"/>
    <w:rsid w:val="00472396"/>
    <w:rsid w:val="004725A3"/>
    <w:rsid w:val="00473685"/>
    <w:rsid w:val="004739D0"/>
    <w:rsid w:val="00473A89"/>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6D8E"/>
    <w:rsid w:val="00476F96"/>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86E"/>
    <w:rsid w:val="00490BBC"/>
    <w:rsid w:val="00490F72"/>
    <w:rsid w:val="0049109F"/>
    <w:rsid w:val="0049147C"/>
    <w:rsid w:val="004914F6"/>
    <w:rsid w:val="0049182C"/>
    <w:rsid w:val="00491A3B"/>
    <w:rsid w:val="00491B60"/>
    <w:rsid w:val="00491BA7"/>
    <w:rsid w:val="00492E5E"/>
    <w:rsid w:val="00493148"/>
    <w:rsid w:val="00493484"/>
    <w:rsid w:val="004935CF"/>
    <w:rsid w:val="00493B53"/>
    <w:rsid w:val="00493B7E"/>
    <w:rsid w:val="00493CA3"/>
    <w:rsid w:val="00493E50"/>
    <w:rsid w:val="0049425D"/>
    <w:rsid w:val="004942EE"/>
    <w:rsid w:val="004944E4"/>
    <w:rsid w:val="0049452A"/>
    <w:rsid w:val="00494A76"/>
    <w:rsid w:val="00494F97"/>
    <w:rsid w:val="00494FE8"/>
    <w:rsid w:val="004951FB"/>
    <w:rsid w:val="00495B2C"/>
    <w:rsid w:val="00495DDC"/>
    <w:rsid w:val="00495FA1"/>
    <w:rsid w:val="00496050"/>
    <w:rsid w:val="00496303"/>
    <w:rsid w:val="004965F6"/>
    <w:rsid w:val="00496863"/>
    <w:rsid w:val="004969E1"/>
    <w:rsid w:val="00496BE2"/>
    <w:rsid w:val="00496CBC"/>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4F1"/>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A0"/>
    <w:rsid w:val="004A59B1"/>
    <w:rsid w:val="004A5A52"/>
    <w:rsid w:val="004A5A8E"/>
    <w:rsid w:val="004A5ADC"/>
    <w:rsid w:val="004A5C35"/>
    <w:rsid w:val="004A6893"/>
    <w:rsid w:val="004A6D31"/>
    <w:rsid w:val="004A6E62"/>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0B9"/>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7BA"/>
    <w:rsid w:val="004B5957"/>
    <w:rsid w:val="004B597E"/>
    <w:rsid w:val="004B5E8F"/>
    <w:rsid w:val="004B5FD5"/>
    <w:rsid w:val="004B62E1"/>
    <w:rsid w:val="004B63BD"/>
    <w:rsid w:val="004B65DF"/>
    <w:rsid w:val="004B6972"/>
    <w:rsid w:val="004B6C27"/>
    <w:rsid w:val="004B6DD0"/>
    <w:rsid w:val="004B6F8E"/>
    <w:rsid w:val="004B722F"/>
    <w:rsid w:val="004B7263"/>
    <w:rsid w:val="004B78C2"/>
    <w:rsid w:val="004B7904"/>
    <w:rsid w:val="004B7D17"/>
    <w:rsid w:val="004B7EF3"/>
    <w:rsid w:val="004C01AA"/>
    <w:rsid w:val="004C0DB9"/>
    <w:rsid w:val="004C0EDC"/>
    <w:rsid w:val="004C0F82"/>
    <w:rsid w:val="004C167B"/>
    <w:rsid w:val="004C1758"/>
    <w:rsid w:val="004C1AA7"/>
    <w:rsid w:val="004C2787"/>
    <w:rsid w:val="004C2DF1"/>
    <w:rsid w:val="004C2E29"/>
    <w:rsid w:val="004C33A8"/>
    <w:rsid w:val="004C35EC"/>
    <w:rsid w:val="004C372E"/>
    <w:rsid w:val="004C37D8"/>
    <w:rsid w:val="004C3976"/>
    <w:rsid w:val="004C4065"/>
    <w:rsid w:val="004C4243"/>
    <w:rsid w:val="004C4563"/>
    <w:rsid w:val="004C47C8"/>
    <w:rsid w:val="004C4963"/>
    <w:rsid w:val="004C4CB3"/>
    <w:rsid w:val="004C4F4A"/>
    <w:rsid w:val="004C502E"/>
    <w:rsid w:val="004C5472"/>
    <w:rsid w:val="004C5C77"/>
    <w:rsid w:val="004C5DDB"/>
    <w:rsid w:val="004C5F08"/>
    <w:rsid w:val="004C5F5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4EDB"/>
    <w:rsid w:val="004D54F9"/>
    <w:rsid w:val="004D5646"/>
    <w:rsid w:val="004D56C7"/>
    <w:rsid w:val="004D5CC5"/>
    <w:rsid w:val="004D607A"/>
    <w:rsid w:val="004D60A7"/>
    <w:rsid w:val="004D61DF"/>
    <w:rsid w:val="004D663D"/>
    <w:rsid w:val="004D6769"/>
    <w:rsid w:val="004D68A3"/>
    <w:rsid w:val="004D6E2C"/>
    <w:rsid w:val="004D6EC2"/>
    <w:rsid w:val="004D7077"/>
    <w:rsid w:val="004D71B9"/>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9EA"/>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3C5"/>
    <w:rsid w:val="004F3488"/>
    <w:rsid w:val="004F34FA"/>
    <w:rsid w:val="004F393C"/>
    <w:rsid w:val="004F3B33"/>
    <w:rsid w:val="004F3D70"/>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98E"/>
    <w:rsid w:val="004F7BDC"/>
    <w:rsid w:val="00500446"/>
    <w:rsid w:val="00500545"/>
    <w:rsid w:val="0050067C"/>
    <w:rsid w:val="00500AE9"/>
    <w:rsid w:val="00500E51"/>
    <w:rsid w:val="0050183C"/>
    <w:rsid w:val="00501883"/>
    <w:rsid w:val="005018F5"/>
    <w:rsid w:val="00501A6D"/>
    <w:rsid w:val="00501AA6"/>
    <w:rsid w:val="00501B7C"/>
    <w:rsid w:val="00501E35"/>
    <w:rsid w:val="00501FD3"/>
    <w:rsid w:val="0050218C"/>
    <w:rsid w:val="00502D7B"/>
    <w:rsid w:val="0050307A"/>
    <w:rsid w:val="005034C9"/>
    <w:rsid w:val="00503577"/>
    <w:rsid w:val="005035A4"/>
    <w:rsid w:val="00503821"/>
    <w:rsid w:val="00504552"/>
    <w:rsid w:val="00504EDC"/>
    <w:rsid w:val="00504EF6"/>
    <w:rsid w:val="0050522B"/>
    <w:rsid w:val="00505243"/>
    <w:rsid w:val="00505473"/>
    <w:rsid w:val="005054A4"/>
    <w:rsid w:val="005058AC"/>
    <w:rsid w:val="00505915"/>
    <w:rsid w:val="00505AC1"/>
    <w:rsid w:val="00506261"/>
    <w:rsid w:val="005062FA"/>
    <w:rsid w:val="00506AD6"/>
    <w:rsid w:val="00506E32"/>
    <w:rsid w:val="00506ECA"/>
    <w:rsid w:val="005073A6"/>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1FC"/>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15F"/>
    <w:rsid w:val="00524ABD"/>
    <w:rsid w:val="00524AFD"/>
    <w:rsid w:val="00524E34"/>
    <w:rsid w:val="005251F0"/>
    <w:rsid w:val="00525403"/>
    <w:rsid w:val="005254B3"/>
    <w:rsid w:val="0052591A"/>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0F1D"/>
    <w:rsid w:val="00531089"/>
    <w:rsid w:val="00531757"/>
    <w:rsid w:val="00531808"/>
    <w:rsid w:val="00531CEB"/>
    <w:rsid w:val="00531E45"/>
    <w:rsid w:val="00531FD7"/>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56E"/>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67C1"/>
    <w:rsid w:val="005469B9"/>
    <w:rsid w:val="00546CEB"/>
    <w:rsid w:val="005472D8"/>
    <w:rsid w:val="005473A0"/>
    <w:rsid w:val="00547FB5"/>
    <w:rsid w:val="005501B6"/>
    <w:rsid w:val="00550428"/>
    <w:rsid w:val="00550679"/>
    <w:rsid w:val="00551032"/>
    <w:rsid w:val="00551383"/>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A90"/>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99A"/>
    <w:rsid w:val="00564C60"/>
    <w:rsid w:val="00564E43"/>
    <w:rsid w:val="005650B2"/>
    <w:rsid w:val="005650FC"/>
    <w:rsid w:val="00565415"/>
    <w:rsid w:val="00565697"/>
    <w:rsid w:val="005656E0"/>
    <w:rsid w:val="00565AFC"/>
    <w:rsid w:val="00565C92"/>
    <w:rsid w:val="00565D06"/>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402"/>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85D"/>
    <w:rsid w:val="005769F0"/>
    <w:rsid w:val="005771E6"/>
    <w:rsid w:val="005774D0"/>
    <w:rsid w:val="0057751D"/>
    <w:rsid w:val="005775CC"/>
    <w:rsid w:val="005779B2"/>
    <w:rsid w:val="005779EE"/>
    <w:rsid w:val="00577E9E"/>
    <w:rsid w:val="00577F90"/>
    <w:rsid w:val="0058006B"/>
    <w:rsid w:val="00580285"/>
    <w:rsid w:val="0058053C"/>
    <w:rsid w:val="005805BE"/>
    <w:rsid w:val="0058074B"/>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3E"/>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C4B"/>
    <w:rsid w:val="00594EC2"/>
    <w:rsid w:val="00594FCC"/>
    <w:rsid w:val="00595456"/>
    <w:rsid w:val="0059556E"/>
    <w:rsid w:val="00595722"/>
    <w:rsid w:val="005957E9"/>
    <w:rsid w:val="00595D90"/>
    <w:rsid w:val="00595E29"/>
    <w:rsid w:val="00595E3C"/>
    <w:rsid w:val="00596281"/>
    <w:rsid w:val="005963B3"/>
    <w:rsid w:val="005963F0"/>
    <w:rsid w:val="00596743"/>
    <w:rsid w:val="00596C6B"/>
    <w:rsid w:val="00596D23"/>
    <w:rsid w:val="00596D84"/>
    <w:rsid w:val="00596DEA"/>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E4"/>
    <w:rsid w:val="005A4EFB"/>
    <w:rsid w:val="005A561B"/>
    <w:rsid w:val="005A56F8"/>
    <w:rsid w:val="005A585B"/>
    <w:rsid w:val="005A5A61"/>
    <w:rsid w:val="005A5BF0"/>
    <w:rsid w:val="005A5D15"/>
    <w:rsid w:val="005A5DC0"/>
    <w:rsid w:val="005A604A"/>
    <w:rsid w:val="005A64AB"/>
    <w:rsid w:val="005A688F"/>
    <w:rsid w:val="005A6914"/>
    <w:rsid w:val="005A6ACB"/>
    <w:rsid w:val="005A6B3D"/>
    <w:rsid w:val="005A6CE3"/>
    <w:rsid w:val="005A71BE"/>
    <w:rsid w:val="005A747B"/>
    <w:rsid w:val="005A75D3"/>
    <w:rsid w:val="005A7B47"/>
    <w:rsid w:val="005A7F7F"/>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5B4"/>
    <w:rsid w:val="005B4797"/>
    <w:rsid w:val="005B4880"/>
    <w:rsid w:val="005B4A6E"/>
    <w:rsid w:val="005B4BDC"/>
    <w:rsid w:val="005B4BDD"/>
    <w:rsid w:val="005B4C62"/>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0F90"/>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B1F"/>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CEA"/>
    <w:rsid w:val="005D2E43"/>
    <w:rsid w:val="005D30DC"/>
    <w:rsid w:val="005D319C"/>
    <w:rsid w:val="005D321B"/>
    <w:rsid w:val="005D32F7"/>
    <w:rsid w:val="005D3A0F"/>
    <w:rsid w:val="005D3E1C"/>
    <w:rsid w:val="005D3F72"/>
    <w:rsid w:val="005D41C1"/>
    <w:rsid w:val="005D4259"/>
    <w:rsid w:val="005D4500"/>
    <w:rsid w:val="005D48A8"/>
    <w:rsid w:val="005D48B3"/>
    <w:rsid w:val="005D4D7C"/>
    <w:rsid w:val="005D50AF"/>
    <w:rsid w:val="005D5337"/>
    <w:rsid w:val="005D57B0"/>
    <w:rsid w:val="005D57F0"/>
    <w:rsid w:val="005D5885"/>
    <w:rsid w:val="005D5BE7"/>
    <w:rsid w:val="005D5C76"/>
    <w:rsid w:val="005D5FC0"/>
    <w:rsid w:val="005D60F4"/>
    <w:rsid w:val="005D61B7"/>
    <w:rsid w:val="005D621B"/>
    <w:rsid w:val="005D6363"/>
    <w:rsid w:val="005D64FE"/>
    <w:rsid w:val="005D67F5"/>
    <w:rsid w:val="005D6BD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AFD"/>
    <w:rsid w:val="005E1B66"/>
    <w:rsid w:val="005E1FF0"/>
    <w:rsid w:val="005E207D"/>
    <w:rsid w:val="005E214B"/>
    <w:rsid w:val="005E2579"/>
    <w:rsid w:val="005E2582"/>
    <w:rsid w:val="005E2AF4"/>
    <w:rsid w:val="005E2BEB"/>
    <w:rsid w:val="005E2FC0"/>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BA3"/>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696"/>
    <w:rsid w:val="005F27A9"/>
    <w:rsid w:val="005F2C1E"/>
    <w:rsid w:val="005F2D16"/>
    <w:rsid w:val="005F2F50"/>
    <w:rsid w:val="005F34B9"/>
    <w:rsid w:val="005F3685"/>
    <w:rsid w:val="005F3818"/>
    <w:rsid w:val="005F4097"/>
    <w:rsid w:val="005F44D4"/>
    <w:rsid w:val="005F49AE"/>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189"/>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518"/>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469"/>
    <w:rsid w:val="00620748"/>
    <w:rsid w:val="00620931"/>
    <w:rsid w:val="00620D67"/>
    <w:rsid w:val="00620E8F"/>
    <w:rsid w:val="00621076"/>
    <w:rsid w:val="006210D2"/>
    <w:rsid w:val="006211B6"/>
    <w:rsid w:val="0062130E"/>
    <w:rsid w:val="006213F0"/>
    <w:rsid w:val="006214BD"/>
    <w:rsid w:val="00621931"/>
    <w:rsid w:val="00621945"/>
    <w:rsid w:val="006219ED"/>
    <w:rsid w:val="00621AFF"/>
    <w:rsid w:val="00621CDB"/>
    <w:rsid w:val="00622191"/>
    <w:rsid w:val="006221A1"/>
    <w:rsid w:val="006224E5"/>
    <w:rsid w:val="006226E7"/>
    <w:rsid w:val="00622727"/>
    <w:rsid w:val="00622B31"/>
    <w:rsid w:val="006237B2"/>
    <w:rsid w:val="00623B03"/>
    <w:rsid w:val="00623C45"/>
    <w:rsid w:val="00623CA2"/>
    <w:rsid w:val="00623CD4"/>
    <w:rsid w:val="00623E09"/>
    <w:rsid w:val="00624266"/>
    <w:rsid w:val="00624338"/>
    <w:rsid w:val="00624449"/>
    <w:rsid w:val="006244DB"/>
    <w:rsid w:val="006246E2"/>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CFB"/>
    <w:rsid w:val="00630F6E"/>
    <w:rsid w:val="006316C2"/>
    <w:rsid w:val="00631A2F"/>
    <w:rsid w:val="00631CFF"/>
    <w:rsid w:val="00631E0F"/>
    <w:rsid w:val="0063219C"/>
    <w:rsid w:val="0063241A"/>
    <w:rsid w:val="0063249F"/>
    <w:rsid w:val="0063268F"/>
    <w:rsid w:val="006327D5"/>
    <w:rsid w:val="006332E9"/>
    <w:rsid w:val="0063340D"/>
    <w:rsid w:val="006335E7"/>
    <w:rsid w:val="00634309"/>
    <w:rsid w:val="00634A0C"/>
    <w:rsid w:val="00634BBD"/>
    <w:rsid w:val="00634C21"/>
    <w:rsid w:val="00634F2F"/>
    <w:rsid w:val="00634FD4"/>
    <w:rsid w:val="006350C6"/>
    <w:rsid w:val="0063510C"/>
    <w:rsid w:val="00635427"/>
    <w:rsid w:val="006357C6"/>
    <w:rsid w:val="006357D9"/>
    <w:rsid w:val="00635A37"/>
    <w:rsid w:val="00635F25"/>
    <w:rsid w:val="0063633B"/>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10"/>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5F"/>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0A0"/>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AEB"/>
    <w:rsid w:val="00655E98"/>
    <w:rsid w:val="00655FCD"/>
    <w:rsid w:val="00656374"/>
    <w:rsid w:val="006568B2"/>
    <w:rsid w:val="00656EC5"/>
    <w:rsid w:val="006571DB"/>
    <w:rsid w:val="00657296"/>
    <w:rsid w:val="00657E49"/>
    <w:rsid w:val="00657FB9"/>
    <w:rsid w:val="0066050B"/>
    <w:rsid w:val="006605B8"/>
    <w:rsid w:val="006606CC"/>
    <w:rsid w:val="00660713"/>
    <w:rsid w:val="006607CD"/>
    <w:rsid w:val="00660BBD"/>
    <w:rsid w:val="00661013"/>
    <w:rsid w:val="0066130D"/>
    <w:rsid w:val="00661469"/>
    <w:rsid w:val="006614F7"/>
    <w:rsid w:val="006616F0"/>
    <w:rsid w:val="0066172E"/>
    <w:rsid w:val="006617AD"/>
    <w:rsid w:val="00661922"/>
    <w:rsid w:val="0066193E"/>
    <w:rsid w:val="00662013"/>
    <w:rsid w:val="0066219C"/>
    <w:rsid w:val="0066239E"/>
    <w:rsid w:val="0066281C"/>
    <w:rsid w:val="00662957"/>
    <w:rsid w:val="00662B35"/>
    <w:rsid w:val="00662CED"/>
    <w:rsid w:val="006631CD"/>
    <w:rsid w:val="00663337"/>
    <w:rsid w:val="00663628"/>
    <w:rsid w:val="00663673"/>
    <w:rsid w:val="006639DE"/>
    <w:rsid w:val="00663BC6"/>
    <w:rsid w:val="00663E93"/>
    <w:rsid w:val="00664219"/>
    <w:rsid w:val="00664232"/>
    <w:rsid w:val="00664252"/>
    <w:rsid w:val="0066507F"/>
    <w:rsid w:val="00665213"/>
    <w:rsid w:val="00665335"/>
    <w:rsid w:val="00665355"/>
    <w:rsid w:val="0066554A"/>
    <w:rsid w:val="006655B2"/>
    <w:rsid w:val="006659B4"/>
    <w:rsid w:val="00666273"/>
    <w:rsid w:val="00666C7C"/>
    <w:rsid w:val="00666DF3"/>
    <w:rsid w:val="006672A4"/>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C1B"/>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38"/>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085"/>
    <w:rsid w:val="00686275"/>
    <w:rsid w:val="006864B9"/>
    <w:rsid w:val="00686890"/>
    <w:rsid w:val="00686C24"/>
    <w:rsid w:val="00686EE5"/>
    <w:rsid w:val="00686FCE"/>
    <w:rsid w:val="00687087"/>
    <w:rsid w:val="006875B0"/>
    <w:rsid w:val="0068772B"/>
    <w:rsid w:val="006902AB"/>
    <w:rsid w:val="00690883"/>
    <w:rsid w:val="00690B9E"/>
    <w:rsid w:val="00691519"/>
    <w:rsid w:val="00691805"/>
    <w:rsid w:val="00691C28"/>
    <w:rsid w:val="00691CDD"/>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330"/>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9AB"/>
    <w:rsid w:val="006B0BE9"/>
    <w:rsid w:val="006B0BFF"/>
    <w:rsid w:val="006B0D3B"/>
    <w:rsid w:val="006B0D73"/>
    <w:rsid w:val="006B0E31"/>
    <w:rsid w:val="006B0EBC"/>
    <w:rsid w:val="006B10BF"/>
    <w:rsid w:val="006B13D0"/>
    <w:rsid w:val="006B16FB"/>
    <w:rsid w:val="006B1853"/>
    <w:rsid w:val="006B19B1"/>
    <w:rsid w:val="006B19F3"/>
    <w:rsid w:val="006B1BBD"/>
    <w:rsid w:val="006B1D12"/>
    <w:rsid w:val="006B218E"/>
    <w:rsid w:val="006B2245"/>
    <w:rsid w:val="006B2256"/>
    <w:rsid w:val="006B2B35"/>
    <w:rsid w:val="006B2C43"/>
    <w:rsid w:val="006B2D10"/>
    <w:rsid w:val="006B3027"/>
    <w:rsid w:val="006B368E"/>
    <w:rsid w:val="006B37E1"/>
    <w:rsid w:val="006B386B"/>
    <w:rsid w:val="006B3E2C"/>
    <w:rsid w:val="006B3FD1"/>
    <w:rsid w:val="006B4556"/>
    <w:rsid w:val="006B4B00"/>
    <w:rsid w:val="006B4BC5"/>
    <w:rsid w:val="006B4E15"/>
    <w:rsid w:val="006B51FF"/>
    <w:rsid w:val="006B5285"/>
    <w:rsid w:val="006B5434"/>
    <w:rsid w:val="006B5608"/>
    <w:rsid w:val="006B5B17"/>
    <w:rsid w:val="006B5D95"/>
    <w:rsid w:val="006B6017"/>
    <w:rsid w:val="006B6101"/>
    <w:rsid w:val="006B6273"/>
    <w:rsid w:val="006B63D6"/>
    <w:rsid w:val="006B65C9"/>
    <w:rsid w:val="006B6628"/>
    <w:rsid w:val="006B666D"/>
    <w:rsid w:val="006B6E11"/>
    <w:rsid w:val="006B730B"/>
    <w:rsid w:val="006B7C95"/>
    <w:rsid w:val="006C02B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2BA8"/>
    <w:rsid w:val="006C30F1"/>
    <w:rsid w:val="006C31AE"/>
    <w:rsid w:val="006C35E1"/>
    <w:rsid w:val="006C38BA"/>
    <w:rsid w:val="006C3A3D"/>
    <w:rsid w:val="006C3CE5"/>
    <w:rsid w:val="006C3F07"/>
    <w:rsid w:val="006C4083"/>
    <w:rsid w:val="006C4107"/>
    <w:rsid w:val="006C417A"/>
    <w:rsid w:val="006C41E5"/>
    <w:rsid w:val="006C451B"/>
    <w:rsid w:val="006C4831"/>
    <w:rsid w:val="006C495F"/>
    <w:rsid w:val="006C4A83"/>
    <w:rsid w:val="006C4B7A"/>
    <w:rsid w:val="006C4C6B"/>
    <w:rsid w:val="006C4F9F"/>
    <w:rsid w:val="006C4FBC"/>
    <w:rsid w:val="006C5176"/>
    <w:rsid w:val="006C53D9"/>
    <w:rsid w:val="006C564C"/>
    <w:rsid w:val="006C58E5"/>
    <w:rsid w:val="006C5D10"/>
    <w:rsid w:val="006C5EAD"/>
    <w:rsid w:val="006C5F4D"/>
    <w:rsid w:val="006C5FD5"/>
    <w:rsid w:val="006C626A"/>
    <w:rsid w:val="006C6AFA"/>
    <w:rsid w:val="006C6F90"/>
    <w:rsid w:val="006C706A"/>
    <w:rsid w:val="006C7363"/>
    <w:rsid w:val="006C763F"/>
    <w:rsid w:val="006C7959"/>
    <w:rsid w:val="006C7CBC"/>
    <w:rsid w:val="006D0537"/>
    <w:rsid w:val="006D0588"/>
    <w:rsid w:val="006D0F2E"/>
    <w:rsid w:val="006D1222"/>
    <w:rsid w:val="006D12B7"/>
    <w:rsid w:val="006D156B"/>
    <w:rsid w:val="006D2013"/>
    <w:rsid w:val="006D213A"/>
    <w:rsid w:val="006D25E8"/>
    <w:rsid w:val="006D26F3"/>
    <w:rsid w:val="006D27A5"/>
    <w:rsid w:val="006D2954"/>
    <w:rsid w:val="006D2D1B"/>
    <w:rsid w:val="006D2DC5"/>
    <w:rsid w:val="006D3165"/>
    <w:rsid w:val="006D3331"/>
    <w:rsid w:val="006D333C"/>
    <w:rsid w:val="006D3352"/>
    <w:rsid w:val="006D38F8"/>
    <w:rsid w:val="006D397B"/>
    <w:rsid w:val="006D4081"/>
    <w:rsid w:val="006D40A8"/>
    <w:rsid w:val="006D42E3"/>
    <w:rsid w:val="006D49A3"/>
    <w:rsid w:val="006D4B66"/>
    <w:rsid w:val="006D4E34"/>
    <w:rsid w:val="006D4EC2"/>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D7FEE"/>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7B7"/>
    <w:rsid w:val="006E3C73"/>
    <w:rsid w:val="006E3D48"/>
    <w:rsid w:val="006E3FFF"/>
    <w:rsid w:val="006E40C2"/>
    <w:rsid w:val="006E4C9F"/>
    <w:rsid w:val="006E52D0"/>
    <w:rsid w:val="006E53B2"/>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AE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54"/>
    <w:rsid w:val="00705A8F"/>
    <w:rsid w:val="00705F99"/>
    <w:rsid w:val="0070606A"/>
    <w:rsid w:val="00706097"/>
    <w:rsid w:val="00706AC7"/>
    <w:rsid w:val="00706AE6"/>
    <w:rsid w:val="00706C6A"/>
    <w:rsid w:val="00706D71"/>
    <w:rsid w:val="00707201"/>
    <w:rsid w:val="00707258"/>
    <w:rsid w:val="0070741E"/>
    <w:rsid w:val="00707442"/>
    <w:rsid w:val="00707576"/>
    <w:rsid w:val="007076B9"/>
    <w:rsid w:val="007078BC"/>
    <w:rsid w:val="00707BE0"/>
    <w:rsid w:val="00707DD2"/>
    <w:rsid w:val="00710235"/>
    <w:rsid w:val="0071024A"/>
    <w:rsid w:val="00710284"/>
    <w:rsid w:val="007103BE"/>
    <w:rsid w:val="0071051D"/>
    <w:rsid w:val="007108EE"/>
    <w:rsid w:val="00710936"/>
    <w:rsid w:val="00710957"/>
    <w:rsid w:val="00710B0A"/>
    <w:rsid w:val="00710B3B"/>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36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A9F"/>
    <w:rsid w:val="00725E72"/>
    <w:rsid w:val="00726048"/>
    <w:rsid w:val="00726061"/>
    <w:rsid w:val="00726172"/>
    <w:rsid w:val="00726636"/>
    <w:rsid w:val="0072677F"/>
    <w:rsid w:val="00726B48"/>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C0D"/>
    <w:rsid w:val="00732D32"/>
    <w:rsid w:val="007331CF"/>
    <w:rsid w:val="00733227"/>
    <w:rsid w:val="0073338D"/>
    <w:rsid w:val="0073344F"/>
    <w:rsid w:val="00733615"/>
    <w:rsid w:val="00733AFC"/>
    <w:rsid w:val="00733DB0"/>
    <w:rsid w:val="00733E21"/>
    <w:rsid w:val="00733EA4"/>
    <w:rsid w:val="00733F7A"/>
    <w:rsid w:val="007341B7"/>
    <w:rsid w:val="00734FC2"/>
    <w:rsid w:val="0073577E"/>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C3"/>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8EB"/>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6B7"/>
    <w:rsid w:val="00755944"/>
    <w:rsid w:val="00755F0D"/>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C9A"/>
    <w:rsid w:val="00764DEF"/>
    <w:rsid w:val="00765479"/>
    <w:rsid w:val="0076548D"/>
    <w:rsid w:val="00765E99"/>
    <w:rsid w:val="00765FE5"/>
    <w:rsid w:val="007665D3"/>
    <w:rsid w:val="007666A3"/>
    <w:rsid w:val="007668F0"/>
    <w:rsid w:val="00766A48"/>
    <w:rsid w:val="00766B9B"/>
    <w:rsid w:val="00766D3A"/>
    <w:rsid w:val="00766E30"/>
    <w:rsid w:val="00766F65"/>
    <w:rsid w:val="007671AE"/>
    <w:rsid w:val="007673C2"/>
    <w:rsid w:val="007674ED"/>
    <w:rsid w:val="00767762"/>
    <w:rsid w:val="00767A42"/>
    <w:rsid w:val="00767BE5"/>
    <w:rsid w:val="00767FFC"/>
    <w:rsid w:val="00770608"/>
    <w:rsid w:val="0077061A"/>
    <w:rsid w:val="00770676"/>
    <w:rsid w:val="0077074A"/>
    <w:rsid w:val="0077077C"/>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2F16"/>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6FD2"/>
    <w:rsid w:val="00777172"/>
    <w:rsid w:val="007772B1"/>
    <w:rsid w:val="0077736A"/>
    <w:rsid w:val="007779EC"/>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A"/>
    <w:rsid w:val="0078304B"/>
    <w:rsid w:val="00783412"/>
    <w:rsid w:val="0078366A"/>
    <w:rsid w:val="0078369D"/>
    <w:rsid w:val="00783859"/>
    <w:rsid w:val="00783990"/>
    <w:rsid w:val="00783D0A"/>
    <w:rsid w:val="00783D71"/>
    <w:rsid w:val="00783F48"/>
    <w:rsid w:val="00784030"/>
    <w:rsid w:val="00784043"/>
    <w:rsid w:val="007840AF"/>
    <w:rsid w:val="00784407"/>
    <w:rsid w:val="0078484B"/>
    <w:rsid w:val="00784A3F"/>
    <w:rsid w:val="00784AEC"/>
    <w:rsid w:val="00784B01"/>
    <w:rsid w:val="00784B10"/>
    <w:rsid w:val="00784B83"/>
    <w:rsid w:val="00784BCE"/>
    <w:rsid w:val="00784E1E"/>
    <w:rsid w:val="00784E5B"/>
    <w:rsid w:val="0078508E"/>
    <w:rsid w:val="00785387"/>
    <w:rsid w:val="007853F4"/>
    <w:rsid w:val="0078548F"/>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C6F"/>
    <w:rsid w:val="00787CCB"/>
    <w:rsid w:val="00787E33"/>
    <w:rsid w:val="00790237"/>
    <w:rsid w:val="007902B9"/>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689"/>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0DF"/>
    <w:rsid w:val="007A5138"/>
    <w:rsid w:val="007A5593"/>
    <w:rsid w:val="007A5B0B"/>
    <w:rsid w:val="007A5B9E"/>
    <w:rsid w:val="007A5C49"/>
    <w:rsid w:val="007A5F95"/>
    <w:rsid w:val="007A635B"/>
    <w:rsid w:val="007A67A4"/>
    <w:rsid w:val="007A6C0A"/>
    <w:rsid w:val="007A6C27"/>
    <w:rsid w:val="007A6DE1"/>
    <w:rsid w:val="007A6F00"/>
    <w:rsid w:val="007A7030"/>
    <w:rsid w:val="007A70F7"/>
    <w:rsid w:val="007A72E7"/>
    <w:rsid w:val="007A739B"/>
    <w:rsid w:val="007A7B60"/>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6F65"/>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3EF9"/>
    <w:rsid w:val="007C40EE"/>
    <w:rsid w:val="007C4142"/>
    <w:rsid w:val="007C44F5"/>
    <w:rsid w:val="007C46D9"/>
    <w:rsid w:val="007C498A"/>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9CD"/>
    <w:rsid w:val="007C7A09"/>
    <w:rsid w:val="007C7A1A"/>
    <w:rsid w:val="007C7AE7"/>
    <w:rsid w:val="007C7B8B"/>
    <w:rsid w:val="007C7EAA"/>
    <w:rsid w:val="007C7F86"/>
    <w:rsid w:val="007D0352"/>
    <w:rsid w:val="007D04F3"/>
    <w:rsid w:val="007D0714"/>
    <w:rsid w:val="007D0836"/>
    <w:rsid w:val="007D0B90"/>
    <w:rsid w:val="007D12D0"/>
    <w:rsid w:val="007D1388"/>
    <w:rsid w:val="007D13B9"/>
    <w:rsid w:val="007D142B"/>
    <w:rsid w:val="007D156A"/>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0A7"/>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9D6"/>
    <w:rsid w:val="007E2AA5"/>
    <w:rsid w:val="007E3006"/>
    <w:rsid w:val="007E3885"/>
    <w:rsid w:val="007E3E0B"/>
    <w:rsid w:val="007E3FAD"/>
    <w:rsid w:val="007E3FCF"/>
    <w:rsid w:val="007E4844"/>
    <w:rsid w:val="007E508E"/>
    <w:rsid w:val="007E50A8"/>
    <w:rsid w:val="007E517A"/>
    <w:rsid w:val="007E577B"/>
    <w:rsid w:val="007E57EA"/>
    <w:rsid w:val="007E5920"/>
    <w:rsid w:val="007E5B47"/>
    <w:rsid w:val="007E5F2E"/>
    <w:rsid w:val="007E628C"/>
    <w:rsid w:val="007E6587"/>
    <w:rsid w:val="007E6AFD"/>
    <w:rsid w:val="007E6B73"/>
    <w:rsid w:val="007E6CC0"/>
    <w:rsid w:val="007E6D25"/>
    <w:rsid w:val="007E70B4"/>
    <w:rsid w:val="007E7176"/>
    <w:rsid w:val="007E76D5"/>
    <w:rsid w:val="007E79B0"/>
    <w:rsid w:val="007E7AC3"/>
    <w:rsid w:val="007E7CDA"/>
    <w:rsid w:val="007E7CF2"/>
    <w:rsid w:val="007F01D0"/>
    <w:rsid w:val="007F04C6"/>
    <w:rsid w:val="007F0C49"/>
    <w:rsid w:val="007F1908"/>
    <w:rsid w:val="007F1A8D"/>
    <w:rsid w:val="007F1D73"/>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234"/>
    <w:rsid w:val="007F65B5"/>
    <w:rsid w:val="007F68A6"/>
    <w:rsid w:val="007F69C0"/>
    <w:rsid w:val="007F6DCA"/>
    <w:rsid w:val="007F701F"/>
    <w:rsid w:val="007F7307"/>
    <w:rsid w:val="007F7595"/>
    <w:rsid w:val="007F7647"/>
    <w:rsid w:val="007F7829"/>
    <w:rsid w:val="007F78BD"/>
    <w:rsid w:val="007F78C2"/>
    <w:rsid w:val="007F79C7"/>
    <w:rsid w:val="007F7A96"/>
    <w:rsid w:val="007F7C89"/>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C0"/>
    <w:rsid w:val="00804A1D"/>
    <w:rsid w:val="00804A3E"/>
    <w:rsid w:val="00804BA2"/>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B28"/>
    <w:rsid w:val="00811C82"/>
    <w:rsid w:val="00811E9C"/>
    <w:rsid w:val="008120B0"/>
    <w:rsid w:val="00812236"/>
    <w:rsid w:val="0081232C"/>
    <w:rsid w:val="0081253E"/>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9D"/>
    <w:rsid w:val="008211A8"/>
    <w:rsid w:val="00821239"/>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3C4A"/>
    <w:rsid w:val="00824054"/>
    <w:rsid w:val="0082427E"/>
    <w:rsid w:val="00824B94"/>
    <w:rsid w:val="00824CA2"/>
    <w:rsid w:val="00824DB9"/>
    <w:rsid w:val="0082500D"/>
    <w:rsid w:val="00825171"/>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07"/>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1EB2"/>
    <w:rsid w:val="008424A0"/>
    <w:rsid w:val="0084251D"/>
    <w:rsid w:val="00842897"/>
    <w:rsid w:val="00842B67"/>
    <w:rsid w:val="00842B9C"/>
    <w:rsid w:val="00842EDE"/>
    <w:rsid w:val="00842F2C"/>
    <w:rsid w:val="00842FFB"/>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B6A"/>
    <w:rsid w:val="0084707F"/>
    <w:rsid w:val="0084717B"/>
    <w:rsid w:val="008471EB"/>
    <w:rsid w:val="008474B1"/>
    <w:rsid w:val="0084754C"/>
    <w:rsid w:val="00847E64"/>
    <w:rsid w:val="00850012"/>
    <w:rsid w:val="00850146"/>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81C"/>
    <w:rsid w:val="0085297C"/>
    <w:rsid w:val="00852A9A"/>
    <w:rsid w:val="00852C1A"/>
    <w:rsid w:val="00852DCD"/>
    <w:rsid w:val="00852E9C"/>
    <w:rsid w:val="00852F1D"/>
    <w:rsid w:val="00852F4E"/>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84"/>
    <w:rsid w:val="00855BDB"/>
    <w:rsid w:val="00855EB5"/>
    <w:rsid w:val="008560E3"/>
    <w:rsid w:val="00856192"/>
    <w:rsid w:val="008561CC"/>
    <w:rsid w:val="00856948"/>
    <w:rsid w:val="00857199"/>
    <w:rsid w:val="008571A1"/>
    <w:rsid w:val="00857270"/>
    <w:rsid w:val="00857729"/>
    <w:rsid w:val="00857785"/>
    <w:rsid w:val="008578C2"/>
    <w:rsid w:val="008578E1"/>
    <w:rsid w:val="00857BDC"/>
    <w:rsid w:val="0086027A"/>
    <w:rsid w:val="00860295"/>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08C"/>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836"/>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16E"/>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54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EA1"/>
    <w:rsid w:val="00885F4C"/>
    <w:rsid w:val="00886215"/>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D20"/>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5E2"/>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84F"/>
    <w:rsid w:val="008A1A5F"/>
    <w:rsid w:val="008A1E38"/>
    <w:rsid w:val="008A20AF"/>
    <w:rsid w:val="008A22D5"/>
    <w:rsid w:val="008A257F"/>
    <w:rsid w:val="008A25D6"/>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2FB"/>
    <w:rsid w:val="008B234F"/>
    <w:rsid w:val="008B2445"/>
    <w:rsid w:val="008B25FC"/>
    <w:rsid w:val="008B26CE"/>
    <w:rsid w:val="008B2711"/>
    <w:rsid w:val="008B307D"/>
    <w:rsid w:val="008B3550"/>
    <w:rsid w:val="008B3A2E"/>
    <w:rsid w:val="008B3A77"/>
    <w:rsid w:val="008B3BE3"/>
    <w:rsid w:val="008B3CCD"/>
    <w:rsid w:val="008B3F89"/>
    <w:rsid w:val="008B4F77"/>
    <w:rsid w:val="008B5225"/>
    <w:rsid w:val="008B5257"/>
    <w:rsid w:val="008B55D3"/>
    <w:rsid w:val="008B5C07"/>
    <w:rsid w:val="008B6586"/>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B1D"/>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9A"/>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47F"/>
    <w:rsid w:val="008D48CD"/>
    <w:rsid w:val="008D4948"/>
    <w:rsid w:val="008D4A6C"/>
    <w:rsid w:val="008D4D53"/>
    <w:rsid w:val="008D4ECA"/>
    <w:rsid w:val="008D51C4"/>
    <w:rsid w:val="008D5220"/>
    <w:rsid w:val="008D5348"/>
    <w:rsid w:val="008D53BC"/>
    <w:rsid w:val="008D54C0"/>
    <w:rsid w:val="008D579E"/>
    <w:rsid w:val="008D5849"/>
    <w:rsid w:val="008D59D4"/>
    <w:rsid w:val="008D5E94"/>
    <w:rsid w:val="008D62C8"/>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B0E"/>
    <w:rsid w:val="008E6EC8"/>
    <w:rsid w:val="008E70FF"/>
    <w:rsid w:val="008E7113"/>
    <w:rsid w:val="008E7A1F"/>
    <w:rsid w:val="008E7DE0"/>
    <w:rsid w:val="008F0589"/>
    <w:rsid w:val="008F05D4"/>
    <w:rsid w:val="008F07D1"/>
    <w:rsid w:val="008F088E"/>
    <w:rsid w:val="008F0A5F"/>
    <w:rsid w:val="008F0F8E"/>
    <w:rsid w:val="008F106D"/>
    <w:rsid w:val="008F10BB"/>
    <w:rsid w:val="008F1274"/>
    <w:rsid w:val="008F12DD"/>
    <w:rsid w:val="008F138A"/>
    <w:rsid w:val="008F142C"/>
    <w:rsid w:val="008F14A7"/>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771"/>
    <w:rsid w:val="008F3C58"/>
    <w:rsid w:val="008F41C8"/>
    <w:rsid w:val="008F42FA"/>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6F0F"/>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92"/>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ED1"/>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0B3"/>
    <w:rsid w:val="0092013B"/>
    <w:rsid w:val="009202A5"/>
    <w:rsid w:val="0092038B"/>
    <w:rsid w:val="0092062A"/>
    <w:rsid w:val="00920A53"/>
    <w:rsid w:val="00920B85"/>
    <w:rsid w:val="009215C1"/>
    <w:rsid w:val="00921858"/>
    <w:rsid w:val="00921CAC"/>
    <w:rsid w:val="00921DB2"/>
    <w:rsid w:val="00921DF4"/>
    <w:rsid w:val="009221AD"/>
    <w:rsid w:val="00922973"/>
    <w:rsid w:val="00922AA9"/>
    <w:rsid w:val="0092377F"/>
    <w:rsid w:val="00923827"/>
    <w:rsid w:val="00923CA7"/>
    <w:rsid w:val="00923FBF"/>
    <w:rsid w:val="0092433B"/>
    <w:rsid w:val="009245AD"/>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3C1"/>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B8C"/>
    <w:rsid w:val="00935E74"/>
    <w:rsid w:val="0093619A"/>
    <w:rsid w:val="00936919"/>
    <w:rsid w:val="00936B69"/>
    <w:rsid w:val="00936DF7"/>
    <w:rsid w:val="00937221"/>
    <w:rsid w:val="00937BD5"/>
    <w:rsid w:val="00937F0E"/>
    <w:rsid w:val="00940219"/>
    <w:rsid w:val="00940FAD"/>
    <w:rsid w:val="00941121"/>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6ED"/>
    <w:rsid w:val="00952F9A"/>
    <w:rsid w:val="00952F9C"/>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85"/>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4FF"/>
    <w:rsid w:val="009616AB"/>
    <w:rsid w:val="0096174C"/>
    <w:rsid w:val="00961BEF"/>
    <w:rsid w:val="009624F8"/>
    <w:rsid w:val="009625E7"/>
    <w:rsid w:val="009629D7"/>
    <w:rsid w:val="00962A9E"/>
    <w:rsid w:val="00962ABE"/>
    <w:rsid w:val="00962AFC"/>
    <w:rsid w:val="00962B8A"/>
    <w:rsid w:val="00962CD5"/>
    <w:rsid w:val="00962F77"/>
    <w:rsid w:val="009630C8"/>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566"/>
    <w:rsid w:val="00966944"/>
    <w:rsid w:val="00966E50"/>
    <w:rsid w:val="00966E61"/>
    <w:rsid w:val="00966F25"/>
    <w:rsid w:val="00967981"/>
    <w:rsid w:val="009679EF"/>
    <w:rsid w:val="00967ACA"/>
    <w:rsid w:val="00967BB9"/>
    <w:rsid w:val="00967DA1"/>
    <w:rsid w:val="00967DBA"/>
    <w:rsid w:val="009700A3"/>
    <w:rsid w:val="00970166"/>
    <w:rsid w:val="0097058D"/>
    <w:rsid w:val="00970612"/>
    <w:rsid w:val="0097098A"/>
    <w:rsid w:val="00970E0A"/>
    <w:rsid w:val="00971225"/>
    <w:rsid w:val="00971233"/>
    <w:rsid w:val="0097132A"/>
    <w:rsid w:val="0097163C"/>
    <w:rsid w:val="0097171A"/>
    <w:rsid w:val="00971D30"/>
    <w:rsid w:val="00971E15"/>
    <w:rsid w:val="00971F3E"/>
    <w:rsid w:val="009720A3"/>
    <w:rsid w:val="0097231B"/>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7B"/>
    <w:rsid w:val="00976E87"/>
    <w:rsid w:val="00976E95"/>
    <w:rsid w:val="00976EFD"/>
    <w:rsid w:val="009775ED"/>
    <w:rsid w:val="00977791"/>
    <w:rsid w:val="009777A8"/>
    <w:rsid w:val="00977848"/>
    <w:rsid w:val="009779EE"/>
    <w:rsid w:val="00977A42"/>
    <w:rsid w:val="00977AD6"/>
    <w:rsid w:val="00977BC2"/>
    <w:rsid w:val="00977BED"/>
    <w:rsid w:val="0098045B"/>
    <w:rsid w:val="00980521"/>
    <w:rsid w:val="00980523"/>
    <w:rsid w:val="009807D5"/>
    <w:rsid w:val="009808AF"/>
    <w:rsid w:val="009808F2"/>
    <w:rsid w:val="00980BB9"/>
    <w:rsid w:val="00980CA8"/>
    <w:rsid w:val="00980E4B"/>
    <w:rsid w:val="00980FC1"/>
    <w:rsid w:val="009811E1"/>
    <w:rsid w:val="0098136A"/>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C5C"/>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6FC"/>
    <w:rsid w:val="009877D2"/>
    <w:rsid w:val="00987DA3"/>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B3"/>
    <w:rsid w:val="00997AC8"/>
    <w:rsid w:val="00997BA6"/>
    <w:rsid w:val="00997DA8"/>
    <w:rsid w:val="00997E22"/>
    <w:rsid w:val="009A0292"/>
    <w:rsid w:val="009A0B90"/>
    <w:rsid w:val="009A0DCF"/>
    <w:rsid w:val="009A1981"/>
    <w:rsid w:val="009A19BF"/>
    <w:rsid w:val="009A1E49"/>
    <w:rsid w:val="009A211D"/>
    <w:rsid w:val="009A23C6"/>
    <w:rsid w:val="009A261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217"/>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C96"/>
    <w:rsid w:val="009C2E8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5ECE"/>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19A"/>
    <w:rsid w:val="009D24FD"/>
    <w:rsid w:val="009D2986"/>
    <w:rsid w:val="009D2ADE"/>
    <w:rsid w:val="009D2B21"/>
    <w:rsid w:val="009D2B89"/>
    <w:rsid w:val="009D2CE8"/>
    <w:rsid w:val="009D3243"/>
    <w:rsid w:val="009D3A12"/>
    <w:rsid w:val="009D3A78"/>
    <w:rsid w:val="009D3AC1"/>
    <w:rsid w:val="009D3BC6"/>
    <w:rsid w:val="009D3DFD"/>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3"/>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33"/>
    <w:rsid w:val="009E6763"/>
    <w:rsid w:val="009E6EA1"/>
    <w:rsid w:val="009E74AE"/>
    <w:rsid w:val="009E773E"/>
    <w:rsid w:val="009E7ADE"/>
    <w:rsid w:val="009E7CF9"/>
    <w:rsid w:val="009F0200"/>
    <w:rsid w:val="009F03EB"/>
    <w:rsid w:val="009F04D1"/>
    <w:rsid w:val="009F0593"/>
    <w:rsid w:val="009F0753"/>
    <w:rsid w:val="009F0844"/>
    <w:rsid w:val="009F09B2"/>
    <w:rsid w:val="009F0D97"/>
    <w:rsid w:val="009F114D"/>
    <w:rsid w:val="009F13D0"/>
    <w:rsid w:val="009F1992"/>
    <w:rsid w:val="009F1DF0"/>
    <w:rsid w:val="009F1F72"/>
    <w:rsid w:val="009F22D8"/>
    <w:rsid w:val="009F233E"/>
    <w:rsid w:val="009F2430"/>
    <w:rsid w:val="009F2607"/>
    <w:rsid w:val="009F2815"/>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5D5"/>
    <w:rsid w:val="00A00858"/>
    <w:rsid w:val="00A00ECC"/>
    <w:rsid w:val="00A0109E"/>
    <w:rsid w:val="00A013EB"/>
    <w:rsid w:val="00A01592"/>
    <w:rsid w:val="00A01741"/>
    <w:rsid w:val="00A01AA4"/>
    <w:rsid w:val="00A01B73"/>
    <w:rsid w:val="00A01C41"/>
    <w:rsid w:val="00A01F4B"/>
    <w:rsid w:val="00A021C9"/>
    <w:rsid w:val="00A0223C"/>
    <w:rsid w:val="00A02592"/>
    <w:rsid w:val="00A02801"/>
    <w:rsid w:val="00A0290D"/>
    <w:rsid w:val="00A03061"/>
    <w:rsid w:val="00A0369F"/>
    <w:rsid w:val="00A0375B"/>
    <w:rsid w:val="00A03952"/>
    <w:rsid w:val="00A03BEF"/>
    <w:rsid w:val="00A03C2D"/>
    <w:rsid w:val="00A03FCE"/>
    <w:rsid w:val="00A041DA"/>
    <w:rsid w:val="00A0421F"/>
    <w:rsid w:val="00A047A8"/>
    <w:rsid w:val="00A04B8F"/>
    <w:rsid w:val="00A04C03"/>
    <w:rsid w:val="00A04C15"/>
    <w:rsid w:val="00A04E3D"/>
    <w:rsid w:val="00A04E6B"/>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4CE"/>
    <w:rsid w:val="00A12536"/>
    <w:rsid w:val="00A126F2"/>
    <w:rsid w:val="00A1272C"/>
    <w:rsid w:val="00A127AA"/>
    <w:rsid w:val="00A1320B"/>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4AA8"/>
    <w:rsid w:val="00A15010"/>
    <w:rsid w:val="00A15042"/>
    <w:rsid w:val="00A152EA"/>
    <w:rsid w:val="00A1575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4ABE"/>
    <w:rsid w:val="00A25078"/>
    <w:rsid w:val="00A2535A"/>
    <w:rsid w:val="00A2537D"/>
    <w:rsid w:val="00A258D8"/>
    <w:rsid w:val="00A25A3A"/>
    <w:rsid w:val="00A261F8"/>
    <w:rsid w:val="00A262EA"/>
    <w:rsid w:val="00A2695E"/>
    <w:rsid w:val="00A26C3E"/>
    <w:rsid w:val="00A26E6D"/>
    <w:rsid w:val="00A27426"/>
    <w:rsid w:val="00A27461"/>
    <w:rsid w:val="00A27791"/>
    <w:rsid w:val="00A27980"/>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38"/>
    <w:rsid w:val="00A32550"/>
    <w:rsid w:val="00A32620"/>
    <w:rsid w:val="00A32707"/>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747"/>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A3A"/>
    <w:rsid w:val="00A44D5E"/>
    <w:rsid w:val="00A44DC8"/>
    <w:rsid w:val="00A45437"/>
    <w:rsid w:val="00A4579C"/>
    <w:rsid w:val="00A45D56"/>
    <w:rsid w:val="00A45F24"/>
    <w:rsid w:val="00A4660F"/>
    <w:rsid w:val="00A46838"/>
    <w:rsid w:val="00A46996"/>
    <w:rsid w:val="00A46B9E"/>
    <w:rsid w:val="00A46C7B"/>
    <w:rsid w:val="00A46CA2"/>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0C4"/>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6CD"/>
    <w:rsid w:val="00A72784"/>
    <w:rsid w:val="00A72AC8"/>
    <w:rsid w:val="00A72E43"/>
    <w:rsid w:val="00A730D8"/>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27D"/>
    <w:rsid w:val="00A80334"/>
    <w:rsid w:val="00A8043B"/>
    <w:rsid w:val="00A8078C"/>
    <w:rsid w:val="00A809A0"/>
    <w:rsid w:val="00A80E68"/>
    <w:rsid w:val="00A81AC4"/>
    <w:rsid w:val="00A81CB9"/>
    <w:rsid w:val="00A81D59"/>
    <w:rsid w:val="00A82033"/>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2"/>
    <w:rsid w:val="00A8704C"/>
    <w:rsid w:val="00A8706F"/>
    <w:rsid w:val="00A87088"/>
    <w:rsid w:val="00A87108"/>
    <w:rsid w:val="00A8754E"/>
    <w:rsid w:val="00A8770F"/>
    <w:rsid w:val="00A878FE"/>
    <w:rsid w:val="00A87A56"/>
    <w:rsid w:val="00A87A6B"/>
    <w:rsid w:val="00A87CAA"/>
    <w:rsid w:val="00A901F0"/>
    <w:rsid w:val="00A9032C"/>
    <w:rsid w:val="00A9041F"/>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88"/>
    <w:rsid w:val="00A92DD7"/>
    <w:rsid w:val="00A9329D"/>
    <w:rsid w:val="00A935D8"/>
    <w:rsid w:val="00A936E4"/>
    <w:rsid w:val="00A93846"/>
    <w:rsid w:val="00A9387B"/>
    <w:rsid w:val="00A93B37"/>
    <w:rsid w:val="00A93E3D"/>
    <w:rsid w:val="00A94389"/>
    <w:rsid w:val="00A943B7"/>
    <w:rsid w:val="00A945DE"/>
    <w:rsid w:val="00A94996"/>
    <w:rsid w:val="00A94B47"/>
    <w:rsid w:val="00A94FD4"/>
    <w:rsid w:val="00A95085"/>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672"/>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4E3"/>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57A"/>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42A"/>
    <w:rsid w:val="00AC262B"/>
    <w:rsid w:val="00AC26D1"/>
    <w:rsid w:val="00AC29E5"/>
    <w:rsid w:val="00AC2C32"/>
    <w:rsid w:val="00AC2FD3"/>
    <w:rsid w:val="00AC3547"/>
    <w:rsid w:val="00AC3693"/>
    <w:rsid w:val="00AC394A"/>
    <w:rsid w:val="00AC3A22"/>
    <w:rsid w:val="00AC3A5F"/>
    <w:rsid w:val="00AC3B41"/>
    <w:rsid w:val="00AC4016"/>
    <w:rsid w:val="00AC41B5"/>
    <w:rsid w:val="00AC4202"/>
    <w:rsid w:val="00AC44D1"/>
    <w:rsid w:val="00AC48B2"/>
    <w:rsid w:val="00AC4903"/>
    <w:rsid w:val="00AC4A10"/>
    <w:rsid w:val="00AC4B64"/>
    <w:rsid w:val="00AC518E"/>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633"/>
    <w:rsid w:val="00AC7AE6"/>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164"/>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3F59"/>
    <w:rsid w:val="00AE40D8"/>
    <w:rsid w:val="00AE49E0"/>
    <w:rsid w:val="00AE4A0D"/>
    <w:rsid w:val="00AE4E55"/>
    <w:rsid w:val="00AE510A"/>
    <w:rsid w:val="00AE5783"/>
    <w:rsid w:val="00AE5873"/>
    <w:rsid w:val="00AE58DC"/>
    <w:rsid w:val="00AE5A4D"/>
    <w:rsid w:val="00AE5E8E"/>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5B4"/>
    <w:rsid w:val="00AF1614"/>
    <w:rsid w:val="00AF1905"/>
    <w:rsid w:val="00AF1998"/>
    <w:rsid w:val="00AF1E84"/>
    <w:rsid w:val="00AF1F79"/>
    <w:rsid w:val="00AF222F"/>
    <w:rsid w:val="00AF2748"/>
    <w:rsid w:val="00AF31D7"/>
    <w:rsid w:val="00AF33EC"/>
    <w:rsid w:val="00AF38CC"/>
    <w:rsid w:val="00AF3BED"/>
    <w:rsid w:val="00AF3D7C"/>
    <w:rsid w:val="00AF3FD0"/>
    <w:rsid w:val="00AF4B75"/>
    <w:rsid w:val="00AF4C37"/>
    <w:rsid w:val="00AF4D48"/>
    <w:rsid w:val="00AF5023"/>
    <w:rsid w:val="00AF50F7"/>
    <w:rsid w:val="00AF5268"/>
    <w:rsid w:val="00AF5361"/>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40E"/>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24"/>
    <w:rsid w:val="00B055EF"/>
    <w:rsid w:val="00B05CA0"/>
    <w:rsid w:val="00B05CE3"/>
    <w:rsid w:val="00B05DBE"/>
    <w:rsid w:val="00B06264"/>
    <w:rsid w:val="00B06495"/>
    <w:rsid w:val="00B07453"/>
    <w:rsid w:val="00B076EF"/>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DD"/>
    <w:rsid w:val="00B11DE8"/>
    <w:rsid w:val="00B12640"/>
    <w:rsid w:val="00B129FE"/>
    <w:rsid w:val="00B12B56"/>
    <w:rsid w:val="00B12E1C"/>
    <w:rsid w:val="00B134E2"/>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5DB6"/>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D4A"/>
    <w:rsid w:val="00B17F4C"/>
    <w:rsid w:val="00B201F5"/>
    <w:rsid w:val="00B2095F"/>
    <w:rsid w:val="00B20AFF"/>
    <w:rsid w:val="00B20F05"/>
    <w:rsid w:val="00B20F08"/>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EC6"/>
    <w:rsid w:val="00B30F14"/>
    <w:rsid w:val="00B315AF"/>
    <w:rsid w:val="00B31889"/>
    <w:rsid w:val="00B31CCF"/>
    <w:rsid w:val="00B31D42"/>
    <w:rsid w:val="00B31E32"/>
    <w:rsid w:val="00B31F58"/>
    <w:rsid w:val="00B324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79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588"/>
    <w:rsid w:val="00B567A5"/>
    <w:rsid w:val="00B568CB"/>
    <w:rsid w:val="00B572C0"/>
    <w:rsid w:val="00B57318"/>
    <w:rsid w:val="00B57C3D"/>
    <w:rsid w:val="00B604DD"/>
    <w:rsid w:val="00B60E22"/>
    <w:rsid w:val="00B6107C"/>
    <w:rsid w:val="00B610C8"/>
    <w:rsid w:val="00B61929"/>
    <w:rsid w:val="00B61D60"/>
    <w:rsid w:val="00B6216E"/>
    <w:rsid w:val="00B6231B"/>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1D9"/>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5F"/>
    <w:rsid w:val="00B671ED"/>
    <w:rsid w:val="00B674FD"/>
    <w:rsid w:val="00B67792"/>
    <w:rsid w:val="00B6785C"/>
    <w:rsid w:val="00B678CC"/>
    <w:rsid w:val="00B67D1F"/>
    <w:rsid w:val="00B70292"/>
    <w:rsid w:val="00B70485"/>
    <w:rsid w:val="00B707A3"/>
    <w:rsid w:val="00B70877"/>
    <w:rsid w:val="00B70879"/>
    <w:rsid w:val="00B70A1F"/>
    <w:rsid w:val="00B70C75"/>
    <w:rsid w:val="00B70EBE"/>
    <w:rsid w:val="00B70FA1"/>
    <w:rsid w:val="00B71164"/>
    <w:rsid w:val="00B7126F"/>
    <w:rsid w:val="00B71769"/>
    <w:rsid w:val="00B717A2"/>
    <w:rsid w:val="00B71833"/>
    <w:rsid w:val="00B71D8E"/>
    <w:rsid w:val="00B72355"/>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6BC2"/>
    <w:rsid w:val="00B7702E"/>
    <w:rsid w:val="00B774C7"/>
    <w:rsid w:val="00B774ED"/>
    <w:rsid w:val="00B7792D"/>
    <w:rsid w:val="00B77973"/>
    <w:rsid w:val="00B77D77"/>
    <w:rsid w:val="00B80138"/>
    <w:rsid w:val="00B80185"/>
    <w:rsid w:val="00B80346"/>
    <w:rsid w:val="00B807B4"/>
    <w:rsid w:val="00B80C66"/>
    <w:rsid w:val="00B80CA2"/>
    <w:rsid w:val="00B80D17"/>
    <w:rsid w:val="00B81202"/>
    <w:rsid w:val="00B8146A"/>
    <w:rsid w:val="00B81702"/>
    <w:rsid w:val="00B81B22"/>
    <w:rsid w:val="00B823EF"/>
    <w:rsid w:val="00B82C91"/>
    <w:rsid w:val="00B836BE"/>
    <w:rsid w:val="00B8436C"/>
    <w:rsid w:val="00B84A70"/>
    <w:rsid w:val="00B84C32"/>
    <w:rsid w:val="00B84D1D"/>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3E"/>
    <w:rsid w:val="00B91067"/>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658"/>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4EBC"/>
    <w:rsid w:val="00BA4EEE"/>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71"/>
    <w:rsid w:val="00BA7D89"/>
    <w:rsid w:val="00BA7DCA"/>
    <w:rsid w:val="00BA7F5B"/>
    <w:rsid w:val="00BB0362"/>
    <w:rsid w:val="00BB0508"/>
    <w:rsid w:val="00BB0558"/>
    <w:rsid w:val="00BB07C2"/>
    <w:rsid w:val="00BB0D4E"/>
    <w:rsid w:val="00BB0DBB"/>
    <w:rsid w:val="00BB0F01"/>
    <w:rsid w:val="00BB0F70"/>
    <w:rsid w:val="00BB1317"/>
    <w:rsid w:val="00BB16D8"/>
    <w:rsid w:val="00BB1792"/>
    <w:rsid w:val="00BB18C8"/>
    <w:rsid w:val="00BB1FCB"/>
    <w:rsid w:val="00BB20DC"/>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3FC5"/>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30A"/>
    <w:rsid w:val="00BC09D2"/>
    <w:rsid w:val="00BC09DB"/>
    <w:rsid w:val="00BC0ACB"/>
    <w:rsid w:val="00BC0FF9"/>
    <w:rsid w:val="00BC1252"/>
    <w:rsid w:val="00BC1274"/>
    <w:rsid w:val="00BC1410"/>
    <w:rsid w:val="00BC14AC"/>
    <w:rsid w:val="00BC1B0D"/>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5F7"/>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0BA"/>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403"/>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2A"/>
    <w:rsid w:val="00BE32EA"/>
    <w:rsid w:val="00BE33B3"/>
    <w:rsid w:val="00BE36A4"/>
    <w:rsid w:val="00BE38D9"/>
    <w:rsid w:val="00BE3902"/>
    <w:rsid w:val="00BE3E37"/>
    <w:rsid w:val="00BE40B4"/>
    <w:rsid w:val="00BE4120"/>
    <w:rsid w:val="00BE41E2"/>
    <w:rsid w:val="00BE41EE"/>
    <w:rsid w:val="00BE4543"/>
    <w:rsid w:val="00BE48F4"/>
    <w:rsid w:val="00BE5382"/>
    <w:rsid w:val="00BE5389"/>
    <w:rsid w:val="00BE5447"/>
    <w:rsid w:val="00BE5A02"/>
    <w:rsid w:val="00BE5EAE"/>
    <w:rsid w:val="00BE5EFD"/>
    <w:rsid w:val="00BE5F0F"/>
    <w:rsid w:val="00BE60E4"/>
    <w:rsid w:val="00BE6868"/>
    <w:rsid w:val="00BE6993"/>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2CF8"/>
    <w:rsid w:val="00BF2FD7"/>
    <w:rsid w:val="00BF3192"/>
    <w:rsid w:val="00BF3375"/>
    <w:rsid w:val="00BF3522"/>
    <w:rsid w:val="00BF3613"/>
    <w:rsid w:val="00BF3BDC"/>
    <w:rsid w:val="00BF3BE6"/>
    <w:rsid w:val="00BF4776"/>
    <w:rsid w:val="00BF48AB"/>
    <w:rsid w:val="00BF4921"/>
    <w:rsid w:val="00BF4DF0"/>
    <w:rsid w:val="00BF5140"/>
    <w:rsid w:val="00BF51F6"/>
    <w:rsid w:val="00BF5463"/>
    <w:rsid w:val="00BF6614"/>
    <w:rsid w:val="00BF6B1C"/>
    <w:rsid w:val="00BF6C12"/>
    <w:rsid w:val="00BF6F81"/>
    <w:rsid w:val="00BF700A"/>
    <w:rsid w:val="00BF7130"/>
    <w:rsid w:val="00BF732B"/>
    <w:rsid w:val="00BF74FF"/>
    <w:rsid w:val="00BF773B"/>
    <w:rsid w:val="00BF7793"/>
    <w:rsid w:val="00BF7810"/>
    <w:rsid w:val="00BF7BF9"/>
    <w:rsid w:val="00BF7D7F"/>
    <w:rsid w:val="00BF7EC0"/>
    <w:rsid w:val="00C000CE"/>
    <w:rsid w:val="00C0014C"/>
    <w:rsid w:val="00C0059C"/>
    <w:rsid w:val="00C00C4B"/>
    <w:rsid w:val="00C00E17"/>
    <w:rsid w:val="00C01755"/>
    <w:rsid w:val="00C0198B"/>
    <w:rsid w:val="00C019FF"/>
    <w:rsid w:val="00C01A4A"/>
    <w:rsid w:val="00C01A95"/>
    <w:rsid w:val="00C01B05"/>
    <w:rsid w:val="00C01C53"/>
    <w:rsid w:val="00C01E16"/>
    <w:rsid w:val="00C01E71"/>
    <w:rsid w:val="00C025C3"/>
    <w:rsid w:val="00C02BE4"/>
    <w:rsid w:val="00C02DB6"/>
    <w:rsid w:val="00C02DD2"/>
    <w:rsid w:val="00C03AF0"/>
    <w:rsid w:val="00C03BA1"/>
    <w:rsid w:val="00C03C6F"/>
    <w:rsid w:val="00C03C8F"/>
    <w:rsid w:val="00C03DB1"/>
    <w:rsid w:val="00C03E10"/>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07B32"/>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043"/>
    <w:rsid w:val="00C122B0"/>
    <w:rsid w:val="00C12597"/>
    <w:rsid w:val="00C12781"/>
    <w:rsid w:val="00C12986"/>
    <w:rsid w:val="00C12BF7"/>
    <w:rsid w:val="00C13146"/>
    <w:rsid w:val="00C13889"/>
    <w:rsid w:val="00C13D6D"/>
    <w:rsid w:val="00C145C4"/>
    <w:rsid w:val="00C155F4"/>
    <w:rsid w:val="00C15BAD"/>
    <w:rsid w:val="00C1609F"/>
    <w:rsid w:val="00C1610C"/>
    <w:rsid w:val="00C1636A"/>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DD7"/>
    <w:rsid w:val="00C21EAA"/>
    <w:rsid w:val="00C222DB"/>
    <w:rsid w:val="00C22483"/>
    <w:rsid w:val="00C22876"/>
    <w:rsid w:val="00C22B5C"/>
    <w:rsid w:val="00C22BF5"/>
    <w:rsid w:val="00C234E6"/>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AA7"/>
    <w:rsid w:val="00C27D1A"/>
    <w:rsid w:val="00C27D59"/>
    <w:rsid w:val="00C27DDB"/>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37EB4"/>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34"/>
    <w:rsid w:val="00C439FE"/>
    <w:rsid w:val="00C43C3E"/>
    <w:rsid w:val="00C43D63"/>
    <w:rsid w:val="00C44312"/>
    <w:rsid w:val="00C44A89"/>
    <w:rsid w:val="00C44F8E"/>
    <w:rsid w:val="00C45043"/>
    <w:rsid w:val="00C45260"/>
    <w:rsid w:val="00C456F7"/>
    <w:rsid w:val="00C4589D"/>
    <w:rsid w:val="00C458F4"/>
    <w:rsid w:val="00C45987"/>
    <w:rsid w:val="00C45F45"/>
    <w:rsid w:val="00C46390"/>
    <w:rsid w:val="00C4648D"/>
    <w:rsid w:val="00C46ACD"/>
    <w:rsid w:val="00C46CAC"/>
    <w:rsid w:val="00C46FA5"/>
    <w:rsid w:val="00C472D6"/>
    <w:rsid w:val="00C4738C"/>
    <w:rsid w:val="00C4747B"/>
    <w:rsid w:val="00C47536"/>
    <w:rsid w:val="00C47608"/>
    <w:rsid w:val="00C476E3"/>
    <w:rsid w:val="00C47963"/>
    <w:rsid w:val="00C47A03"/>
    <w:rsid w:val="00C50478"/>
    <w:rsid w:val="00C505AF"/>
    <w:rsid w:val="00C509F8"/>
    <w:rsid w:val="00C50BD7"/>
    <w:rsid w:val="00C51746"/>
    <w:rsid w:val="00C51975"/>
    <w:rsid w:val="00C51A5B"/>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19"/>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541"/>
    <w:rsid w:val="00C7162A"/>
    <w:rsid w:val="00C71977"/>
    <w:rsid w:val="00C71A68"/>
    <w:rsid w:val="00C71C33"/>
    <w:rsid w:val="00C720C9"/>
    <w:rsid w:val="00C723D2"/>
    <w:rsid w:val="00C723F2"/>
    <w:rsid w:val="00C7246D"/>
    <w:rsid w:val="00C725EB"/>
    <w:rsid w:val="00C7283A"/>
    <w:rsid w:val="00C728F2"/>
    <w:rsid w:val="00C72957"/>
    <w:rsid w:val="00C73638"/>
    <w:rsid w:val="00C73692"/>
    <w:rsid w:val="00C736BF"/>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3FB"/>
    <w:rsid w:val="00C7646B"/>
    <w:rsid w:val="00C7688C"/>
    <w:rsid w:val="00C76BA4"/>
    <w:rsid w:val="00C76C29"/>
    <w:rsid w:val="00C77183"/>
    <w:rsid w:val="00C7755D"/>
    <w:rsid w:val="00C777BD"/>
    <w:rsid w:val="00C77B24"/>
    <w:rsid w:val="00C802E9"/>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AF1"/>
    <w:rsid w:val="00C82F30"/>
    <w:rsid w:val="00C8330A"/>
    <w:rsid w:val="00C834EC"/>
    <w:rsid w:val="00C836CA"/>
    <w:rsid w:val="00C83877"/>
    <w:rsid w:val="00C839BF"/>
    <w:rsid w:val="00C839E8"/>
    <w:rsid w:val="00C83B3D"/>
    <w:rsid w:val="00C83EB0"/>
    <w:rsid w:val="00C83FF1"/>
    <w:rsid w:val="00C84653"/>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DBE"/>
    <w:rsid w:val="00CA4EC6"/>
    <w:rsid w:val="00CA501F"/>
    <w:rsid w:val="00CA50BA"/>
    <w:rsid w:val="00CA51E0"/>
    <w:rsid w:val="00CA5770"/>
    <w:rsid w:val="00CA5937"/>
    <w:rsid w:val="00CA5BCF"/>
    <w:rsid w:val="00CA5DDF"/>
    <w:rsid w:val="00CA607C"/>
    <w:rsid w:val="00CA6412"/>
    <w:rsid w:val="00CA662A"/>
    <w:rsid w:val="00CA6881"/>
    <w:rsid w:val="00CA69E9"/>
    <w:rsid w:val="00CA6A85"/>
    <w:rsid w:val="00CA7211"/>
    <w:rsid w:val="00CA7386"/>
    <w:rsid w:val="00CA7552"/>
    <w:rsid w:val="00CA7801"/>
    <w:rsid w:val="00CA79C0"/>
    <w:rsid w:val="00CA79E5"/>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A2"/>
    <w:rsid w:val="00CB27E8"/>
    <w:rsid w:val="00CB2974"/>
    <w:rsid w:val="00CB2A0D"/>
    <w:rsid w:val="00CB2AC3"/>
    <w:rsid w:val="00CB2C73"/>
    <w:rsid w:val="00CB2D99"/>
    <w:rsid w:val="00CB31AD"/>
    <w:rsid w:val="00CB31BD"/>
    <w:rsid w:val="00CB31E5"/>
    <w:rsid w:val="00CB3212"/>
    <w:rsid w:val="00CB3FB0"/>
    <w:rsid w:val="00CB46D3"/>
    <w:rsid w:val="00CB49C9"/>
    <w:rsid w:val="00CB4DC7"/>
    <w:rsid w:val="00CB5098"/>
    <w:rsid w:val="00CB5A78"/>
    <w:rsid w:val="00CB5B58"/>
    <w:rsid w:val="00CB5B73"/>
    <w:rsid w:val="00CB5F05"/>
    <w:rsid w:val="00CB6013"/>
    <w:rsid w:val="00CB6233"/>
    <w:rsid w:val="00CB69B7"/>
    <w:rsid w:val="00CB6BD3"/>
    <w:rsid w:val="00CB6FDB"/>
    <w:rsid w:val="00CB702E"/>
    <w:rsid w:val="00CB7072"/>
    <w:rsid w:val="00CB721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2FAB"/>
    <w:rsid w:val="00CC3217"/>
    <w:rsid w:val="00CC32CD"/>
    <w:rsid w:val="00CC33A3"/>
    <w:rsid w:val="00CC39C2"/>
    <w:rsid w:val="00CC3BBD"/>
    <w:rsid w:val="00CC3CCB"/>
    <w:rsid w:val="00CC421D"/>
    <w:rsid w:val="00CC44C5"/>
    <w:rsid w:val="00CC468B"/>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22E"/>
    <w:rsid w:val="00CD5AB3"/>
    <w:rsid w:val="00CD624E"/>
    <w:rsid w:val="00CD6529"/>
    <w:rsid w:val="00CD65DA"/>
    <w:rsid w:val="00CD6D05"/>
    <w:rsid w:val="00CD7277"/>
    <w:rsid w:val="00CD73A0"/>
    <w:rsid w:val="00CD7421"/>
    <w:rsid w:val="00CD78A9"/>
    <w:rsid w:val="00CD7EDA"/>
    <w:rsid w:val="00CE0927"/>
    <w:rsid w:val="00CE0B9D"/>
    <w:rsid w:val="00CE15E0"/>
    <w:rsid w:val="00CE18F5"/>
    <w:rsid w:val="00CE1B2C"/>
    <w:rsid w:val="00CE1DE8"/>
    <w:rsid w:val="00CE1ED6"/>
    <w:rsid w:val="00CE2113"/>
    <w:rsid w:val="00CE2621"/>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227"/>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B78"/>
    <w:rsid w:val="00CF1CE1"/>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93D"/>
    <w:rsid w:val="00CF5B23"/>
    <w:rsid w:val="00CF5D21"/>
    <w:rsid w:val="00CF6044"/>
    <w:rsid w:val="00CF6A01"/>
    <w:rsid w:val="00CF6B44"/>
    <w:rsid w:val="00CF6FD5"/>
    <w:rsid w:val="00CF724B"/>
    <w:rsid w:val="00CF734A"/>
    <w:rsid w:val="00CF73E3"/>
    <w:rsid w:val="00CF7C19"/>
    <w:rsid w:val="00CF7EBA"/>
    <w:rsid w:val="00D0004C"/>
    <w:rsid w:val="00D0018B"/>
    <w:rsid w:val="00D002F5"/>
    <w:rsid w:val="00D007D4"/>
    <w:rsid w:val="00D00DD7"/>
    <w:rsid w:val="00D00ECA"/>
    <w:rsid w:val="00D011E5"/>
    <w:rsid w:val="00D01660"/>
    <w:rsid w:val="00D019D7"/>
    <w:rsid w:val="00D01EA5"/>
    <w:rsid w:val="00D02283"/>
    <w:rsid w:val="00D02338"/>
    <w:rsid w:val="00D0238F"/>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25"/>
    <w:rsid w:val="00D129BC"/>
    <w:rsid w:val="00D12C2F"/>
    <w:rsid w:val="00D12F34"/>
    <w:rsid w:val="00D12F3C"/>
    <w:rsid w:val="00D13499"/>
    <w:rsid w:val="00D138B7"/>
    <w:rsid w:val="00D13A46"/>
    <w:rsid w:val="00D13A4E"/>
    <w:rsid w:val="00D13B31"/>
    <w:rsid w:val="00D13E43"/>
    <w:rsid w:val="00D142B2"/>
    <w:rsid w:val="00D1437B"/>
    <w:rsid w:val="00D143D9"/>
    <w:rsid w:val="00D14521"/>
    <w:rsid w:val="00D14682"/>
    <w:rsid w:val="00D14875"/>
    <w:rsid w:val="00D15249"/>
    <w:rsid w:val="00D15834"/>
    <w:rsid w:val="00D1598D"/>
    <w:rsid w:val="00D15F3B"/>
    <w:rsid w:val="00D16062"/>
    <w:rsid w:val="00D164A4"/>
    <w:rsid w:val="00D16548"/>
    <w:rsid w:val="00D165D5"/>
    <w:rsid w:val="00D1661F"/>
    <w:rsid w:val="00D16668"/>
    <w:rsid w:val="00D1672E"/>
    <w:rsid w:val="00D16DBA"/>
    <w:rsid w:val="00D16F87"/>
    <w:rsid w:val="00D173F9"/>
    <w:rsid w:val="00D174DD"/>
    <w:rsid w:val="00D1763A"/>
    <w:rsid w:val="00D17CA4"/>
    <w:rsid w:val="00D17D35"/>
    <w:rsid w:val="00D17EDE"/>
    <w:rsid w:val="00D17F54"/>
    <w:rsid w:val="00D2055A"/>
    <w:rsid w:val="00D2062F"/>
    <w:rsid w:val="00D20B5B"/>
    <w:rsid w:val="00D20C4D"/>
    <w:rsid w:val="00D20E30"/>
    <w:rsid w:val="00D20E68"/>
    <w:rsid w:val="00D21276"/>
    <w:rsid w:val="00D2146F"/>
    <w:rsid w:val="00D214FF"/>
    <w:rsid w:val="00D2150F"/>
    <w:rsid w:val="00D21543"/>
    <w:rsid w:val="00D215EF"/>
    <w:rsid w:val="00D21725"/>
    <w:rsid w:val="00D2175F"/>
    <w:rsid w:val="00D217C4"/>
    <w:rsid w:val="00D218D8"/>
    <w:rsid w:val="00D22157"/>
    <w:rsid w:val="00D221E2"/>
    <w:rsid w:val="00D22E6F"/>
    <w:rsid w:val="00D2335A"/>
    <w:rsid w:val="00D23380"/>
    <w:rsid w:val="00D235BC"/>
    <w:rsid w:val="00D2366E"/>
    <w:rsid w:val="00D2370B"/>
    <w:rsid w:val="00D238E0"/>
    <w:rsid w:val="00D23C6E"/>
    <w:rsid w:val="00D23D6E"/>
    <w:rsid w:val="00D23E99"/>
    <w:rsid w:val="00D2437A"/>
    <w:rsid w:val="00D2442B"/>
    <w:rsid w:val="00D24503"/>
    <w:rsid w:val="00D248A0"/>
    <w:rsid w:val="00D248D2"/>
    <w:rsid w:val="00D2501B"/>
    <w:rsid w:val="00D25715"/>
    <w:rsid w:val="00D257EE"/>
    <w:rsid w:val="00D25BCA"/>
    <w:rsid w:val="00D25D54"/>
    <w:rsid w:val="00D25E23"/>
    <w:rsid w:val="00D260BB"/>
    <w:rsid w:val="00D26DE8"/>
    <w:rsid w:val="00D26F5E"/>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DA9"/>
    <w:rsid w:val="00D32E2C"/>
    <w:rsid w:val="00D3340B"/>
    <w:rsid w:val="00D33558"/>
    <w:rsid w:val="00D33B28"/>
    <w:rsid w:val="00D340B1"/>
    <w:rsid w:val="00D340DA"/>
    <w:rsid w:val="00D3457C"/>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53"/>
    <w:rsid w:val="00D425BD"/>
    <w:rsid w:val="00D42988"/>
    <w:rsid w:val="00D429DB"/>
    <w:rsid w:val="00D42A26"/>
    <w:rsid w:val="00D42B42"/>
    <w:rsid w:val="00D42D9D"/>
    <w:rsid w:val="00D42DF8"/>
    <w:rsid w:val="00D437B0"/>
    <w:rsid w:val="00D438E4"/>
    <w:rsid w:val="00D43D3A"/>
    <w:rsid w:val="00D440FC"/>
    <w:rsid w:val="00D444B5"/>
    <w:rsid w:val="00D445E8"/>
    <w:rsid w:val="00D445EF"/>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C20"/>
    <w:rsid w:val="00D46D62"/>
    <w:rsid w:val="00D474C4"/>
    <w:rsid w:val="00D47BD8"/>
    <w:rsid w:val="00D50FAB"/>
    <w:rsid w:val="00D5124C"/>
    <w:rsid w:val="00D5137E"/>
    <w:rsid w:val="00D5153C"/>
    <w:rsid w:val="00D51692"/>
    <w:rsid w:val="00D51E5F"/>
    <w:rsid w:val="00D5233E"/>
    <w:rsid w:val="00D525F9"/>
    <w:rsid w:val="00D5295C"/>
    <w:rsid w:val="00D52A46"/>
    <w:rsid w:val="00D52FF9"/>
    <w:rsid w:val="00D5331E"/>
    <w:rsid w:val="00D53378"/>
    <w:rsid w:val="00D5344A"/>
    <w:rsid w:val="00D54195"/>
    <w:rsid w:val="00D5425B"/>
    <w:rsid w:val="00D543DC"/>
    <w:rsid w:val="00D54536"/>
    <w:rsid w:val="00D546FA"/>
    <w:rsid w:val="00D548F8"/>
    <w:rsid w:val="00D54A33"/>
    <w:rsid w:val="00D54D34"/>
    <w:rsid w:val="00D54E19"/>
    <w:rsid w:val="00D54E68"/>
    <w:rsid w:val="00D54F36"/>
    <w:rsid w:val="00D5533D"/>
    <w:rsid w:val="00D55791"/>
    <w:rsid w:val="00D557A5"/>
    <w:rsid w:val="00D55B84"/>
    <w:rsid w:val="00D55BAB"/>
    <w:rsid w:val="00D55C30"/>
    <w:rsid w:val="00D55D32"/>
    <w:rsid w:val="00D56334"/>
    <w:rsid w:val="00D56436"/>
    <w:rsid w:val="00D56BCB"/>
    <w:rsid w:val="00D56FCF"/>
    <w:rsid w:val="00D573F7"/>
    <w:rsid w:val="00D574EC"/>
    <w:rsid w:val="00D575CE"/>
    <w:rsid w:val="00D57786"/>
    <w:rsid w:val="00D57D59"/>
    <w:rsid w:val="00D57DCC"/>
    <w:rsid w:val="00D57FDB"/>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578"/>
    <w:rsid w:val="00D66D57"/>
    <w:rsid w:val="00D6737B"/>
    <w:rsid w:val="00D67537"/>
    <w:rsid w:val="00D679C2"/>
    <w:rsid w:val="00D67A08"/>
    <w:rsid w:val="00D67B66"/>
    <w:rsid w:val="00D67C96"/>
    <w:rsid w:val="00D70011"/>
    <w:rsid w:val="00D7026B"/>
    <w:rsid w:val="00D7093A"/>
    <w:rsid w:val="00D70C01"/>
    <w:rsid w:val="00D71078"/>
    <w:rsid w:val="00D710C2"/>
    <w:rsid w:val="00D717C4"/>
    <w:rsid w:val="00D7197C"/>
    <w:rsid w:val="00D71A26"/>
    <w:rsid w:val="00D71DE1"/>
    <w:rsid w:val="00D72146"/>
    <w:rsid w:val="00D72234"/>
    <w:rsid w:val="00D72317"/>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1C"/>
    <w:rsid w:val="00D868E0"/>
    <w:rsid w:val="00D86A3D"/>
    <w:rsid w:val="00D86C89"/>
    <w:rsid w:val="00D8708B"/>
    <w:rsid w:val="00D871B4"/>
    <w:rsid w:val="00D87570"/>
    <w:rsid w:val="00D8764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49C"/>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7CF"/>
    <w:rsid w:val="00D9680E"/>
    <w:rsid w:val="00D96B32"/>
    <w:rsid w:val="00D96DA7"/>
    <w:rsid w:val="00D97014"/>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957"/>
    <w:rsid w:val="00DA230C"/>
    <w:rsid w:val="00DA2426"/>
    <w:rsid w:val="00DA26CF"/>
    <w:rsid w:val="00DA2BC7"/>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9A7"/>
    <w:rsid w:val="00DA6C00"/>
    <w:rsid w:val="00DA7202"/>
    <w:rsid w:val="00DA7606"/>
    <w:rsid w:val="00DA77CF"/>
    <w:rsid w:val="00DA7A4D"/>
    <w:rsid w:val="00DA7DE8"/>
    <w:rsid w:val="00DA7DFA"/>
    <w:rsid w:val="00DB0328"/>
    <w:rsid w:val="00DB0545"/>
    <w:rsid w:val="00DB07F1"/>
    <w:rsid w:val="00DB0928"/>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CBB"/>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74"/>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75A"/>
    <w:rsid w:val="00DD5D67"/>
    <w:rsid w:val="00DD5F69"/>
    <w:rsid w:val="00DD5FEB"/>
    <w:rsid w:val="00DD6216"/>
    <w:rsid w:val="00DD66AF"/>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EA2"/>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BD9"/>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3E1"/>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595"/>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72"/>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61E"/>
    <w:rsid w:val="00E239C6"/>
    <w:rsid w:val="00E23B1A"/>
    <w:rsid w:val="00E23B88"/>
    <w:rsid w:val="00E23BBC"/>
    <w:rsid w:val="00E24244"/>
    <w:rsid w:val="00E2447C"/>
    <w:rsid w:val="00E24D66"/>
    <w:rsid w:val="00E24D71"/>
    <w:rsid w:val="00E24EE8"/>
    <w:rsid w:val="00E2539C"/>
    <w:rsid w:val="00E2544D"/>
    <w:rsid w:val="00E25768"/>
    <w:rsid w:val="00E25B60"/>
    <w:rsid w:val="00E25CF0"/>
    <w:rsid w:val="00E25D20"/>
    <w:rsid w:val="00E261F9"/>
    <w:rsid w:val="00E262A1"/>
    <w:rsid w:val="00E26A9D"/>
    <w:rsid w:val="00E26BCA"/>
    <w:rsid w:val="00E27032"/>
    <w:rsid w:val="00E27802"/>
    <w:rsid w:val="00E279A2"/>
    <w:rsid w:val="00E27DD2"/>
    <w:rsid w:val="00E3007E"/>
    <w:rsid w:val="00E30396"/>
    <w:rsid w:val="00E304FC"/>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3DA"/>
    <w:rsid w:val="00E3343D"/>
    <w:rsid w:val="00E335D7"/>
    <w:rsid w:val="00E33903"/>
    <w:rsid w:val="00E33915"/>
    <w:rsid w:val="00E33F9E"/>
    <w:rsid w:val="00E341C0"/>
    <w:rsid w:val="00E34631"/>
    <w:rsid w:val="00E34750"/>
    <w:rsid w:val="00E35452"/>
    <w:rsid w:val="00E35C56"/>
    <w:rsid w:val="00E3612B"/>
    <w:rsid w:val="00E36240"/>
    <w:rsid w:val="00E36278"/>
    <w:rsid w:val="00E363CD"/>
    <w:rsid w:val="00E366C4"/>
    <w:rsid w:val="00E36C23"/>
    <w:rsid w:val="00E36D93"/>
    <w:rsid w:val="00E373C7"/>
    <w:rsid w:val="00E376D5"/>
    <w:rsid w:val="00E4058C"/>
    <w:rsid w:val="00E4076F"/>
    <w:rsid w:val="00E40896"/>
    <w:rsid w:val="00E40DF8"/>
    <w:rsid w:val="00E41288"/>
    <w:rsid w:val="00E4153B"/>
    <w:rsid w:val="00E419DC"/>
    <w:rsid w:val="00E42338"/>
    <w:rsid w:val="00E42430"/>
    <w:rsid w:val="00E4298A"/>
    <w:rsid w:val="00E42E10"/>
    <w:rsid w:val="00E42E93"/>
    <w:rsid w:val="00E43296"/>
    <w:rsid w:val="00E43418"/>
    <w:rsid w:val="00E4358C"/>
    <w:rsid w:val="00E43598"/>
    <w:rsid w:val="00E435AD"/>
    <w:rsid w:val="00E43AD9"/>
    <w:rsid w:val="00E43B06"/>
    <w:rsid w:val="00E43DDE"/>
    <w:rsid w:val="00E4412B"/>
    <w:rsid w:val="00E44923"/>
    <w:rsid w:val="00E449DF"/>
    <w:rsid w:val="00E45084"/>
    <w:rsid w:val="00E4528A"/>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2C6"/>
    <w:rsid w:val="00E4742B"/>
    <w:rsid w:val="00E475F0"/>
    <w:rsid w:val="00E47606"/>
    <w:rsid w:val="00E478F0"/>
    <w:rsid w:val="00E47951"/>
    <w:rsid w:val="00E47FAD"/>
    <w:rsid w:val="00E5000D"/>
    <w:rsid w:val="00E500D6"/>
    <w:rsid w:val="00E50281"/>
    <w:rsid w:val="00E50302"/>
    <w:rsid w:val="00E50410"/>
    <w:rsid w:val="00E5094C"/>
    <w:rsid w:val="00E50CDA"/>
    <w:rsid w:val="00E50F9E"/>
    <w:rsid w:val="00E513BC"/>
    <w:rsid w:val="00E5165F"/>
    <w:rsid w:val="00E51936"/>
    <w:rsid w:val="00E51D0E"/>
    <w:rsid w:val="00E51D63"/>
    <w:rsid w:val="00E51DD5"/>
    <w:rsid w:val="00E51E94"/>
    <w:rsid w:val="00E5203D"/>
    <w:rsid w:val="00E5207D"/>
    <w:rsid w:val="00E52A71"/>
    <w:rsid w:val="00E52D76"/>
    <w:rsid w:val="00E52DC7"/>
    <w:rsid w:val="00E52DD3"/>
    <w:rsid w:val="00E52F1F"/>
    <w:rsid w:val="00E53DBA"/>
    <w:rsid w:val="00E53F30"/>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9CA"/>
    <w:rsid w:val="00E56D5B"/>
    <w:rsid w:val="00E56DC3"/>
    <w:rsid w:val="00E57621"/>
    <w:rsid w:val="00E57CB4"/>
    <w:rsid w:val="00E57CC5"/>
    <w:rsid w:val="00E57CF6"/>
    <w:rsid w:val="00E57E84"/>
    <w:rsid w:val="00E603E3"/>
    <w:rsid w:val="00E60770"/>
    <w:rsid w:val="00E60788"/>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3E5"/>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A32"/>
    <w:rsid w:val="00E80C10"/>
    <w:rsid w:val="00E80D45"/>
    <w:rsid w:val="00E80D8B"/>
    <w:rsid w:val="00E8124D"/>
    <w:rsid w:val="00E8158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7E2"/>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94C"/>
    <w:rsid w:val="00E95CA5"/>
    <w:rsid w:val="00E9624B"/>
    <w:rsid w:val="00E9640E"/>
    <w:rsid w:val="00E9653D"/>
    <w:rsid w:val="00E966BF"/>
    <w:rsid w:val="00E972DD"/>
    <w:rsid w:val="00E9735F"/>
    <w:rsid w:val="00E974E0"/>
    <w:rsid w:val="00E97538"/>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645"/>
    <w:rsid w:val="00EA3D60"/>
    <w:rsid w:val="00EA4227"/>
    <w:rsid w:val="00EA45BF"/>
    <w:rsid w:val="00EA4EC4"/>
    <w:rsid w:val="00EA4F63"/>
    <w:rsid w:val="00EA4FCC"/>
    <w:rsid w:val="00EA5471"/>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8F"/>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1ED"/>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532"/>
    <w:rsid w:val="00ED590E"/>
    <w:rsid w:val="00ED59C0"/>
    <w:rsid w:val="00ED5E8E"/>
    <w:rsid w:val="00ED5FE8"/>
    <w:rsid w:val="00ED62E4"/>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D7FC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394"/>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1F91"/>
    <w:rsid w:val="00EF2358"/>
    <w:rsid w:val="00EF23AB"/>
    <w:rsid w:val="00EF2983"/>
    <w:rsid w:val="00EF29D9"/>
    <w:rsid w:val="00EF2EAB"/>
    <w:rsid w:val="00EF339A"/>
    <w:rsid w:val="00EF344E"/>
    <w:rsid w:val="00EF3C0D"/>
    <w:rsid w:val="00EF41D7"/>
    <w:rsid w:val="00EF487D"/>
    <w:rsid w:val="00EF4910"/>
    <w:rsid w:val="00EF49C7"/>
    <w:rsid w:val="00EF4CA5"/>
    <w:rsid w:val="00EF4F4D"/>
    <w:rsid w:val="00EF4F74"/>
    <w:rsid w:val="00EF500D"/>
    <w:rsid w:val="00EF515D"/>
    <w:rsid w:val="00EF5181"/>
    <w:rsid w:val="00EF5484"/>
    <w:rsid w:val="00EF5B0E"/>
    <w:rsid w:val="00EF5B0F"/>
    <w:rsid w:val="00EF5B77"/>
    <w:rsid w:val="00EF66CA"/>
    <w:rsid w:val="00EF66E2"/>
    <w:rsid w:val="00EF66F7"/>
    <w:rsid w:val="00EF67F6"/>
    <w:rsid w:val="00EF6B08"/>
    <w:rsid w:val="00EF6FC5"/>
    <w:rsid w:val="00EF72CC"/>
    <w:rsid w:val="00EF7433"/>
    <w:rsid w:val="00EF7754"/>
    <w:rsid w:val="00EF7A36"/>
    <w:rsid w:val="00EF7CCB"/>
    <w:rsid w:val="00F00180"/>
    <w:rsid w:val="00F001E0"/>
    <w:rsid w:val="00F00250"/>
    <w:rsid w:val="00F0040E"/>
    <w:rsid w:val="00F008CE"/>
    <w:rsid w:val="00F00A3F"/>
    <w:rsid w:val="00F00E29"/>
    <w:rsid w:val="00F00E94"/>
    <w:rsid w:val="00F00EDF"/>
    <w:rsid w:val="00F013F5"/>
    <w:rsid w:val="00F017EB"/>
    <w:rsid w:val="00F0183E"/>
    <w:rsid w:val="00F01980"/>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928"/>
    <w:rsid w:val="00F0698C"/>
    <w:rsid w:val="00F06C53"/>
    <w:rsid w:val="00F070CC"/>
    <w:rsid w:val="00F0712A"/>
    <w:rsid w:val="00F0764F"/>
    <w:rsid w:val="00F07802"/>
    <w:rsid w:val="00F0783C"/>
    <w:rsid w:val="00F07AA8"/>
    <w:rsid w:val="00F07CF2"/>
    <w:rsid w:val="00F07EA6"/>
    <w:rsid w:val="00F07EB5"/>
    <w:rsid w:val="00F10373"/>
    <w:rsid w:val="00F103CA"/>
    <w:rsid w:val="00F105C4"/>
    <w:rsid w:val="00F10817"/>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51"/>
    <w:rsid w:val="00F13FDF"/>
    <w:rsid w:val="00F14019"/>
    <w:rsid w:val="00F14058"/>
    <w:rsid w:val="00F142BB"/>
    <w:rsid w:val="00F143EF"/>
    <w:rsid w:val="00F14596"/>
    <w:rsid w:val="00F14787"/>
    <w:rsid w:val="00F1482A"/>
    <w:rsid w:val="00F148DC"/>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3E0"/>
    <w:rsid w:val="00F20849"/>
    <w:rsid w:val="00F2092A"/>
    <w:rsid w:val="00F209D1"/>
    <w:rsid w:val="00F20BA5"/>
    <w:rsid w:val="00F21819"/>
    <w:rsid w:val="00F218B1"/>
    <w:rsid w:val="00F21FB3"/>
    <w:rsid w:val="00F221A4"/>
    <w:rsid w:val="00F223A8"/>
    <w:rsid w:val="00F224BC"/>
    <w:rsid w:val="00F2251E"/>
    <w:rsid w:val="00F22E07"/>
    <w:rsid w:val="00F22E42"/>
    <w:rsid w:val="00F22F71"/>
    <w:rsid w:val="00F22F97"/>
    <w:rsid w:val="00F230B8"/>
    <w:rsid w:val="00F23177"/>
    <w:rsid w:val="00F23323"/>
    <w:rsid w:val="00F236EA"/>
    <w:rsid w:val="00F23C30"/>
    <w:rsid w:val="00F23CC6"/>
    <w:rsid w:val="00F23F37"/>
    <w:rsid w:val="00F2418E"/>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19D"/>
    <w:rsid w:val="00F34247"/>
    <w:rsid w:val="00F34B35"/>
    <w:rsid w:val="00F34C24"/>
    <w:rsid w:val="00F34DF5"/>
    <w:rsid w:val="00F350E3"/>
    <w:rsid w:val="00F356AB"/>
    <w:rsid w:val="00F3579B"/>
    <w:rsid w:val="00F3590B"/>
    <w:rsid w:val="00F35EA2"/>
    <w:rsid w:val="00F35F5B"/>
    <w:rsid w:val="00F3608D"/>
    <w:rsid w:val="00F36148"/>
    <w:rsid w:val="00F3615F"/>
    <w:rsid w:val="00F3619E"/>
    <w:rsid w:val="00F36474"/>
    <w:rsid w:val="00F3649A"/>
    <w:rsid w:val="00F365D0"/>
    <w:rsid w:val="00F3671B"/>
    <w:rsid w:val="00F36B2A"/>
    <w:rsid w:val="00F3798D"/>
    <w:rsid w:val="00F37E92"/>
    <w:rsid w:val="00F40463"/>
    <w:rsid w:val="00F40B29"/>
    <w:rsid w:val="00F40BB8"/>
    <w:rsid w:val="00F40C0A"/>
    <w:rsid w:val="00F40EC9"/>
    <w:rsid w:val="00F40FAA"/>
    <w:rsid w:val="00F411B2"/>
    <w:rsid w:val="00F41AC1"/>
    <w:rsid w:val="00F41BFE"/>
    <w:rsid w:val="00F41DA4"/>
    <w:rsid w:val="00F41DF1"/>
    <w:rsid w:val="00F41F1E"/>
    <w:rsid w:val="00F4229F"/>
    <w:rsid w:val="00F4251E"/>
    <w:rsid w:val="00F42847"/>
    <w:rsid w:val="00F42A90"/>
    <w:rsid w:val="00F42DBE"/>
    <w:rsid w:val="00F42E00"/>
    <w:rsid w:val="00F42F99"/>
    <w:rsid w:val="00F4302D"/>
    <w:rsid w:val="00F4321F"/>
    <w:rsid w:val="00F43294"/>
    <w:rsid w:val="00F432C3"/>
    <w:rsid w:val="00F4368C"/>
    <w:rsid w:val="00F4387E"/>
    <w:rsid w:val="00F438B1"/>
    <w:rsid w:val="00F43983"/>
    <w:rsid w:val="00F43999"/>
    <w:rsid w:val="00F43B95"/>
    <w:rsid w:val="00F43FD2"/>
    <w:rsid w:val="00F44138"/>
    <w:rsid w:val="00F444B9"/>
    <w:rsid w:val="00F4454E"/>
    <w:rsid w:val="00F44ABC"/>
    <w:rsid w:val="00F451C6"/>
    <w:rsid w:val="00F45309"/>
    <w:rsid w:val="00F45CD4"/>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54B"/>
    <w:rsid w:val="00F51882"/>
    <w:rsid w:val="00F5197D"/>
    <w:rsid w:val="00F51A03"/>
    <w:rsid w:val="00F51B32"/>
    <w:rsid w:val="00F51D55"/>
    <w:rsid w:val="00F52229"/>
    <w:rsid w:val="00F523BF"/>
    <w:rsid w:val="00F527EF"/>
    <w:rsid w:val="00F52AC5"/>
    <w:rsid w:val="00F52C0F"/>
    <w:rsid w:val="00F52F97"/>
    <w:rsid w:val="00F53488"/>
    <w:rsid w:val="00F53A15"/>
    <w:rsid w:val="00F53A44"/>
    <w:rsid w:val="00F53BC3"/>
    <w:rsid w:val="00F54265"/>
    <w:rsid w:val="00F543FD"/>
    <w:rsid w:val="00F54BB5"/>
    <w:rsid w:val="00F54C29"/>
    <w:rsid w:val="00F5533B"/>
    <w:rsid w:val="00F56079"/>
    <w:rsid w:val="00F561E1"/>
    <w:rsid w:val="00F56245"/>
    <w:rsid w:val="00F5648C"/>
    <w:rsid w:val="00F570C6"/>
    <w:rsid w:val="00F57460"/>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367"/>
    <w:rsid w:val="00F61488"/>
    <w:rsid w:val="00F619BB"/>
    <w:rsid w:val="00F61AF2"/>
    <w:rsid w:val="00F61CEA"/>
    <w:rsid w:val="00F61D62"/>
    <w:rsid w:val="00F61DDC"/>
    <w:rsid w:val="00F61E5D"/>
    <w:rsid w:val="00F62069"/>
    <w:rsid w:val="00F62316"/>
    <w:rsid w:val="00F623EA"/>
    <w:rsid w:val="00F62503"/>
    <w:rsid w:val="00F62CCF"/>
    <w:rsid w:val="00F62D0B"/>
    <w:rsid w:val="00F62D32"/>
    <w:rsid w:val="00F630A6"/>
    <w:rsid w:val="00F630B5"/>
    <w:rsid w:val="00F6334C"/>
    <w:rsid w:val="00F636DC"/>
    <w:rsid w:val="00F6385C"/>
    <w:rsid w:val="00F639B0"/>
    <w:rsid w:val="00F63A98"/>
    <w:rsid w:val="00F63B3A"/>
    <w:rsid w:val="00F63D0A"/>
    <w:rsid w:val="00F63D4A"/>
    <w:rsid w:val="00F6440C"/>
    <w:rsid w:val="00F646D9"/>
    <w:rsid w:val="00F647EC"/>
    <w:rsid w:val="00F64A4F"/>
    <w:rsid w:val="00F64D30"/>
    <w:rsid w:val="00F6588D"/>
    <w:rsid w:val="00F658A3"/>
    <w:rsid w:val="00F661CB"/>
    <w:rsid w:val="00F66201"/>
    <w:rsid w:val="00F6620B"/>
    <w:rsid w:val="00F6666F"/>
    <w:rsid w:val="00F66DB6"/>
    <w:rsid w:val="00F6763C"/>
    <w:rsid w:val="00F67AB2"/>
    <w:rsid w:val="00F67C20"/>
    <w:rsid w:val="00F67CD1"/>
    <w:rsid w:val="00F7029C"/>
    <w:rsid w:val="00F702EC"/>
    <w:rsid w:val="00F70462"/>
    <w:rsid w:val="00F70A70"/>
    <w:rsid w:val="00F70B6E"/>
    <w:rsid w:val="00F7109D"/>
    <w:rsid w:val="00F7188E"/>
    <w:rsid w:val="00F71F4D"/>
    <w:rsid w:val="00F71FAB"/>
    <w:rsid w:val="00F720BE"/>
    <w:rsid w:val="00F72102"/>
    <w:rsid w:val="00F72107"/>
    <w:rsid w:val="00F721BE"/>
    <w:rsid w:val="00F72693"/>
    <w:rsid w:val="00F72876"/>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319"/>
    <w:rsid w:val="00F80463"/>
    <w:rsid w:val="00F808D7"/>
    <w:rsid w:val="00F80F2A"/>
    <w:rsid w:val="00F81B52"/>
    <w:rsid w:val="00F821A3"/>
    <w:rsid w:val="00F8238C"/>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4F9A"/>
    <w:rsid w:val="00F850D7"/>
    <w:rsid w:val="00F8515D"/>
    <w:rsid w:val="00F85216"/>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511"/>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307"/>
    <w:rsid w:val="00FB1534"/>
    <w:rsid w:val="00FB17BD"/>
    <w:rsid w:val="00FB18BE"/>
    <w:rsid w:val="00FB1F13"/>
    <w:rsid w:val="00FB206F"/>
    <w:rsid w:val="00FB2DB4"/>
    <w:rsid w:val="00FB3A8E"/>
    <w:rsid w:val="00FB3DBB"/>
    <w:rsid w:val="00FB3F7C"/>
    <w:rsid w:val="00FB41AF"/>
    <w:rsid w:val="00FB41B4"/>
    <w:rsid w:val="00FB42FA"/>
    <w:rsid w:val="00FB431E"/>
    <w:rsid w:val="00FB467C"/>
    <w:rsid w:val="00FB46D6"/>
    <w:rsid w:val="00FB47BD"/>
    <w:rsid w:val="00FB4929"/>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387"/>
    <w:rsid w:val="00FB753A"/>
    <w:rsid w:val="00FB78F7"/>
    <w:rsid w:val="00FB7950"/>
    <w:rsid w:val="00FB7D22"/>
    <w:rsid w:val="00FB7D5D"/>
    <w:rsid w:val="00FC02A3"/>
    <w:rsid w:val="00FC073A"/>
    <w:rsid w:val="00FC09BC"/>
    <w:rsid w:val="00FC0F65"/>
    <w:rsid w:val="00FC1476"/>
    <w:rsid w:val="00FC152E"/>
    <w:rsid w:val="00FC17B0"/>
    <w:rsid w:val="00FC1ABA"/>
    <w:rsid w:val="00FC1BA7"/>
    <w:rsid w:val="00FC256C"/>
    <w:rsid w:val="00FC273E"/>
    <w:rsid w:val="00FC2809"/>
    <w:rsid w:val="00FC2876"/>
    <w:rsid w:val="00FC288B"/>
    <w:rsid w:val="00FC296E"/>
    <w:rsid w:val="00FC2A43"/>
    <w:rsid w:val="00FC2E86"/>
    <w:rsid w:val="00FC3461"/>
    <w:rsid w:val="00FC3731"/>
    <w:rsid w:val="00FC3972"/>
    <w:rsid w:val="00FC3B89"/>
    <w:rsid w:val="00FC3D5C"/>
    <w:rsid w:val="00FC42AF"/>
    <w:rsid w:val="00FC4CDA"/>
    <w:rsid w:val="00FC4F3A"/>
    <w:rsid w:val="00FC51A0"/>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9B1"/>
    <w:rsid w:val="00FD2A90"/>
    <w:rsid w:val="00FD33AC"/>
    <w:rsid w:val="00FD3565"/>
    <w:rsid w:val="00FD3623"/>
    <w:rsid w:val="00FD3643"/>
    <w:rsid w:val="00FD3C66"/>
    <w:rsid w:val="00FD3C89"/>
    <w:rsid w:val="00FD3E31"/>
    <w:rsid w:val="00FD405B"/>
    <w:rsid w:val="00FD4238"/>
    <w:rsid w:val="00FD425D"/>
    <w:rsid w:val="00FD474F"/>
    <w:rsid w:val="00FD47C0"/>
    <w:rsid w:val="00FD4969"/>
    <w:rsid w:val="00FD49CC"/>
    <w:rsid w:val="00FD4B8D"/>
    <w:rsid w:val="00FD4E14"/>
    <w:rsid w:val="00FD4F8A"/>
    <w:rsid w:val="00FD51E1"/>
    <w:rsid w:val="00FD523B"/>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2C1"/>
    <w:rsid w:val="00FE2507"/>
    <w:rsid w:val="00FE26BF"/>
    <w:rsid w:val="00FE29E6"/>
    <w:rsid w:val="00FE2A94"/>
    <w:rsid w:val="00FE2BA8"/>
    <w:rsid w:val="00FE2BDB"/>
    <w:rsid w:val="00FE310F"/>
    <w:rsid w:val="00FE383E"/>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6ECC"/>
    <w:rsid w:val="00FE6F74"/>
    <w:rsid w:val="00FE7264"/>
    <w:rsid w:val="00FE74E9"/>
    <w:rsid w:val="00FE76A9"/>
    <w:rsid w:val="00FE76F0"/>
    <w:rsid w:val="00FE7788"/>
    <w:rsid w:val="00FE7C3E"/>
    <w:rsid w:val="00FE7C74"/>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00E"/>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54"/>
    <w:rsid w:val="00FF59B4"/>
    <w:rsid w:val="00FF5AD8"/>
    <w:rsid w:val="00FF5BA7"/>
    <w:rsid w:val="00FF645C"/>
    <w:rsid w:val="00FF65B8"/>
    <w:rsid w:val="00FF663A"/>
    <w:rsid w:val="00FF687B"/>
    <w:rsid w:val="00FF6A1A"/>
    <w:rsid w:val="00FF6A68"/>
    <w:rsid w:val="00FF6B8A"/>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2444295-CE9D-44A0-9F75-9822DC47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NormalNumbered">
    <w:name w:val="Normal Numbered"/>
    <w:basedOn w:val="ListParagraph"/>
    <w:link w:val="NormalNumberedChar"/>
    <w:qFormat/>
    <w:rsid w:val="00F0698C"/>
    <w:pPr>
      <w:numPr>
        <w:numId w:val="31"/>
      </w:numPr>
      <w:spacing w:after="160" w:line="259" w:lineRule="auto"/>
      <w:ind w:leftChars="0" w:left="0"/>
      <w:contextualSpacing/>
    </w:pPr>
    <w:rPr>
      <w:rFonts w:eastAsiaTheme="minorHAnsi"/>
      <w:lang w:val="en-US" w:eastAsia="en-US"/>
    </w:rPr>
  </w:style>
  <w:style w:type="character" w:customStyle="1" w:styleId="NormalNumberedChar">
    <w:name w:val="Normal Numbered Char"/>
    <w:basedOn w:val="ListParagraphChar"/>
    <w:link w:val="NormalNumbered"/>
    <w:qFormat/>
    <w:rsid w:val="00F0698C"/>
    <w:rPr>
      <w:rFonts w:ascii="Times" w:eastAsiaTheme="minorHAnsi" w:hAnsi="Times"/>
      <w:szCs w:val="24"/>
      <w:lang w:val="en-US"/>
    </w:rPr>
  </w:style>
  <w:style w:type="character" w:customStyle="1" w:styleId="ui-provider">
    <w:name w:val="ui-provider"/>
    <w:basedOn w:val="DefaultParagraphFont"/>
    <w:rsid w:val="00F72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61384">
      <w:bodyDiv w:val="1"/>
      <w:marLeft w:val="0"/>
      <w:marRight w:val="0"/>
      <w:marTop w:val="0"/>
      <w:marBottom w:val="0"/>
      <w:divBdr>
        <w:top w:val="none" w:sz="0" w:space="0" w:color="auto"/>
        <w:left w:val="none" w:sz="0" w:space="0" w:color="auto"/>
        <w:bottom w:val="none" w:sz="0" w:space="0" w:color="auto"/>
        <w:right w:val="none" w:sz="0" w:space="0" w:color="auto"/>
      </w:divBdr>
      <w:divsChild>
        <w:div w:id="1662927582">
          <w:marLeft w:val="0"/>
          <w:marRight w:val="0"/>
          <w:marTop w:val="0"/>
          <w:marBottom w:val="0"/>
          <w:divBdr>
            <w:top w:val="none" w:sz="0" w:space="0" w:color="auto"/>
            <w:left w:val="none" w:sz="0" w:space="0" w:color="auto"/>
            <w:bottom w:val="none" w:sz="0" w:space="0" w:color="auto"/>
            <w:right w:val="none" w:sz="0" w:space="0" w:color="auto"/>
          </w:divBdr>
        </w:div>
        <w:div w:id="1652324614">
          <w:marLeft w:val="0"/>
          <w:marRight w:val="0"/>
          <w:marTop w:val="0"/>
          <w:marBottom w:val="0"/>
          <w:divBdr>
            <w:top w:val="none" w:sz="0" w:space="0" w:color="auto"/>
            <w:left w:val="none" w:sz="0" w:space="0" w:color="auto"/>
            <w:bottom w:val="none" w:sz="0" w:space="0" w:color="auto"/>
            <w:right w:val="none" w:sz="0" w:space="0" w:color="auto"/>
          </w:divBdr>
        </w:div>
        <w:div w:id="391544660">
          <w:marLeft w:val="0"/>
          <w:marRight w:val="0"/>
          <w:marTop w:val="0"/>
          <w:marBottom w:val="0"/>
          <w:divBdr>
            <w:top w:val="none" w:sz="0" w:space="0" w:color="auto"/>
            <w:left w:val="none" w:sz="0" w:space="0" w:color="auto"/>
            <w:bottom w:val="none" w:sz="0" w:space="0" w:color="auto"/>
            <w:right w:val="none" w:sz="0" w:space="0" w:color="auto"/>
          </w:divBdr>
        </w:div>
        <w:div w:id="2040550444">
          <w:marLeft w:val="0"/>
          <w:marRight w:val="0"/>
          <w:marTop w:val="0"/>
          <w:marBottom w:val="0"/>
          <w:divBdr>
            <w:top w:val="none" w:sz="0" w:space="0" w:color="auto"/>
            <w:left w:val="none" w:sz="0" w:space="0" w:color="auto"/>
            <w:bottom w:val="none" w:sz="0" w:space="0" w:color="auto"/>
            <w:right w:val="none" w:sz="0" w:space="0" w:color="auto"/>
          </w:divBdr>
        </w:div>
        <w:div w:id="1175415636">
          <w:marLeft w:val="0"/>
          <w:marRight w:val="0"/>
          <w:marTop w:val="0"/>
          <w:marBottom w:val="0"/>
          <w:divBdr>
            <w:top w:val="none" w:sz="0" w:space="0" w:color="auto"/>
            <w:left w:val="none" w:sz="0" w:space="0" w:color="auto"/>
            <w:bottom w:val="none" w:sz="0" w:space="0" w:color="auto"/>
            <w:right w:val="none" w:sz="0" w:space="0" w:color="auto"/>
          </w:divBdr>
        </w:div>
      </w:divsChild>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586790">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3803043">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421859">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759740">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33B0BF-94A4-4274-9E6F-488F1EAC7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9</TotalTime>
  <Pages>5</Pages>
  <Words>2154</Words>
  <Characters>11417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4</cp:revision>
  <cp:lastPrinted>2013-05-13T01:37:00Z</cp:lastPrinted>
  <dcterms:created xsi:type="dcterms:W3CDTF">2023-05-11T15:30:00Z</dcterms:created>
  <dcterms:modified xsi:type="dcterms:W3CDTF">2023-05-11T15:38:00Z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