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86079F">
        <w:rPr>
          <w:rFonts w:cs="Arial"/>
          <w:noProof/>
          <w:lang w:val="en-US"/>
        </w:rPr>
        <w:t>2</w:t>
      </w:r>
      <w:r w:rsidRPr="008B20BD">
        <w:rPr>
          <w:rFonts w:cs="Arial"/>
          <w:color w:val="000000"/>
          <w:kern w:val="2"/>
          <w:lang w:val="en-US"/>
        </w:rPr>
        <w:tab/>
        <w:t xml:space="preserve"> R2-</w:t>
      </w:r>
      <w:r w:rsidRPr="008B20BD">
        <w:rPr>
          <w:rFonts w:cs="Arial"/>
        </w:rPr>
        <w:t xml:space="preserve"> </w:t>
      </w:r>
      <w:r w:rsidR="00225B7F" w:rsidRPr="00225B7F">
        <w:rPr>
          <w:rFonts w:cs="Arial"/>
          <w:color w:val="000000"/>
          <w:kern w:val="2"/>
          <w:lang w:val="en-US"/>
        </w:rPr>
        <w:t>230522</w:t>
      </w:r>
      <w:r w:rsidR="00225B7F">
        <w:rPr>
          <w:rFonts w:cs="Arial"/>
          <w:color w:val="000000"/>
          <w:kern w:val="2"/>
          <w:lang w:val="en-US"/>
        </w:rPr>
        <w:t>1</w:t>
      </w:r>
    </w:p>
    <w:bookmarkEnd w:id="0"/>
    <w:bookmarkEnd w:id="1"/>
    <w:p w:rsidR="001C6EB0" w:rsidRPr="008B20BD" w:rsidRDefault="0086079F" w:rsidP="001C6EB0">
      <w:pPr>
        <w:pStyle w:val="3GPPHeader"/>
        <w:spacing w:line="360" w:lineRule="auto"/>
        <w:rPr>
          <w:rFonts w:cs="Arial"/>
        </w:rPr>
      </w:pPr>
      <w:r>
        <w:rPr>
          <w:rFonts w:cs="Arial"/>
          <w:color w:val="000000"/>
          <w:kern w:val="2"/>
          <w:lang w:val="en-US"/>
        </w:rPr>
        <w:t>Incheon, Korea</w:t>
      </w:r>
      <w:r w:rsidR="001C6EB0">
        <w:rPr>
          <w:rFonts w:cs="Arial"/>
          <w:color w:val="000000"/>
          <w:kern w:val="2"/>
          <w:lang w:val="en-US"/>
        </w:rPr>
        <w:t xml:space="preserve">, </w:t>
      </w:r>
      <w:r>
        <w:rPr>
          <w:rFonts w:cs="Arial"/>
          <w:color w:val="000000"/>
          <w:kern w:val="2"/>
          <w:lang w:val="en-US"/>
        </w:rPr>
        <w:t>22</w:t>
      </w:r>
      <w:r w:rsidR="001C6EB0">
        <w:rPr>
          <w:rFonts w:cs="Arial"/>
          <w:color w:val="000000"/>
          <w:kern w:val="2"/>
          <w:lang w:val="en-US"/>
        </w:rPr>
        <w:t xml:space="preserve"> </w:t>
      </w:r>
      <w:r w:rsidR="001C6EB0" w:rsidRPr="008B20BD">
        <w:rPr>
          <w:rFonts w:cs="Arial"/>
          <w:color w:val="000000"/>
          <w:kern w:val="2"/>
          <w:lang w:val="en-US"/>
        </w:rPr>
        <w:t xml:space="preserve">– </w:t>
      </w:r>
      <w:r w:rsidR="003A77D5">
        <w:rPr>
          <w:rFonts w:cs="Arial"/>
          <w:color w:val="000000"/>
          <w:kern w:val="2"/>
          <w:lang w:val="en-US"/>
        </w:rPr>
        <w:t>26</w:t>
      </w:r>
      <w:r w:rsidR="001C6EB0" w:rsidRPr="008B20BD">
        <w:rPr>
          <w:rFonts w:cs="Arial"/>
          <w:color w:val="000000"/>
          <w:kern w:val="2"/>
          <w:lang w:val="en-US"/>
        </w:rPr>
        <w:t xml:space="preserve"> </w:t>
      </w:r>
      <w:r>
        <w:rPr>
          <w:rFonts w:cs="Arial"/>
          <w:color w:val="000000"/>
          <w:kern w:val="2"/>
          <w:lang w:val="en-US"/>
        </w:rPr>
        <w:t>May</w:t>
      </w:r>
      <w:r w:rsidR="001C6EB0" w:rsidRPr="008B20BD">
        <w:rPr>
          <w:rFonts w:cs="Arial"/>
          <w:color w:val="000000"/>
          <w:kern w:val="2"/>
          <w:lang w:val="en-US"/>
        </w:rPr>
        <w:t>, 202</w:t>
      </w:r>
      <w:r w:rsidR="001C6EB0">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8D6F00">
        <w:rPr>
          <w:rFonts w:cs="Arial"/>
          <w:sz w:val="22"/>
          <w:szCs w:val="22"/>
        </w:rPr>
        <w:t>2.1</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467BA8">
        <w:rPr>
          <w:rFonts w:cs="Arial"/>
          <w:sz w:val="22"/>
          <w:szCs w:val="22"/>
        </w:rPr>
        <w:t>AIML for NR air interface</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bookmarkStart w:id="2" w:name="_GoBack"/>
      <w:bookmarkEnd w:id="2"/>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6431C0" w:rsidRPr="008B20BD" w:rsidRDefault="00683714" w:rsidP="00215E3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model delivery </w:t>
      </w:r>
      <w:r w:rsidR="00617F8C">
        <w:rPr>
          <w:rFonts w:eastAsia="等线" w:cs="Arial"/>
        </w:rPr>
        <w:t>options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 xml:space="preserve">give our understanding on the </w:t>
      </w:r>
      <w:r w:rsidR="004E5574">
        <w:rPr>
          <w:rFonts w:eastAsia="等线" w:cs="Arial"/>
        </w:rPr>
        <w:t>general architecture</w:t>
      </w:r>
      <w:r w:rsidR="00B8001C">
        <w:rPr>
          <w:rFonts w:eastAsia="等线" w:cs="Arial"/>
        </w:rPr>
        <w:t>.</w:t>
      </w:r>
    </w:p>
    <w:p w:rsidR="00467BA8" w:rsidRPr="009D2219" w:rsidRDefault="00A21E04" w:rsidP="009D2219">
      <w:pPr>
        <w:pStyle w:val="1"/>
        <w:jc w:val="both"/>
      </w:pPr>
      <w:r w:rsidRPr="008B20BD">
        <w:t>Discussion</w:t>
      </w:r>
      <w:bookmarkEnd w:id="4"/>
    </w:p>
    <w:p w:rsidR="00A70E29" w:rsidRDefault="00A70E29" w:rsidP="00A70E29">
      <w:pPr>
        <w:pStyle w:val="2"/>
      </w:pPr>
      <w:r>
        <w:t>Model ID</w:t>
      </w:r>
    </w:p>
    <w:p w:rsidR="007E4044" w:rsidRDefault="007E4044" w:rsidP="007E4044">
      <w:pPr>
        <w:spacing w:line="360" w:lineRule="auto"/>
        <w:jc w:val="left"/>
        <w:rPr>
          <w:rFonts w:eastAsia="等线" w:cs="Arial"/>
        </w:rPr>
      </w:pPr>
      <w:r>
        <w:rPr>
          <w:rFonts w:eastAsia="等线" w:cs="Arial" w:hint="eastAsia"/>
        </w:rPr>
        <w:t>I</w:t>
      </w:r>
      <w:r>
        <w:rPr>
          <w:rFonts w:eastAsia="等线" w:cs="Arial"/>
        </w:rPr>
        <w:t>n previous meeting, model ID is assumed. We understand there may be two types of mode ID. During the model deployment or model registration, model ID can be used to identify a specific AI model</w:t>
      </w:r>
      <w:r w:rsidRPr="00217D3F">
        <w:rPr>
          <w:rFonts w:eastAsia="等线" w:cs="Arial"/>
        </w:rPr>
        <w:t xml:space="preserve">. </w:t>
      </w:r>
      <w:r>
        <w:rPr>
          <w:rFonts w:eastAsia="等线" w:cs="Arial"/>
        </w:rPr>
        <w:t xml:space="preserve">By this, the signalling can be reduced compared with transmitting the whole model image. To achieve </w:t>
      </w:r>
      <w:proofErr w:type="gramStart"/>
      <w:r>
        <w:rPr>
          <w:rFonts w:eastAsia="等线" w:cs="Arial"/>
        </w:rPr>
        <w:t>common</w:t>
      </w:r>
      <w:proofErr w:type="gramEnd"/>
      <w:r>
        <w:rPr>
          <w:rFonts w:eastAsia="等线" w:cs="Arial"/>
        </w:rPr>
        <w:t xml:space="preserve"> understand among UE and NW, the model ID should be PLMN or globally unique. The unique model ID can be allocated by operator or defined by spec.</w:t>
      </w:r>
    </w:p>
    <w:p w:rsidR="007E4044" w:rsidRPr="00217D3F" w:rsidRDefault="007E4044" w:rsidP="007E4044">
      <w:pPr>
        <w:spacing w:line="360" w:lineRule="auto"/>
        <w:jc w:val="left"/>
        <w:rPr>
          <w:rFonts w:eastAsia="等线" w:cs="Arial"/>
          <w:b/>
        </w:rPr>
      </w:pPr>
      <w:r>
        <w:rPr>
          <w:rFonts w:eastAsia="等线" w:cs="Arial"/>
          <w:b/>
        </w:rPr>
        <w:t xml:space="preserve">Proposal 1: </w:t>
      </w:r>
      <w:r w:rsidR="00C52B5D">
        <w:rPr>
          <w:rFonts w:eastAsia="等线" w:cs="Arial"/>
          <w:b/>
        </w:rPr>
        <w:t xml:space="preserve">Global unique </w:t>
      </w:r>
      <w:r w:rsidRPr="00217D3F">
        <w:rPr>
          <w:rFonts w:eastAsia="等线" w:cs="Arial" w:hint="eastAsia"/>
          <w:b/>
        </w:rPr>
        <w:t>M</w:t>
      </w:r>
      <w:r w:rsidRPr="00217D3F">
        <w:rPr>
          <w:rFonts w:eastAsia="等线" w:cs="Arial"/>
          <w:b/>
        </w:rPr>
        <w:t xml:space="preserve">odel ID </w:t>
      </w:r>
      <w:r>
        <w:rPr>
          <w:rFonts w:eastAsia="等线" w:cs="Arial"/>
          <w:b/>
        </w:rPr>
        <w:t>can be used to identify one AI model during initial model deployment or</w:t>
      </w:r>
      <w:r w:rsidRPr="00217D3F">
        <w:rPr>
          <w:rFonts w:eastAsia="等线" w:cs="Arial"/>
          <w:b/>
        </w:rPr>
        <w:t xml:space="preserve"> </w:t>
      </w:r>
      <w:r>
        <w:rPr>
          <w:rFonts w:eastAsia="等线" w:cs="Arial"/>
          <w:b/>
        </w:rPr>
        <w:t>model registration.</w:t>
      </w:r>
    </w:p>
    <w:p w:rsidR="007E4044" w:rsidRDefault="007E4044" w:rsidP="007E4044">
      <w:pPr>
        <w:spacing w:line="360" w:lineRule="auto"/>
        <w:jc w:val="left"/>
        <w:rPr>
          <w:rFonts w:eastAsia="等线" w:cs="Arial"/>
        </w:rPr>
      </w:pPr>
      <w:r>
        <w:rPr>
          <w:rFonts w:eastAsia="等线" w:cs="Arial"/>
        </w:rPr>
        <w:t xml:space="preserve">The model ID may be long to achieve globally unique. After deployment or registration, only limited number of AI models are available at one UE. During subsequent LCM, each model can be associated with another index, which can be locally unique within a UE. The model index can be allocated by </w:t>
      </w:r>
      <w:proofErr w:type="spellStart"/>
      <w:r>
        <w:rPr>
          <w:rFonts w:eastAsia="等线" w:cs="Arial"/>
        </w:rPr>
        <w:t>gNB</w:t>
      </w:r>
      <w:proofErr w:type="spellEnd"/>
      <w:r>
        <w:rPr>
          <w:rFonts w:eastAsia="等线" w:cs="Arial"/>
        </w:rPr>
        <w:t xml:space="preserve"> or UE, depending which node generates the model. Therefore, the model index can be much shorter, which is more efficient. During model switch, only the target model index is indicated.</w:t>
      </w:r>
    </w:p>
    <w:p w:rsidR="007E4044" w:rsidRDefault="007E4044" w:rsidP="007E4044">
      <w:pPr>
        <w:spacing w:line="360" w:lineRule="auto"/>
        <w:jc w:val="left"/>
        <w:rPr>
          <w:rFonts w:eastAsia="等线" w:cs="Arial"/>
          <w:b/>
        </w:rPr>
      </w:pPr>
      <w:r>
        <w:rPr>
          <w:rFonts w:eastAsia="等线" w:cs="Arial"/>
          <w:b/>
        </w:rPr>
        <w:t xml:space="preserve">Proposal 2: </w:t>
      </w:r>
      <w:r w:rsidR="00C52B5D">
        <w:rPr>
          <w:rFonts w:eastAsia="等线" w:cs="Arial"/>
          <w:b/>
        </w:rPr>
        <w:t xml:space="preserve">Local unique </w:t>
      </w:r>
      <w:r w:rsidRPr="00217D3F">
        <w:rPr>
          <w:rFonts w:eastAsia="等线" w:cs="Arial" w:hint="eastAsia"/>
          <w:b/>
        </w:rPr>
        <w:t>M</w:t>
      </w:r>
      <w:r w:rsidRPr="00217D3F">
        <w:rPr>
          <w:rFonts w:eastAsia="等线" w:cs="Arial"/>
          <w:b/>
        </w:rPr>
        <w:t xml:space="preserve">odel </w:t>
      </w:r>
      <w:r w:rsidR="00C52B5D">
        <w:rPr>
          <w:rFonts w:eastAsia="等线" w:cs="Arial"/>
          <w:b/>
        </w:rPr>
        <w:t>ID</w:t>
      </w:r>
      <w:r w:rsidRPr="00217D3F">
        <w:rPr>
          <w:rFonts w:eastAsia="等线" w:cs="Arial"/>
          <w:b/>
        </w:rPr>
        <w:t xml:space="preserve"> </w:t>
      </w:r>
      <w:r>
        <w:rPr>
          <w:rFonts w:eastAsia="等线" w:cs="Arial"/>
          <w:b/>
        </w:rPr>
        <w:t>can be used to identify one AI model during LCM.</w:t>
      </w:r>
      <w:r w:rsidR="00C52B5D">
        <w:rPr>
          <w:rFonts w:eastAsia="等线" w:cs="Arial"/>
          <w:b/>
        </w:rPr>
        <w:t xml:space="preserve"> The local unique model ID </w:t>
      </w:r>
      <w:r w:rsidRPr="00217D3F">
        <w:rPr>
          <w:rFonts w:eastAsia="等线" w:cs="Arial"/>
          <w:b/>
        </w:rPr>
        <w:t xml:space="preserve">be </w:t>
      </w:r>
      <w:r>
        <w:rPr>
          <w:rFonts w:eastAsia="等线" w:cs="Arial"/>
          <w:b/>
        </w:rPr>
        <w:t>allocate</w:t>
      </w:r>
      <w:r w:rsidRPr="00217D3F">
        <w:rPr>
          <w:rFonts w:eastAsia="等线" w:cs="Arial"/>
          <w:b/>
        </w:rPr>
        <w:t>d by NW or UE.</w:t>
      </w:r>
    </w:p>
    <w:p w:rsidR="00A70E29" w:rsidRDefault="00A70E29" w:rsidP="00A70E29">
      <w:pPr>
        <w:pStyle w:val="2"/>
      </w:pPr>
      <w:r>
        <w:t>Meta info</w:t>
      </w:r>
    </w:p>
    <w:p w:rsidR="00561784" w:rsidRDefault="007E4044" w:rsidP="007E4044">
      <w:pPr>
        <w:spacing w:line="360" w:lineRule="auto"/>
        <w:jc w:val="left"/>
        <w:rPr>
          <w:rFonts w:eastAsia="等线" w:cs="Arial"/>
        </w:rPr>
      </w:pPr>
      <w:r w:rsidRPr="003A77D5">
        <w:rPr>
          <w:rFonts w:eastAsia="等线" w:cs="Arial"/>
        </w:rPr>
        <w:t xml:space="preserve">AI model used for </w:t>
      </w:r>
      <w:r w:rsidR="006C5FA8">
        <w:rPr>
          <w:rFonts w:eastAsia="等线" w:cs="Arial"/>
        </w:rPr>
        <w:t>each</w:t>
      </w:r>
      <w:r w:rsidRPr="003A77D5">
        <w:rPr>
          <w:rFonts w:eastAsia="等线" w:cs="Arial"/>
        </w:rPr>
        <w:t xml:space="preserve"> use case</w:t>
      </w:r>
      <w:r w:rsidR="006C5FA8">
        <w:rPr>
          <w:rFonts w:eastAsia="等线" w:cs="Arial"/>
        </w:rPr>
        <w:t xml:space="preserve"> should be different</w:t>
      </w:r>
      <w:r w:rsidRPr="003A77D5">
        <w:rPr>
          <w:rFonts w:eastAsia="等线" w:cs="Arial"/>
        </w:rPr>
        <w:t xml:space="preserve">, since the input and output </w:t>
      </w:r>
      <w:r>
        <w:rPr>
          <w:rFonts w:eastAsia="等线" w:cs="Arial"/>
        </w:rPr>
        <w:t>may be</w:t>
      </w:r>
      <w:r w:rsidRPr="003A77D5">
        <w:rPr>
          <w:rFonts w:eastAsia="等线" w:cs="Arial"/>
        </w:rPr>
        <w:t xml:space="preserve"> different. </w:t>
      </w:r>
      <w:r w:rsidR="006C5FA8">
        <w:rPr>
          <w:rFonts w:eastAsia="等线" w:cs="Arial"/>
        </w:rPr>
        <w:t>Fu</w:t>
      </w:r>
      <w:r w:rsidR="000317C9">
        <w:rPr>
          <w:rFonts w:eastAsia="等线" w:cs="Arial"/>
        </w:rPr>
        <w:t>r</w:t>
      </w:r>
      <w:r w:rsidR="006C5FA8">
        <w:rPr>
          <w:rFonts w:eastAsia="等线" w:cs="Arial"/>
        </w:rPr>
        <w:t>thermore</w:t>
      </w:r>
      <w:r w:rsidRPr="003A77D5">
        <w:rPr>
          <w:rFonts w:eastAsia="等线" w:cs="Arial"/>
        </w:rPr>
        <w:t>, in each use case, the</w:t>
      </w:r>
      <w:r>
        <w:rPr>
          <w:rFonts w:eastAsia="等线" w:cs="Arial"/>
        </w:rPr>
        <w:t>re can be different</w:t>
      </w:r>
      <w:r w:rsidRPr="003A77D5">
        <w:rPr>
          <w:rFonts w:eastAsia="等线" w:cs="Arial"/>
        </w:rPr>
        <w:t xml:space="preserve"> scenarios</w:t>
      </w:r>
      <w:r>
        <w:rPr>
          <w:rFonts w:eastAsia="等线" w:cs="Arial"/>
        </w:rPr>
        <w:t>. In each scenario, the input and output distribution may be different.</w:t>
      </w:r>
      <w:r w:rsidR="000318A7">
        <w:rPr>
          <w:rFonts w:eastAsia="等线" w:cs="Arial"/>
        </w:rPr>
        <w:t xml:space="preserve"> The scenario could be categorized by NW deployment topology, channel quality, UE speed. </w:t>
      </w:r>
      <w:r>
        <w:rPr>
          <w:rFonts w:eastAsia="等线" w:cs="Arial"/>
        </w:rPr>
        <w:t xml:space="preserve">It’s possible to use one AI model in all scenarios. But the performance may not be as good as using different specific AI model in each scenario. </w:t>
      </w:r>
      <w:r w:rsidR="00561784" w:rsidRPr="003A77D5">
        <w:rPr>
          <w:rFonts w:eastAsia="等线" w:cs="Arial"/>
        </w:rPr>
        <w:t xml:space="preserve">Considering the trad-off between generalization and inference accuracy, it may be more efficient to deploy multiple AI models and activate/deactivate AI </w:t>
      </w:r>
      <w:r w:rsidR="00561784" w:rsidRPr="003A77D5">
        <w:rPr>
          <w:rFonts w:eastAsia="等线" w:cs="Arial"/>
        </w:rPr>
        <w:lastRenderedPageBreak/>
        <w:t>model according to the scenario.</w:t>
      </w:r>
      <w:r w:rsidR="00561784">
        <w:rPr>
          <w:rFonts w:eastAsia="等线" w:cs="Arial"/>
        </w:rPr>
        <w:t xml:space="preserve"> </w:t>
      </w:r>
      <w:r>
        <w:rPr>
          <w:rFonts w:eastAsia="等线" w:cs="Arial"/>
        </w:rPr>
        <w:t xml:space="preserve">Therefore, </w:t>
      </w:r>
      <w:r w:rsidR="004F71DB">
        <w:rPr>
          <w:rFonts w:eastAsia="等线" w:cs="Arial"/>
        </w:rPr>
        <w:t xml:space="preserve">each </w:t>
      </w:r>
      <w:r>
        <w:rPr>
          <w:rFonts w:eastAsia="等线" w:cs="Arial"/>
        </w:rPr>
        <w:t xml:space="preserve">AI model may </w:t>
      </w:r>
      <w:r w:rsidR="004F71DB">
        <w:rPr>
          <w:rFonts w:eastAsia="等线" w:cs="Arial"/>
        </w:rPr>
        <w:t xml:space="preserve">only </w:t>
      </w:r>
      <w:r w:rsidR="00561784">
        <w:rPr>
          <w:rFonts w:eastAsia="等线" w:cs="Arial"/>
        </w:rPr>
        <w:t>achieve</w:t>
      </w:r>
      <w:r>
        <w:rPr>
          <w:rFonts w:eastAsia="等线" w:cs="Arial"/>
        </w:rPr>
        <w:t xml:space="preserve"> </w:t>
      </w:r>
      <w:r w:rsidR="00561784">
        <w:rPr>
          <w:rFonts w:eastAsia="等线" w:cs="Arial"/>
        </w:rPr>
        <w:t>best</w:t>
      </w:r>
      <w:r>
        <w:rPr>
          <w:rFonts w:eastAsia="等线" w:cs="Arial"/>
        </w:rPr>
        <w:t xml:space="preserve"> </w:t>
      </w:r>
      <w:r w:rsidR="00561784">
        <w:rPr>
          <w:rFonts w:eastAsia="等线" w:cs="Arial"/>
        </w:rPr>
        <w:t xml:space="preserve">performance </w:t>
      </w:r>
      <w:r>
        <w:rPr>
          <w:rFonts w:eastAsia="等线" w:cs="Arial"/>
        </w:rPr>
        <w:t>in certain scenarios.</w:t>
      </w:r>
      <w:r w:rsidRPr="003A77D5">
        <w:rPr>
          <w:rFonts w:eastAsia="等线" w:cs="Arial"/>
        </w:rPr>
        <w:t xml:space="preserve"> </w:t>
      </w:r>
      <w:r w:rsidR="00561784">
        <w:rPr>
          <w:rFonts w:eastAsia="等线" w:cs="Arial"/>
        </w:rPr>
        <w:t xml:space="preserve">It’s essential to </w:t>
      </w:r>
      <w:r w:rsidR="000318A7">
        <w:rPr>
          <w:rFonts w:eastAsia="等线" w:cs="Arial"/>
        </w:rPr>
        <w:t>include</w:t>
      </w:r>
      <w:r w:rsidR="00561784">
        <w:rPr>
          <w:rFonts w:eastAsia="等线" w:cs="Arial"/>
        </w:rPr>
        <w:t xml:space="preserve"> applicable </w:t>
      </w:r>
      <w:r w:rsidR="00AF6D23">
        <w:rPr>
          <w:rFonts w:eastAsia="等线" w:cs="Arial"/>
        </w:rPr>
        <w:t>info</w:t>
      </w:r>
      <w:r w:rsidR="00561784">
        <w:rPr>
          <w:rFonts w:eastAsia="等线" w:cs="Arial"/>
        </w:rPr>
        <w:t xml:space="preserve"> of each AI model </w:t>
      </w:r>
      <w:r w:rsidR="000318A7">
        <w:rPr>
          <w:rFonts w:eastAsia="等线" w:cs="Arial"/>
        </w:rPr>
        <w:t xml:space="preserve">in the meta info. </w:t>
      </w:r>
      <w:proofErr w:type="gramStart"/>
      <w:r w:rsidR="000318A7">
        <w:rPr>
          <w:rFonts w:eastAsia="等线" w:cs="Arial"/>
        </w:rPr>
        <w:t>So</w:t>
      </w:r>
      <w:proofErr w:type="gramEnd"/>
      <w:r w:rsidR="000318A7">
        <w:rPr>
          <w:rFonts w:eastAsia="等线" w:cs="Arial"/>
        </w:rPr>
        <w:t xml:space="preserve"> </w:t>
      </w:r>
      <w:r w:rsidR="00AF6D23">
        <w:rPr>
          <w:rFonts w:eastAsia="等线" w:cs="Arial"/>
        </w:rPr>
        <w:t>LCM</w:t>
      </w:r>
      <w:r w:rsidR="000318A7">
        <w:rPr>
          <w:rFonts w:eastAsia="等线" w:cs="Arial"/>
        </w:rPr>
        <w:t xml:space="preserve"> can </w:t>
      </w:r>
      <w:r w:rsidR="00AF6D23">
        <w:rPr>
          <w:rFonts w:eastAsia="等线" w:cs="Arial"/>
        </w:rPr>
        <w:t xml:space="preserve">be </w:t>
      </w:r>
      <w:r w:rsidR="00561784">
        <w:rPr>
          <w:rFonts w:eastAsia="等线" w:cs="Arial"/>
        </w:rPr>
        <w:t>perform</w:t>
      </w:r>
      <w:r w:rsidR="00AF6D23">
        <w:rPr>
          <w:rFonts w:eastAsia="等线" w:cs="Arial"/>
        </w:rPr>
        <w:t>ed</w:t>
      </w:r>
      <w:r w:rsidR="00561784">
        <w:rPr>
          <w:rFonts w:eastAsia="等线" w:cs="Arial"/>
        </w:rPr>
        <w:t xml:space="preserve"> </w:t>
      </w:r>
      <w:r w:rsidR="000318A7">
        <w:rPr>
          <w:rFonts w:eastAsia="等线" w:cs="Arial"/>
        </w:rPr>
        <w:t>accordingly</w:t>
      </w:r>
      <w:r w:rsidR="00561784">
        <w:rPr>
          <w:rFonts w:eastAsia="等线" w:cs="Arial"/>
        </w:rPr>
        <w:t>, e.g. model swi</w:t>
      </w:r>
      <w:r w:rsidR="000318A7">
        <w:rPr>
          <w:rFonts w:eastAsia="等线" w:cs="Arial"/>
        </w:rPr>
        <w:t>t</w:t>
      </w:r>
      <w:r w:rsidR="00561784">
        <w:rPr>
          <w:rFonts w:eastAsia="等线" w:cs="Arial"/>
        </w:rPr>
        <w:t>ch/activation/deactivation.</w:t>
      </w:r>
    </w:p>
    <w:p w:rsidR="007E4044" w:rsidRPr="000318A7" w:rsidRDefault="000318A7" w:rsidP="007E4044">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3: </w:t>
      </w:r>
      <w:r>
        <w:rPr>
          <w:rFonts w:eastAsia="等线" w:cs="Arial"/>
          <w:b/>
        </w:rPr>
        <w:t>M</w:t>
      </w:r>
      <w:r w:rsidRPr="000318A7">
        <w:rPr>
          <w:rFonts w:eastAsia="等线" w:cs="Arial"/>
          <w:b/>
        </w:rPr>
        <w:t xml:space="preserve">etal info of AI model includes </w:t>
      </w:r>
      <w:r w:rsidR="003C1FD9">
        <w:rPr>
          <w:rFonts w:eastAsia="等线" w:cs="Arial"/>
          <w:b/>
        </w:rPr>
        <w:t>application</w:t>
      </w:r>
      <w:r w:rsidRPr="000318A7">
        <w:rPr>
          <w:rFonts w:eastAsia="等线" w:cs="Arial"/>
          <w:b/>
        </w:rPr>
        <w:t xml:space="preserve"> info,</w:t>
      </w:r>
    </w:p>
    <w:p w:rsidR="000318A7" w:rsidRP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use case;</w:t>
      </w:r>
    </w:p>
    <w:p w:rsid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scenario, e.g. NW deployment topology, channel quality, UE speed;</w:t>
      </w:r>
    </w:p>
    <w:p w:rsidR="005F2E21" w:rsidRDefault="005F2E21" w:rsidP="005F2E21">
      <w:pPr>
        <w:spacing w:line="360" w:lineRule="auto"/>
        <w:jc w:val="left"/>
        <w:rPr>
          <w:rFonts w:eastAsia="等线" w:cs="Arial"/>
        </w:rPr>
      </w:pPr>
      <w:r w:rsidRPr="005F2E21">
        <w:rPr>
          <w:rFonts w:eastAsia="等线" w:cs="Arial" w:hint="eastAsia"/>
        </w:rPr>
        <w:t>N</w:t>
      </w:r>
      <w:r w:rsidRPr="005F2E21">
        <w:rPr>
          <w:rFonts w:eastAsia="等线" w:cs="Arial"/>
        </w:rPr>
        <w:t>ote</w:t>
      </w:r>
      <w:r>
        <w:rPr>
          <w:rFonts w:eastAsia="等线" w:cs="Arial"/>
        </w:rPr>
        <w:t xml:space="preserve"> the AI model may </w:t>
      </w:r>
      <w:r w:rsidR="005C4B8A">
        <w:rPr>
          <w:rFonts w:eastAsia="等线" w:cs="Arial"/>
        </w:rPr>
        <w:t xml:space="preserve">require a minimum AI capability, e.g. computing capability or storage. </w:t>
      </w:r>
      <w:r>
        <w:rPr>
          <w:rFonts w:eastAsia="等线" w:cs="Arial"/>
        </w:rPr>
        <w:t xml:space="preserve">However, the </w:t>
      </w:r>
      <w:r w:rsidR="005C4B8A">
        <w:rPr>
          <w:rFonts w:eastAsia="等线" w:cs="Arial"/>
        </w:rPr>
        <w:t xml:space="preserve">RAN node, especially </w:t>
      </w:r>
      <w:r>
        <w:rPr>
          <w:rFonts w:eastAsia="等线" w:cs="Arial"/>
        </w:rPr>
        <w:t>UE</w:t>
      </w:r>
      <w:r w:rsidR="005C4B8A">
        <w:rPr>
          <w:rFonts w:eastAsia="等线" w:cs="Arial"/>
        </w:rPr>
        <w:t>,</w:t>
      </w:r>
      <w:r>
        <w:rPr>
          <w:rFonts w:eastAsia="等线" w:cs="Arial"/>
        </w:rPr>
        <w:t xml:space="preserve"> may </w:t>
      </w:r>
      <w:r w:rsidR="005C4B8A">
        <w:rPr>
          <w:rFonts w:eastAsia="等线" w:cs="Arial"/>
        </w:rPr>
        <w:t xml:space="preserve">not always </w:t>
      </w:r>
      <w:r>
        <w:rPr>
          <w:rFonts w:eastAsia="等线" w:cs="Arial"/>
        </w:rPr>
        <w:t xml:space="preserve">have </w:t>
      </w:r>
      <w:r w:rsidR="005C4B8A">
        <w:rPr>
          <w:rFonts w:eastAsia="等线" w:cs="Arial"/>
        </w:rPr>
        <w:t>enough</w:t>
      </w:r>
      <w:r>
        <w:rPr>
          <w:rFonts w:eastAsia="等线" w:cs="Arial"/>
        </w:rPr>
        <w:t xml:space="preserve"> capability regarding computing or storage. It’s essential to </w:t>
      </w:r>
      <w:r w:rsidR="005C4B8A">
        <w:rPr>
          <w:rFonts w:eastAsia="等线" w:cs="Arial"/>
        </w:rPr>
        <w:t>know</w:t>
      </w:r>
      <w:r>
        <w:rPr>
          <w:rFonts w:eastAsia="等线" w:cs="Arial"/>
        </w:rPr>
        <w:t xml:space="preserve"> AI model </w:t>
      </w:r>
      <w:r w:rsidR="005C4B8A">
        <w:rPr>
          <w:rFonts w:eastAsia="等线" w:cs="Arial"/>
        </w:rPr>
        <w:t xml:space="preserve">required AI capability. So that </w:t>
      </w:r>
      <w:proofErr w:type="spellStart"/>
      <w:r w:rsidR="005C4B8A">
        <w:rPr>
          <w:rFonts w:eastAsia="等线" w:cs="Arial"/>
        </w:rPr>
        <w:t>gNB</w:t>
      </w:r>
      <w:proofErr w:type="spellEnd"/>
      <w:r w:rsidR="00970AE5">
        <w:rPr>
          <w:rFonts w:eastAsia="等线" w:cs="Arial"/>
        </w:rPr>
        <w:t>/UE</w:t>
      </w:r>
      <w:r w:rsidR="005C4B8A">
        <w:rPr>
          <w:rFonts w:eastAsia="等线" w:cs="Arial"/>
        </w:rPr>
        <w:t xml:space="preserve"> can decide which AI model can be used or delivered to UE. </w:t>
      </w:r>
    </w:p>
    <w:p w:rsidR="005F2E21" w:rsidRDefault="005F2E21" w:rsidP="005F2E21">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4</w:t>
      </w:r>
      <w:r w:rsidRPr="000318A7">
        <w:rPr>
          <w:rFonts w:eastAsia="等线" w:cs="Arial"/>
          <w:b/>
        </w:rPr>
        <w:t xml:space="preserve">: </w:t>
      </w:r>
      <w:r>
        <w:rPr>
          <w:rFonts w:eastAsia="等线" w:cs="Arial"/>
          <w:b/>
        </w:rPr>
        <w:t>M</w:t>
      </w:r>
      <w:r w:rsidRPr="000318A7">
        <w:rPr>
          <w:rFonts w:eastAsia="等线" w:cs="Arial"/>
          <w:b/>
        </w:rPr>
        <w:t xml:space="preserve">etal info of AI model includes </w:t>
      </w:r>
      <w:r>
        <w:rPr>
          <w:rFonts w:eastAsia="等线" w:cs="Arial"/>
          <w:b/>
        </w:rPr>
        <w:t>required AI capability, e.g. computing capability and storage.</w:t>
      </w:r>
    </w:p>
    <w:p w:rsidR="0023347A" w:rsidRDefault="0023347A" w:rsidP="005F2E21">
      <w:pPr>
        <w:spacing w:line="360" w:lineRule="auto"/>
        <w:jc w:val="left"/>
        <w:rPr>
          <w:rFonts w:eastAsia="等线" w:cs="Arial"/>
        </w:rPr>
      </w:pPr>
      <w:r>
        <w:rPr>
          <w:rFonts w:eastAsia="等线" w:cs="Arial"/>
        </w:rPr>
        <w:t xml:space="preserve">In last meeting, vendor info is proposed by some companies as meta info. However, we understand such info is not useful. The argument of including vendor info is </w:t>
      </w:r>
      <w:r>
        <w:rPr>
          <w:rFonts w:eastAsia="等线"/>
        </w:rPr>
        <w:t xml:space="preserve">this information may be used for appropriately providing meta info to NG-RANs. However, we understand the meta info should be common to all vendors. Otherwise, vendors may provide different meta info, which makes </w:t>
      </w:r>
      <w:proofErr w:type="spellStart"/>
      <w:r>
        <w:rPr>
          <w:rFonts w:eastAsia="等线"/>
        </w:rPr>
        <w:t>gNB</w:t>
      </w:r>
      <w:proofErr w:type="spellEnd"/>
      <w:r>
        <w:rPr>
          <w:rFonts w:eastAsia="等线"/>
        </w:rPr>
        <w:t>/UE implementation more complex. Also, such info may expose UE privacy. Therefore, we don’t see vendor info as essential meta info to enable AIML.</w:t>
      </w:r>
    </w:p>
    <w:p w:rsidR="0023347A" w:rsidRPr="0023347A" w:rsidRDefault="0023347A" w:rsidP="005F2E21">
      <w:pPr>
        <w:spacing w:line="360" w:lineRule="auto"/>
        <w:jc w:val="left"/>
        <w:rPr>
          <w:rFonts w:eastAsia="等线" w:cs="Arial"/>
          <w:b/>
        </w:rPr>
      </w:pPr>
      <w:r w:rsidRPr="0023347A">
        <w:rPr>
          <w:rFonts w:eastAsia="等线" w:cs="Arial" w:hint="eastAsia"/>
          <w:b/>
        </w:rPr>
        <w:t>P</w:t>
      </w:r>
      <w:r w:rsidRPr="0023347A">
        <w:rPr>
          <w:rFonts w:eastAsia="等线" w:cs="Arial"/>
          <w:b/>
        </w:rPr>
        <w:t>roposal 5: Vendor info is not included in Meta info</w:t>
      </w:r>
      <w:r w:rsidR="00122BC9">
        <w:rPr>
          <w:rFonts w:eastAsia="等线" w:cs="Arial"/>
          <w:b/>
        </w:rPr>
        <w:t xml:space="preserve"> from RAN2 perspective</w:t>
      </w:r>
      <w:r w:rsidRPr="0023347A">
        <w:rPr>
          <w:rFonts w:eastAsia="等线" w:cs="Arial"/>
          <w:b/>
        </w:rPr>
        <w:t>.</w:t>
      </w:r>
    </w:p>
    <w:p w:rsidR="00A70E29" w:rsidRDefault="007E4044" w:rsidP="00A70E29">
      <w:pPr>
        <w:pStyle w:val="2"/>
      </w:pPr>
      <w:r>
        <w:t>Mapping of f</w:t>
      </w:r>
      <w:r w:rsidR="00A70E29">
        <w:t>unctionality</w:t>
      </w:r>
    </w:p>
    <w:p w:rsidR="00C56066" w:rsidRDefault="00306C6C" w:rsidP="003A77D5">
      <w:pPr>
        <w:spacing w:line="360" w:lineRule="auto"/>
        <w:jc w:val="left"/>
        <w:rPr>
          <w:rFonts w:eastAsia="等线" w:cs="Arial"/>
        </w:rPr>
      </w:pPr>
      <w:r w:rsidRPr="00306C6C">
        <w:rPr>
          <w:rFonts w:eastAsia="等线" w:cs="Arial" w:hint="eastAsia"/>
        </w:rPr>
        <w:t>I</w:t>
      </w:r>
      <w:r w:rsidRPr="00306C6C">
        <w:rPr>
          <w:rFonts w:eastAsia="等线" w:cs="Arial"/>
        </w:rPr>
        <w:t xml:space="preserve">n </w:t>
      </w:r>
      <w:r w:rsidR="00B0210B">
        <w:rPr>
          <w:rFonts w:eastAsia="等线" w:cs="Arial"/>
        </w:rPr>
        <w:t>AI/ML</w:t>
      </w:r>
      <w:r>
        <w:rPr>
          <w:rFonts w:eastAsia="等线" w:cs="Arial"/>
        </w:rPr>
        <w:t xml:space="preserve"> procedures, we understand following </w:t>
      </w:r>
      <w:r w:rsidR="00B0210B">
        <w:rPr>
          <w:rFonts w:eastAsia="等线" w:cs="Arial"/>
        </w:rPr>
        <w:t>four</w:t>
      </w:r>
      <w:r>
        <w:rPr>
          <w:rFonts w:eastAsia="等线" w:cs="Arial"/>
        </w:rPr>
        <w:t xml:space="preserve"> functionalities</w:t>
      </w:r>
      <w:r w:rsidR="00B0210B">
        <w:rPr>
          <w:rFonts w:eastAsia="等线" w:cs="Arial"/>
        </w:rPr>
        <w:t xml:space="preserve"> are required</w:t>
      </w:r>
      <w:r>
        <w:rPr>
          <w:rFonts w:eastAsia="等线" w:cs="Arial"/>
        </w:rPr>
        <w:t>,</w:t>
      </w:r>
    </w:p>
    <w:p w:rsidR="00306C6C" w:rsidRDefault="00B0210B" w:rsidP="00306C6C">
      <w:pPr>
        <w:pStyle w:val="ac"/>
        <w:numPr>
          <w:ilvl w:val="0"/>
          <w:numId w:val="19"/>
        </w:numPr>
        <w:spacing w:line="360" w:lineRule="auto"/>
        <w:ind w:firstLineChars="0"/>
        <w:jc w:val="left"/>
        <w:rPr>
          <w:rFonts w:eastAsia="等线" w:cs="Arial"/>
        </w:rPr>
      </w:pPr>
      <w:r>
        <w:rPr>
          <w:rFonts w:eastAsia="等线" w:cs="Arial"/>
        </w:rPr>
        <w:t>Model t</w:t>
      </w:r>
      <w:r w:rsidR="00306C6C">
        <w:rPr>
          <w:rFonts w:eastAsia="等线" w:cs="Arial"/>
        </w:rPr>
        <w:t>raining</w:t>
      </w:r>
      <w:r>
        <w:rPr>
          <w:rFonts w:eastAsia="等线" w:cs="Arial"/>
        </w:rPr>
        <w:t xml:space="preserve"> </w:t>
      </w:r>
      <w:r w:rsidR="00FB1AB9">
        <w:rPr>
          <w:rFonts w:eastAsia="等线" w:cs="Arial"/>
        </w:rPr>
        <w:t>entity</w:t>
      </w:r>
      <w:r>
        <w:rPr>
          <w:rFonts w:eastAsia="等线" w:cs="Arial"/>
        </w:rPr>
        <w:t xml:space="preserve">, the AI model is </w:t>
      </w:r>
      <w:r w:rsidR="00FB1AB9">
        <w:rPr>
          <w:rFonts w:eastAsia="等线" w:cs="Arial"/>
        </w:rPr>
        <w:t xml:space="preserve">trained/stored at this entity. </w:t>
      </w:r>
    </w:p>
    <w:p w:rsidR="00306C6C" w:rsidRDefault="00306C6C" w:rsidP="00306C6C">
      <w:pPr>
        <w:pStyle w:val="ac"/>
        <w:numPr>
          <w:ilvl w:val="0"/>
          <w:numId w:val="19"/>
        </w:numPr>
        <w:spacing w:line="360" w:lineRule="auto"/>
        <w:ind w:firstLineChars="0"/>
        <w:jc w:val="left"/>
        <w:rPr>
          <w:rFonts w:eastAsia="等线" w:cs="Arial"/>
        </w:rPr>
      </w:pPr>
      <w:r>
        <w:rPr>
          <w:rFonts w:eastAsia="等线" w:cs="Arial"/>
        </w:rPr>
        <w:t>Inference</w:t>
      </w:r>
      <w:r w:rsidR="00B0210B">
        <w:rPr>
          <w:rFonts w:eastAsia="等线" w:cs="Arial"/>
        </w:rPr>
        <w:t xml:space="preserve"> </w:t>
      </w:r>
      <w:r w:rsidR="00FB1AB9">
        <w:rPr>
          <w:rFonts w:eastAsia="等线" w:cs="Arial"/>
        </w:rPr>
        <w:t>entity</w:t>
      </w:r>
      <w:r w:rsidR="00B0210B">
        <w:rPr>
          <w:rFonts w:eastAsia="等线" w:cs="Arial"/>
        </w:rPr>
        <w:t>,</w:t>
      </w:r>
      <w:r w:rsidR="00FB1AB9">
        <w:rPr>
          <w:rFonts w:eastAsia="等线" w:cs="Arial"/>
        </w:rPr>
        <w:t xml:space="preserve"> the AI model is run at this entity.</w:t>
      </w:r>
    </w:p>
    <w:p w:rsidR="00306C6C" w:rsidRDefault="00306C6C" w:rsidP="00306C6C">
      <w:pPr>
        <w:pStyle w:val="ac"/>
        <w:numPr>
          <w:ilvl w:val="0"/>
          <w:numId w:val="19"/>
        </w:numPr>
        <w:spacing w:line="360" w:lineRule="auto"/>
        <w:ind w:firstLineChars="0"/>
        <w:jc w:val="left"/>
        <w:rPr>
          <w:rFonts w:eastAsia="等线" w:cs="Arial"/>
        </w:rPr>
      </w:pPr>
      <w:r>
        <w:rPr>
          <w:rFonts w:eastAsia="等线" w:cs="Arial" w:hint="eastAsia"/>
        </w:rPr>
        <w:t>L</w:t>
      </w:r>
      <w:r>
        <w:rPr>
          <w:rFonts w:eastAsia="等线" w:cs="Arial"/>
        </w:rPr>
        <w:t>CM</w:t>
      </w:r>
      <w:r w:rsidR="00B0210B">
        <w:rPr>
          <w:rFonts w:eastAsia="等线" w:cs="Arial"/>
        </w:rPr>
        <w:t xml:space="preserve"> </w:t>
      </w:r>
      <w:r w:rsidR="00FB1AB9">
        <w:rPr>
          <w:rFonts w:eastAsia="等线" w:cs="Arial"/>
        </w:rPr>
        <w:t>entity</w:t>
      </w:r>
      <w:r w:rsidR="00B0210B">
        <w:rPr>
          <w:rFonts w:eastAsia="等线" w:cs="Arial"/>
        </w:rPr>
        <w:t>,</w:t>
      </w:r>
      <w:r w:rsidR="00FB1AB9">
        <w:rPr>
          <w:rFonts w:eastAsia="等线" w:cs="Arial"/>
        </w:rPr>
        <w:t xml:space="preserve"> the </w:t>
      </w:r>
      <w:r w:rsidR="00A952D3">
        <w:rPr>
          <w:rFonts w:eastAsia="等线" w:cs="Arial"/>
        </w:rPr>
        <w:t xml:space="preserve">LCM decision, i.e. </w:t>
      </w:r>
      <w:r w:rsidR="00FB1AB9">
        <w:rPr>
          <w:rFonts w:eastAsia="等线" w:cs="Arial"/>
        </w:rPr>
        <w:t>AI model switch/activation/deactivation</w:t>
      </w:r>
      <w:r w:rsidR="00A952D3">
        <w:rPr>
          <w:rFonts w:eastAsia="等线" w:cs="Arial"/>
        </w:rPr>
        <w:t>,</w:t>
      </w:r>
      <w:r w:rsidR="00FB1AB9">
        <w:rPr>
          <w:rFonts w:eastAsia="等线" w:cs="Arial"/>
        </w:rPr>
        <w:t xml:space="preserve"> is </w:t>
      </w:r>
      <w:r w:rsidR="00A952D3">
        <w:rPr>
          <w:rFonts w:eastAsia="等线" w:cs="Arial"/>
        </w:rPr>
        <w:t>made</w:t>
      </w:r>
      <w:r w:rsidR="00FB1AB9">
        <w:rPr>
          <w:rFonts w:eastAsia="等线" w:cs="Arial"/>
        </w:rPr>
        <w:t xml:space="preserve"> at this entity.</w:t>
      </w:r>
    </w:p>
    <w:p w:rsidR="00B0210B" w:rsidRDefault="00B0210B" w:rsidP="00306C6C">
      <w:pPr>
        <w:pStyle w:val="ac"/>
        <w:numPr>
          <w:ilvl w:val="0"/>
          <w:numId w:val="19"/>
        </w:numPr>
        <w:spacing w:line="360" w:lineRule="auto"/>
        <w:ind w:firstLineChars="0"/>
        <w:jc w:val="left"/>
        <w:rPr>
          <w:rFonts w:eastAsia="等线" w:cs="Arial"/>
        </w:rPr>
      </w:pPr>
      <w:r>
        <w:rPr>
          <w:rFonts w:eastAsia="等线" w:cs="Arial" w:hint="eastAsia"/>
        </w:rPr>
        <w:t>D</w:t>
      </w:r>
      <w:r>
        <w:rPr>
          <w:rFonts w:eastAsia="等线" w:cs="Arial"/>
        </w:rPr>
        <w:t xml:space="preserve">ata Collection </w:t>
      </w:r>
      <w:r w:rsidR="00FB1AB9">
        <w:rPr>
          <w:rFonts w:eastAsia="等线" w:cs="Arial"/>
        </w:rPr>
        <w:t>entity</w:t>
      </w:r>
      <w:r>
        <w:rPr>
          <w:rFonts w:eastAsia="等线" w:cs="Arial"/>
        </w:rPr>
        <w:t>,</w:t>
      </w:r>
      <w:r w:rsidR="00FB1AB9">
        <w:rPr>
          <w:rFonts w:eastAsia="等线" w:cs="Arial"/>
        </w:rPr>
        <w:t xml:space="preserve"> the data collection is done at this entity.</w:t>
      </w:r>
    </w:p>
    <w:p w:rsidR="00B0210B" w:rsidRPr="00B0210B" w:rsidRDefault="00B0210B" w:rsidP="00FB1AB9">
      <w:pPr>
        <w:spacing w:line="360" w:lineRule="auto"/>
        <w:jc w:val="left"/>
        <w:rPr>
          <w:rFonts w:eastAsia="等线" w:cs="Arial"/>
        </w:rPr>
      </w:pPr>
      <w:r>
        <w:rPr>
          <w:rFonts w:eastAsia="等线" w:cs="Arial"/>
        </w:rPr>
        <w:t xml:space="preserve">The </w:t>
      </w:r>
      <w:r w:rsidR="00FB1AB9">
        <w:rPr>
          <w:rFonts w:eastAsia="等线" w:cs="Arial"/>
        </w:rPr>
        <w:t>candidate</w:t>
      </w:r>
      <w:r>
        <w:rPr>
          <w:rFonts w:eastAsia="等线" w:cs="Arial"/>
        </w:rPr>
        <w:t xml:space="preserve"> system nodes </w:t>
      </w:r>
      <w:r w:rsidR="00FB1AB9">
        <w:rPr>
          <w:rFonts w:eastAsia="等线" w:cs="Arial"/>
        </w:rPr>
        <w:t xml:space="preserve">include </w:t>
      </w:r>
      <w:r>
        <w:rPr>
          <w:rFonts w:eastAsia="等线" w:cs="Arial"/>
        </w:rPr>
        <w:t>UE</w:t>
      </w:r>
      <w:r w:rsidR="00FB1AB9">
        <w:rPr>
          <w:rFonts w:eastAsia="等线" w:cs="Arial"/>
        </w:rPr>
        <w:t xml:space="preserve">, </w:t>
      </w:r>
      <w:proofErr w:type="spellStart"/>
      <w:r>
        <w:rPr>
          <w:rFonts w:eastAsia="等线" w:cs="Arial" w:hint="eastAsia"/>
        </w:rPr>
        <w:t>g</w:t>
      </w:r>
      <w:r>
        <w:rPr>
          <w:rFonts w:eastAsia="等线" w:cs="Arial"/>
        </w:rPr>
        <w:t>NB</w:t>
      </w:r>
      <w:proofErr w:type="spellEnd"/>
      <w:r w:rsidR="00FB1AB9">
        <w:rPr>
          <w:rFonts w:eastAsia="等线" w:cs="Arial"/>
        </w:rPr>
        <w:t xml:space="preserve">, </w:t>
      </w:r>
      <w:r>
        <w:rPr>
          <w:rFonts w:eastAsia="等线" w:cs="Arial"/>
        </w:rPr>
        <w:t>LMF</w:t>
      </w:r>
      <w:r w:rsidR="00FB1AB9">
        <w:rPr>
          <w:rFonts w:eastAsia="等线" w:cs="Arial"/>
        </w:rPr>
        <w:t xml:space="preserve">, </w:t>
      </w:r>
      <w:r>
        <w:rPr>
          <w:rFonts w:eastAsia="等线" w:cs="Arial" w:hint="eastAsia"/>
        </w:rPr>
        <w:t>C</w:t>
      </w:r>
      <w:r>
        <w:rPr>
          <w:rFonts w:eastAsia="等线" w:cs="Arial"/>
        </w:rPr>
        <w:t>N nodes (other than LMF)</w:t>
      </w:r>
      <w:r w:rsidR="00FB1AB9">
        <w:rPr>
          <w:rFonts w:eastAsia="等线" w:cs="Arial"/>
        </w:rPr>
        <w:t xml:space="preserve"> and </w:t>
      </w:r>
      <w:r>
        <w:rPr>
          <w:rFonts w:eastAsia="等线" w:cs="Arial" w:hint="eastAsia"/>
        </w:rPr>
        <w:t>A</w:t>
      </w:r>
      <w:r>
        <w:rPr>
          <w:rFonts w:eastAsia="等线" w:cs="Arial"/>
        </w:rPr>
        <w:t>pplication server</w:t>
      </w:r>
      <w:r w:rsidR="00FB1AB9">
        <w:rPr>
          <w:rFonts w:eastAsia="等线" w:cs="Arial"/>
        </w:rPr>
        <w:t>.</w:t>
      </w:r>
    </w:p>
    <w:p w:rsidR="00B0210B" w:rsidRDefault="00B0210B" w:rsidP="00B0210B">
      <w:pPr>
        <w:spacing w:line="360" w:lineRule="auto"/>
        <w:jc w:val="left"/>
        <w:rPr>
          <w:rFonts w:eastAsia="等线" w:cs="Arial"/>
        </w:rPr>
      </w:pPr>
      <w:r>
        <w:rPr>
          <w:rFonts w:eastAsia="等线" w:cs="Arial"/>
        </w:rPr>
        <w:t>We would discuss the potential functionality mapping between functionality and radio system</w:t>
      </w:r>
      <w:r w:rsidR="00FB1AB9">
        <w:rPr>
          <w:rFonts w:eastAsia="等线" w:cs="Arial"/>
        </w:rPr>
        <w:t xml:space="preserve"> node</w:t>
      </w:r>
      <w:r>
        <w:rPr>
          <w:rFonts w:eastAsia="等线" w:cs="Arial"/>
        </w:rPr>
        <w:t>.</w:t>
      </w:r>
    </w:p>
    <w:p w:rsidR="00B0210B" w:rsidRDefault="00B0210B" w:rsidP="00B0210B">
      <w:pPr>
        <w:spacing w:line="360" w:lineRule="auto"/>
        <w:jc w:val="left"/>
        <w:rPr>
          <w:rFonts w:eastAsia="等线" w:cs="Arial"/>
        </w:rPr>
      </w:pPr>
      <w:r>
        <w:rPr>
          <w:rFonts w:eastAsia="等线" w:cs="Arial"/>
        </w:rPr>
        <w:t>For the training</w:t>
      </w:r>
      <w:r w:rsidR="00FB1AB9">
        <w:rPr>
          <w:rFonts w:eastAsia="等线" w:cs="Arial"/>
        </w:rPr>
        <w:t>/storage</w:t>
      </w:r>
      <w:r>
        <w:rPr>
          <w:rFonts w:eastAsia="等线" w:cs="Arial"/>
        </w:rPr>
        <w:t xml:space="preserve">, </w:t>
      </w:r>
      <w:r w:rsidR="00FB1AB9">
        <w:rPr>
          <w:rFonts w:eastAsia="等线" w:cs="Arial"/>
        </w:rPr>
        <w:t xml:space="preserve">AI model training/storage may require high computing and storage capability. UE is expected to have limited capability. Therefore, the model training/storage node can be </w:t>
      </w:r>
      <w:proofErr w:type="spellStart"/>
      <w:r w:rsidR="00FB1AB9">
        <w:rPr>
          <w:rFonts w:eastAsia="等线" w:cs="Arial"/>
        </w:rPr>
        <w:t>gNB</w:t>
      </w:r>
      <w:proofErr w:type="spellEnd"/>
      <w:r w:rsidR="00FB1AB9">
        <w:rPr>
          <w:rFonts w:eastAsia="等线" w:cs="Arial"/>
        </w:rPr>
        <w:t>, LMF, CN nodes or application server.</w:t>
      </w:r>
    </w:p>
    <w:p w:rsidR="00FB1AB9" w:rsidRPr="00FB1AB9" w:rsidRDefault="00FB1AB9" w:rsidP="00B0210B">
      <w:pPr>
        <w:spacing w:line="360" w:lineRule="auto"/>
        <w:jc w:val="left"/>
        <w:rPr>
          <w:rFonts w:eastAsia="等线" w:cs="Arial"/>
          <w:b/>
        </w:rPr>
      </w:pPr>
      <w:r w:rsidRPr="00FB1AB9">
        <w:rPr>
          <w:rFonts w:eastAsia="等线" w:cs="Arial" w:hint="eastAsia"/>
          <w:b/>
        </w:rPr>
        <w:t>O</w:t>
      </w:r>
      <w:r w:rsidRPr="00FB1AB9">
        <w:rPr>
          <w:rFonts w:eastAsia="等线" w:cs="Arial"/>
          <w:b/>
        </w:rPr>
        <w:t xml:space="preserve">bservation 1: The model training entity can locate at </w:t>
      </w:r>
      <w:proofErr w:type="spellStart"/>
      <w:r w:rsidRPr="00FB1AB9">
        <w:rPr>
          <w:rFonts w:eastAsia="等线" w:cs="Arial"/>
          <w:b/>
        </w:rPr>
        <w:t>gNB</w:t>
      </w:r>
      <w:proofErr w:type="spellEnd"/>
      <w:r w:rsidRPr="00FB1AB9">
        <w:rPr>
          <w:rFonts w:eastAsia="等线" w:cs="Arial"/>
          <w:b/>
        </w:rPr>
        <w:t>, LMF, CN nodes or application server.</w:t>
      </w:r>
    </w:p>
    <w:p w:rsidR="00FB1AB9" w:rsidRDefault="00E14EEB" w:rsidP="00B0210B">
      <w:pPr>
        <w:spacing w:line="360" w:lineRule="auto"/>
        <w:jc w:val="left"/>
        <w:rPr>
          <w:rFonts w:eastAsia="等线" w:cs="Arial"/>
        </w:rPr>
      </w:pPr>
      <w:r>
        <w:rPr>
          <w:rFonts w:eastAsia="等线" w:cs="Arial"/>
        </w:rPr>
        <w:t xml:space="preserve">For the inference, in beam management and CSI, the inference should be done at UE or </w:t>
      </w:r>
      <w:proofErr w:type="spellStart"/>
      <w:r>
        <w:rPr>
          <w:rFonts w:eastAsia="等线" w:cs="Arial"/>
        </w:rPr>
        <w:t>gNB</w:t>
      </w:r>
      <w:proofErr w:type="spellEnd"/>
      <w:r>
        <w:rPr>
          <w:rFonts w:eastAsia="等线" w:cs="Arial"/>
        </w:rPr>
        <w:t xml:space="preserve">. In positioning, the inference can be done at UE, </w:t>
      </w:r>
      <w:proofErr w:type="spellStart"/>
      <w:r>
        <w:rPr>
          <w:rFonts w:eastAsia="等线" w:cs="Arial"/>
        </w:rPr>
        <w:t>gNB</w:t>
      </w:r>
      <w:proofErr w:type="spellEnd"/>
      <w:r>
        <w:rPr>
          <w:rFonts w:eastAsia="等线" w:cs="Arial"/>
        </w:rPr>
        <w:t xml:space="preserve"> or LMF. CN nodes and application server is not considered to perform inference in current use cases.</w:t>
      </w:r>
    </w:p>
    <w:p w:rsidR="00E14EEB" w:rsidRPr="00E14EEB" w:rsidRDefault="00E14EEB" w:rsidP="00B0210B">
      <w:pPr>
        <w:spacing w:line="360" w:lineRule="auto"/>
        <w:jc w:val="left"/>
        <w:rPr>
          <w:rFonts w:eastAsia="等线" w:cs="Arial"/>
          <w:b/>
        </w:rPr>
      </w:pPr>
      <w:r w:rsidRPr="00E14EEB">
        <w:rPr>
          <w:rFonts w:eastAsia="等线" w:cs="Arial" w:hint="eastAsia"/>
          <w:b/>
        </w:rPr>
        <w:lastRenderedPageBreak/>
        <w:t>O</w:t>
      </w:r>
      <w:r w:rsidRPr="00E14EEB">
        <w:rPr>
          <w:rFonts w:eastAsia="等线" w:cs="Arial"/>
          <w:b/>
        </w:rPr>
        <w:t xml:space="preserve">bservation 2: The inference entity can locate at UE, </w:t>
      </w:r>
      <w:proofErr w:type="spellStart"/>
      <w:r w:rsidRPr="00E14EEB">
        <w:rPr>
          <w:rFonts w:eastAsia="等线" w:cs="Arial"/>
          <w:b/>
        </w:rPr>
        <w:t>gNB</w:t>
      </w:r>
      <w:proofErr w:type="spellEnd"/>
      <w:r w:rsidRPr="00E14EEB">
        <w:rPr>
          <w:rFonts w:eastAsia="等线" w:cs="Arial"/>
          <w:b/>
        </w:rPr>
        <w:t xml:space="preserve"> or LMF (</w:t>
      </w:r>
      <w:r w:rsidR="00A952D3">
        <w:rPr>
          <w:rFonts w:eastAsia="等线" w:cs="Arial"/>
          <w:b/>
        </w:rPr>
        <w:t xml:space="preserve">only </w:t>
      </w:r>
      <w:r w:rsidRPr="00E14EEB">
        <w:rPr>
          <w:rFonts w:eastAsia="等线" w:cs="Arial"/>
          <w:b/>
        </w:rPr>
        <w:t>for positioning).</w:t>
      </w:r>
    </w:p>
    <w:p w:rsidR="00E14EEB" w:rsidRDefault="00F90943" w:rsidP="00B0210B">
      <w:pPr>
        <w:spacing w:line="360" w:lineRule="auto"/>
        <w:jc w:val="left"/>
        <w:rPr>
          <w:rFonts w:eastAsia="等线" w:cs="Arial"/>
        </w:rPr>
      </w:pPr>
      <w:r>
        <w:rPr>
          <w:rFonts w:eastAsia="等线" w:cs="Arial"/>
        </w:rPr>
        <w:t xml:space="preserve">For LCM, LCM is closely related to the system performance or inference result. Therefore, </w:t>
      </w:r>
      <w:r w:rsidR="00A952D3">
        <w:rPr>
          <w:rFonts w:eastAsia="等线" w:cs="Arial"/>
        </w:rPr>
        <w:t xml:space="preserve">CN nodes and application server may not be appropriate to do the LCM decision, since it is not aware of the radio system performance or inference result. </w:t>
      </w:r>
    </w:p>
    <w:p w:rsidR="00A952D3" w:rsidRPr="00A952D3" w:rsidRDefault="00A952D3" w:rsidP="00B0210B">
      <w:pPr>
        <w:spacing w:line="360" w:lineRule="auto"/>
        <w:jc w:val="left"/>
        <w:rPr>
          <w:rFonts w:eastAsia="等线" w:cs="Arial"/>
          <w:b/>
        </w:rPr>
      </w:pPr>
      <w:r w:rsidRPr="00A952D3">
        <w:rPr>
          <w:rFonts w:eastAsia="等线" w:cs="Arial" w:hint="eastAsia"/>
          <w:b/>
        </w:rPr>
        <w:t>O</w:t>
      </w:r>
      <w:r w:rsidRPr="00A952D3">
        <w:rPr>
          <w:rFonts w:eastAsia="等线" w:cs="Arial"/>
          <w:b/>
        </w:rPr>
        <w:t>bservation 3:</w:t>
      </w:r>
      <w:r>
        <w:rPr>
          <w:rFonts w:eastAsia="等线" w:cs="Arial"/>
          <w:b/>
        </w:rPr>
        <w:t xml:space="preserve"> T</w:t>
      </w:r>
      <w:r w:rsidRPr="00A952D3">
        <w:rPr>
          <w:rFonts w:eastAsia="等线" w:cs="Arial"/>
          <w:b/>
        </w:rPr>
        <w:t xml:space="preserve">he LCM entity can locate at UE, </w:t>
      </w:r>
      <w:proofErr w:type="spellStart"/>
      <w:r w:rsidRPr="00A952D3">
        <w:rPr>
          <w:rFonts w:eastAsia="等线" w:cs="Arial"/>
          <w:b/>
        </w:rPr>
        <w:t>gNB</w:t>
      </w:r>
      <w:proofErr w:type="spellEnd"/>
      <w:r w:rsidRPr="00A952D3">
        <w:rPr>
          <w:rFonts w:eastAsia="等线" w:cs="Arial"/>
          <w:b/>
        </w:rPr>
        <w:t xml:space="preserve"> or LMF (only for positioning).</w:t>
      </w:r>
    </w:p>
    <w:p w:rsidR="00F90943" w:rsidRDefault="00A952D3" w:rsidP="00B0210B">
      <w:pPr>
        <w:spacing w:line="360" w:lineRule="auto"/>
        <w:jc w:val="left"/>
        <w:rPr>
          <w:rFonts w:eastAsia="等线" w:cs="Arial"/>
        </w:rPr>
      </w:pPr>
      <w:r>
        <w:rPr>
          <w:rFonts w:eastAsia="等线" w:cs="Arial"/>
        </w:rPr>
        <w:t xml:space="preserve">Data collection can be used for training, inference and LCM. Each node can collect the data for </w:t>
      </w:r>
      <w:proofErr w:type="spellStart"/>
      <w:proofErr w:type="gramStart"/>
      <w:r>
        <w:rPr>
          <w:rFonts w:eastAsia="等线" w:cs="Arial"/>
        </w:rPr>
        <w:t>it’s</w:t>
      </w:r>
      <w:proofErr w:type="spellEnd"/>
      <w:proofErr w:type="gramEnd"/>
      <w:r>
        <w:rPr>
          <w:rFonts w:eastAsia="等线" w:cs="Arial"/>
        </w:rPr>
        <w:t xml:space="preserve"> own purpose. Therefore, there is no need to restrict the data collection at one node. </w:t>
      </w:r>
    </w:p>
    <w:p w:rsidR="00F90943" w:rsidRPr="00122A5D" w:rsidRDefault="00A952D3" w:rsidP="00B0210B">
      <w:pPr>
        <w:spacing w:line="360" w:lineRule="auto"/>
        <w:jc w:val="left"/>
        <w:rPr>
          <w:rFonts w:eastAsia="等线" w:cs="Arial"/>
          <w:b/>
        </w:rPr>
      </w:pPr>
      <w:r w:rsidRPr="00122A5D">
        <w:rPr>
          <w:rFonts w:eastAsia="等线" w:cs="Arial" w:hint="eastAsia"/>
          <w:b/>
        </w:rPr>
        <w:t>O</w:t>
      </w:r>
      <w:r w:rsidRPr="00122A5D">
        <w:rPr>
          <w:rFonts w:eastAsia="等线" w:cs="Arial"/>
          <w:b/>
        </w:rPr>
        <w:t>bservation 4: The data collection entity can locate at any nodes to support its functionality, i.e. training, inference or LCM.</w:t>
      </w:r>
    </w:p>
    <w:p w:rsidR="00E712A1" w:rsidRDefault="00122A5D" w:rsidP="00E712A1">
      <w:pPr>
        <w:spacing w:line="360" w:lineRule="auto"/>
        <w:jc w:val="left"/>
        <w:rPr>
          <w:rFonts w:eastAsia="等线" w:cs="Arial"/>
        </w:rPr>
      </w:pPr>
      <w:r>
        <w:rPr>
          <w:rFonts w:eastAsia="等线" w:cs="Arial"/>
        </w:rPr>
        <w:t xml:space="preserve">Currently, all combination of functionality and nodes mapping listed above nodes are possible in RAN1 discussion. </w:t>
      </w:r>
      <w:r w:rsidR="00E712A1">
        <w:rPr>
          <w:rFonts w:eastAsia="等线" w:cs="Arial"/>
        </w:rPr>
        <w:t xml:space="preserve">Inference node has to obtain the AI model. </w:t>
      </w:r>
      <w:r w:rsidRPr="00122A5D">
        <w:rPr>
          <w:rFonts w:eastAsia="等线" w:cs="Arial"/>
        </w:rPr>
        <w:t xml:space="preserve">If </w:t>
      </w:r>
      <w:r>
        <w:rPr>
          <w:rFonts w:eastAsia="等线" w:cs="Arial"/>
        </w:rPr>
        <w:t xml:space="preserve">mode training and inference are located at different nodes, </w:t>
      </w:r>
      <w:r w:rsidRPr="00122A5D">
        <w:rPr>
          <w:rFonts w:eastAsia="等线" w:cs="Arial"/>
        </w:rPr>
        <w:t xml:space="preserve">model </w:t>
      </w:r>
      <w:r w:rsidR="00E712A1">
        <w:rPr>
          <w:rFonts w:eastAsia="等线" w:cs="Arial"/>
        </w:rPr>
        <w:t xml:space="preserve">is </w:t>
      </w:r>
      <w:r w:rsidRPr="00122A5D">
        <w:rPr>
          <w:rFonts w:eastAsia="等线" w:cs="Arial"/>
        </w:rPr>
        <w:t>deliver</w:t>
      </w:r>
      <w:r w:rsidR="00E712A1">
        <w:rPr>
          <w:rFonts w:eastAsia="等线" w:cs="Arial"/>
        </w:rPr>
        <w:t>ed</w:t>
      </w:r>
      <w:r w:rsidRPr="00122A5D">
        <w:rPr>
          <w:rFonts w:eastAsia="等线" w:cs="Arial"/>
        </w:rPr>
        <w:t xml:space="preserve"> from </w:t>
      </w:r>
      <w:r>
        <w:rPr>
          <w:rFonts w:eastAsia="等线" w:cs="Arial"/>
        </w:rPr>
        <w:t xml:space="preserve">model training </w:t>
      </w:r>
      <w:r w:rsidRPr="00122A5D">
        <w:rPr>
          <w:rFonts w:eastAsia="等线" w:cs="Arial"/>
        </w:rPr>
        <w:t xml:space="preserve">node to </w:t>
      </w:r>
      <w:r>
        <w:rPr>
          <w:rFonts w:eastAsia="等线" w:cs="Arial"/>
        </w:rPr>
        <w:t xml:space="preserve">inference </w:t>
      </w:r>
      <w:r w:rsidRPr="00122A5D">
        <w:rPr>
          <w:rFonts w:eastAsia="等线" w:cs="Arial"/>
        </w:rPr>
        <w:t>node</w:t>
      </w:r>
      <w:r>
        <w:rPr>
          <w:rFonts w:eastAsia="等线" w:cs="Arial"/>
        </w:rPr>
        <w:t>.</w:t>
      </w:r>
    </w:p>
    <w:p w:rsidR="00E712A1" w:rsidRPr="00E712A1" w:rsidRDefault="00E712A1" w:rsidP="00E712A1">
      <w:pPr>
        <w:spacing w:line="360" w:lineRule="auto"/>
        <w:jc w:val="left"/>
        <w:rPr>
          <w:rFonts w:eastAsia="等线" w:cs="Arial"/>
          <w:b/>
        </w:rPr>
      </w:pPr>
      <w:r w:rsidRPr="00E712A1">
        <w:rPr>
          <w:rFonts w:eastAsia="等线" w:cs="Arial" w:hint="eastAsia"/>
          <w:b/>
        </w:rPr>
        <w:t>P</w:t>
      </w:r>
      <w:r w:rsidRPr="00E712A1">
        <w:rPr>
          <w:rFonts w:eastAsia="等线" w:cs="Arial"/>
          <w:b/>
        </w:rPr>
        <w:t xml:space="preserve">roposal </w:t>
      </w:r>
      <w:r w:rsidR="0023347A">
        <w:rPr>
          <w:rFonts w:eastAsia="等线" w:cs="Arial"/>
          <w:b/>
        </w:rPr>
        <w:t>6</w:t>
      </w:r>
      <w:r w:rsidRPr="00E712A1">
        <w:rPr>
          <w:rFonts w:eastAsia="等线" w:cs="Arial"/>
          <w:b/>
        </w:rPr>
        <w:t>: If mode training and inference are located at different nodes, model is delivered from model training node to inference node.</w:t>
      </w:r>
    </w:p>
    <w:p w:rsidR="00E712A1" w:rsidRDefault="00E712A1" w:rsidP="00E712A1">
      <w:pPr>
        <w:spacing w:line="360" w:lineRule="auto"/>
        <w:jc w:val="left"/>
        <w:rPr>
          <w:rFonts w:eastAsia="等线" w:cs="Arial"/>
        </w:rPr>
      </w:pPr>
      <w:r>
        <w:rPr>
          <w:rFonts w:eastAsia="等线" w:cs="Arial"/>
        </w:rPr>
        <w:t xml:space="preserve">LCM node shall monitor the AI model performance and decide whether to switch/active/deactivate AI model at inference node accordingly. </w:t>
      </w:r>
      <w:r w:rsidR="00122A5D" w:rsidRPr="00122A5D">
        <w:rPr>
          <w:rFonts w:eastAsia="等线" w:cs="Arial"/>
        </w:rPr>
        <w:t xml:space="preserve">If </w:t>
      </w:r>
      <w:r>
        <w:rPr>
          <w:rFonts w:eastAsia="等线" w:cs="Arial"/>
        </w:rPr>
        <w:t>inference and LCM</w:t>
      </w:r>
      <w:r w:rsidR="00122A5D" w:rsidRPr="00122A5D">
        <w:rPr>
          <w:rFonts w:eastAsia="等线" w:cs="Arial"/>
        </w:rPr>
        <w:t xml:space="preserve"> are </w:t>
      </w:r>
      <w:r>
        <w:rPr>
          <w:rFonts w:eastAsia="等线" w:cs="Arial"/>
        </w:rPr>
        <w:t xml:space="preserve">located at </w:t>
      </w:r>
      <w:r w:rsidR="00122A5D" w:rsidRPr="00122A5D">
        <w:rPr>
          <w:rFonts w:eastAsia="等线" w:cs="Arial"/>
        </w:rPr>
        <w:t>different</w:t>
      </w:r>
      <w:r>
        <w:rPr>
          <w:rFonts w:eastAsia="等线" w:cs="Arial"/>
        </w:rPr>
        <w:t xml:space="preserve"> nodes</w:t>
      </w:r>
      <w:r w:rsidR="00122A5D" w:rsidRPr="00122A5D">
        <w:rPr>
          <w:rFonts w:eastAsia="等线" w:cs="Arial"/>
        </w:rPr>
        <w:t xml:space="preserve">, </w:t>
      </w:r>
      <w:r w:rsidRPr="00122A5D">
        <w:rPr>
          <w:rFonts w:eastAsia="等线" w:cs="Arial"/>
        </w:rPr>
        <w:t>signalling</w:t>
      </w:r>
      <w:r w:rsidR="00122A5D" w:rsidRPr="00122A5D">
        <w:rPr>
          <w:rFonts w:eastAsia="等线" w:cs="Arial"/>
        </w:rPr>
        <w:t xml:space="preserve"> of model switch/activation/deactivation is needed </w:t>
      </w:r>
      <w:r>
        <w:rPr>
          <w:rFonts w:eastAsia="等线" w:cs="Arial"/>
        </w:rPr>
        <w:t>from</w:t>
      </w:r>
      <w:r w:rsidR="00122A5D" w:rsidRPr="00122A5D">
        <w:rPr>
          <w:rFonts w:eastAsia="等线" w:cs="Arial"/>
        </w:rPr>
        <w:t xml:space="preserve"> </w:t>
      </w:r>
      <w:r>
        <w:rPr>
          <w:rFonts w:eastAsia="等线" w:cs="Arial"/>
        </w:rPr>
        <w:t>LCM node to inference node</w:t>
      </w:r>
      <w:r w:rsidR="00122A5D" w:rsidRPr="00122A5D">
        <w:rPr>
          <w:rFonts w:eastAsia="等线" w:cs="Arial"/>
        </w:rPr>
        <w:t>.</w:t>
      </w:r>
      <w:r w:rsidR="00122A5D">
        <w:rPr>
          <w:rFonts w:eastAsia="等线" w:cs="Arial"/>
        </w:rPr>
        <w:t xml:space="preserve"> </w:t>
      </w:r>
    </w:p>
    <w:p w:rsidR="00E712A1" w:rsidRPr="00E712A1" w:rsidRDefault="00E712A1" w:rsidP="00E712A1">
      <w:pPr>
        <w:spacing w:line="360" w:lineRule="auto"/>
        <w:jc w:val="left"/>
        <w:rPr>
          <w:rFonts w:eastAsia="等线" w:cs="Arial"/>
          <w:b/>
        </w:rPr>
      </w:pPr>
      <w:r w:rsidRPr="00E712A1">
        <w:rPr>
          <w:rFonts w:eastAsia="等线" w:cs="Arial"/>
          <w:b/>
        </w:rPr>
        <w:t xml:space="preserve">Proposal </w:t>
      </w:r>
      <w:r w:rsidR="0023347A">
        <w:rPr>
          <w:rFonts w:eastAsia="等线" w:cs="Arial"/>
          <w:b/>
        </w:rPr>
        <w:t>7</w:t>
      </w:r>
      <w:r w:rsidRPr="00E712A1">
        <w:rPr>
          <w:rFonts w:eastAsia="等线" w:cs="Arial"/>
          <w:b/>
        </w:rPr>
        <w:t>: If inference and LCM are located at different nodes, signalling of model switch/activation/deactivation is needed from LCM node to inference node.</w:t>
      </w:r>
    </w:p>
    <w:p w:rsidR="00E712A1" w:rsidRDefault="00E712A1" w:rsidP="00E712A1">
      <w:pPr>
        <w:spacing w:line="360" w:lineRule="auto"/>
        <w:jc w:val="left"/>
        <w:rPr>
          <w:rFonts w:eastAsia="等线" w:cs="Arial"/>
        </w:rPr>
      </w:pPr>
      <w:r>
        <w:rPr>
          <w:rFonts w:eastAsia="等线" w:cs="Arial"/>
        </w:rPr>
        <w:t>To make LCM decision, LCM node should be aware of the meta info of AI model, e.g. model’s applicable condition. Such meta info is available at the training node. Alternatively, according to P5, inference node may also be aware of the meta info during the model delivery. Therefore, meta info can be provided to LCM node, if LCM node is not the same as training or inference node.</w:t>
      </w:r>
    </w:p>
    <w:p w:rsidR="00A952D3" w:rsidRPr="00E712A1" w:rsidRDefault="00E712A1" w:rsidP="00E712A1">
      <w:pPr>
        <w:spacing w:line="360" w:lineRule="auto"/>
        <w:jc w:val="left"/>
        <w:rPr>
          <w:rFonts w:eastAsia="等线" w:cs="Arial"/>
          <w:b/>
        </w:rPr>
      </w:pPr>
      <w:r w:rsidRPr="00E712A1">
        <w:rPr>
          <w:rFonts w:eastAsia="等线" w:cs="Arial"/>
          <w:b/>
        </w:rPr>
        <w:t xml:space="preserve">Proposal </w:t>
      </w:r>
      <w:r w:rsidR="0023347A">
        <w:rPr>
          <w:rFonts w:eastAsia="等线" w:cs="Arial"/>
          <w:b/>
        </w:rPr>
        <w:t>8</w:t>
      </w:r>
      <w:r w:rsidRPr="00E712A1">
        <w:rPr>
          <w:rFonts w:eastAsia="等线" w:cs="Arial"/>
          <w:b/>
        </w:rPr>
        <w:t xml:space="preserve">: </w:t>
      </w:r>
      <w:r w:rsidRPr="00E712A1">
        <w:rPr>
          <w:rFonts w:eastAsia="等线" w:cs="Arial" w:hint="eastAsia"/>
          <w:b/>
        </w:rPr>
        <w:t>LCM</w:t>
      </w:r>
      <w:r w:rsidRPr="00E712A1">
        <w:rPr>
          <w:rFonts w:eastAsia="等线" w:cs="Arial"/>
          <w:b/>
        </w:rPr>
        <w:t xml:space="preserve"> </w:t>
      </w:r>
      <w:r w:rsidRPr="00E712A1">
        <w:rPr>
          <w:rFonts w:eastAsia="等线" w:cs="Arial" w:hint="eastAsia"/>
          <w:b/>
        </w:rPr>
        <w:t>node</w:t>
      </w:r>
      <w:r w:rsidRPr="00E712A1">
        <w:rPr>
          <w:rFonts w:eastAsia="等线" w:cs="Arial"/>
          <w:b/>
        </w:rPr>
        <w:t xml:space="preserve"> shall be aware of the M</w:t>
      </w:r>
      <w:r w:rsidR="00122A5D" w:rsidRPr="00E712A1">
        <w:rPr>
          <w:rFonts w:eastAsia="等线" w:cs="Arial"/>
          <w:b/>
        </w:rPr>
        <w:t xml:space="preserve">eta info </w:t>
      </w:r>
      <w:r w:rsidRPr="00E712A1">
        <w:rPr>
          <w:rFonts w:eastAsia="等线" w:cs="Arial"/>
          <w:b/>
        </w:rPr>
        <w:t>of</w:t>
      </w:r>
      <w:r w:rsidR="00122A5D" w:rsidRPr="00E712A1">
        <w:rPr>
          <w:rFonts w:eastAsia="等线" w:cs="Arial"/>
          <w:b/>
        </w:rPr>
        <w:t xml:space="preserve"> AI model. </w:t>
      </w:r>
      <w:r w:rsidRPr="00E712A1">
        <w:rPr>
          <w:rFonts w:eastAsia="等线" w:cs="Arial"/>
          <w:b/>
        </w:rPr>
        <w:t>T</w:t>
      </w:r>
      <w:r w:rsidR="00122A5D" w:rsidRPr="00E712A1">
        <w:rPr>
          <w:rFonts w:eastAsia="等线" w:cs="Arial"/>
          <w:b/>
        </w:rPr>
        <w:t xml:space="preserve">he meta info </w:t>
      </w:r>
      <w:r w:rsidRPr="00E712A1">
        <w:rPr>
          <w:rFonts w:eastAsia="等线" w:cs="Arial"/>
          <w:b/>
        </w:rPr>
        <w:t>can be</w:t>
      </w:r>
      <w:r w:rsidR="00122A5D" w:rsidRPr="00E712A1">
        <w:rPr>
          <w:rFonts w:eastAsia="等线" w:cs="Arial"/>
          <w:b/>
        </w:rPr>
        <w:t xml:space="preserve"> provided by </w:t>
      </w:r>
      <w:r w:rsidRPr="00E712A1">
        <w:rPr>
          <w:rFonts w:eastAsia="等线" w:cs="Arial"/>
          <w:b/>
        </w:rPr>
        <w:t xml:space="preserve">training </w:t>
      </w:r>
      <w:r w:rsidR="00122A5D" w:rsidRPr="00E712A1">
        <w:rPr>
          <w:rFonts w:eastAsia="等线" w:cs="Arial"/>
          <w:b/>
        </w:rPr>
        <w:t xml:space="preserve">node or </w:t>
      </w:r>
      <w:r w:rsidRPr="00E712A1">
        <w:rPr>
          <w:rFonts w:eastAsia="等线" w:cs="Arial"/>
          <w:b/>
        </w:rPr>
        <w:t xml:space="preserve">inference </w:t>
      </w:r>
      <w:r w:rsidR="00122A5D" w:rsidRPr="00E712A1">
        <w:rPr>
          <w:rFonts w:eastAsia="等线" w:cs="Arial"/>
          <w:b/>
        </w:rPr>
        <w:t>node</w:t>
      </w:r>
      <w:r w:rsidRPr="00E712A1">
        <w:rPr>
          <w:rFonts w:eastAsia="等线" w:cs="Arial"/>
          <w:b/>
        </w:rPr>
        <w:t>, if needed</w:t>
      </w:r>
      <w:r w:rsidR="00122A5D" w:rsidRPr="00E712A1">
        <w:rPr>
          <w:rFonts w:eastAsia="等线" w:cs="Arial"/>
          <w:b/>
        </w:rPr>
        <w:t>.</w:t>
      </w:r>
    </w:p>
    <w:p w:rsidR="00E712A1" w:rsidRPr="00A952D3" w:rsidRDefault="00E712A1" w:rsidP="00E712A1">
      <w:pPr>
        <w:spacing w:line="360" w:lineRule="auto"/>
        <w:jc w:val="left"/>
        <w:rPr>
          <w:rFonts w:eastAsia="等线" w:cs="Arial"/>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D0593F" w:rsidRPr="00FB1AB9" w:rsidRDefault="00D0593F" w:rsidP="00D0593F">
      <w:pPr>
        <w:spacing w:line="360" w:lineRule="auto"/>
        <w:ind w:left="1500" w:hangingChars="750" w:hanging="1500"/>
        <w:jc w:val="left"/>
        <w:rPr>
          <w:rFonts w:eastAsia="等线" w:cs="Arial"/>
          <w:b/>
        </w:rPr>
      </w:pPr>
      <w:bookmarkStart w:id="5" w:name="_In-sequence_SDU_delivery"/>
      <w:bookmarkEnd w:id="5"/>
      <w:r w:rsidRPr="00FB1AB9">
        <w:rPr>
          <w:rFonts w:eastAsia="等线" w:cs="Arial" w:hint="eastAsia"/>
          <w:b/>
        </w:rPr>
        <w:t>O</w:t>
      </w:r>
      <w:r w:rsidRPr="00FB1AB9">
        <w:rPr>
          <w:rFonts w:eastAsia="等线" w:cs="Arial"/>
          <w:b/>
        </w:rPr>
        <w:t xml:space="preserve">bservation 1: The model training entity can locate at </w:t>
      </w:r>
      <w:proofErr w:type="spellStart"/>
      <w:r w:rsidRPr="00FB1AB9">
        <w:rPr>
          <w:rFonts w:eastAsia="等线" w:cs="Arial"/>
          <w:b/>
        </w:rPr>
        <w:t>gNB</w:t>
      </w:r>
      <w:proofErr w:type="spellEnd"/>
      <w:r w:rsidRPr="00FB1AB9">
        <w:rPr>
          <w:rFonts w:eastAsia="等线" w:cs="Arial"/>
          <w:b/>
        </w:rPr>
        <w:t>, LMF, CN nodes or application server.</w:t>
      </w:r>
    </w:p>
    <w:p w:rsidR="00D0593F" w:rsidRPr="00E14EEB" w:rsidRDefault="00D0593F" w:rsidP="00D0593F">
      <w:pPr>
        <w:spacing w:line="360" w:lineRule="auto"/>
        <w:ind w:left="1500" w:hangingChars="750" w:hanging="1500"/>
        <w:jc w:val="left"/>
        <w:rPr>
          <w:rFonts w:eastAsia="等线" w:cs="Arial"/>
          <w:b/>
        </w:rPr>
      </w:pPr>
      <w:r w:rsidRPr="00E14EEB">
        <w:rPr>
          <w:rFonts w:eastAsia="等线" w:cs="Arial" w:hint="eastAsia"/>
          <w:b/>
        </w:rPr>
        <w:t>O</w:t>
      </w:r>
      <w:r w:rsidRPr="00E14EEB">
        <w:rPr>
          <w:rFonts w:eastAsia="等线" w:cs="Arial"/>
          <w:b/>
        </w:rPr>
        <w:t xml:space="preserve">bservation 2: The inference entity can locate at UE, </w:t>
      </w:r>
      <w:proofErr w:type="spellStart"/>
      <w:r w:rsidRPr="00E14EEB">
        <w:rPr>
          <w:rFonts w:eastAsia="等线" w:cs="Arial"/>
          <w:b/>
        </w:rPr>
        <w:t>gNB</w:t>
      </w:r>
      <w:proofErr w:type="spellEnd"/>
      <w:r w:rsidRPr="00E14EEB">
        <w:rPr>
          <w:rFonts w:eastAsia="等线" w:cs="Arial"/>
          <w:b/>
        </w:rPr>
        <w:t xml:space="preserve"> or LMF (</w:t>
      </w:r>
      <w:r>
        <w:rPr>
          <w:rFonts w:eastAsia="等线" w:cs="Arial"/>
          <w:b/>
        </w:rPr>
        <w:t xml:space="preserve">only </w:t>
      </w:r>
      <w:r w:rsidRPr="00E14EEB">
        <w:rPr>
          <w:rFonts w:eastAsia="等线" w:cs="Arial"/>
          <w:b/>
        </w:rPr>
        <w:t>for positioning).</w:t>
      </w:r>
    </w:p>
    <w:p w:rsidR="00D0593F" w:rsidRPr="00A952D3" w:rsidRDefault="00D0593F" w:rsidP="00D0593F">
      <w:pPr>
        <w:spacing w:line="360" w:lineRule="auto"/>
        <w:ind w:left="1500" w:hangingChars="750" w:hanging="1500"/>
        <w:jc w:val="left"/>
        <w:rPr>
          <w:rFonts w:eastAsia="等线" w:cs="Arial"/>
          <w:b/>
        </w:rPr>
      </w:pPr>
      <w:r w:rsidRPr="00A952D3">
        <w:rPr>
          <w:rFonts w:eastAsia="等线" w:cs="Arial" w:hint="eastAsia"/>
          <w:b/>
        </w:rPr>
        <w:t>O</w:t>
      </w:r>
      <w:r w:rsidRPr="00A952D3">
        <w:rPr>
          <w:rFonts w:eastAsia="等线" w:cs="Arial"/>
          <w:b/>
        </w:rPr>
        <w:t>bservation 3:</w:t>
      </w:r>
      <w:r>
        <w:rPr>
          <w:rFonts w:eastAsia="等线" w:cs="Arial"/>
          <w:b/>
        </w:rPr>
        <w:t xml:space="preserve"> T</w:t>
      </w:r>
      <w:r w:rsidRPr="00A952D3">
        <w:rPr>
          <w:rFonts w:eastAsia="等线" w:cs="Arial"/>
          <w:b/>
        </w:rPr>
        <w:t xml:space="preserve">he LCM entity can locate at UE, </w:t>
      </w:r>
      <w:proofErr w:type="spellStart"/>
      <w:r w:rsidRPr="00A952D3">
        <w:rPr>
          <w:rFonts w:eastAsia="等线" w:cs="Arial"/>
          <w:b/>
        </w:rPr>
        <w:t>gNB</w:t>
      </w:r>
      <w:proofErr w:type="spellEnd"/>
      <w:r w:rsidRPr="00A952D3">
        <w:rPr>
          <w:rFonts w:eastAsia="等线" w:cs="Arial"/>
          <w:b/>
        </w:rPr>
        <w:t xml:space="preserve"> or LMF (only for positioning).</w:t>
      </w:r>
    </w:p>
    <w:p w:rsidR="00D0593F" w:rsidRPr="00122A5D" w:rsidRDefault="00D0593F" w:rsidP="00D0593F">
      <w:pPr>
        <w:spacing w:line="360" w:lineRule="auto"/>
        <w:ind w:left="1500" w:hangingChars="750" w:hanging="1500"/>
        <w:jc w:val="left"/>
        <w:rPr>
          <w:rFonts w:eastAsia="等线" w:cs="Arial"/>
          <w:b/>
        </w:rPr>
      </w:pPr>
      <w:r w:rsidRPr="00122A5D">
        <w:rPr>
          <w:rFonts w:eastAsia="等线" w:cs="Arial" w:hint="eastAsia"/>
          <w:b/>
        </w:rPr>
        <w:t>O</w:t>
      </w:r>
      <w:r w:rsidRPr="00122A5D">
        <w:rPr>
          <w:rFonts w:eastAsia="等线" w:cs="Arial"/>
          <w:b/>
        </w:rPr>
        <w:t>bservation 4: The data collection entity can locate at any nodes to support its functionality, i.e. training, inference or LCM.</w:t>
      </w:r>
    </w:p>
    <w:p w:rsidR="008D2DF0" w:rsidRPr="00217D3F" w:rsidRDefault="008D2DF0" w:rsidP="008D2DF0">
      <w:pPr>
        <w:spacing w:line="360" w:lineRule="auto"/>
        <w:ind w:left="1100" w:hangingChars="550" w:hanging="1100"/>
        <w:jc w:val="left"/>
        <w:rPr>
          <w:rFonts w:eastAsia="等线" w:cs="Arial"/>
          <w:b/>
        </w:rPr>
      </w:pPr>
      <w:r>
        <w:rPr>
          <w:rFonts w:eastAsia="等线" w:cs="Arial"/>
          <w:b/>
        </w:rPr>
        <w:lastRenderedPageBreak/>
        <w:t xml:space="preserve">Proposal 1: Global unique </w:t>
      </w:r>
      <w:r w:rsidRPr="00217D3F">
        <w:rPr>
          <w:rFonts w:eastAsia="等线" w:cs="Arial" w:hint="eastAsia"/>
          <w:b/>
        </w:rPr>
        <w:t>M</w:t>
      </w:r>
      <w:r w:rsidRPr="00217D3F">
        <w:rPr>
          <w:rFonts w:eastAsia="等线" w:cs="Arial"/>
          <w:b/>
        </w:rPr>
        <w:t xml:space="preserve">odel ID </w:t>
      </w:r>
      <w:r>
        <w:rPr>
          <w:rFonts w:eastAsia="等线" w:cs="Arial"/>
          <w:b/>
        </w:rPr>
        <w:t>can be used to identify one AI model during initial model deployment or</w:t>
      </w:r>
      <w:r w:rsidRPr="00217D3F">
        <w:rPr>
          <w:rFonts w:eastAsia="等线" w:cs="Arial"/>
          <w:b/>
        </w:rPr>
        <w:t xml:space="preserve"> </w:t>
      </w:r>
      <w:r>
        <w:rPr>
          <w:rFonts w:eastAsia="等线" w:cs="Arial"/>
          <w:b/>
        </w:rPr>
        <w:t>model registration.</w:t>
      </w:r>
    </w:p>
    <w:p w:rsidR="008D2DF0" w:rsidRPr="008D2DF0" w:rsidRDefault="008D2DF0" w:rsidP="00D0593F">
      <w:pPr>
        <w:spacing w:line="360" w:lineRule="auto"/>
        <w:ind w:left="1100" w:hangingChars="550" w:hanging="1100"/>
        <w:jc w:val="left"/>
        <w:rPr>
          <w:rFonts w:eastAsia="等线" w:cs="Arial"/>
          <w:b/>
        </w:rPr>
      </w:pPr>
      <w:r>
        <w:rPr>
          <w:rFonts w:eastAsia="等线" w:cs="Arial"/>
          <w:b/>
        </w:rPr>
        <w:t xml:space="preserve">Proposal 2: Local unique </w:t>
      </w:r>
      <w:r w:rsidRPr="00217D3F">
        <w:rPr>
          <w:rFonts w:eastAsia="等线" w:cs="Arial" w:hint="eastAsia"/>
          <w:b/>
        </w:rPr>
        <w:t>M</w:t>
      </w:r>
      <w:r w:rsidRPr="00217D3F">
        <w:rPr>
          <w:rFonts w:eastAsia="等线" w:cs="Arial"/>
          <w:b/>
        </w:rPr>
        <w:t xml:space="preserve">odel </w:t>
      </w:r>
      <w:r>
        <w:rPr>
          <w:rFonts w:eastAsia="等线" w:cs="Arial"/>
          <w:b/>
        </w:rPr>
        <w:t>ID</w:t>
      </w:r>
      <w:r w:rsidRPr="00217D3F">
        <w:rPr>
          <w:rFonts w:eastAsia="等线" w:cs="Arial"/>
          <w:b/>
        </w:rPr>
        <w:t xml:space="preserve"> </w:t>
      </w:r>
      <w:r>
        <w:rPr>
          <w:rFonts w:eastAsia="等线" w:cs="Arial"/>
          <w:b/>
        </w:rPr>
        <w:t xml:space="preserve">can be used to identify one AI model during LCM. The local unique model ID </w:t>
      </w:r>
      <w:r w:rsidRPr="00217D3F">
        <w:rPr>
          <w:rFonts w:eastAsia="等线" w:cs="Arial"/>
          <w:b/>
        </w:rPr>
        <w:t xml:space="preserve">be </w:t>
      </w:r>
      <w:r>
        <w:rPr>
          <w:rFonts w:eastAsia="等线" w:cs="Arial"/>
          <w:b/>
        </w:rPr>
        <w:t>allocate</w:t>
      </w:r>
      <w:r w:rsidRPr="00217D3F">
        <w:rPr>
          <w:rFonts w:eastAsia="等线" w:cs="Arial"/>
          <w:b/>
        </w:rPr>
        <w:t>d by NW or UE.</w:t>
      </w:r>
    </w:p>
    <w:p w:rsidR="00D0593F" w:rsidRPr="000318A7" w:rsidRDefault="00D0593F" w:rsidP="00D0593F">
      <w:pPr>
        <w:spacing w:line="360" w:lineRule="auto"/>
        <w:ind w:left="1100" w:hangingChars="550" w:hanging="1100"/>
        <w:jc w:val="left"/>
        <w:rPr>
          <w:rFonts w:eastAsia="等线" w:cs="Arial"/>
          <w:b/>
        </w:rPr>
      </w:pPr>
      <w:r w:rsidRPr="000318A7">
        <w:rPr>
          <w:rFonts w:eastAsia="等线" w:cs="Arial" w:hint="eastAsia"/>
          <w:b/>
        </w:rPr>
        <w:t>P</w:t>
      </w:r>
      <w:r w:rsidRPr="000318A7">
        <w:rPr>
          <w:rFonts w:eastAsia="等线" w:cs="Arial"/>
          <w:b/>
        </w:rPr>
        <w:t xml:space="preserve">roposal 3: </w:t>
      </w:r>
      <w:r>
        <w:rPr>
          <w:rFonts w:eastAsia="等线" w:cs="Arial"/>
          <w:b/>
        </w:rPr>
        <w:t>M</w:t>
      </w:r>
      <w:r w:rsidRPr="000318A7">
        <w:rPr>
          <w:rFonts w:eastAsia="等线" w:cs="Arial"/>
          <w:b/>
        </w:rPr>
        <w:t xml:space="preserve">etal info of AI model includes </w:t>
      </w:r>
      <w:r>
        <w:rPr>
          <w:rFonts w:eastAsia="等线" w:cs="Arial"/>
          <w:b/>
        </w:rPr>
        <w:t>application</w:t>
      </w:r>
      <w:r w:rsidRPr="000318A7">
        <w:rPr>
          <w:rFonts w:eastAsia="等线" w:cs="Arial"/>
          <w:b/>
        </w:rPr>
        <w:t xml:space="preserve"> info,</w:t>
      </w:r>
    </w:p>
    <w:p w:rsidR="00D0593F" w:rsidRPr="00D0593F" w:rsidRDefault="00D0593F" w:rsidP="00D0593F">
      <w:pPr>
        <w:pStyle w:val="ac"/>
        <w:numPr>
          <w:ilvl w:val="3"/>
          <w:numId w:val="19"/>
        </w:numPr>
        <w:spacing w:line="360" w:lineRule="auto"/>
        <w:ind w:firstLineChars="0"/>
        <w:jc w:val="left"/>
        <w:rPr>
          <w:rFonts w:eastAsia="等线" w:cs="Arial"/>
          <w:b/>
        </w:rPr>
      </w:pPr>
      <w:r w:rsidRPr="00D0593F">
        <w:rPr>
          <w:rFonts w:eastAsia="等线" w:cs="Arial"/>
          <w:b/>
        </w:rPr>
        <w:t>Applicable use case;</w:t>
      </w:r>
    </w:p>
    <w:p w:rsidR="00D0593F" w:rsidRPr="00D0593F" w:rsidRDefault="00D0593F" w:rsidP="00D0593F">
      <w:pPr>
        <w:pStyle w:val="ac"/>
        <w:numPr>
          <w:ilvl w:val="3"/>
          <w:numId w:val="19"/>
        </w:numPr>
        <w:spacing w:line="360" w:lineRule="auto"/>
        <w:ind w:firstLineChars="0"/>
        <w:jc w:val="left"/>
        <w:rPr>
          <w:rFonts w:eastAsia="等线" w:cs="Arial"/>
          <w:b/>
        </w:rPr>
      </w:pPr>
      <w:r w:rsidRPr="00D0593F">
        <w:rPr>
          <w:rFonts w:eastAsia="等线" w:cs="Arial"/>
          <w:b/>
        </w:rPr>
        <w:t>Applicable scenario, e.g. NW deployment topology, channel quality, UE speed;</w:t>
      </w:r>
    </w:p>
    <w:p w:rsidR="00D0593F" w:rsidRDefault="00D0593F" w:rsidP="00D0593F">
      <w:pPr>
        <w:spacing w:line="360" w:lineRule="auto"/>
        <w:ind w:left="1100" w:hangingChars="550" w:hanging="1100"/>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4</w:t>
      </w:r>
      <w:r w:rsidRPr="000318A7">
        <w:rPr>
          <w:rFonts w:eastAsia="等线" w:cs="Arial"/>
          <w:b/>
        </w:rPr>
        <w:t xml:space="preserve">: </w:t>
      </w:r>
      <w:r>
        <w:rPr>
          <w:rFonts w:eastAsia="等线" w:cs="Arial"/>
          <w:b/>
        </w:rPr>
        <w:t>M</w:t>
      </w:r>
      <w:r w:rsidRPr="000318A7">
        <w:rPr>
          <w:rFonts w:eastAsia="等线" w:cs="Arial"/>
          <w:b/>
        </w:rPr>
        <w:t xml:space="preserve">etal info of AI model includes </w:t>
      </w:r>
      <w:r>
        <w:rPr>
          <w:rFonts w:eastAsia="等线" w:cs="Arial"/>
          <w:b/>
        </w:rPr>
        <w:t>required AI capability, e.g. computing capability and storage.</w:t>
      </w:r>
    </w:p>
    <w:p w:rsidR="00122BC9" w:rsidRPr="00122BC9" w:rsidRDefault="00122BC9" w:rsidP="00122BC9">
      <w:pPr>
        <w:spacing w:line="360" w:lineRule="auto"/>
        <w:jc w:val="left"/>
        <w:rPr>
          <w:rFonts w:eastAsia="等线" w:cs="Arial"/>
          <w:b/>
        </w:rPr>
      </w:pPr>
      <w:r w:rsidRPr="0023347A">
        <w:rPr>
          <w:rFonts w:eastAsia="等线" w:cs="Arial" w:hint="eastAsia"/>
          <w:b/>
        </w:rPr>
        <w:t>P</w:t>
      </w:r>
      <w:r w:rsidRPr="0023347A">
        <w:rPr>
          <w:rFonts w:eastAsia="等线" w:cs="Arial"/>
          <w:b/>
        </w:rPr>
        <w:t>roposal 5: Vendor info is not included in Meta info</w:t>
      </w:r>
      <w:r>
        <w:rPr>
          <w:rFonts w:eastAsia="等线" w:cs="Arial"/>
          <w:b/>
        </w:rPr>
        <w:t xml:space="preserve"> from RAN2 perspective</w:t>
      </w:r>
      <w:r w:rsidRPr="0023347A">
        <w:rPr>
          <w:rFonts w:eastAsia="等线" w:cs="Arial"/>
          <w:b/>
        </w:rPr>
        <w:t>.</w:t>
      </w:r>
    </w:p>
    <w:p w:rsidR="00D0593F" w:rsidRPr="00E712A1" w:rsidRDefault="00D0593F" w:rsidP="00D0593F">
      <w:pPr>
        <w:spacing w:line="360" w:lineRule="auto"/>
        <w:ind w:left="1100" w:hangingChars="550" w:hanging="1100"/>
        <w:jc w:val="left"/>
        <w:rPr>
          <w:rFonts w:eastAsia="等线" w:cs="Arial"/>
          <w:b/>
        </w:rPr>
      </w:pPr>
      <w:r w:rsidRPr="00E712A1">
        <w:rPr>
          <w:rFonts w:eastAsia="等线" w:cs="Arial" w:hint="eastAsia"/>
          <w:b/>
        </w:rPr>
        <w:t>P</w:t>
      </w:r>
      <w:r w:rsidRPr="00E712A1">
        <w:rPr>
          <w:rFonts w:eastAsia="等线" w:cs="Arial"/>
          <w:b/>
        </w:rPr>
        <w:t xml:space="preserve">roposal </w:t>
      </w:r>
      <w:r w:rsidR="00122BC9">
        <w:rPr>
          <w:rFonts w:eastAsia="等线" w:cs="Arial"/>
          <w:b/>
        </w:rPr>
        <w:t>6</w:t>
      </w:r>
      <w:r w:rsidRPr="00E712A1">
        <w:rPr>
          <w:rFonts w:eastAsia="等线" w:cs="Arial"/>
          <w:b/>
        </w:rPr>
        <w:t>: If mode training and inference are located at different nodes, model is delivered from model training node to inference node.</w:t>
      </w:r>
    </w:p>
    <w:p w:rsidR="00D0593F" w:rsidRPr="00E712A1" w:rsidRDefault="00D0593F" w:rsidP="00D0593F">
      <w:pPr>
        <w:spacing w:line="360" w:lineRule="auto"/>
        <w:ind w:left="1100" w:hangingChars="550" w:hanging="1100"/>
        <w:jc w:val="left"/>
        <w:rPr>
          <w:rFonts w:eastAsia="等线" w:cs="Arial"/>
          <w:b/>
        </w:rPr>
      </w:pPr>
      <w:r w:rsidRPr="00E712A1">
        <w:rPr>
          <w:rFonts w:eastAsia="等线" w:cs="Arial"/>
          <w:b/>
        </w:rPr>
        <w:t xml:space="preserve">Proposal </w:t>
      </w:r>
      <w:r w:rsidR="00122BC9">
        <w:rPr>
          <w:rFonts w:eastAsia="等线" w:cs="Arial"/>
          <w:b/>
        </w:rPr>
        <w:t>7</w:t>
      </w:r>
      <w:r w:rsidRPr="00E712A1">
        <w:rPr>
          <w:rFonts w:eastAsia="等线" w:cs="Arial"/>
          <w:b/>
        </w:rPr>
        <w:t>: If inference and LCM are located at different nodes, signalling of model switch/activation/deactivation is needed from LCM node to inference node.</w:t>
      </w:r>
    </w:p>
    <w:p w:rsidR="00D0593F" w:rsidRPr="00E712A1" w:rsidRDefault="00D0593F" w:rsidP="00D0593F">
      <w:pPr>
        <w:spacing w:line="360" w:lineRule="auto"/>
        <w:ind w:left="1100" w:hangingChars="550" w:hanging="1100"/>
        <w:jc w:val="left"/>
        <w:rPr>
          <w:rFonts w:eastAsia="等线" w:cs="Arial"/>
          <w:b/>
        </w:rPr>
      </w:pPr>
      <w:r w:rsidRPr="00E712A1">
        <w:rPr>
          <w:rFonts w:eastAsia="等线" w:cs="Arial"/>
          <w:b/>
        </w:rPr>
        <w:t xml:space="preserve">Proposal </w:t>
      </w:r>
      <w:r w:rsidR="00122BC9">
        <w:rPr>
          <w:rFonts w:eastAsia="等线" w:cs="Arial"/>
          <w:b/>
        </w:rPr>
        <w:t>8</w:t>
      </w:r>
      <w:r w:rsidRPr="00E712A1">
        <w:rPr>
          <w:rFonts w:eastAsia="等线" w:cs="Arial"/>
          <w:b/>
        </w:rPr>
        <w:t xml:space="preserve">: </w:t>
      </w:r>
      <w:r w:rsidRPr="00E712A1">
        <w:rPr>
          <w:rFonts w:eastAsia="等线" w:cs="Arial" w:hint="eastAsia"/>
          <w:b/>
        </w:rPr>
        <w:t>LCM</w:t>
      </w:r>
      <w:r w:rsidRPr="00E712A1">
        <w:rPr>
          <w:rFonts w:eastAsia="等线" w:cs="Arial"/>
          <w:b/>
        </w:rPr>
        <w:t xml:space="preserve"> </w:t>
      </w:r>
      <w:r w:rsidRPr="00E712A1">
        <w:rPr>
          <w:rFonts w:eastAsia="等线" w:cs="Arial" w:hint="eastAsia"/>
          <w:b/>
        </w:rPr>
        <w:t>node</w:t>
      </w:r>
      <w:r w:rsidRPr="00E712A1">
        <w:rPr>
          <w:rFonts w:eastAsia="等线" w:cs="Arial"/>
          <w:b/>
        </w:rPr>
        <w:t xml:space="preserve"> shall be aware of the Meta info of AI model. The meta info can be provided by training node or inference node, if needed.</w:t>
      </w:r>
    </w:p>
    <w:p w:rsidR="00172843" w:rsidRPr="007D4D0D" w:rsidRDefault="00172843" w:rsidP="00172843">
      <w:pPr>
        <w:spacing w:line="360" w:lineRule="auto"/>
        <w:jc w:val="left"/>
        <w:rPr>
          <w:rFonts w:eastAsia="等线"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3D52" w:rsidRDefault="003A3D52" w:rsidP="00070605">
      <w:pPr>
        <w:spacing w:after="0"/>
      </w:pPr>
      <w:r>
        <w:separator/>
      </w:r>
    </w:p>
  </w:endnote>
  <w:endnote w:type="continuationSeparator" w:id="0">
    <w:p w:rsidR="003A3D52" w:rsidRDefault="003A3D52"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3D52" w:rsidRDefault="003A3D52" w:rsidP="00070605">
      <w:pPr>
        <w:spacing w:after="0"/>
      </w:pPr>
      <w:r>
        <w:separator/>
      </w:r>
    </w:p>
  </w:footnote>
  <w:footnote w:type="continuationSeparator" w:id="0">
    <w:p w:rsidR="003A3D52" w:rsidRDefault="003A3D52"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5"/>
  </w:num>
  <w:num w:numId="3">
    <w:abstractNumId w:val="3"/>
  </w:num>
  <w:num w:numId="4">
    <w:abstractNumId w:val="8"/>
  </w:num>
  <w:num w:numId="5">
    <w:abstractNumId w:val="9"/>
  </w:num>
  <w:num w:numId="6">
    <w:abstractNumId w:val="7"/>
  </w:num>
  <w:num w:numId="7">
    <w:abstractNumId w:val="14"/>
  </w:num>
  <w:num w:numId="8">
    <w:abstractNumId w:val="10"/>
  </w:num>
  <w:num w:numId="9">
    <w:abstractNumId w:val="4"/>
  </w:num>
  <w:num w:numId="10">
    <w:abstractNumId w:val="5"/>
  </w:num>
  <w:num w:numId="11">
    <w:abstractNumId w:val="12"/>
  </w:num>
  <w:num w:numId="12">
    <w:abstractNumId w:val="19"/>
  </w:num>
  <w:num w:numId="13">
    <w:abstractNumId w:val="18"/>
  </w:num>
  <w:num w:numId="14">
    <w:abstractNumId w:val="17"/>
  </w:num>
  <w:num w:numId="15">
    <w:abstractNumId w:val="6"/>
  </w:num>
  <w:num w:numId="16">
    <w:abstractNumId w:val="2"/>
  </w:num>
  <w:num w:numId="17">
    <w:abstractNumId w:val="1"/>
  </w:num>
  <w:num w:numId="18">
    <w:abstractNumId w:val="11"/>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273C5"/>
    <w:rsid w:val="000317C9"/>
    <w:rsid w:val="000318A7"/>
    <w:rsid w:val="00036867"/>
    <w:rsid w:val="0004709F"/>
    <w:rsid w:val="00052432"/>
    <w:rsid w:val="00070605"/>
    <w:rsid w:val="000727C6"/>
    <w:rsid w:val="00073A5A"/>
    <w:rsid w:val="0008240B"/>
    <w:rsid w:val="0008463A"/>
    <w:rsid w:val="000875BB"/>
    <w:rsid w:val="00097436"/>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44E1A"/>
    <w:rsid w:val="00172843"/>
    <w:rsid w:val="0019098F"/>
    <w:rsid w:val="001943F8"/>
    <w:rsid w:val="00195531"/>
    <w:rsid w:val="001955ED"/>
    <w:rsid w:val="001A06CC"/>
    <w:rsid w:val="001A6C50"/>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E2280"/>
    <w:rsid w:val="002E289B"/>
    <w:rsid w:val="002F316E"/>
    <w:rsid w:val="002F4912"/>
    <w:rsid w:val="002F5617"/>
    <w:rsid w:val="00306C6C"/>
    <w:rsid w:val="003230C5"/>
    <w:rsid w:val="003334D4"/>
    <w:rsid w:val="00354469"/>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108C2"/>
    <w:rsid w:val="004157AD"/>
    <w:rsid w:val="0041581C"/>
    <w:rsid w:val="00424D3D"/>
    <w:rsid w:val="00435836"/>
    <w:rsid w:val="00442D37"/>
    <w:rsid w:val="00443120"/>
    <w:rsid w:val="004607DC"/>
    <w:rsid w:val="00460DE4"/>
    <w:rsid w:val="004650C0"/>
    <w:rsid w:val="00466EA7"/>
    <w:rsid w:val="00467BA8"/>
    <w:rsid w:val="00467F70"/>
    <w:rsid w:val="00482CCC"/>
    <w:rsid w:val="00483530"/>
    <w:rsid w:val="00486FC0"/>
    <w:rsid w:val="004940E4"/>
    <w:rsid w:val="004A31F9"/>
    <w:rsid w:val="004C6F71"/>
    <w:rsid w:val="004D34C3"/>
    <w:rsid w:val="004E506D"/>
    <w:rsid w:val="004E5574"/>
    <w:rsid w:val="004F3845"/>
    <w:rsid w:val="004F6849"/>
    <w:rsid w:val="004F71DB"/>
    <w:rsid w:val="00502DAE"/>
    <w:rsid w:val="0050387E"/>
    <w:rsid w:val="00504D1D"/>
    <w:rsid w:val="00506732"/>
    <w:rsid w:val="0050720A"/>
    <w:rsid w:val="00533A9C"/>
    <w:rsid w:val="00540A00"/>
    <w:rsid w:val="0055506D"/>
    <w:rsid w:val="00557D48"/>
    <w:rsid w:val="00560C2B"/>
    <w:rsid w:val="00561784"/>
    <w:rsid w:val="00580CE3"/>
    <w:rsid w:val="005846B0"/>
    <w:rsid w:val="00592C08"/>
    <w:rsid w:val="005A2DE1"/>
    <w:rsid w:val="005B02CE"/>
    <w:rsid w:val="005B10B3"/>
    <w:rsid w:val="005B1941"/>
    <w:rsid w:val="005C02BD"/>
    <w:rsid w:val="005C1538"/>
    <w:rsid w:val="005C267D"/>
    <w:rsid w:val="005C4B8A"/>
    <w:rsid w:val="005E0A16"/>
    <w:rsid w:val="005F2E21"/>
    <w:rsid w:val="00611C6E"/>
    <w:rsid w:val="00617F8C"/>
    <w:rsid w:val="00627257"/>
    <w:rsid w:val="00640243"/>
    <w:rsid w:val="006431C0"/>
    <w:rsid w:val="00651938"/>
    <w:rsid w:val="00660A99"/>
    <w:rsid w:val="00663256"/>
    <w:rsid w:val="00665B8B"/>
    <w:rsid w:val="00667C6A"/>
    <w:rsid w:val="00672582"/>
    <w:rsid w:val="0067794A"/>
    <w:rsid w:val="00683714"/>
    <w:rsid w:val="006948D4"/>
    <w:rsid w:val="006A4EB1"/>
    <w:rsid w:val="006C5FA8"/>
    <w:rsid w:val="006D371F"/>
    <w:rsid w:val="006D7D65"/>
    <w:rsid w:val="006E08C5"/>
    <w:rsid w:val="006E5F7C"/>
    <w:rsid w:val="006F75BC"/>
    <w:rsid w:val="00700394"/>
    <w:rsid w:val="00707DA7"/>
    <w:rsid w:val="00715B39"/>
    <w:rsid w:val="007410A6"/>
    <w:rsid w:val="007411D3"/>
    <w:rsid w:val="007421A4"/>
    <w:rsid w:val="007612D0"/>
    <w:rsid w:val="0079095F"/>
    <w:rsid w:val="007A61FD"/>
    <w:rsid w:val="007A6BF1"/>
    <w:rsid w:val="007B1E07"/>
    <w:rsid w:val="007B57F2"/>
    <w:rsid w:val="007D162E"/>
    <w:rsid w:val="007D4D0D"/>
    <w:rsid w:val="007E256A"/>
    <w:rsid w:val="007E4044"/>
    <w:rsid w:val="008022F9"/>
    <w:rsid w:val="008023C6"/>
    <w:rsid w:val="00803408"/>
    <w:rsid w:val="008043AC"/>
    <w:rsid w:val="00811E92"/>
    <w:rsid w:val="00822416"/>
    <w:rsid w:val="008266E7"/>
    <w:rsid w:val="0083619A"/>
    <w:rsid w:val="00841A4F"/>
    <w:rsid w:val="008461CB"/>
    <w:rsid w:val="0086079F"/>
    <w:rsid w:val="008672C7"/>
    <w:rsid w:val="00872EC0"/>
    <w:rsid w:val="008D2DF0"/>
    <w:rsid w:val="008D6F00"/>
    <w:rsid w:val="008E6806"/>
    <w:rsid w:val="008F6FEC"/>
    <w:rsid w:val="009057CF"/>
    <w:rsid w:val="00912BE4"/>
    <w:rsid w:val="0091710B"/>
    <w:rsid w:val="00922D95"/>
    <w:rsid w:val="009420F2"/>
    <w:rsid w:val="009462B3"/>
    <w:rsid w:val="00946912"/>
    <w:rsid w:val="009547F9"/>
    <w:rsid w:val="0096072D"/>
    <w:rsid w:val="00966982"/>
    <w:rsid w:val="00970AE5"/>
    <w:rsid w:val="00973389"/>
    <w:rsid w:val="00983495"/>
    <w:rsid w:val="0098718D"/>
    <w:rsid w:val="00995066"/>
    <w:rsid w:val="00996236"/>
    <w:rsid w:val="009967BB"/>
    <w:rsid w:val="009A29B6"/>
    <w:rsid w:val="009C2B13"/>
    <w:rsid w:val="009D2219"/>
    <w:rsid w:val="009E4004"/>
    <w:rsid w:val="009E5154"/>
    <w:rsid w:val="009F388A"/>
    <w:rsid w:val="00A02004"/>
    <w:rsid w:val="00A0452A"/>
    <w:rsid w:val="00A1216B"/>
    <w:rsid w:val="00A12683"/>
    <w:rsid w:val="00A16872"/>
    <w:rsid w:val="00A21E04"/>
    <w:rsid w:val="00A33324"/>
    <w:rsid w:val="00A40A61"/>
    <w:rsid w:val="00A41698"/>
    <w:rsid w:val="00A433BD"/>
    <w:rsid w:val="00A4734C"/>
    <w:rsid w:val="00A6727B"/>
    <w:rsid w:val="00A70E29"/>
    <w:rsid w:val="00A7608A"/>
    <w:rsid w:val="00A7666E"/>
    <w:rsid w:val="00A77AA6"/>
    <w:rsid w:val="00A90444"/>
    <w:rsid w:val="00A952D3"/>
    <w:rsid w:val="00AA1681"/>
    <w:rsid w:val="00AA63D9"/>
    <w:rsid w:val="00AB19B5"/>
    <w:rsid w:val="00AB61DA"/>
    <w:rsid w:val="00AE0CE0"/>
    <w:rsid w:val="00AE54E1"/>
    <w:rsid w:val="00AF430B"/>
    <w:rsid w:val="00AF6D23"/>
    <w:rsid w:val="00AF7F3B"/>
    <w:rsid w:val="00B0210B"/>
    <w:rsid w:val="00B023C6"/>
    <w:rsid w:val="00B14165"/>
    <w:rsid w:val="00B17285"/>
    <w:rsid w:val="00B424BB"/>
    <w:rsid w:val="00B51D83"/>
    <w:rsid w:val="00B679E0"/>
    <w:rsid w:val="00B75782"/>
    <w:rsid w:val="00B8001C"/>
    <w:rsid w:val="00BA067F"/>
    <w:rsid w:val="00BA161D"/>
    <w:rsid w:val="00BA5B6A"/>
    <w:rsid w:val="00BB44AB"/>
    <w:rsid w:val="00BC61F4"/>
    <w:rsid w:val="00BD1DDD"/>
    <w:rsid w:val="00BE48C7"/>
    <w:rsid w:val="00BF446F"/>
    <w:rsid w:val="00BF733E"/>
    <w:rsid w:val="00C2111A"/>
    <w:rsid w:val="00C31FE7"/>
    <w:rsid w:val="00C32166"/>
    <w:rsid w:val="00C36ACD"/>
    <w:rsid w:val="00C37090"/>
    <w:rsid w:val="00C50C09"/>
    <w:rsid w:val="00C52B5D"/>
    <w:rsid w:val="00C56066"/>
    <w:rsid w:val="00C76841"/>
    <w:rsid w:val="00CA5439"/>
    <w:rsid w:val="00CA7620"/>
    <w:rsid w:val="00CB1DED"/>
    <w:rsid w:val="00CC1BC3"/>
    <w:rsid w:val="00CC5A59"/>
    <w:rsid w:val="00CD1BBC"/>
    <w:rsid w:val="00CE047F"/>
    <w:rsid w:val="00CE2DA3"/>
    <w:rsid w:val="00CF1E30"/>
    <w:rsid w:val="00CF2AD8"/>
    <w:rsid w:val="00CF4F4D"/>
    <w:rsid w:val="00D00FE0"/>
    <w:rsid w:val="00D0593F"/>
    <w:rsid w:val="00D1627D"/>
    <w:rsid w:val="00D50A66"/>
    <w:rsid w:val="00D50A9F"/>
    <w:rsid w:val="00D57D0B"/>
    <w:rsid w:val="00D67108"/>
    <w:rsid w:val="00D74D71"/>
    <w:rsid w:val="00D83808"/>
    <w:rsid w:val="00D839D3"/>
    <w:rsid w:val="00D91B26"/>
    <w:rsid w:val="00D95913"/>
    <w:rsid w:val="00DA20AF"/>
    <w:rsid w:val="00DA5FBC"/>
    <w:rsid w:val="00DC2361"/>
    <w:rsid w:val="00DC2AF2"/>
    <w:rsid w:val="00DC66D8"/>
    <w:rsid w:val="00DE662D"/>
    <w:rsid w:val="00E006E5"/>
    <w:rsid w:val="00E14EEB"/>
    <w:rsid w:val="00E172DE"/>
    <w:rsid w:val="00E25EFF"/>
    <w:rsid w:val="00E31BAD"/>
    <w:rsid w:val="00E4045F"/>
    <w:rsid w:val="00E40CD4"/>
    <w:rsid w:val="00E41D68"/>
    <w:rsid w:val="00E42F49"/>
    <w:rsid w:val="00E50581"/>
    <w:rsid w:val="00E620FB"/>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82B1D"/>
    <w:rsid w:val="00F8314C"/>
    <w:rsid w:val="00F85F7D"/>
    <w:rsid w:val="00F90943"/>
    <w:rsid w:val="00FA399D"/>
    <w:rsid w:val="00FB1627"/>
    <w:rsid w:val="00FB175C"/>
    <w:rsid w:val="00FB1AB9"/>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72106"/>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E496-36F8-43B7-B190-7D15B4FD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4</Pages>
  <Words>1278</Words>
  <Characters>7291</Characters>
  <Application>Microsoft Office Word</Application>
  <DocSecurity>0</DocSecurity>
  <Lines>60</Lines>
  <Paragraphs>17</Paragraphs>
  <ScaleCrop>false</ScaleCrop>
  <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85</cp:revision>
  <dcterms:created xsi:type="dcterms:W3CDTF">2022-09-27T06:30:00Z</dcterms:created>
  <dcterms:modified xsi:type="dcterms:W3CDTF">2023-05-12T02:57:00Z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