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C43497">
        <w:rPr>
          <w:rFonts w:cs="Arial"/>
          <w:noProof/>
          <w:lang w:val="en-US"/>
        </w:rPr>
        <w:t>2</w:t>
      </w:r>
      <w:r>
        <w:rPr>
          <w:rFonts w:cs="Arial"/>
          <w:color w:val="000000"/>
          <w:lang w:val="en-US"/>
        </w:rPr>
        <w:tab/>
        <w:t xml:space="preserve"> R2-</w:t>
      </w:r>
      <w:r>
        <w:rPr>
          <w:rFonts w:cs="Arial"/>
          <w:lang w:val="en-US"/>
        </w:rPr>
        <w:t xml:space="preserve"> </w:t>
      </w:r>
      <w:r w:rsidR="00741A44" w:rsidRPr="00741A44">
        <w:rPr>
          <w:rFonts w:cs="Arial"/>
          <w:color w:val="000000"/>
          <w:lang w:val="en-US"/>
        </w:rPr>
        <w:t>230521</w:t>
      </w:r>
      <w:r w:rsidR="00741A44">
        <w:rPr>
          <w:rFonts w:cs="Arial"/>
          <w:color w:val="000000"/>
          <w:lang w:val="en-US"/>
        </w:rPr>
        <w:t>8</w:t>
      </w:r>
    </w:p>
    <w:bookmarkEnd w:id="0"/>
    <w:bookmarkEnd w:id="1"/>
    <w:p w:rsidR="00A6546E" w:rsidRDefault="00C43497" w:rsidP="00A6546E">
      <w:pPr>
        <w:pStyle w:val="3GPPHeader"/>
        <w:spacing w:line="360" w:lineRule="auto"/>
        <w:rPr>
          <w:rFonts w:cs="Arial"/>
        </w:rPr>
      </w:pPr>
      <w:r>
        <w:rPr>
          <w:rFonts w:cs="Arial"/>
          <w:color w:val="000000"/>
          <w:lang w:val="en-US"/>
        </w:rPr>
        <w:t>Incheon</w:t>
      </w:r>
      <w:r w:rsidR="00A6546E">
        <w:rPr>
          <w:rFonts w:cs="Arial"/>
          <w:color w:val="000000"/>
          <w:lang w:val="en-US"/>
        </w:rPr>
        <w:t>,</w:t>
      </w:r>
      <w:r>
        <w:rPr>
          <w:rFonts w:cs="Arial"/>
          <w:color w:val="000000"/>
          <w:lang w:val="en-US"/>
        </w:rPr>
        <w:t xml:space="preserve"> Korea,</w:t>
      </w:r>
      <w:r w:rsidR="00A6546E">
        <w:rPr>
          <w:rFonts w:cs="Arial"/>
          <w:color w:val="000000"/>
          <w:lang w:val="en-US"/>
        </w:rPr>
        <w:t xml:space="preserve"> </w:t>
      </w:r>
      <w:r>
        <w:rPr>
          <w:rFonts w:cs="Arial"/>
          <w:color w:val="000000"/>
          <w:lang w:val="en-US"/>
        </w:rPr>
        <w:t>22</w:t>
      </w:r>
      <w:r w:rsidR="00A6546E">
        <w:rPr>
          <w:rFonts w:cs="Arial"/>
          <w:color w:val="000000"/>
          <w:lang w:val="en-US"/>
        </w:rPr>
        <w:t xml:space="preserve"> – 26 </w:t>
      </w:r>
      <w:r>
        <w:rPr>
          <w:rFonts w:cs="Arial"/>
          <w:color w:val="000000"/>
          <w:lang w:val="en-US"/>
        </w:rPr>
        <w:t>May</w:t>
      </w:r>
      <w:r w:rsidR="00A6546E">
        <w:rPr>
          <w:rFonts w:cs="Arial"/>
          <w:color w:val="000000"/>
          <w:lang w:val="en-US"/>
        </w:rPr>
        <w:t>,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bookmarkStart w:id="2" w:name="_GoBack"/>
      <w:bookmarkEnd w:id="2"/>
    </w:p>
    <w:p w:rsidR="00A21E04" w:rsidRPr="008B20BD" w:rsidRDefault="00A21E04" w:rsidP="000F492C">
      <w:pPr>
        <w:pStyle w:val="1"/>
        <w:spacing w:line="360" w:lineRule="auto"/>
      </w:pPr>
      <w:bookmarkStart w:id="3" w:name="_Ref488331639"/>
      <w:r w:rsidRPr="008B20BD">
        <w:t>Introduction</w:t>
      </w:r>
      <w:bookmarkEnd w:id="3"/>
    </w:p>
    <w:p w:rsidR="00A21E04" w:rsidRPr="008B20BD" w:rsidRDefault="00683714" w:rsidP="000F492C">
      <w:pPr>
        <w:spacing w:line="360" w:lineRule="auto"/>
        <w:jc w:val="left"/>
        <w:rPr>
          <w:rFonts w:eastAsia="等线" w:cs="Arial"/>
        </w:rPr>
      </w:pPr>
      <w:bookmarkStart w:id="4" w:name="_Ref178064866"/>
      <w:r>
        <w:rPr>
          <w:rFonts w:eastAsia="等线" w:cs="Arial"/>
        </w:rPr>
        <w:t xml:space="preserve">In multi-path, remote UE can connect to the same gNB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0F492C">
      <w:pPr>
        <w:pStyle w:val="1"/>
        <w:spacing w:line="360" w:lineRule="auto"/>
        <w:jc w:val="both"/>
      </w:pPr>
      <w:r w:rsidRPr="008B20BD">
        <w:t>Discussion</w:t>
      </w:r>
      <w:bookmarkEnd w:id="4"/>
    </w:p>
    <w:p w:rsidR="007B1E07" w:rsidRDefault="007B1E07" w:rsidP="000F492C">
      <w:pPr>
        <w:pStyle w:val="2"/>
        <w:spacing w:line="360" w:lineRule="auto"/>
      </w:pPr>
      <w:r>
        <w:rPr>
          <w:rFonts w:hint="eastAsia"/>
        </w:rPr>
        <w:t>D</w:t>
      </w:r>
      <w:r>
        <w:t>iscussion on scenario 1</w:t>
      </w:r>
    </w:p>
    <w:p w:rsidR="00C316A3" w:rsidRDefault="00C316A3" w:rsidP="00C316A3">
      <w:pPr>
        <w:pStyle w:val="3"/>
      </w:pPr>
      <w:r>
        <w:rPr>
          <w:rFonts w:hint="eastAsia"/>
        </w:rPr>
        <w:t>R</w:t>
      </w:r>
      <w:r>
        <w:t>B type</w:t>
      </w:r>
    </w:p>
    <w:p w:rsidR="00C43497" w:rsidRDefault="00C43497" w:rsidP="000F492C">
      <w:pPr>
        <w:spacing w:line="360" w:lineRule="auto"/>
      </w:pPr>
      <w:r>
        <w:t xml:space="preserve">One open issue is whether non-split SRB on indirect path is supported in MP. </w:t>
      </w:r>
      <w:r w:rsidR="006F29C5">
        <w:t xml:space="preserve">Relay UE and remote UE need to fulfil threshold condition to perform relay function. Therefore, remote UE is expected to be at cell edge. Remote UE may move out of coverage on direct path but still in coverage of indirect path. In such case, </w:t>
      </w:r>
      <w:r w:rsidR="00B96866">
        <w:t>non-split SRB on indirect can provide more reliability. Compared with split SRB, non-split SRB on indirect path can reduce the signalling on direct path caused by duplication</w:t>
      </w:r>
      <w:r w:rsidR="00E05815">
        <w:t>. Furthermore, direct path failure recovery</w:t>
      </w:r>
      <w:r w:rsidR="00E05815" w:rsidRPr="00E05815">
        <w:t xml:space="preserve"> </w:t>
      </w:r>
      <w:r w:rsidR="00E05815">
        <w:t>would result in more signalling if remote UE moves out of coverage.</w:t>
      </w:r>
      <w:r w:rsidR="00B96866">
        <w:t xml:space="preserve"> </w:t>
      </w:r>
      <w:r w:rsidR="00E05815">
        <w:t>Also, the relay UE and remote UE may connect to the same cell, so non-split SRB on indirect path doesn’t conflict with the agreement that PCell is always on the direct path.</w:t>
      </w:r>
    </w:p>
    <w:p w:rsidR="00B96866" w:rsidRPr="00B96866" w:rsidRDefault="00B96866" w:rsidP="000F492C">
      <w:pPr>
        <w:spacing w:line="360" w:lineRule="auto"/>
        <w:rPr>
          <w:b/>
        </w:rPr>
      </w:pPr>
      <w:r w:rsidRPr="00B96866">
        <w:rPr>
          <w:rFonts w:hint="eastAsia"/>
          <w:b/>
        </w:rPr>
        <w:t>P</w:t>
      </w:r>
      <w:r w:rsidRPr="00B96866">
        <w:rPr>
          <w:b/>
        </w:rPr>
        <w:t xml:space="preserve">roposal 1: </w:t>
      </w:r>
      <w:r>
        <w:rPr>
          <w:b/>
        </w:rPr>
        <w:t>N</w:t>
      </w:r>
      <w:r w:rsidRPr="00B96866">
        <w:rPr>
          <w:b/>
        </w:rPr>
        <w:t>on-split SRB on indirect path is supported.</w:t>
      </w:r>
    </w:p>
    <w:p w:rsidR="00614D6A" w:rsidRDefault="00C43497" w:rsidP="000F492C">
      <w:pPr>
        <w:spacing w:line="360" w:lineRule="auto"/>
      </w:pPr>
      <w:r>
        <w:t>In last meeting, it’s agreed t</w:t>
      </w:r>
      <w:r w:rsidRPr="00C43497">
        <w:t>he concept of the ‘primary path and primary RLC entity’ is adopted for each MP split bearer configuration according to the existing definition</w:t>
      </w:r>
      <w:r>
        <w:t xml:space="preserve">. </w:t>
      </w:r>
      <w:r w:rsidR="000F492C">
        <w:t xml:space="preserve">NW may prefer to configure primary RLC entity on the path </w:t>
      </w:r>
      <w:r w:rsidR="00E05815">
        <w:t>for</w:t>
      </w:r>
      <w:r w:rsidR="000F492C">
        <w:t xml:space="preserve"> higher reliability. On the other hand, NW may prefer to configure primary RLC entity on direct to reduce the latency. Therefore, we understand primary RLC entity could be configured on either direct path or indirect path.</w:t>
      </w:r>
    </w:p>
    <w:p w:rsidR="00614D6A" w:rsidRPr="00614D6A" w:rsidRDefault="000F492C" w:rsidP="000F492C">
      <w:pPr>
        <w:spacing w:line="360" w:lineRule="auto"/>
      </w:pPr>
      <w:r w:rsidRPr="000F492C">
        <w:rPr>
          <w:b/>
        </w:rPr>
        <w:t xml:space="preserve">Proposal </w:t>
      </w:r>
      <w:r w:rsidR="001E4F4B">
        <w:rPr>
          <w:b/>
        </w:rPr>
        <w:t>2</w:t>
      </w:r>
      <w:r w:rsidRPr="000F492C">
        <w:rPr>
          <w:b/>
        </w:rPr>
        <w:t>: Primary RLC entity of the MP split bearer could be configured on either direct path or indirect path.</w:t>
      </w:r>
    </w:p>
    <w:p w:rsidR="00C316A3" w:rsidRDefault="00C316A3" w:rsidP="00C316A3">
      <w:pPr>
        <w:pStyle w:val="3"/>
      </w:pPr>
      <w:r>
        <w:lastRenderedPageBreak/>
        <w:t xml:space="preserve">Path </w:t>
      </w:r>
      <w:r>
        <w:rPr>
          <w:rFonts w:hint="eastAsia"/>
        </w:rPr>
        <w:t>F</w:t>
      </w:r>
      <w:r>
        <w:t>ailure recovery</w:t>
      </w:r>
    </w:p>
    <w:p w:rsidR="0088207D" w:rsidRDefault="001E4F4B" w:rsidP="000F492C">
      <w:pPr>
        <w:spacing w:line="360" w:lineRule="auto"/>
      </w:pPr>
      <w:r>
        <w:t xml:space="preserve">In last meeting, it’s agreed the remote UE report the path failure on the other path if SRB1 is available. </w:t>
      </w:r>
      <w:r w:rsidR="00825BCB">
        <w:t xml:space="preserve">Regarding the indirect path failure, </w:t>
      </w:r>
      <w:r w:rsidR="0088207D">
        <w:t xml:space="preserve">in legacy, relay UE in RRC_CONNECTED would send notification message to remote UE upon RLF, handover or </w:t>
      </w:r>
      <w:r w:rsidR="00B12859">
        <w:t>RRC</w:t>
      </w:r>
      <w:r w:rsidR="0088207D">
        <w:t xml:space="preserve"> connection failure. </w:t>
      </w:r>
      <w:r w:rsidR="00B12859">
        <w:t>R</w:t>
      </w:r>
      <w:r w:rsidR="0088207D">
        <w:t xml:space="preserve">emote UE </w:t>
      </w:r>
      <w:r w:rsidR="00B12859">
        <w:t>may</w:t>
      </w:r>
      <w:r w:rsidR="0088207D">
        <w:t xml:space="preserve"> consider indirect path failure upon reception of the notification message. </w:t>
      </w:r>
      <w:r w:rsidR="00B12859">
        <w:t>In multipath, the notification procedure is still reused by relay UE. If remote UE receives the notification message, remote UE shall also report indirect failure via direct path if SRB1 is available on direct path. Otherwise, remote UE shall trigger RRC reestablishment.</w:t>
      </w:r>
    </w:p>
    <w:p w:rsidR="00C316A3" w:rsidRDefault="00C316A3" w:rsidP="000F492C">
      <w:pPr>
        <w:spacing w:line="360" w:lineRule="auto"/>
        <w:rPr>
          <w:b/>
        </w:rPr>
      </w:pPr>
      <w:r>
        <w:rPr>
          <w:rFonts w:hint="eastAsia"/>
          <w:b/>
        </w:rPr>
        <w:t>P</w:t>
      </w:r>
      <w:r>
        <w:rPr>
          <w:b/>
        </w:rPr>
        <w:t xml:space="preserve">roposal 3: Relay UE reuse </w:t>
      </w:r>
      <w:r w:rsidRPr="00C316A3">
        <w:rPr>
          <w:b/>
          <w:i/>
        </w:rPr>
        <w:t>NotificationMessageSidelink</w:t>
      </w:r>
      <w:r>
        <w:rPr>
          <w:b/>
        </w:rPr>
        <w:t xml:space="preserve"> in MP to notify its handover, RLF and Uu access failure.</w:t>
      </w:r>
    </w:p>
    <w:p w:rsidR="00B12859" w:rsidRPr="00B12859" w:rsidRDefault="00B12859" w:rsidP="000F492C">
      <w:pPr>
        <w:spacing w:line="360" w:lineRule="auto"/>
        <w:rPr>
          <w:b/>
        </w:rPr>
      </w:pPr>
      <w:r w:rsidRPr="00B12859">
        <w:rPr>
          <w:rFonts w:hint="eastAsia"/>
          <w:b/>
        </w:rPr>
        <w:t>P</w:t>
      </w:r>
      <w:r w:rsidRPr="00B12859">
        <w:rPr>
          <w:b/>
        </w:rPr>
        <w:t xml:space="preserve">roposal </w:t>
      </w:r>
      <w:r w:rsidR="00C316A3">
        <w:rPr>
          <w:b/>
        </w:rPr>
        <w:t>4</w:t>
      </w:r>
      <w:r w:rsidRPr="00B12859">
        <w:rPr>
          <w:b/>
        </w:rPr>
        <w:t xml:space="preserve">: In case of </w:t>
      </w:r>
      <w:r>
        <w:rPr>
          <w:b/>
        </w:rPr>
        <w:t xml:space="preserve">reception of </w:t>
      </w:r>
      <w:r w:rsidR="00B30EA0" w:rsidRPr="00B30EA0">
        <w:rPr>
          <w:b/>
          <w:i/>
        </w:rPr>
        <w:t>NotificationMessageSidelink</w:t>
      </w:r>
      <w:r w:rsidRPr="00B12859">
        <w:rPr>
          <w:b/>
        </w:rPr>
        <w:t xml:space="preserve">, if SRB1 is available on direct path not suspended, </w:t>
      </w:r>
      <w:r w:rsidR="00825BCB">
        <w:rPr>
          <w:b/>
        </w:rPr>
        <w:t xml:space="preserve">remote UE </w:t>
      </w:r>
      <w:r w:rsidRPr="00B12859">
        <w:rPr>
          <w:b/>
        </w:rPr>
        <w:t>trigger</w:t>
      </w:r>
      <w:r w:rsidR="00825BCB">
        <w:rPr>
          <w:b/>
        </w:rPr>
        <w:t>s</w:t>
      </w:r>
      <w:r w:rsidRPr="00B12859">
        <w:rPr>
          <w:b/>
        </w:rPr>
        <w:t xml:space="preserve"> report to network via direct path to report the failure.</w:t>
      </w:r>
      <w:r w:rsidR="00825BCB">
        <w:rPr>
          <w:b/>
        </w:rPr>
        <w:t xml:space="preserve"> Otherwise, remote UE triggers RRC reestablishment.</w:t>
      </w:r>
    </w:p>
    <w:p w:rsidR="00550F33" w:rsidRDefault="003C36E3" w:rsidP="000F492C">
      <w:pPr>
        <w:spacing w:line="360" w:lineRule="auto"/>
      </w:pPr>
      <w:r>
        <w:t>In MR-DC</w:t>
      </w:r>
      <w:r w:rsidR="00825BCB">
        <w:t>,</w:t>
      </w:r>
      <w:r w:rsidR="00550F33">
        <w:t xml:space="preserve"> following failure type is supported, including RLF, </w:t>
      </w:r>
      <w:bookmarkStart w:id="5" w:name="_Hlk131510220"/>
      <w:r w:rsidR="00550F33">
        <w:t xml:space="preserve">RACH failure, RLC maximum retransmission number reached, T312 expiry, LBT failure, beam failure recovery failure, and </w:t>
      </w:r>
      <w:r w:rsidR="000C435B" w:rsidRPr="00F43A82">
        <w:t>reception of a BH RLF indication</w:t>
      </w:r>
      <w:bookmarkEnd w:id="5"/>
      <w:r w:rsidR="00550F33">
        <w:t>.</w:t>
      </w:r>
      <w:r w:rsidR="000C435B">
        <w:t xml:space="preserve"> Same failure type can be supported </w:t>
      </w:r>
      <w:r>
        <w:t>for</w:t>
      </w:r>
      <w:r w:rsidR="000C435B">
        <w:t xml:space="preserve"> direct path failure</w:t>
      </w:r>
      <w:r>
        <w:t xml:space="preserve"> in MP</w:t>
      </w:r>
      <w:r w:rsidR="000C435B">
        <w:t>.</w:t>
      </w:r>
    </w:p>
    <w:p w:rsidR="003C36E3" w:rsidRDefault="003C36E3" w:rsidP="003C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p>
    <w:p w:rsidR="003C36E3" w:rsidRPr="00550F33" w:rsidRDefault="003C36E3" w:rsidP="003C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r w:rsidRPr="00550F33">
        <w:rPr>
          <w:rFonts w:ascii="Courier New" w:eastAsia="Malgun Gothic" w:hAnsi="Courier New"/>
          <w:noProof/>
          <w:sz w:val="16"/>
          <w:lang w:eastAsia="en-GB"/>
        </w:rPr>
        <w:t>FailureReportMCG-r16 ::=</w:t>
      </w:r>
      <w:r w:rsidRPr="00550F33">
        <w:rPr>
          <w:rFonts w:ascii="Courier New" w:eastAsia="Times New Roman" w:hAnsi="Courier New"/>
          <w:noProof/>
          <w:sz w:val="16"/>
          <w:lang w:eastAsia="en-GB"/>
        </w:rPr>
        <w:t xml:space="preserve">          </w:t>
      </w:r>
      <w:r w:rsidRPr="00550F33">
        <w:rPr>
          <w:rFonts w:ascii="Courier New" w:eastAsia="Times New Roman" w:hAnsi="Courier New"/>
          <w:noProof/>
          <w:color w:val="993366"/>
          <w:sz w:val="16"/>
          <w:lang w:eastAsia="en-GB"/>
        </w:rPr>
        <w:t>SEQUENCE</w:t>
      </w:r>
      <w:r w:rsidRPr="00550F33">
        <w:rPr>
          <w:rFonts w:ascii="Courier New" w:eastAsia="Malgun Gothic" w:hAnsi="Courier New"/>
          <w:noProof/>
          <w:sz w:val="16"/>
          <w:lang w:eastAsia="en-GB"/>
        </w:rPr>
        <w:t xml:space="preserve"> {</w:t>
      </w:r>
    </w:p>
    <w:p w:rsidR="003C36E3" w:rsidRPr="00550F33" w:rsidRDefault="003C36E3" w:rsidP="003C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r w:rsidRPr="00550F33">
        <w:rPr>
          <w:rFonts w:ascii="Courier New" w:eastAsia="Times New Roman" w:hAnsi="Courier New"/>
          <w:noProof/>
          <w:sz w:val="16"/>
          <w:lang w:eastAsia="en-GB"/>
        </w:rPr>
        <w:t xml:space="preserve">    </w:t>
      </w:r>
      <w:r w:rsidRPr="00550F33">
        <w:rPr>
          <w:rFonts w:ascii="Courier New" w:eastAsia="Malgun Gothic" w:hAnsi="Courier New"/>
          <w:noProof/>
          <w:sz w:val="16"/>
          <w:lang w:eastAsia="en-GB"/>
        </w:rPr>
        <w:t>failureType-r16</w:t>
      </w:r>
      <w:r w:rsidRPr="00550F33">
        <w:rPr>
          <w:rFonts w:ascii="Courier New" w:eastAsia="Times New Roman" w:hAnsi="Courier New"/>
          <w:noProof/>
          <w:sz w:val="16"/>
          <w:lang w:eastAsia="en-GB"/>
        </w:rPr>
        <w:t xml:space="preserve">                   </w:t>
      </w:r>
      <w:r w:rsidRPr="00550F33">
        <w:rPr>
          <w:rFonts w:ascii="Courier New" w:eastAsia="Times New Roman" w:hAnsi="Courier New"/>
          <w:noProof/>
          <w:color w:val="993366"/>
          <w:sz w:val="16"/>
          <w:lang w:eastAsia="en-GB"/>
        </w:rPr>
        <w:t>ENUMERATED</w:t>
      </w:r>
      <w:r w:rsidRPr="00550F33">
        <w:rPr>
          <w:rFonts w:ascii="Courier New" w:eastAsia="Malgun Gothic" w:hAnsi="Courier New"/>
          <w:noProof/>
          <w:sz w:val="16"/>
          <w:lang w:eastAsia="en-GB"/>
        </w:rPr>
        <w:t xml:space="preserve"> {</w:t>
      </w:r>
      <w:bookmarkStart w:id="6" w:name="_Hlk131510328"/>
      <w:r w:rsidRPr="00550F33">
        <w:rPr>
          <w:rFonts w:ascii="Courier New" w:eastAsia="Malgun Gothic" w:hAnsi="Courier New"/>
          <w:noProof/>
          <w:sz w:val="16"/>
          <w:lang w:eastAsia="en-GB"/>
        </w:rPr>
        <w:t>t31</w:t>
      </w:r>
      <w:r w:rsidRPr="00550F33">
        <w:rPr>
          <w:rFonts w:ascii="Courier New" w:eastAsia="MS Mincho" w:hAnsi="Courier New"/>
          <w:noProof/>
          <w:sz w:val="16"/>
          <w:lang w:eastAsia="en-GB"/>
        </w:rPr>
        <w:t>0</w:t>
      </w:r>
      <w:r w:rsidRPr="00550F33">
        <w:rPr>
          <w:rFonts w:ascii="Courier New" w:eastAsia="Malgun Gothic" w:hAnsi="Courier New"/>
          <w:noProof/>
          <w:sz w:val="16"/>
          <w:lang w:eastAsia="en-GB"/>
        </w:rPr>
        <w:t>-Expiry, randomAccessProblem, rlc-MaxNumRetx,</w:t>
      </w:r>
    </w:p>
    <w:p w:rsidR="003C36E3" w:rsidRPr="00550F33" w:rsidRDefault="003C36E3" w:rsidP="003C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50F33">
        <w:rPr>
          <w:rFonts w:ascii="Courier New" w:eastAsia="Malgun Gothic" w:hAnsi="Courier New"/>
          <w:noProof/>
          <w:sz w:val="16"/>
          <w:lang w:eastAsia="en-GB"/>
        </w:rPr>
        <w:t xml:space="preserve">                                                         </w:t>
      </w:r>
      <w:r w:rsidRPr="00550F33">
        <w:rPr>
          <w:rFonts w:ascii="Courier New" w:eastAsia="Times New Roman" w:hAnsi="Courier New"/>
          <w:noProof/>
          <w:sz w:val="16"/>
          <w:lang w:eastAsia="en-GB"/>
        </w:rPr>
        <w:t>t312-Expiry-r16, lbt-Failure-r16, beamFailureRecoveryFailure-r16,</w:t>
      </w:r>
      <w:r>
        <w:rPr>
          <w:rFonts w:ascii="Courier New" w:eastAsia="Times New Roman" w:hAnsi="Courier New"/>
          <w:noProof/>
          <w:sz w:val="16"/>
          <w:lang w:eastAsia="en-GB"/>
        </w:rPr>
        <w:t xml:space="preserve"> bh-RLF-r16</w:t>
      </w:r>
      <w:bookmarkEnd w:id="6"/>
      <w:r>
        <w:rPr>
          <w:rFonts w:ascii="Courier New" w:eastAsia="Times New Roman" w:hAnsi="Courier New"/>
          <w:noProof/>
          <w:sz w:val="16"/>
          <w:lang w:eastAsia="en-GB"/>
        </w:rPr>
        <w:t>, spare1}</w:t>
      </w:r>
    </w:p>
    <w:p w:rsidR="000C435B" w:rsidRPr="000C435B" w:rsidRDefault="000C435B" w:rsidP="000F492C">
      <w:pPr>
        <w:spacing w:line="360" w:lineRule="auto"/>
        <w:rPr>
          <w:b/>
        </w:rPr>
      </w:pPr>
      <w:r w:rsidRPr="000C435B">
        <w:rPr>
          <w:rFonts w:hint="eastAsia"/>
          <w:b/>
        </w:rPr>
        <w:t>P</w:t>
      </w:r>
      <w:r w:rsidRPr="000C435B">
        <w:rPr>
          <w:b/>
        </w:rPr>
        <w:t xml:space="preserve">roposal </w:t>
      </w:r>
      <w:r w:rsidR="00C316A3">
        <w:rPr>
          <w:b/>
        </w:rPr>
        <w:t>5</w:t>
      </w:r>
      <w:r w:rsidRPr="000C435B">
        <w:rPr>
          <w:b/>
        </w:rPr>
        <w:t>:</w:t>
      </w:r>
      <w:r>
        <w:rPr>
          <w:b/>
        </w:rPr>
        <w:t xml:space="preserve"> In case of</w:t>
      </w:r>
      <w:r w:rsidRPr="000C435B">
        <w:rPr>
          <w:b/>
        </w:rPr>
        <w:t xml:space="preserve"> RACH failure, RLC maximum retransmission number reached, T312 expiry, LBT failure, beam failure recovery failure, and reception of a BH RLF indication</w:t>
      </w:r>
      <w:r>
        <w:rPr>
          <w:b/>
        </w:rPr>
        <w:t xml:space="preserve"> on the direct path, </w:t>
      </w:r>
      <w:r w:rsidRPr="00B12859">
        <w:rPr>
          <w:b/>
        </w:rPr>
        <w:t xml:space="preserve">if SRB1 is available on </w:t>
      </w:r>
      <w:r>
        <w:rPr>
          <w:b/>
        </w:rPr>
        <w:t>in</w:t>
      </w:r>
      <w:r w:rsidRPr="00B12859">
        <w:rPr>
          <w:b/>
        </w:rPr>
        <w:t xml:space="preserve">direct path not suspended, </w:t>
      </w:r>
      <w:r>
        <w:rPr>
          <w:b/>
        </w:rPr>
        <w:t xml:space="preserve">remote UE </w:t>
      </w:r>
      <w:r w:rsidRPr="00B12859">
        <w:rPr>
          <w:b/>
        </w:rPr>
        <w:t>trigger</w:t>
      </w:r>
      <w:r>
        <w:rPr>
          <w:b/>
        </w:rPr>
        <w:t>s</w:t>
      </w:r>
      <w:r w:rsidRPr="00B12859">
        <w:rPr>
          <w:b/>
        </w:rPr>
        <w:t xml:space="preserve"> report to network via </w:t>
      </w:r>
      <w:r>
        <w:rPr>
          <w:b/>
        </w:rPr>
        <w:t>in</w:t>
      </w:r>
      <w:r w:rsidRPr="00B12859">
        <w:rPr>
          <w:b/>
        </w:rPr>
        <w:t>direct path to report the failure.</w:t>
      </w:r>
    </w:p>
    <w:p w:rsidR="00825BCB" w:rsidRDefault="00825BCB" w:rsidP="000C435B">
      <w:pPr>
        <w:spacing w:line="360" w:lineRule="auto"/>
      </w:pPr>
      <w:r>
        <w:t>I</w:t>
      </w:r>
      <w:r w:rsidR="001E4F4B">
        <w:t xml:space="preserve">t’s </w:t>
      </w:r>
      <w:r>
        <w:t>unclear</w:t>
      </w:r>
      <w:r w:rsidR="001E4F4B">
        <w:t xml:space="preserve"> what info is reported</w:t>
      </w:r>
      <w:r>
        <w:t xml:space="preserve"> in the failure report</w:t>
      </w:r>
      <w:r w:rsidR="001E4F4B">
        <w:t xml:space="preserve">. </w:t>
      </w:r>
      <w:r w:rsidR="0088207D">
        <w:t xml:space="preserve">Similar as SCG/MCG failure, remote </w:t>
      </w:r>
      <w:r w:rsidR="003D2C3E">
        <w:t xml:space="preserve">UE </w:t>
      </w:r>
      <w:r w:rsidR="0088207D">
        <w:t>shall</w:t>
      </w:r>
      <w:r w:rsidR="003D2C3E">
        <w:t xml:space="preserve"> indicate the failure cause to NW. NW can choose whether release or switch to another path based on the failure cause.</w:t>
      </w:r>
      <w:r>
        <w:t xml:space="preserve"> </w:t>
      </w:r>
      <w:r w:rsidR="000C435B">
        <w:t xml:space="preserve">Upon direct path failure, </w:t>
      </w:r>
      <w:r>
        <w:t xml:space="preserve">the cause value may include </w:t>
      </w:r>
      <w:bookmarkStart w:id="7" w:name="_Hlk131510499"/>
      <w:r w:rsidR="000C435B" w:rsidRPr="000C435B">
        <w:rPr>
          <w:i/>
        </w:rPr>
        <w:t>t310-Expiry, randomAccessProblem, rlc-MaxNumRetx, t312-Expiry-r16, lbt-Failure-r16, beamFailureRecoveryFailure-r16, bh-RLF-r16</w:t>
      </w:r>
      <w:bookmarkEnd w:id="7"/>
      <w:r>
        <w:t>.</w:t>
      </w:r>
      <w:r w:rsidR="000C435B">
        <w:t xml:space="preserve"> Upon indirect path failure, the cause value may include </w:t>
      </w:r>
      <w:r w:rsidR="000C435B" w:rsidRPr="000C435B">
        <w:rPr>
          <w:i/>
        </w:rPr>
        <w:t>SL-RLF, rela</w:t>
      </w:r>
      <w:r w:rsidR="000C435B" w:rsidRPr="00F43A82">
        <w:rPr>
          <w:i/>
        </w:rPr>
        <w:t>yUE-Uu-RRC-Failure</w:t>
      </w:r>
      <w:r w:rsidR="000C435B">
        <w:rPr>
          <w:i/>
        </w:rPr>
        <w:t xml:space="preserve">, </w:t>
      </w:r>
      <w:r w:rsidR="000C435B" w:rsidRPr="00F43A82">
        <w:rPr>
          <w:i/>
        </w:rPr>
        <w:t>relayUE-</w:t>
      </w:r>
      <w:r w:rsidR="000C435B">
        <w:rPr>
          <w:i/>
        </w:rPr>
        <w:t xml:space="preserve">HO, </w:t>
      </w:r>
      <w:r w:rsidR="000C435B" w:rsidRPr="00F43A82">
        <w:rPr>
          <w:i/>
        </w:rPr>
        <w:t>relayUE-Uu-</w:t>
      </w:r>
      <w:r w:rsidR="000C435B">
        <w:rPr>
          <w:i/>
        </w:rPr>
        <w:t>RLF.</w:t>
      </w:r>
    </w:p>
    <w:p w:rsidR="006711C8" w:rsidRDefault="00DA1FE3" w:rsidP="000F492C">
      <w:pPr>
        <w:spacing w:line="360" w:lineRule="auto"/>
      </w:pPr>
      <w:r>
        <w:t>Additionally, UE can include measurement result of the candidate node to NW. If direct path fails, measurement result of the neighbour cell can be included. If indirect path fails, measurement result of candidate relay can be included.</w:t>
      </w:r>
    </w:p>
    <w:p w:rsidR="003D2C3E" w:rsidRDefault="003D2C3E" w:rsidP="000F492C">
      <w:pPr>
        <w:spacing w:line="360" w:lineRule="auto"/>
        <w:rPr>
          <w:b/>
        </w:rPr>
      </w:pPr>
      <w:r w:rsidRPr="003D2C3E">
        <w:rPr>
          <w:rFonts w:hint="eastAsia"/>
          <w:b/>
        </w:rPr>
        <w:t>P</w:t>
      </w:r>
      <w:r w:rsidRPr="003D2C3E">
        <w:rPr>
          <w:b/>
        </w:rPr>
        <w:t xml:space="preserve">roposal </w:t>
      </w:r>
      <w:r w:rsidR="00C316A3">
        <w:rPr>
          <w:b/>
        </w:rPr>
        <w:t>6</w:t>
      </w:r>
      <w:r w:rsidRPr="003D2C3E">
        <w:rPr>
          <w:b/>
        </w:rPr>
        <w:t xml:space="preserve">: </w:t>
      </w:r>
      <w:r>
        <w:rPr>
          <w:b/>
        </w:rPr>
        <w:t>U</w:t>
      </w:r>
      <w:r w:rsidRPr="003D2C3E">
        <w:rPr>
          <w:b/>
        </w:rPr>
        <w:t xml:space="preserve">pon path failure, </w:t>
      </w:r>
      <w:r w:rsidR="00167C35">
        <w:rPr>
          <w:b/>
        </w:rPr>
        <w:t xml:space="preserve">remote </w:t>
      </w:r>
      <w:r w:rsidRPr="003D2C3E">
        <w:rPr>
          <w:b/>
        </w:rPr>
        <w:t xml:space="preserve">UE can </w:t>
      </w:r>
      <w:r w:rsidR="00167C35">
        <w:rPr>
          <w:b/>
        </w:rPr>
        <w:t>send path</w:t>
      </w:r>
      <w:r w:rsidRPr="003D2C3E">
        <w:rPr>
          <w:b/>
        </w:rPr>
        <w:t xml:space="preserve"> failure information to NW</w:t>
      </w:r>
      <w:r w:rsidR="00167C35">
        <w:rPr>
          <w:b/>
        </w:rPr>
        <w:t xml:space="preserve"> via SRB on the other path</w:t>
      </w:r>
      <w:r w:rsidRPr="003D2C3E">
        <w:rPr>
          <w:b/>
        </w:rPr>
        <w:t xml:space="preserve">. Failure cause </w:t>
      </w:r>
      <w:r w:rsidR="00DA1FE3">
        <w:rPr>
          <w:b/>
        </w:rPr>
        <w:t xml:space="preserve">and measurement results </w:t>
      </w:r>
      <w:r w:rsidRPr="003D2C3E">
        <w:rPr>
          <w:b/>
        </w:rPr>
        <w:t>can be included.</w:t>
      </w:r>
    </w:p>
    <w:p w:rsidR="000C435B" w:rsidRPr="000C435B" w:rsidRDefault="000C435B" w:rsidP="000F492C">
      <w:pPr>
        <w:spacing w:line="360" w:lineRule="auto"/>
        <w:rPr>
          <w:b/>
        </w:rPr>
      </w:pPr>
      <w:r w:rsidRPr="000C435B">
        <w:rPr>
          <w:rFonts w:hint="eastAsia"/>
          <w:b/>
        </w:rPr>
        <w:t>P</w:t>
      </w:r>
      <w:r w:rsidRPr="000C435B">
        <w:rPr>
          <w:b/>
        </w:rPr>
        <w:t xml:space="preserve">roposal </w:t>
      </w:r>
      <w:r w:rsidR="00C316A3">
        <w:rPr>
          <w:b/>
        </w:rPr>
        <w:t>7</w:t>
      </w:r>
      <w:r w:rsidRPr="000C435B">
        <w:rPr>
          <w:b/>
        </w:rPr>
        <w:t xml:space="preserve">: The failure cause of direct path includes </w:t>
      </w:r>
      <w:r w:rsidRPr="000C435B">
        <w:rPr>
          <w:b/>
          <w:i/>
        </w:rPr>
        <w:t>t310-Expiry, randomAccessProblem, rlc-MaxNumRetx, t312-Expiry-r16, lbt-Failure-r16, beamFailureRecoveryFailure-r16, bh-RLF-r16</w:t>
      </w:r>
      <w:r>
        <w:rPr>
          <w:b/>
          <w:i/>
        </w:rPr>
        <w:t>.</w:t>
      </w:r>
    </w:p>
    <w:p w:rsidR="000C435B" w:rsidRPr="000C435B" w:rsidRDefault="000C435B" w:rsidP="000F492C">
      <w:pPr>
        <w:spacing w:line="360" w:lineRule="auto"/>
        <w:rPr>
          <w:b/>
        </w:rPr>
      </w:pPr>
      <w:r w:rsidRPr="000C435B">
        <w:rPr>
          <w:rFonts w:hint="eastAsia"/>
          <w:b/>
        </w:rPr>
        <w:t>P</w:t>
      </w:r>
      <w:r w:rsidRPr="000C435B">
        <w:rPr>
          <w:b/>
        </w:rPr>
        <w:t xml:space="preserve">roposal </w:t>
      </w:r>
      <w:r w:rsidR="00C316A3">
        <w:rPr>
          <w:b/>
        </w:rPr>
        <w:t>8</w:t>
      </w:r>
      <w:r w:rsidRPr="000C435B">
        <w:rPr>
          <w:b/>
        </w:rPr>
        <w:t xml:space="preserve">: The failure cause of </w:t>
      </w:r>
      <w:r w:rsidR="003C36E3">
        <w:rPr>
          <w:b/>
        </w:rPr>
        <w:t>in</w:t>
      </w:r>
      <w:r w:rsidRPr="000C435B">
        <w:rPr>
          <w:b/>
        </w:rPr>
        <w:t>direct path includes</w:t>
      </w:r>
      <w:r w:rsidRPr="000C435B">
        <w:rPr>
          <w:b/>
          <w:i/>
        </w:rPr>
        <w:t xml:space="preserve"> SL-RLF, relayUE-Uu-RRC-Failure, relayUE-HO, relayUE-Uu-RLF</w:t>
      </w:r>
      <w:r>
        <w:rPr>
          <w:b/>
          <w:i/>
        </w:rPr>
        <w:t>.</w:t>
      </w:r>
    </w:p>
    <w:p w:rsidR="00AD4979" w:rsidRPr="00AD4979" w:rsidRDefault="006E23A0" w:rsidP="00DA1FE3">
      <w:pPr>
        <w:spacing w:line="360" w:lineRule="auto"/>
      </w:pPr>
      <w:r>
        <w:lastRenderedPageBreak/>
        <w:t xml:space="preserve">On Uu, T316 is used to </w:t>
      </w:r>
      <w:r w:rsidR="00C316A3">
        <w:t xml:space="preserve">determine recovery failure and </w:t>
      </w:r>
      <w:r>
        <w:t>trigger RRC reestablishment. Similar timer can be introduced, i</w:t>
      </w:r>
      <w:r w:rsidR="00DA1FE3">
        <w:t>f the path carrying primary RLC entity of the SRB fails</w:t>
      </w:r>
      <w:r>
        <w:t>.</w:t>
      </w:r>
      <w:r w:rsidR="00AD4979" w:rsidRPr="00AD4979">
        <w:t xml:space="preserve"> If UE receives path release or path switch during timer running, timer can be stopped.</w:t>
      </w:r>
      <w:r w:rsidR="00DA1FE3">
        <w:t xml:space="preserve"> Upon timer expiry, UE shall trigger RRC reestablishment.</w:t>
      </w:r>
    </w:p>
    <w:p w:rsidR="00DA1FE3" w:rsidRPr="006E23A0" w:rsidRDefault="006E23A0" w:rsidP="000F492C">
      <w:pPr>
        <w:spacing w:line="360" w:lineRule="auto"/>
        <w:rPr>
          <w:b/>
        </w:rPr>
      </w:pPr>
      <w:r w:rsidRPr="006E23A0">
        <w:rPr>
          <w:b/>
        </w:rPr>
        <w:t xml:space="preserve">Proposal </w:t>
      </w:r>
      <w:r w:rsidR="00C316A3">
        <w:rPr>
          <w:b/>
        </w:rPr>
        <w:t>9</w:t>
      </w:r>
      <w:r w:rsidRPr="006E23A0">
        <w:rPr>
          <w:b/>
        </w:rPr>
        <w:t xml:space="preserve">: If the path carrying primary RLC entity of the SRB fails, a timer </w:t>
      </w:r>
      <w:r>
        <w:rPr>
          <w:b/>
        </w:rPr>
        <w:t>is</w:t>
      </w:r>
      <w:r w:rsidRPr="006E23A0">
        <w:rPr>
          <w:b/>
        </w:rPr>
        <w:t xml:space="preserve"> started</w:t>
      </w:r>
      <w:r>
        <w:rPr>
          <w:b/>
        </w:rPr>
        <w:t xml:space="preserve"> upon transmission of failure information</w:t>
      </w:r>
      <w:r w:rsidRPr="006E23A0">
        <w:rPr>
          <w:b/>
        </w:rPr>
        <w:t xml:space="preserve">. </w:t>
      </w:r>
      <w:r w:rsidR="00AB0790" w:rsidRPr="00AB0790">
        <w:rPr>
          <w:b/>
        </w:rPr>
        <w:t>If UE receives path release or path switch during timer running, timer can be stopped.</w:t>
      </w:r>
      <w:r w:rsidR="00AB0790">
        <w:rPr>
          <w:b/>
        </w:rPr>
        <w:t xml:space="preserve"> </w:t>
      </w:r>
      <w:r w:rsidRPr="006E23A0">
        <w:rPr>
          <w:b/>
        </w:rPr>
        <w:t>Upon timer expiry, UE shall trigger RRC reestablishment.</w:t>
      </w:r>
    </w:p>
    <w:p w:rsidR="00C316A3" w:rsidRDefault="00C316A3" w:rsidP="00AE7AF3">
      <w:pPr>
        <w:pStyle w:val="3"/>
        <w:spacing w:line="360" w:lineRule="auto"/>
      </w:pPr>
      <w:r>
        <w:t>SI forwarding</w:t>
      </w:r>
    </w:p>
    <w:p w:rsidR="00391E0F" w:rsidRDefault="00391E0F" w:rsidP="000F492C">
      <w:pPr>
        <w:spacing w:line="360" w:lineRule="auto"/>
      </w:pPr>
      <w:r>
        <w:t>It’s agreed PCell is always on the direct path.</w:t>
      </w:r>
      <w:r w:rsidR="00DE3A31">
        <w:t xml:space="preserve"> </w:t>
      </w:r>
      <w:r>
        <w:t>Therefore, remote UE shall acquire the SI of the PCell on the direct path. However, U2N relay UE can forward SIB1 in unsolicited way</w:t>
      </w:r>
      <w:r w:rsidR="00167C35">
        <w:t xml:space="preserve">, upon SIB1 update or remote UE’s initial access. </w:t>
      </w:r>
      <w:r>
        <w:t xml:space="preserve">If U2N relay UE’s serving cell is different from direct path, </w:t>
      </w:r>
      <w:r w:rsidR="00167C35">
        <w:t>U2N relay UE shall not forward SIB1 to remote UE in multipath.</w:t>
      </w:r>
    </w:p>
    <w:p w:rsidR="00663FE0" w:rsidRPr="00663FE0" w:rsidRDefault="00167C35" w:rsidP="00442283">
      <w:pPr>
        <w:spacing w:line="360" w:lineRule="auto"/>
        <w:rPr>
          <w:b/>
        </w:rPr>
      </w:pPr>
      <w:r w:rsidRPr="00167C35">
        <w:rPr>
          <w:rFonts w:hint="eastAsia"/>
          <w:b/>
        </w:rPr>
        <w:t>P</w:t>
      </w:r>
      <w:r w:rsidRPr="00167C35">
        <w:rPr>
          <w:b/>
        </w:rPr>
        <w:t>ropos</w:t>
      </w:r>
      <w:r w:rsidR="000B3686">
        <w:rPr>
          <w:b/>
        </w:rPr>
        <w:t xml:space="preserve">al </w:t>
      </w:r>
      <w:r w:rsidR="00C316A3">
        <w:rPr>
          <w:b/>
        </w:rPr>
        <w:t>10</w:t>
      </w:r>
      <w:r w:rsidRPr="00167C35">
        <w:rPr>
          <w:b/>
        </w:rPr>
        <w:t xml:space="preserve">: If U2N relay UE’s serving cell is different from </w:t>
      </w:r>
      <w:r w:rsidR="00AB0790">
        <w:rPr>
          <w:b/>
        </w:rPr>
        <w:t>remote UE’s PCell</w:t>
      </w:r>
      <w:r w:rsidRPr="00167C35">
        <w:rPr>
          <w:b/>
        </w:rPr>
        <w:t>, U2N relay UE shall not forward SIB1 to remote UE in multipath.</w:t>
      </w:r>
    </w:p>
    <w:p w:rsidR="00C316A3" w:rsidRDefault="00C316A3" w:rsidP="001F13B4">
      <w:pPr>
        <w:pStyle w:val="3"/>
        <w:spacing w:line="360" w:lineRule="auto"/>
      </w:pPr>
      <w:r>
        <w:rPr>
          <w:rFonts w:hint="eastAsia"/>
        </w:rPr>
        <w:t>M</w:t>
      </w:r>
      <w:r>
        <w:t>obility</w:t>
      </w:r>
    </w:p>
    <w:p w:rsidR="003B5107" w:rsidRPr="00F33C5D" w:rsidRDefault="00F33C5D" w:rsidP="00442283">
      <w:pPr>
        <w:spacing w:line="360" w:lineRule="auto"/>
      </w:pPr>
      <w:r>
        <w:rPr>
          <w:rFonts w:hint="eastAsia"/>
        </w:rPr>
        <w:t>I</w:t>
      </w:r>
      <w:r>
        <w:t>t’s agreed f</w:t>
      </w:r>
      <w:r w:rsidRPr="00F33C5D">
        <w:t>or bringing the idle/inactive relay UE to RRC_CONNECTED, the legacy Rel-17 behaviour (Alt 1 in the proposal) is not disabled for indirect path addition when split SRB1 is configured. A PC5-RRC trigger is specified at least for other cases.</w:t>
      </w:r>
    </w:p>
    <w:p w:rsidR="008B5CA6" w:rsidRDefault="008B5CA6" w:rsidP="00442283">
      <w:pPr>
        <w:spacing w:line="360" w:lineRule="auto"/>
      </w:pPr>
      <w:r>
        <w:t>In R17, relay UE would set the cause value to emergency if emergency is set as the cause value in remote UE’s RRC setup/resume request message. However, in multipath, remote UE doesn’t sent RRC setup/resume request message to relay UE. Therefore, relay UE can’t determine which cause value should be set in its own RRC setup/resume request message.</w:t>
      </w:r>
      <w:r w:rsidR="004F5D24">
        <w:t xml:space="preserve"> </w:t>
      </w:r>
      <w:r w:rsidR="00F471EE">
        <w:t xml:space="preserve">At least for emergency case, relay UE shall set emergency as cause value to avoid RRC setup/resume request rejected by gNB. </w:t>
      </w:r>
      <w:r w:rsidR="004F5D24">
        <w:t>One solution is for remote UE to indicate the cause value in the PC5-RRC message, if it’s emergency. Relay UE can set the same cause value as remote UE accordingly.</w:t>
      </w:r>
    </w:p>
    <w:p w:rsidR="00442283" w:rsidRDefault="004F5D24" w:rsidP="004F5D24">
      <w:pPr>
        <w:spacing w:line="360" w:lineRule="auto"/>
      </w:pPr>
      <w:r>
        <w:t xml:space="preserve">In legacy, the bearer configuration other than RLC0/1 should be configured by gNB after relay UE enter RRC_CONNECTED. This may introduce additional delay to set up multipath bearer or indirect path bearer. Alternatively, </w:t>
      </w:r>
      <w:r w:rsidR="00442283">
        <w:t>NW can send multipath</w:t>
      </w:r>
      <w:r>
        <w:t>/indirect bearer</w:t>
      </w:r>
      <w:r w:rsidR="00442283">
        <w:t xml:space="preserve"> configuration to remote UE. Remote UE forward</w:t>
      </w:r>
      <w:r w:rsidR="009C70F6">
        <w:t>s</w:t>
      </w:r>
      <w:r w:rsidR="00442283">
        <w:t xml:space="preserve"> the configuration via</w:t>
      </w:r>
      <w:r>
        <w:t xml:space="preserve"> PC5-RRC message</w:t>
      </w:r>
      <w:r>
        <w:rPr>
          <w:i/>
        </w:rPr>
        <w:t xml:space="preserve"> </w:t>
      </w:r>
      <w:r w:rsidR="00442283">
        <w:t xml:space="preserve">to relay UE. Upon reception of the configuration, relay UE can </w:t>
      </w:r>
      <w:r>
        <w:t>establish the multipath/indirect bearer</w:t>
      </w:r>
      <w:r w:rsidR="00442283">
        <w:t>.</w:t>
      </w:r>
      <w:r w:rsidR="009C70F6">
        <w:t xml:space="preserve"> </w:t>
      </w:r>
      <w:r>
        <w:t>T</w:t>
      </w:r>
      <w:r w:rsidR="009C70F6">
        <w:t>he delay</w:t>
      </w:r>
      <w:r>
        <w:t xml:space="preserve"> can be reduced</w:t>
      </w:r>
      <w:r w:rsidR="009C70F6">
        <w:t xml:space="preserve">. </w:t>
      </w:r>
    </w:p>
    <w:p w:rsidR="003B5107" w:rsidRDefault="003B5107" w:rsidP="00442283">
      <w:pPr>
        <w:spacing w:line="360" w:lineRule="auto"/>
        <w:rPr>
          <w:b/>
        </w:rPr>
      </w:pPr>
      <w:r>
        <w:rPr>
          <w:rFonts w:hint="eastAsia"/>
          <w:b/>
        </w:rPr>
        <w:t>P</w:t>
      </w:r>
      <w:r>
        <w:rPr>
          <w:b/>
        </w:rPr>
        <w:t xml:space="preserve">roposal </w:t>
      </w:r>
      <w:r w:rsidR="000B3686">
        <w:rPr>
          <w:b/>
        </w:rPr>
        <w:t>1</w:t>
      </w:r>
      <w:r w:rsidR="00C316A3">
        <w:rPr>
          <w:b/>
        </w:rPr>
        <w:t>1</w:t>
      </w:r>
      <w:r>
        <w:rPr>
          <w:b/>
        </w:rPr>
        <w:t xml:space="preserve">: </w:t>
      </w:r>
      <w:r w:rsidR="009C70F6">
        <w:rPr>
          <w:b/>
        </w:rPr>
        <w:t xml:space="preserve">The </w:t>
      </w:r>
      <w:r w:rsidR="004F5D24">
        <w:rPr>
          <w:b/>
        </w:rPr>
        <w:t xml:space="preserve">PC5-RRC </w:t>
      </w:r>
      <w:r w:rsidR="009C70F6">
        <w:rPr>
          <w:b/>
        </w:rPr>
        <w:t xml:space="preserve">message can include </w:t>
      </w:r>
      <w:r w:rsidR="004F5D24">
        <w:rPr>
          <w:b/>
        </w:rPr>
        <w:t xml:space="preserve">remote UE’s </w:t>
      </w:r>
      <w:r w:rsidR="00D13C26">
        <w:rPr>
          <w:b/>
        </w:rPr>
        <w:t>RRC connection setup/resume</w:t>
      </w:r>
      <w:r w:rsidR="004F5D24">
        <w:rPr>
          <w:b/>
        </w:rPr>
        <w:t xml:space="preserve"> </w:t>
      </w:r>
      <w:r w:rsidR="004F5D24" w:rsidRPr="009C70F6">
        <w:rPr>
          <w:b/>
        </w:rPr>
        <w:t>cause value</w:t>
      </w:r>
      <w:r w:rsidR="009C70F6" w:rsidRPr="009C70F6">
        <w:rPr>
          <w:b/>
        </w:rPr>
        <w:t>.</w:t>
      </w:r>
      <w:r w:rsidR="004F5D24">
        <w:rPr>
          <w:b/>
        </w:rPr>
        <w:t xml:space="preserve"> Relay UE set the cause value in its own RRC connection setup/resume </w:t>
      </w:r>
      <w:r w:rsidR="003C520C">
        <w:rPr>
          <w:b/>
        </w:rPr>
        <w:t xml:space="preserve">request </w:t>
      </w:r>
      <w:r w:rsidR="004F5D24">
        <w:rPr>
          <w:b/>
        </w:rPr>
        <w:t>accordingly.</w:t>
      </w:r>
    </w:p>
    <w:p w:rsidR="00442283" w:rsidRDefault="00442283" w:rsidP="00442283">
      <w:pPr>
        <w:spacing w:line="360" w:lineRule="auto"/>
        <w:rPr>
          <w:b/>
        </w:rPr>
      </w:pPr>
      <w:r>
        <w:rPr>
          <w:b/>
        </w:rPr>
        <w:t xml:space="preserve">Proposal </w:t>
      </w:r>
      <w:r w:rsidR="00663FE0">
        <w:rPr>
          <w:b/>
        </w:rPr>
        <w:t>1</w:t>
      </w:r>
      <w:r w:rsidR="00A06C5E">
        <w:rPr>
          <w:b/>
        </w:rPr>
        <w:t>2</w:t>
      </w:r>
      <w:r w:rsidRPr="00EA390D">
        <w:rPr>
          <w:b/>
        </w:rPr>
        <w:t>:</w:t>
      </w:r>
      <w:r w:rsidR="00877BC4">
        <w:rPr>
          <w:b/>
        </w:rPr>
        <w:t xml:space="preserve"> </w:t>
      </w:r>
      <w:r w:rsidR="003C520C">
        <w:rPr>
          <w:b/>
        </w:rPr>
        <w:t xml:space="preserve">The PC5-RRC message can include multipath/indirect path bearer configuration from gNB. </w:t>
      </w:r>
      <w:r w:rsidR="00877BC4">
        <w:rPr>
          <w:b/>
        </w:rPr>
        <w:t>Relay UE</w:t>
      </w:r>
      <w:r w:rsidR="003C520C">
        <w:rPr>
          <w:b/>
        </w:rPr>
        <w:t xml:space="preserve"> establish</w:t>
      </w:r>
      <w:r w:rsidR="00877BC4">
        <w:rPr>
          <w:b/>
        </w:rPr>
        <w:t xml:space="preserve"> </w:t>
      </w:r>
      <w:r w:rsidR="003C520C">
        <w:rPr>
          <w:b/>
        </w:rPr>
        <w:t xml:space="preserve">multipath/indirect path </w:t>
      </w:r>
      <w:r w:rsidR="00877BC4">
        <w:rPr>
          <w:b/>
        </w:rPr>
        <w:t>bearer</w:t>
      </w:r>
      <w:r w:rsidR="003C520C">
        <w:rPr>
          <w:b/>
        </w:rPr>
        <w:t xml:space="preserve"> accordingly</w:t>
      </w:r>
      <w:r w:rsidR="00877BC4">
        <w:rPr>
          <w:b/>
        </w:rPr>
        <w:t>.</w:t>
      </w:r>
    </w:p>
    <w:p w:rsidR="007624AD" w:rsidRDefault="007624AD" w:rsidP="00442283">
      <w:pPr>
        <w:spacing w:line="360" w:lineRule="auto"/>
      </w:pPr>
      <w:r>
        <w:t>During</w:t>
      </w:r>
      <w:r w:rsidRPr="007624AD">
        <w:t xml:space="preserve"> R17 </w:t>
      </w:r>
      <w:r>
        <w:t>path switch</w:t>
      </w:r>
      <w:r w:rsidRPr="007624AD">
        <w:t xml:space="preserve">, </w:t>
      </w:r>
      <w:r>
        <w:t>target relay UE in</w:t>
      </w:r>
      <w:r w:rsidRPr="007624AD">
        <w:t xml:space="preserve"> RRC_IDLE/RRC_INACTIVE </w:t>
      </w:r>
      <w:r>
        <w:t xml:space="preserve">may reselect to another cell before remote UE receives the path switch command. Since the new cell may not be prepared, the path switch would fail. To avoid such path switch failure, remote UE would declare path switch failure and trigger RRC </w:t>
      </w:r>
      <w:r>
        <w:lastRenderedPageBreak/>
        <w:t>reestablishment if target relay UE changes serving cell. During indirect path addition</w:t>
      </w:r>
      <w:r w:rsidR="00F17529">
        <w:t>/change in multipath</w:t>
      </w:r>
      <w:r>
        <w:t>, similar issue exists. The difference is remote UE is still connected to gNB by direct path. Therefore, remote UE doesn’t need to trigger RRC reestablishment. But the indirect path addition</w:t>
      </w:r>
      <w:r w:rsidR="00F17529">
        <w:t>/change</w:t>
      </w:r>
      <w:r>
        <w:t xml:space="preserve"> would still fail. To avoid such failure, remote UE can suspend the indirect path addition and report the target relay UE’s serving cell change to gNB. gNB can decide to continue the path </w:t>
      </w:r>
      <w:r w:rsidR="00F17529">
        <w:t>addition/change</w:t>
      </w:r>
      <w:r>
        <w:t xml:space="preserve"> or change the target relay UE.</w:t>
      </w:r>
    </w:p>
    <w:p w:rsidR="007624AD" w:rsidRPr="007624AD" w:rsidRDefault="007624AD" w:rsidP="00442283">
      <w:pPr>
        <w:spacing w:line="360" w:lineRule="auto"/>
        <w:rPr>
          <w:b/>
        </w:rPr>
      </w:pPr>
      <w:r w:rsidRPr="007624AD">
        <w:rPr>
          <w:rFonts w:hint="eastAsia"/>
          <w:b/>
        </w:rPr>
        <w:t>P</w:t>
      </w:r>
      <w:r w:rsidRPr="007624AD">
        <w:rPr>
          <w:b/>
        </w:rPr>
        <w:t>roposal 1</w:t>
      </w:r>
      <w:r w:rsidR="00A06C5E">
        <w:rPr>
          <w:b/>
        </w:rPr>
        <w:t>3</w:t>
      </w:r>
      <w:r w:rsidRPr="007624AD">
        <w:rPr>
          <w:b/>
        </w:rPr>
        <w:t xml:space="preserve">: </w:t>
      </w:r>
      <w:r w:rsidR="00266755">
        <w:rPr>
          <w:b/>
        </w:rPr>
        <w:t>During indirect path change/addition, if</w:t>
      </w:r>
      <w:r w:rsidRPr="007624AD">
        <w:rPr>
          <w:b/>
        </w:rPr>
        <w:t xml:space="preserve"> target relay UE’s serving </w:t>
      </w:r>
      <w:r w:rsidR="00266755">
        <w:rPr>
          <w:b/>
        </w:rPr>
        <w:t xml:space="preserve">cell </w:t>
      </w:r>
      <w:r w:rsidRPr="007624AD">
        <w:rPr>
          <w:b/>
        </w:rPr>
        <w:t>change</w:t>
      </w:r>
      <w:r w:rsidR="00266755">
        <w:rPr>
          <w:b/>
        </w:rPr>
        <w:t>s</w:t>
      </w:r>
      <w:r w:rsidRPr="007624AD">
        <w:rPr>
          <w:b/>
        </w:rPr>
        <w:t xml:space="preserve">, remote UE suspend the indirect path </w:t>
      </w:r>
      <w:r w:rsidR="00266755">
        <w:rPr>
          <w:b/>
        </w:rPr>
        <w:t>change/</w:t>
      </w:r>
      <w:r w:rsidRPr="007624AD">
        <w:rPr>
          <w:b/>
        </w:rPr>
        <w:t>addition and report the target relay UE’s serving cell change to gNB.</w:t>
      </w:r>
    </w:p>
    <w:p w:rsidR="007B1E07" w:rsidRDefault="007B1E07" w:rsidP="000F492C">
      <w:pPr>
        <w:pStyle w:val="2"/>
        <w:spacing w:line="360" w:lineRule="auto"/>
      </w:pPr>
      <w:r>
        <w:t>Discussion on scenario 2</w:t>
      </w:r>
    </w:p>
    <w:p w:rsidR="00A06C5E" w:rsidRDefault="00A06C5E" w:rsidP="00B6749A">
      <w:pPr>
        <w:spacing w:line="360" w:lineRule="auto"/>
        <w:rPr>
          <w:rFonts w:cs="Arial"/>
        </w:rPr>
      </w:pPr>
      <w:r>
        <w:rPr>
          <w:rFonts w:cs="Arial"/>
        </w:rPr>
        <w:t>One left FFS f</w:t>
      </w:r>
      <w:r w:rsidRPr="00A06C5E">
        <w:rPr>
          <w:rFonts w:cs="Arial"/>
        </w:rPr>
        <w:t>or Scenario 2</w:t>
      </w:r>
      <w:r>
        <w:rPr>
          <w:rFonts w:cs="Arial"/>
        </w:rPr>
        <w:t xml:space="preserve"> is as following,</w:t>
      </w:r>
    </w:p>
    <w:p w:rsidR="00A06C5E" w:rsidRDefault="00A06C5E" w:rsidP="00A06C5E">
      <w:pPr>
        <w:pBdr>
          <w:top w:val="single" w:sz="4" w:space="1" w:color="auto"/>
          <w:left w:val="single" w:sz="4" w:space="4" w:color="auto"/>
          <w:bottom w:val="single" w:sz="4" w:space="1" w:color="auto"/>
          <w:right w:val="single" w:sz="4" w:space="4" w:color="auto"/>
        </w:pBdr>
        <w:spacing w:line="360" w:lineRule="auto"/>
        <w:rPr>
          <w:rFonts w:cs="Arial"/>
        </w:rPr>
      </w:pPr>
      <w:r>
        <w:rPr>
          <w:rFonts w:cs="Arial"/>
        </w:rPr>
        <w:t>W</w:t>
      </w:r>
      <w:r w:rsidRPr="00A06C5E">
        <w:rPr>
          <w:rFonts w:cs="Arial"/>
        </w:rPr>
        <w:t>hether to support Case G is discussed in normative phase, but RAN2 will not do additional work to enable it for Scenario 2 over Scenario 1.</w:t>
      </w:r>
      <w:r>
        <w:rPr>
          <w:rFonts w:cs="Arial"/>
        </w:rPr>
        <w:t xml:space="preserve"> </w:t>
      </w:r>
    </w:p>
    <w:p w:rsidR="00B6749A" w:rsidRDefault="006062B9" w:rsidP="00B6749A">
      <w:pPr>
        <w:spacing w:line="360" w:lineRule="auto"/>
        <w:rPr>
          <w:rFonts w:cs="Arial"/>
        </w:rPr>
      </w:pPr>
      <w:r>
        <w:rPr>
          <w:rFonts w:cs="Arial"/>
        </w:rPr>
        <w:t>C</w:t>
      </w:r>
      <w:r w:rsidR="00B6749A">
        <w:rPr>
          <w:rFonts w:cs="Arial"/>
        </w:rPr>
        <w:t xml:space="preserve">ase G implies there may be multiple relay UEs which can be connected with remote UE. Remote UE can change the relay UE dynamically. However, in RAN2 119 meeting, </w:t>
      </w:r>
      <w:r w:rsidR="00B6749A" w:rsidRPr="00B6749A">
        <w:rPr>
          <w:rFonts w:cs="Arial"/>
        </w:rPr>
        <w:t xml:space="preserve">RAN2 assumes that the relation between remote UE and relay UE in scenario 2 is pre-configured or </w:t>
      </w:r>
      <w:r w:rsidR="00B6749A" w:rsidRPr="00A06C5E">
        <w:rPr>
          <w:rFonts w:cs="Arial"/>
        </w:rPr>
        <w:t>static</w:t>
      </w:r>
      <w:r w:rsidR="00B6749A" w:rsidRPr="00B6749A">
        <w:rPr>
          <w:rFonts w:cs="Arial"/>
        </w:rPr>
        <w:t xml:space="preserve"> and how the relation is pre-configured or static is out of the 3GPP scope.</w:t>
      </w:r>
      <w:r w:rsidR="00B6749A">
        <w:rPr>
          <w:rFonts w:cs="Arial"/>
        </w:rPr>
        <w:t xml:space="preserve"> Therefore, we understand there is no dynamic change on the relay UE in scenario 2.</w:t>
      </w:r>
    </w:p>
    <w:p w:rsidR="00B6749A" w:rsidRPr="00B6749A" w:rsidRDefault="00B6749A" w:rsidP="00B6749A">
      <w:pPr>
        <w:spacing w:line="360" w:lineRule="auto"/>
        <w:rPr>
          <w:rFonts w:cs="Arial"/>
          <w:b/>
        </w:rPr>
      </w:pPr>
      <w:r w:rsidRPr="00B6749A">
        <w:rPr>
          <w:rFonts w:cs="Arial" w:hint="eastAsia"/>
          <w:b/>
        </w:rPr>
        <w:t>P</w:t>
      </w:r>
      <w:r w:rsidRPr="00B6749A">
        <w:rPr>
          <w:rFonts w:cs="Arial"/>
          <w:b/>
        </w:rPr>
        <w:t xml:space="preserve">roposal </w:t>
      </w:r>
      <w:r w:rsidR="00877BC4">
        <w:rPr>
          <w:rFonts w:cs="Arial"/>
          <w:b/>
        </w:rPr>
        <w:t>1</w:t>
      </w:r>
      <w:r w:rsidR="00A06C5E">
        <w:rPr>
          <w:rFonts w:cs="Arial"/>
          <w:b/>
        </w:rPr>
        <w:t>4</w:t>
      </w:r>
      <w:r w:rsidRPr="00B6749A">
        <w:rPr>
          <w:rFonts w:cs="Arial"/>
          <w:b/>
        </w:rPr>
        <w:t xml:space="preserve">: </w:t>
      </w:r>
      <w:r w:rsidR="001B02F6">
        <w:rPr>
          <w:rFonts w:cs="Arial"/>
          <w:b/>
        </w:rPr>
        <w:t>F</w:t>
      </w:r>
      <w:r w:rsidRPr="00B6749A">
        <w:rPr>
          <w:rFonts w:cs="Arial"/>
          <w:b/>
        </w:rPr>
        <w:t>ollowing case is not supported,</w:t>
      </w:r>
    </w:p>
    <w:p w:rsidR="00B6749A" w:rsidRPr="00B6749A" w:rsidRDefault="00B6749A" w:rsidP="00B6749A">
      <w:pPr>
        <w:spacing w:line="360" w:lineRule="auto"/>
        <w:ind w:firstLine="420"/>
        <w:rPr>
          <w:rFonts w:cs="Arial"/>
          <w:b/>
        </w:rPr>
      </w:pPr>
      <w:r w:rsidRPr="00B6749A">
        <w:rPr>
          <w:rFonts w:cs="Arial"/>
          <w:b/>
        </w:rPr>
        <w:t>G.</w:t>
      </w:r>
      <w:r w:rsidRPr="00B6749A">
        <w:rPr>
          <w:rFonts w:cs="Arial"/>
          <w:b/>
        </w:rPr>
        <w:tab/>
        <w:t>The remote UE configured with multi-path changes to a new relay UE for the indirect path while keeping the direct path under the same gNB.</w:t>
      </w:r>
    </w:p>
    <w:p w:rsidR="00F6349B" w:rsidRDefault="006062B9" w:rsidP="000F492C">
      <w:pPr>
        <w:spacing w:line="360" w:lineRule="auto"/>
        <w:rPr>
          <w:szCs w:val="22"/>
        </w:rPr>
      </w:pPr>
      <w:r>
        <w:rPr>
          <w:rFonts w:hint="eastAsia"/>
          <w:szCs w:val="22"/>
        </w:rPr>
        <w:t>A</w:t>
      </w:r>
      <w:r>
        <w:rPr>
          <w:szCs w:val="22"/>
        </w:rPr>
        <w:t xml:space="preserve">nother issue is how to configure 1:1 bearer mapping. In current bearer configuration, each RLC </w:t>
      </w:r>
      <w:r w:rsidR="00F6349B">
        <w:rPr>
          <w:szCs w:val="22"/>
        </w:rPr>
        <w:t>can serve either SRB or DRB. In multipath, the RLC entity at relay UE can serve either relay UE’s RB or remote UE’s RB. The RLC configuration can be extended to indicate the RLC entity at relay UE serve which UE’s RB.</w:t>
      </w:r>
    </w:p>
    <w:p w:rsidR="00F6349B" w:rsidRDefault="00F6349B" w:rsidP="000F492C">
      <w:pPr>
        <w:spacing w:line="360" w:lineRule="auto"/>
        <w:rPr>
          <w:b/>
          <w:szCs w:val="22"/>
        </w:rPr>
      </w:pPr>
      <w:r w:rsidRPr="00F6349B">
        <w:rPr>
          <w:rFonts w:hint="eastAsia"/>
          <w:b/>
          <w:szCs w:val="22"/>
        </w:rPr>
        <w:t>P</w:t>
      </w:r>
      <w:r w:rsidRPr="00F6349B">
        <w:rPr>
          <w:b/>
          <w:szCs w:val="22"/>
        </w:rPr>
        <w:t>roposal 1</w:t>
      </w:r>
      <w:r w:rsidR="00A06C5E">
        <w:rPr>
          <w:b/>
          <w:szCs w:val="22"/>
        </w:rPr>
        <w:t>5</w:t>
      </w:r>
      <w:r>
        <w:rPr>
          <w:b/>
          <w:szCs w:val="22"/>
        </w:rPr>
        <w:t xml:space="preserve">: </w:t>
      </w:r>
      <w:r w:rsidRPr="00F6349B">
        <w:rPr>
          <w:b/>
          <w:szCs w:val="22"/>
        </w:rPr>
        <w:t>The RLC configuration can be extended to indicate the RLC entity at relay UE serve which UE’s RB.</w:t>
      </w:r>
    </w:p>
    <w:p w:rsidR="00A65661" w:rsidRDefault="00A65661" w:rsidP="000F492C">
      <w:pPr>
        <w:spacing w:line="360" w:lineRule="auto"/>
        <w:rPr>
          <w:szCs w:val="22"/>
        </w:rPr>
      </w:pPr>
      <w:r w:rsidRPr="00A65661">
        <w:rPr>
          <w:rFonts w:hint="eastAsia"/>
          <w:szCs w:val="22"/>
        </w:rPr>
        <w:t>A</w:t>
      </w:r>
      <w:r w:rsidRPr="00A65661">
        <w:rPr>
          <w:szCs w:val="22"/>
        </w:rPr>
        <w:t>nother</w:t>
      </w:r>
      <w:r>
        <w:rPr>
          <w:szCs w:val="22"/>
        </w:rPr>
        <w:t xml:space="preserve"> left issue is what ID is reported to NW. Since both relay UE shall be in RRC_CONNECTED, relay UE’s C-RNTI can be reported to NW. However, C-RNTI can only identify the UE within the one cell. Remote UE and relay UE may be in different cells, C-RNTI alone may not be enough. Therefore, relay UE’s serving cell identify can also be reported.</w:t>
      </w:r>
    </w:p>
    <w:p w:rsidR="00A65661" w:rsidRPr="00A65661" w:rsidRDefault="00A65661" w:rsidP="000F492C">
      <w:pPr>
        <w:spacing w:line="360" w:lineRule="auto"/>
        <w:rPr>
          <w:b/>
          <w:szCs w:val="22"/>
        </w:rPr>
      </w:pPr>
      <w:r w:rsidRPr="00A65661">
        <w:rPr>
          <w:rFonts w:hint="eastAsia"/>
          <w:b/>
          <w:szCs w:val="22"/>
        </w:rPr>
        <w:t>P</w:t>
      </w:r>
      <w:r w:rsidRPr="00A65661">
        <w:rPr>
          <w:b/>
          <w:szCs w:val="22"/>
        </w:rPr>
        <w:t>roposal 16: Relay UE’s C-RNTI and serving cell identify can be reported by remote UE.</w:t>
      </w: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A06C5E" w:rsidRDefault="00A06C5E" w:rsidP="00A06C5E">
      <w:pPr>
        <w:pStyle w:val="2"/>
        <w:numPr>
          <w:ilvl w:val="0"/>
          <w:numId w:val="0"/>
        </w:numPr>
        <w:spacing w:line="360" w:lineRule="auto"/>
        <w:ind w:left="576" w:hanging="576"/>
      </w:pPr>
      <w:bookmarkStart w:id="8" w:name="_In-sequence_SDU_delivery"/>
      <w:bookmarkEnd w:id="8"/>
      <w:r>
        <w:lastRenderedPageBreak/>
        <w:t>Scenario 1</w:t>
      </w:r>
    </w:p>
    <w:p w:rsidR="00A06C5E" w:rsidRDefault="00A06C5E" w:rsidP="00A06C5E">
      <w:pPr>
        <w:pStyle w:val="3"/>
        <w:numPr>
          <w:ilvl w:val="0"/>
          <w:numId w:val="0"/>
        </w:numPr>
      </w:pPr>
      <w:r>
        <w:rPr>
          <w:rFonts w:hint="eastAsia"/>
        </w:rPr>
        <w:t>R</w:t>
      </w:r>
      <w:r>
        <w:t>B type</w:t>
      </w:r>
    </w:p>
    <w:p w:rsidR="00A06C5E" w:rsidRPr="00B96866" w:rsidRDefault="00A06C5E" w:rsidP="00A06C5E">
      <w:pPr>
        <w:spacing w:line="360" w:lineRule="auto"/>
        <w:rPr>
          <w:b/>
        </w:rPr>
      </w:pPr>
      <w:r w:rsidRPr="00B96866">
        <w:rPr>
          <w:rFonts w:hint="eastAsia"/>
          <w:b/>
        </w:rPr>
        <w:t>P</w:t>
      </w:r>
      <w:r w:rsidRPr="00B96866">
        <w:rPr>
          <w:b/>
        </w:rPr>
        <w:t xml:space="preserve">roposal 1: </w:t>
      </w:r>
      <w:r>
        <w:rPr>
          <w:b/>
        </w:rPr>
        <w:t>N</w:t>
      </w:r>
      <w:r w:rsidRPr="00B96866">
        <w:rPr>
          <w:b/>
        </w:rPr>
        <w:t>on-split SRB on indirect path is supported.</w:t>
      </w:r>
    </w:p>
    <w:p w:rsidR="00A06C5E" w:rsidRPr="00614D6A" w:rsidRDefault="00A06C5E" w:rsidP="00A06C5E">
      <w:pPr>
        <w:spacing w:line="360" w:lineRule="auto"/>
      </w:pPr>
      <w:r w:rsidRPr="000F492C">
        <w:rPr>
          <w:b/>
        </w:rPr>
        <w:t xml:space="preserve">Proposal </w:t>
      </w:r>
      <w:r>
        <w:rPr>
          <w:b/>
        </w:rPr>
        <w:t>2</w:t>
      </w:r>
      <w:r w:rsidRPr="000F492C">
        <w:rPr>
          <w:b/>
        </w:rPr>
        <w:t>: Primary RLC entity of the MP split bearer could be configured on either direct path or indirect path.</w:t>
      </w:r>
    </w:p>
    <w:p w:rsidR="00A06C5E" w:rsidRDefault="00A06C5E" w:rsidP="00A06C5E">
      <w:pPr>
        <w:pStyle w:val="3"/>
        <w:numPr>
          <w:ilvl w:val="0"/>
          <w:numId w:val="0"/>
        </w:numPr>
      </w:pPr>
      <w:r>
        <w:t xml:space="preserve">Path </w:t>
      </w:r>
      <w:r>
        <w:rPr>
          <w:rFonts w:hint="eastAsia"/>
        </w:rPr>
        <w:t>F</w:t>
      </w:r>
      <w:r>
        <w:t>ailure recovery</w:t>
      </w:r>
    </w:p>
    <w:p w:rsidR="00A06C5E" w:rsidRDefault="00A06C5E" w:rsidP="00A06C5E">
      <w:pPr>
        <w:spacing w:line="360" w:lineRule="auto"/>
        <w:rPr>
          <w:b/>
        </w:rPr>
      </w:pPr>
      <w:r>
        <w:rPr>
          <w:rFonts w:hint="eastAsia"/>
          <w:b/>
        </w:rPr>
        <w:t>P</w:t>
      </w:r>
      <w:r>
        <w:rPr>
          <w:b/>
        </w:rPr>
        <w:t xml:space="preserve">roposal 3: Relay UE reuse </w:t>
      </w:r>
      <w:r w:rsidRPr="00C316A3">
        <w:rPr>
          <w:b/>
          <w:i/>
        </w:rPr>
        <w:t>NotificationMessageSidelink</w:t>
      </w:r>
      <w:r>
        <w:rPr>
          <w:b/>
        </w:rPr>
        <w:t xml:space="preserve"> in MP to notify its handover, RLF and Uu access failure.</w:t>
      </w:r>
    </w:p>
    <w:p w:rsidR="00A06C5E" w:rsidRPr="00B12859" w:rsidRDefault="00A06C5E" w:rsidP="00A06C5E">
      <w:pPr>
        <w:spacing w:line="360" w:lineRule="auto"/>
        <w:rPr>
          <w:b/>
        </w:rPr>
      </w:pPr>
      <w:r w:rsidRPr="00B12859">
        <w:rPr>
          <w:rFonts w:hint="eastAsia"/>
          <w:b/>
        </w:rPr>
        <w:t>P</w:t>
      </w:r>
      <w:r w:rsidRPr="00B12859">
        <w:rPr>
          <w:b/>
        </w:rPr>
        <w:t xml:space="preserve">roposal </w:t>
      </w:r>
      <w:r>
        <w:rPr>
          <w:b/>
        </w:rPr>
        <w:t>4</w:t>
      </w:r>
      <w:r w:rsidRPr="00B12859">
        <w:rPr>
          <w:b/>
        </w:rPr>
        <w:t xml:space="preserve">: In case of </w:t>
      </w:r>
      <w:r>
        <w:rPr>
          <w:b/>
        </w:rPr>
        <w:t xml:space="preserve">reception of </w:t>
      </w:r>
      <w:r w:rsidRPr="00B30EA0">
        <w:rPr>
          <w:b/>
          <w:i/>
        </w:rPr>
        <w:t>NotificationMessageSidelink</w:t>
      </w:r>
      <w:r w:rsidRPr="00B12859">
        <w:rPr>
          <w:b/>
        </w:rPr>
        <w:t xml:space="preserve">, if SRB1 is available on direct path not suspended, </w:t>
      </w:r>
      <w:r>
        <w:rPr>
          <w:b/>
        </w:rPr>
        <w:t xml:space="preserve">remote UE </w:t>
      </w:r>
      <w:r w:rsidRPr="00B12859">
        <w:rPr>
          <w:b/>
        </w:rPr>
        <w:t>trigger</w:t>
      </w:r>
      <w:r>
        <w:rPr>
          <w:b/>
        </w:rPr>
        <w:t>s</w:t>
      </w:r>
      <w:r w:rsidRPr="00B12859">
        <w:rPr>
          <w:b/>
        </w:rPr>
        <w:t xml:space="preserve"> report to network via direct path to report the failure.</w:t>
      </w:r>
      <w:r>
        <w:rPr>
          <w:b/>
        </w:rPr>
        <w:t xml:space="preserve"> Otherwise, remote UE triggers RRC reestablishment.</w:t>
      </w:r>
    </w:p>
    <w:p w:rsidR="00A06C5E" w:rsidRPr="000C435B" w:rsidRDefault="00A06C5E" w:rsidP="00A06C5E">
      <w:pPr>
        <w:spacing w:line="360" w:lineRule="auto"/>
        <w:rPr>
          <w:b/>
        </w:rPr>
      </w:pPr>
      <w:r w:rsidRPr="000C435B">
        <w:rPr>
          <w:rFonts w:hint="eastAsia"/>
          <w:b/>
        </w:rPr>
        <w:t>P</w:t>
      </w:r>
      <w:r w:rsidRPr="000C435B">
        <w:rPr>
          <w:b/>
        </w:rPr>
        <w:t xml:space="preserve">roposal </w:t>
      </w:r>
      <w:r>
        <w:rPr>
          <w:b/>
        </w:rPr>
        <w:t>5</w:t>
      </w:r>
      <w:r w:rsidRPr="000C435B">
        <w:rPr>
          <w:b/>
        </w:rPr>
        <w:t>:</w:t>
      </w:r>
      <w:r>
        <w:rPr>
          <w:b/>
        </w:rPr>
        <w:t xml:space="preserve"> In case of</w:t>
      </w:r>
      <w:r w:rsidRPr="000C435B">
        <w:rPr>
          <w:b/>
        </w:rPr>
        <w:t xml:space="preserve"> RACH failure, RLC maximum retransmission number reached, T312 expiry, LBT failure, beam failure recovery failure, and reception of a BH RLF indication</w:t>
      </w:r>
      <w:r>
        <w:rPr>
          <w:b/>
        </w:rPr>
        <w:t xml:space="preserve"> on the direct path, </w:t>
      </w:r>
      <w:r w:rsidRPr="00B12859">
        <w:rPr>
          <w:b/>
        </w:rPr>
        <w:t xml:space="preserve">if SRB1 is available on </w:t>
      </w:r>
      <w:r>
        <w:rPr>
          <w:b/>
        </w:rPr>
        <w:t>in</w:t>
      </w:r>
      <w:r w:rsidRPr="00B12859">
        <w:rPr>
          <w:b/>
        </w:rPr>
        <w:t xml:space="preserve">direct path not suspended, </w:t>
      </w:r>
      <w:r>
        <w:rPr>
          <w:b/>
        </w:rPr>
        <w:t xml:space="preserve">remote UE </w:t>
      </w:r>
      <w:r w:rsidRPr="00B12859">
        <w:rPr>
          <w:b/>
        </w:rPr>
        <w:t>trigger</w:t>
      </w:r>
      <w:r>
        <w:rPr>
          <w:b/>
        </w:rPr>
        <w:t>s</w:t>
      </w:r>
      <w:r w:rsidRPr="00B12859">
        <w:rPr>
          <w:b/>
        </w:rPr>
        <w:t xml:space="preserve"> report to network via </w:t>
      </w:r>
      <w:r>
        <w:rPr>
          <w:b/>
        </w:rPr>
        <w:t>in</w:t>
      </w:r>
      <w:r w:rsidRPr="00B12859">
        <w:rPr>
          <w:b/>
        </w:rPr>
        <w:t>direct path to report the failure.</w:t>
      </w:r>
    </w:p>
    <w:p w:rsidR="00A06C5E" w:rsidRDefault="00A06C5E" w:rsidP="00A06C5E">
      <w:pPr>
        <w:spacing w:line="360" w:lineRule="auto"/>
        <w:rPr>
          <w:b/>
        </w:rPr>
      </w:pPr>
      <w:r w:rsidRPr="003D2C3E">
        <w:rPr>
          <w:rFonts w:hint="eastAsia"/>
          <w:b/>
        </w:rPr>
        <w:t>P</w:t>
      </w:r>
      <w:r w:rsidRPr="003D2C3E">
        <w:rPr>
          <w:b/>
        </w:rPr>
        <w:t xml:space="preserve">roposal </w:t>
      </w:r>
      <w:r>
        <w:rPr>
          <w:b/>
        </w:rPr>
        <w:t>6</w:t>
      </w:r>
      <w:r w:rsidRPr="003D2C3E">
        <w:rPr>
          <w:b/>
        </w:rPr>
        <w:t xml:space="preserve">: </w:t>
      </w:r>
      <w:r>
        <w:rPr>
          <w:b/>
        </w:rPr>
        <w:t>U</w:t>
      </w:r>
      <w:r w:rsidRPr="003D2C3E">
        <w:rPr>
          <w:b/>
        </w:rPr>
        <w:t xml:space="preserve">pon path failure, </w:t>
      </w:r>
      <w:r>
        <w:rPr>
          <w:b/>
        </w:rPr>
        <w:t xml:space="preserve">remote </w:t>
      </w:r>
      <w:r w:rsidRPr="003D2C3E">
        <w:rPr>
          <w:b/>
        </w:rPr>
        <w:t xml:space="preserve">UE can </w:t>
      </w:r>
      <w:r>
        <w:rPr>
          <w:b/>
        </w:rPr>
        <w:t>send path</w:t>
      </w:r>
      <w:r w:rsidRPr="003D2C3E">
        <w:rPr>
          <w:b/>
        </w:rPr>
        <w:t xml:space="preserve"> failure information to NW</w:t>
      </w:r>
      <w:r>
        <w:rPr>
          <w:b/>
        </w:rPr>
        <w:t xml:space="preserve"> via SRB on the other path</w:t>
      </w:r>
      <w:r w:rsidRPr="003D2C3E">
        <w:rPr>
          <w:b/>
        </w:rPr>
        <w:t xml:space="preserve">. Failure cause </w:t>
      </w:r>
      <w:r>
        <w:rPr>
          <w:b/>
        </w:rPr>
        <w:t xml:space="preserve">and measurement results </w:t>
      </w:r>
      <w:r w:rsidRPr="003D2C3E">
        <w:rPr>
          <w:b/>
        </w:rPr>
        <w:t>can be included.</w:t>
      </w:r>
    </w:p>
    <w:p w:rsidR="00A06C5E" w:rsidRPr="000C435B" w:rsidRDefault="00A06C5E" w:rsidP="00A06C5E">
      <w:pPr>
        <w:spacing w:line="360" w:lineRule="auto"/>
        <w:rPr>
          <w:b/>
        </w:rPr>
      </w:pPr>
      <w:r w:rsidRPr="000C435B">
        <w:rPr>
          <w:rFonts w:hint="eastAsia"/>
          <w:b/>
        </w:rPr>
        <w:t>P</w:t>
      </w:r>
      <w:r w:rsidRPr="000C435B">
        <w:rPr>
          <w:b/>
        </w:rPr>
        <w:t xml:space="preserve">roposal </w:t>
      </w:r>
      <w:r>
        <w:rPr>
          <w:b/>
        </w:rPr>
        <w:t>7</w:t>
      </w:r>
      <w:r w:rsidRPr="000C435B">
        <w:rPr>
          <w:b/>
        </w:rPr>
        <w:t xml:space="preserve">: The failure cause of direct path includes </w:t>
      </w:r>
      <w:r w:rsidRPr="000C435B">
        <w:rPr>
          <w:b/>
          <w:i/>
        </w:rPr>
        <w:t>t310-Expiry, randomAccessProblem, rlc-MaxNumRetx, t312-Expiry-r16, lbt-Failure-r16, beamFailureRecoveryFailure-r16, bh-RLF-r16</w:t>
      </w:r>
      <w:r>
        <w:rPr>
          <w:b/>
          <w:i/>
        </w:rPr>
        <w:t>.</w:t>
      </w:r>
    </w:p>
    <w:p w:rsidR="00A06C5E" w:rsidRPr="000C435B" w:rsidRDefault="00A06C5E" w:rsidP="00A06C5E">
      <w:pPr>
        <w:spacing w:line="360" w:lineRule="auto"/>
        <w:rPr>
          <w:b/>
        </w:rPr>
      </w:pPr>
      <w:r w:rsidRPr="000C435B">
        <w:rPr>
          <w:rFonts w:hint="eastAsia"/>
          <w:b/>
        </w:rPr>
        <w:t>P</w:t>
      </w:r>
      <w:r w:rsidRPr="000C435B">
        <w:rPr>
          <w:b/>
        </w:rPr>
        <w:t xml:space="preserve">roposal </w:t>
      </w:r>
      <w:r>
        <w:rPr>
          <w:b/>
        </w:rPr>
        <w:t>8</w:t>
      </w:r>
      <w:r w:rsidRPr="000C435B">
        <w:rPr>
          <w:b/>
        </w:rPr>
        <w:t xml:space="preserve">: The failure cause of </w:t>
      </w:r>
      <w:r>
        <w:rPr>
          <w:b/>
        </w:rPr>
        <w:t>in</w:t>
      </w:r>
      <w:r w:rsidRPr="000C435B">
        <w:rPr>
          <w:b/>
        </w:rPr>
        <w:t>direct path includes</w:t>
      </w:r>
      <w:r w:rsidRPr="000C435B">
        <w:rPr>
          <w:b/>
          <w:i/>
        </w:rPr>
        <w:t xml:space="preserve"> SL-RLF, relayUE-Uu-RRC-Failure, relayUE-HO, relayUE-Uu-RLF</w:t>
      </w:r>
      <w:r>
        <w:rPr>
          <w:b/>
          <w:i/>
        </w:rPr>
        <w:t>.</w:t>
      </w:r>
    </w:p>
    <w:p w:rsidR="00A06C5E" w:rsidRPr="006E23A0" w:rsidRDefault="00A06C5E" w:rsidP="00A06C5E">
      <w:pPr>
        <w:spacing w:line="360" w:lineRule="auto"/>
        <w:rPr>
          <w:b/>
        </w:rPr>
      </w:pPr>
      <w:r w:rsidRPr="006E23A0">
        <w:rPr>
          <w:b/>
        </w:rPr>
        <w:t xml:space="preserve">Proposal </w:t>
      </w:r>
      <w:r>
        <w:rPr>
          <w:b/>
        </w:rPr>
        <w:t>9</w:t>
      </w:r>
      <w:r w:rsidRPr="006E23A0">
        <w:rPr>
          <w:b/>
        </w:rPr>
        <w:t xml:space="preserve">: If the path carrying primary RLC entity of the SRB fails, a timer </w:t>
      </w:r>
      <w:r>
        <w:rPr>
          <w:b/>
        </w:rPr>
        <w:t>is</w:t>
      </w:r>
      <w:r w:rsidRPr="006E23A0">
        <w:rPr>
          <w:b/>
        </w:rPr>
        <w:t xml:space="preserve"> started</w:t>
      </w:r>
      <w:r>
        <w:rPr>
          <w:b/>
        </w:rPr>
        <w:t xml:space="preserve"> upon transmission of failure information</w:t>
      </w:r>
      <w:r w:rsidRPr="006E23A0">
        <w:rPr>
          <w:b/>
        </w:rPr>
        <w:t xml:space="preserve">. </w:t>
      </w:r>
      <w:r w:rsidRPr="00AB0790">
        <w:rPr>
          <w:b/>
        </w:rPr>
        <w:t>If UE receives path release or path switch during timer running, timer can be stopped.</w:t>
      </w:r>
      <w:r>
        <w:rPr>
          <w:b/>
        </w:rPr>
        <w:t xml:space="preserve"> </w:t>
      </w:r>
      <w:r w:rsidRPr="006E23A0">
        <w:rPr>
          <w:b/>
        </w:rPr>
        <w:t>Upon timer expiry, UE shall trigger RRC reestablishment.</w:t>
      </w:r>
    </w:p>
    <w:p w:rsidR="00A06C5E" w:rsidRDefault="00A06C5E" w:rsidP="00A06C5E">
      <w:pPr>
        <w:pStyle w:val="3"/>
        <w:numPr>
          <w:ilvl w:val="0"/>
          <w:numId w:val="0"/>
        </w:numPr>
        <w:spacing w:line="360" w:lineRule="auto"/>
      </w:pPr>
      <w:r>
        <w:t>SI forwarding</w:t>
      </w:r>
    </w:p>
    <w:p w:rsidR="00A06C5E" w:rsidRPr="00663FE0" w:rsidRDefault="00A06C5E" w:rsidP="00A06C5E">
      <w:pPr>
        <w:spacing w:line="360" w:lineRule="auto"/>
        <w:rPr>
          <w:b/>
        </w:rPr>
      </w:pPr>
      <w:r w:rsidRPr="00167C35">
        <w:rPr>
          <w:rFonts w:hint="eastAsia"/>
          <w:b/>
        </w:rPr>
        <w:t>P</w:t>
      </w:r>
      <w:r w:rsidRPr="00167C35">
        <w:rPr>
          <w:b/>
        </w:rPr>
        <w:t>ropos</w:t>
      </w:r>
      <w:r>
        <w:rPr>
          <w:b/>
        </w:rPr>
        <w:t>al 10</w:t>
      </w:r>
      <w:r w:rsidRPr="00167C35">
        <w:rPr>
          <w:b/>
        </w:rPr>
        <w:t xml:space="preserve">: If U2N relay UE’s serving cell is different from </w:t>
      </w:r>
      <w:r>
        <w:rPr>
          <w:b/>
        </w:rPr>
        <w:t>remote UE’s PCell</w:t>
      </w:r>
      <w:r w:rsidRPr="00167C35">
        <w:rPr>
          <w:b/>
        </w:rPr>
        <w:t>, U2N relay UE shall not forward SIB1 to remote UE in multipath.</w:t>
      </w:r>
    </w:p>
    <w:p w:rsidR="00A06C5E" w:rsidRDefault="00A06C5E" w:rsidP="00A06C5E">
      <w:pPr>
        <w:pStyle w:val="3"/>
        <w:numPr>
          <w:ilvl w:val="0"/>
          <w:numId w:val="0"/>
        </w:numPr>
        <w:spacing w:line="360" w:lineRule="auto"/>
      </w:pPr>
      <w:r>
        <w:rPr>
          <w:rFonts w:hint="eastAsia"/>
        </w:rPr>
        <w:t>M</w:t>
      </w:r>
      <w:r>
        <w:t>obility</w:t>
      </w:r>
    </w:p>
    <w:p w:rsidR="00A06C5E" w:rsidRDefault="00A06C5E" w:rsidP="00A06C5E">
      <w:pPr>
        <w:spacing w:line="360" w:lineRule="auto"/>
        <w:rPr>
          <w:b/>
        </w:rPr>
      </w:pPr>
      <w:r>
        <w:rPr>
          <w:rFonts w:hint="eastAsia"/>
          <w:b/>
        </w:rPr>
        <w:t>P</w:t>
      </w:r>
      <w:r>
        <w:rPr>
          <w:b/>
        </w:rPr>
        <w:t xml:space="preserve">roposal 11: The PC5-RRC message can include remote UE’s RRC connection setup/resume </w:t>
      </w:r>
      <w:r w:rsidRPr="009C70F6">
        <w:rPr>
          <w:b/>
        </w:rPr>
        <w:t>cause value.</w:t>
      </w:r>
      <w:r>
        <w:rPr>
          <w:b/>
        </w:rPr>
        <w:t xml:space="preserve"> Relay UE set the cause value in its own RRC connection setup/resume request accordingly.</w:t>
      </w:r>
    </w:p>
    <w:p w:rsidR="00A06C5E" w:rsidRDefault="00A06C5E" w:rsidP="00A06C5E">
      <w:pPr>
        <w:spacing w:line="360" w:lineRule="auto"/>
        <w:rPr>
          <w:b/>
        </w:rPr>
      </w:pPr>
      <w:r>
        <w:rPr>
          <w:b/>
        </w:rPr>
        <w:t>Proposal 12</w:t>
      </w:r>
      <w:r w:rsidRPr="00EA390D">
        <w:rPr>
          <w:b/>
        </w:rPr>
        <w:t>:</w:t>
      </w:r>
      <w:r>
        <w:rPr>
          <w:b/>
        </w:rPr>
        <w:t xml:space="preserve"> The PC5-RRC message can include multipath/indirect path bearer configuration from gNB. Relay UE establish multipath/indirect path bearer accordingly.</w:t>
      </w:r>
    </w:p>
    <w:p w:rsidR="00A06C5E" w:rsidRPr="007624AD" w:rsidRDefault="00A06C5E" w:rsidP="00A06C5E">
      <w:pPr>
        <w:spacing w:line="360" w:lineRule="auto"/>
        <w:rPr>
          <w:b/>
        </w:rPr>
      </w:pPr>
      <w:r w:rsidRPr="007624AD">
        <w:rPr>
          <w:rFonts w:hint="eastAsia"/>
          <w:b/>
        </w:rPr>
        <w:lastRenderedPageBreak/>
        <w:t>P</w:t>
      </w:r>
      <w:r w:rsidRPr="007624AD">
        <w:rPr>
          <w:b/>
        </w:rPr>
        <w:t>roposal 1</w:t>
      </w:r>
      <w:r>
        <w:rPr>
          <w:b/>
        </w:rPr>
        <w:t>3</w:t>
      </w:r>
      <w:r w:rsidRPr="007624AD">
        <w:rPr>
          <w:b/>
        </w:rPr>
        <w:t xml:space="preserve">: </w:t>
      </w:r>
      <w:r>
        <w:rPr>
          <w:b/>
        </w:rPr>
        <w:t>During indirect path change/addition, if</w:t>
      </w:r>
      <w:r w:rsidRPr="007624AD">
        <w:rPr>
          <w:b/>
        </w:rPr>
        <w:t xml:space="preserve"> target relay UE’s serving </w:t>
      </w:r>
      <w:r>
        <w:rPr>
          <w:b/>
        </w:rPr>
        <w:t xml:space="preserve">cell </w:t>
      </w:r>
      <w:r w:rsidRPr="007624AD">
        <w:rPr>
          <w:b/>
        </w:rPr>
        <w:t>change</w:t>
      </w:r>
      <w:r>
        <w:rPr>
          <w:b/>
        </w:rPr>
        <w:t>s</w:t>
      </w:r>
      <w:r w:rsidRPr="007624AD">
        <w:rPr>
          <w:b/>
        </w:rPr>
        <w:t xml:space="preserve">, remote UE suspend the indirect path </w:t>
      </w:r>
      <w:r>
        <w:rPr>
          <w:b/>
        </w:rPr>
        <w:t>change/</w:t>
      </w:r>
      <w:r w:rsidRPr="007624AD">
        <w:rPr>
          <w:b/>
        </w:rPr>
        <w:t>addition and report the target relay UE’s serving cell change to gNB.</w:t>
      </w:r>
    </w:p>
    <w:p w:rsidR="00A06C5E" w:rsidRDefault="00A06C5E" w:rsidP="00A06C5E">
      <w:pPr>
        <w:pStyle w:val="2"/>
        <w:numPr>
          <w:ilvl w:val="0"/>
          <w:numId w:val="0"/>
        </w:numPr>
        <w:spacing w:line="360" w:lineRule="auto"/>
      </w:pPr>
      <w:r>
        <w:t>Scenario 2</w:t>
      </w:r>
    </w:p>
    <w:p w:rsidR="00A06C5E" w:rsidRPr="00B6749A" w:rsidRDefault="00A06C5E" w:rsidP="00A06C5E">
      <w:pPr>
        <w:spacing w:line="360" w:lineRule="auto"/>
        <w:rPr>
          <w:rFonts w:cs="Arial"/>
          <w:b/>
        </w:rPr>
      </w:pPr>
      <w:r w:rsidRPr="00B6749A">
        <w:rPr>
          <w:rFonts w:cs="Arial" w:hint="eastAsia"/>
          <w:b/>
        </w:rPr>
        <w:t>P</w:t>
      </w:r>
      <w:r w:rsidRPr="00B6749A">
        <w:rPr>
          <w:rFonts w:cs="Arial"/>
          <w:b/>
        </w:rPr>
        <w:t xml:space="preserve">roposal </w:t>
      </w:r>
      <w:r>
        <w:rPr>
          <w:rFonts w:cs="Arial"/>
          <w:b/>
        </w:rPr>
        <w:t>14</w:t>
      </w:r>
      <w:r w:rsidRPr="00B6749A">
        <w:rPr>
          <w:rFonts w:cs="Arial"/>
          <w:b/>
        </w:rPr>
        <w:t xml:space="preserve">: </w:t>
      </w:r>
      <w:r>
        <w:rPr>
          <w:rFonts w:cs="Arial"/>
          <w:b/>
        </w:rPr>
        <w:t>F</w:t>
      </w:r>
      <w:r w:rsidRPr="00B6749A">
        <w:rPr>
          <w:rFonts w:cs="Arial"/>
          <w:b/>
        </w:rPr>
        <w:t>ollowing case is not supported,</w:t>
      </w:r>
    </w:p>
    <w:p w:rsidR="00A06C5E" w:rsidRPr="00B6749A" w:rsidRDefault="00A06C5E" w:rsidP="00A06C5E">
      <w:pPr>
        <w:spacing w:line="360" w:lineRule="auto"/>
        <w:ind w:firstLine="420"/>
        <w:rPr>
          <w:rFonts w:cs="Arial"/>
          <w:b/>
        </w:rPr>
      </w:pPr>
      <w:r w:rsidRPr="00B6749A">
        <w:rPr>
          <w:rFonts w:cs="Arial"/>
          <w:b/>
        </w:rPr>
        <w:t>G.</w:t>
      </w:r>
      <w:r w:rsidRPr="00B6749A">
        <w:rPr>
          <w:rFonts w:cs="Arial"/>
          <w:b/>
        </w:rPr>
        <w:tab/>
        <w:t>The remote UE configured with multi-path changes to a new relay UE for the indirect path while keeping the direct path under the same gNB.</w:t>
      </w:r>
    </w:p>
    <w:p w:rsidR="00823A24" w:rsidRPr="00A06C5E" w:rsidRDefault="00A06C5E" w:rsidP="00823A24">
      <w:pPr>
        <w:spacing w:line="360" w:lineRule="auto"/>
        <w:rPr>
          <w:b/>
          <w:szCs w:val="22"/>
        </w:rPr>
      </w:pPr>
      <w:r w:rsidRPr="00F6349B">
        <w:rPr>
          <w:rFonts w:hint="eastAsia"/>
          <w:b/>
          <w:szCs w:val="22"/>
        </w:rPr>
        <w:t>P</w:t>
      </w:r>
      <w:r w:rsidRPr="00F6349B">
        <w:rPr>
          <w:b/>
          <w:szCs w:val="22"/>
        </w:rPr>
        <w:t>roposal 1</w:t>
      </w:r>
      <w:r>
        <w:rPr>
          <w:b/>
          <w:szCs w:val="22"/>
        </w:rPr>
        <w:t xml:space="preserve">5: </w:t>
      </w:r>
      <w:r w:rsidRPr="00F6349B">
        <w:rPr>
          <w:b/>
          <w:szCs w:val="22"/>
        </w:rPr>
        <w:t>The RLC configuration can be extended to indicate the RLC entity at relay UE serve which UE’s RB.</w:t>
      </w:r>
    </w:p>
    <w:p w:rsidR="00A65661" w:rsidRPr="00A65661" w:rsidRDefault="00A65661" w:rsidP="00A65661">
      <w:pPr>
        <w:spacing w:line="360" w:lineRule="auto"/>
        <w:rPr>
          <w:b/>
          <w:szCs w:val="22"/>
        </w:rPr>
      </w:pPr>
      <w:r w:rsidRPr="00A65661">
        <w:rPr>
          <w:rFonts w:hint="eastAsia"/>
          <w:b/>
          <w:szCs w:val="22"/>
        </w:rPr>
        <w:t>P</w:t>
      </w:r>
      <w:r w:rsidRPr="00A65661">
        <w:rPr>
          <w:b/>
          <w:szCs w:val="22"/>
        </w:rPr>
        <w:t>roposal 16: Relay UE’s C-RNTI and serving cell identify can be reported by remote UE.</w:t>
      </w:r>
    </w:p>
    <w:p w:rsidR="00AB19B5" w:rsidRPr="00A65661"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Revised WID on NR sidelink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726" w:rsidRDefault="008A3726" w:rsidP="00070605">
      <w:pPr>
        <w:spacing w:after="0"/>
      </w:pPr>
      <w:r>
        <w:separator/>
      </w:r>
    </w:p>
  </w:endnote>
  <w:endnote w:type="continuationSeparator" w:id="0">
    <w:p w:rsidR="008A3726" w:rsidRDefault="008A372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726" w:rsidRDefault="008A3726" w:rsidP="00070605">
      <w:pPr>
        <w:spacing w:after="0"/>
      </w:pPr>
      <w:r>
        <w:separator/>
      </w:r>
    </w:p>
  </w:footnote>
  <w:footnote w:type="continuationSeparator" w:id="0">
    <w:p w:rsidR="008A3726" w:rsidRDefault="008A372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0"/>
  </w:num>
  <w:num w:numId="3">
    <w:abstractNumId w:val="1"/>
  </w:num>
  <w:num w:numId="4">
    <w:abstractNumId w:val="6"/>
  </w:num>
  <w:num w:numId="5">
    <w:abstractNumId w:val="7"/>
  </w:num>
  <w:num w:numId="6">
    <w:abstractNumId w:val="5"/>
  </w:num>
  <w:num w:numId="7">
    <w:abstractNumId w:val="9"/>
  </w:num>
  <w:num w:numId="8">
    <w:abstractNumId w:val="8"/>
  </w:num>
  <w:num w:numId="9">
    <w:abstractNumId w:val="2"/>
  </w:num>
  <w:num w:numId="10">
    <w:abstractNumId w:val="4"/>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19C1"/>
    <w:rsid w:val="00070605"/>
    <w:rsid w:val="00074E7F"/>
    <w:rsid w:val="0008240B"/>
    <w:rsid w:val="0008463A"/>
    <w:rsid w:val="000875BB"/>
    <w:rsid w:val="000B0BC4"/>
    <w:rsid w:val="000B3686"/>
    <w:rsid w:val="000B4347"/>
    <w:rsid w:val="000C435B"/>
    <w:rsid w:val="000C708A"/>
    <w:rsid w:val="000D6BB5"/>
    <w:rsid w:val="000E5B93"/>
    <w:rsid w:val="000F21F2"/>
    <w:rsid w:val="000F492C"/>
    <w:rsid w:val="00101E8E"/>
    <w:rsid w:val="00102048"/>
    <w:rsid w:val="001149B3"/>
    <w:rsid w:val="00116402"/>
    <w:rsid w:val="00124F36"/>
    <w:rsid w:val="00151CBE"/>
    <w:rsid w:val="00153F27"/>
    <w:rsid w:val="00162F46"/>
    <w:rsid w:val="00167C35"/>
    <w:rsid w:val="0018337D"/>
    <w:rsid w:val="0019098F"/>
    <w:rsid w:val="001955ED"/>
    <w:rsid w:val="001A5566"/>
    <w:rsid w:val="001B02F6"/>
    <w:rsid w:val="001B56B8"/>
    <w:rsid w:val="001C6E1A"/>
    <w:rsid w:val="001E3BF1"/>
    <w:rsid w:val="001E4F4B"/>
    <w:rsid w:val="001F242D"/>
    <w:rsid w:val="0021108A"/>
    <w:rsid w:val="002130DD"/>
    <w:rsid w:val="002246A5"/>
    <w:rsid w:val="00227D68"/>
    <w:rsid w:val="00230E3F"/>
    <w:rsid w:val="00254FE0"/>
    <w:rsid w:val="00266755"/>
    <w:rsid w:val="00284761"/>
    <w:rsid w:val="00285F59"/>
    <w:rsid w:val="00287B0B"/>
    <w:rsid w:val="00297FD6"/>
    <w:rsid w:val="002A4360"/>
    <w:rsid w:val="002A48DE"/>
    <w:rsid w:val="002A5A94"/>
    <w:rsid w:val="002B0285"/>
    <w:rsid w:val="002B23A4"/>
    <w:rsid w:val="002B6DD8"/>
    <w:rsid w:val="002E2280"/>
    <w:rsid w:val="002F316E"/>
    <w:rsid w:val="002F4912"/>
    <w:rsid w:val="002F5617"/>
    <w:rsid w:val="003059D8"/>
    <w:rsid w:val="00311553"/>
    <w:rsid w:val="00320775"/>
    <w:rsid w:val="00343AE1"/>
    <w:rsid w:val="00391E0F"/>
    <w:rsid w:val="003A3735"/>
    <w:rsid w:val="003B2BDD"/>
    <w:rsid w:val="003B5107"/>
    <w:rsid w:val="003C36E3"/>
    <w:rsid w:val="003C5147"/>
    <w:rsid w:val="003C520C"/>
    <w:rsid w:val="003C65F3"/>
    <w:rsid w:val="003D2C3E"/>
    <w:rsid w:val="00402F8D"/>
    <w:rsid w:val="004108C2"/>
    <w:rsid w:val="00422C9C"/>
    <w:rsid w:val="00442283"/>
    <w:rsid w:val="00460DE4"/>
    <w:rsid w:val="00466EA7"/>
    <w:rsid w:val="00467F70"/>
    <w:rsid w:val="00482CCC"/>
    <w:rsid w:val="00486FC0"/>
    <w:rsid w:val="004940E4"/>
    <w:rsid w:val="004A31F9"/>
    <w:rsid w:val="004C6F71"/>
    <w:rsid w:val="004D34C3"/>
    <w:rsid w:val="004E506D"/>
    <w:rsid w:val="004F5D24"/>
    <w:rsid w:val="0050387E"/>
    <w:rsid w:val="0050720A"/>
    <w:rsid w:val="00512494"/>
    <w:rsid w:val="00533A9C"/>
    <w:rsid w:val="00550F33"/>
    <w:rsid w:val="00557D48"/>
    <w:rsid w:val="00580CE3"/>
    <w:rsid w:val="00592C08"/>
    <w:rsid w:val="005B02CE"/>
    <w:rsid w:val="005C0BC3"/>
    <w:rsid w:val="005C1538"/>
    <w:rsid w:val="005C267D"/>
    <w:rsid w:val="005F0E05"/>
    <w:rsid w:val="006062B9"/>
    <w:rsid w:val="00614D6A"/>
    <w:rsid w:val="00627257"/>
    <w:rsid w:val="00632EF4"/>
    <w:rsid w:val="006450CD"/>
    <w:rsid w:val="00651938"/>
    <w:rsid w:val="00660A99"/>
    <w:rsid w:val="00663256"/>
    <w:rsid w:val="00663FE0"/>
    <w:rsid w:val="006711C8"/>
    <w:rsid w:val="0067794A"/>
    <w:rsid w:val="00683714"/>
    <w:rsid w:val="006948D4"/>
    <w:rsid w:val="006A4EB1"/>
    <w:rsid w:val="006D371F"/>
    <w:rsid w:val="006D7D65"/>
    <w:rsid w:val="006E23A0"/>
    <w:rsid w:val="006F29C5"/>
    <w:rsid w:val="00733F7D"/>
    <w:rsid w:val="007410A6"/>
    <w:rsid w:val="00741A44"/>
    <w:rsid w:val="007423CC"/>
    <w:rsid w:val="007624AD"/>
    <w:rsid w:val="0079095F"/>
    <w:rsid w:val="007A61FD"/>
    <w:rsid w:val="007A6BF1"/>
    <w:rsid w:val="007B1E07"/>
    <w:rsid w:val="007B57F2"/>
    <w:rsid w:val="007D162E"/>
    <w:rsid w:val="007D19C1"/>
    <w:rsid w:val="007D5284"/>
    <w:rsid w:val="007E256A"/>
    <w:rsid w:val="007F31F5"/>
    <w:rsid w:val="008022F9"/>
    <w:rsid w:val="008023C6"/>
    <w:rsid w:val="00803408"/>
    <w:rsid w:val="00811E92"/>
    <w:rsid w:val="00812618"/>
    <w:rsid w:val="00823A24"/>
    <w:rsid w:val="00825BCB"/>
    <w:rsid w:val="008266E7"/>
    <w:rsid w:val="008461CB"/>
    <w:rsid w:val="00872EC0"/>
    <w:rsid w:val="00877BC4"/>
    <w:rsid w:val="0088207D"/>
    <w:rsid w:val="008A3726"/>
    <w:rsid w:val="008B5CA6"/>
    <w:rsid w:val="008E6806"/>
    <w:rsid w:val="00911D81"/>
    <w:rsid w:val="00912BE4"/>
    <w:rsid w:val="0091710B"/>
    <w:rsid w:val="009547F9"/>
    <w:rsid w:val="00973389"/>
    <w:rsid w:val="00995066"/>
    <w:rsid w:val="009A29B6"/>
    <w:rsid w:val="009A5704"/>
    <w:rsid w:val="009C2B13"/>
    <w:rsid w:val="009C70F6"/>
    <w:rsid w:val="009E4004"/>
    <w:rsid w:val="009E5154"/>
    <w:rsid w:val="00A0452A"/>
    <w:rsid w:val="00A06C5E"/>
    <w:rsid w:val="00A1216B"/>
    <w:rsid w:val="00A131E4"/>
    <w:rsid w:val="00A13F3E"/>
    <w:rsid w:val="00A16872"/>
    <w:rsid w:val="00A21E04"/>
    <w:rsid w:val="00A33324"/>
    <w:rsid w:val="00A433BD"/>
    <w:rsid w:val="00A6546E"/>
    <w:rsid w:val="00A65661"/>
    <w:rsid w:val="00A6727B"/>
    <w:rsid w:val="00A7608A"/>
    <w:rsid w:val="00A7666E"/>
    <w:rsid w:val="00A90444"/>
    <w:rsid w:val="00AA1681"/>
    <w:rsid w:val="00AB0790"/>
    <w:rsid w:val="00AB19B5"/>
    <w:rsid w:val="00AD4979"/>
    <w:rsid w:val="00AD7ED1"/>
    <w:rsid w:val="00AF430B"/>
    <w:rsid w:val="00AF7F3B"/>
    <w:rsid w:val="00B12859"/>
    <w:rsid w:val="00B14165"/>
    <w:rsid w:val="00B17921"/>
    <w:rsid w:val="00B30EA0"/>
    <w:rsid w:val="00B6749A"/>
    <w:rsid w:val="00B8218B"/>
    <w:rsid w:val="00B96866"/>
    <w:rsid w:val="00BA161D"/>
    <w:rsid w:val="00BC61F4"/>
    <w:rsid w:val="00BE48C7"/>
    <w:rsid w:val="00BF446F"/>
    <w:rsid w:val="00BF733E"/>
    <w:rsid w:val="00C316A3"/>
    <w:rsid w:val="00C36ACD"/>
    <w:rsid w:val="00C43497"/>
    <w:rsid w:val="00C50C09"/>
    <w:rsid w:val="00C76841"/>
    <w:rsid w:val="00CA5439"/>
    <w:rsid w:val="00CA7620"/>
    <w:rsid w:val="00CB1DED"/>
    <w:rsid w:val="00CC1BC3"/>
    <w:rsid w:val="00CE047F"/>
    <w:rsid w:val="00CE2DA3"/>
    <w:rsid w:val="00CE60D4"/>
    <w:rsid w:val="00CF2AD8"/>
    <w:rsid w:val="00CF4F4D"/>
    <w:rsid w:val="00D13C26"/>
    <w:rsid w:val="00D1627D"/>
    <w:rsid w:val="00D37421"/>
    <w:rsid w:val="00D50A9F"/>
    <w:rsid w:val="00D74D71"/>
    <w:rsid w:val="00D82B2B"/>
    <w:rsid w:val="00D83808"/>
    <w:rsid w:val="00DA1FE3"/>
    <w:rsid w:val="00DA20AF"/>
    <w:rsid w:val="00DC2AF2"/>
    <w:rsid w:val="00DC66D8"/>
    <w:rsid w:val="00DE3A31"/>
    <w:rsid w:val="00DE662D"/>
    <w:rsid w:val="00DE68B3"/>
    <w:rsid w:val="00E05815"/>
    <w:rsid w:val="00E31BAD"/>
    <w:rsid w:val="00E4045F"/>
    <w:rsid w:val="00E478B0"/>
    <w:rsid w:val="00E620FB"/>
    <w:rsid w:val="00E701C6"/>
    <w:rsid w:val="00E73695"/>
    <w:rsid w:val="00E75817"/>
    <w:rsid w:val="00E853E5"/>
    <w:rsid w:val="00E91F21"/>
    <w:rsid w:val="00EA390D"/>
    <w:rsid w:val="00EB48BD"/>
    <w:rsid w:val="00EC6C01"/>
    <w:rsid w:val="00ED3648"/>
    <w:rsid w:val="00EE2DCE"/>
    <w:rsid w:val="00EE31DB"/>
    <w:rsid w:val="00F00A04"/>
    <w:rsid w:val="00F07878"/>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26010"/>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F765-0277-4E57-A0DE-CBAE4AB7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6</Pages>
  <Words>2020</Words>
  <Characters>11515</Characters>
  <Application>Microsoft Office Word</Application>
  <DocSecurity>0</DocSecurity>
  <Lines>95</Lines>
  <Paragraphs>27</Paragraphs>
  <ScaleCrop>false</ScaleCrop>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64</cp:revision>
  <dcterms:created xsi:type="dcterms:W3CDTF">2022-09-26T02:59:00Z</dcterms:created>
  <dcterms:modified xsi:type="dcterms:W3CDTF">2023-05-12T02:33:00Z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