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E2724" w14:textId="0E57B9AE" w:rsidR="002C2871" w:rsidRPr="00B168AE" w:rsidRDefault="002C2871" w:rsidP="002C2871">
      <w:pPr>
        <w:tabs>
          <w:tab w:val="left" w:pos="1985"/>
          <w:tab w:val="left" w:pos="8364"/>
        </w:tabs>
        <w:spacing w:afterLines="50" w:after="120"/>
        <w:rPr>
          <w:rFonts w:ascii="Arial" w:eastAsia="ＭＳ 明朝" w:hAnsi="Arial" w:cs="Arial"/>
          <w:b/>
          <w:sz w:val="24"/>
          <w:szCs w:val="24"/>
          <w:lang w:eastAsia="x-none"/>
        </w:rPr>
      </w:pPr>
      <w:bookmarkStart w:id="0" w:name="_Ref399006623"/>
      <w:bookmarkStart w:id="1" w:name="_Toc92513360"/>
      <w:r w:rsidRPr="00B168AE">
        <w:rPr>
          <w:rFonts w:ascii="Arial" w:eastAsia="ＭＳ 明朝" w:hAnsi="Arial" w:cs="Arial"/>
          <w:b/>
          <w:sz w:val="24"/>
          <w:szCs w:val="24"/>
          <w:lang w:eastAsia="x-none"/>
        </w:rPr>
        <w:t>3GPP TSG-RAN WG2 Meeting #12</w:t>
      </w:r>
      <w:r w:rsidR="005D3F9D">
        <w:rPr>
          <w:rFonts w:ascii="Arial" w:eastAsia="ＭＳ 明朝" w:hAnsi="Arial" w:cs="Arial"/>
          <w:b/>
          <w:sz w:val="24"/>
          <w:szCs w:val="24"/>
          <w:lang w:eastAsia="x-none"/>
        </w:rPr>
        <w:t>2</w:t>
      </w:r>
      <w:r w:rsidRPr="00B168AE">
        <w:rPr>
          <w:rFonts w:ascii="Arial" w:eastAsia="ＭＳ 明朝" w:hAnsi="Arial" w:cs="Arial"/>
          <w:b/>
          <w:sz w:val="24"/>
          <w:szCs w:val="24"/>
          <w:lang w:eastAsia="x-none"/>
        </w:rPr>
        <w:tab/>
        <w:t>R2-2</w:t>
      </w:r>
      <w:r>
        <w:rPr>
          <w:rFonts w:ascii="Arial" w:eastAsia="ＭＳ 明朝" w:hAnsi="Arial" w:cs="Arial"/>
          <w:b/>
          <w:sz w:val="24"/>
          <w:szCs w:val="24"/>
          <w:lang w:eastAsia="x-none"/>
        </w:rPr>
        <w:t>3</w:t>
      </w:r>
      <w:r w:rsidR="00C97096" w:rsidRPr="00C97096">
        <w:rPr>
          <w:rFonts w:ascii="Arial" w:eastAsia="ＭＳ 明朝" w:hAnsi="Arial" w:cs="Arial"/>
          <w:b/>
          <w:sz w:val="24"/>
          <w:szCs w:val="24"/>
          <w:lang w:eastAsia="x-none"/>
        </w:rPr>
        <w:t>05206</w:t>
      </w:r>
    </w:p>
    <w:p w14:paraId="5E106831" w14:textId="6AFC50C4" w:rsidR="002C2871" w:rsidRPr="00AB7649" w:rsidRDefault="005D3F9D" w:rsidP="002C2871">
      <w:pPr>
        <w:tabs>
          <w:tab w:val="left" w:pos="1985"/>
          <w:tab w:val="right" w:pos="9747"/>
        </w:tabs>
        <w:spacing w:afterLines="50" w:after="120"/>
        <w:rPr>
          <w:rFonts w:ascii="Arial" w:eastAsia="ＭＳ 明朝" w:hAnsi="Arial" w:cs="Arial"/>
          <w:bCs/>
          <w:sz w:val="24"/>
          <w:szCs w:val="24"/>
          <w:highlight w:val="yellow"/>
          <w:lang w:eastAsia="x-none"/>
        </w:rPr>
      </w:pPr>
      <w:r w:rsidRPr="005D3F9D">
        <w:rPr>
          <w:rFonts w:ascii="Arial" w:eastAsia="ＭＳ 明朝" w:hAnsi="Arial" w:cs="Arial"/>
          <w:b/>
          <w:sz w:val="24"/>
          <w:szCs w:val="24"/>
          <w:lang w:eastAsia="x-none"/>
        </w:rPr>
        <w:t>Inch</w:t>
      </w:r>
      <w:r w:rsidR="00813FA5">
        <w:rPr>
          <w:rFonts w:ascii="Arial" w:eastAsia="ＭＳ 明朝" w:hAnsi="Arial" w:cs="Arial"/>
          <w:b/>
          <w:sz w:val="24"/>
          <w:szCs w:val="24"/>
          <w:lang w:eastAsia="x-none"/>
        </w:rPr>
        <w:t>e</w:t>
      </w:r>
      <w:r w:rsidRPr="005D3F9D">
        <w:rPr>
          <w:rFonts w:ascii="Arial" w:eastAsia="ＭＳ 明朝" w:hAnsi="Arial" w:cs="Arial"/>
          <w:b/>
          <w:sz w:val="24"/>
          <w:szCs w:val="24"/>
          <w:lang w:eastAsia="x-none"/>
        </w:rPr>
        <w:t>on, Korea</w:t>
      </w:r>
      <w:r w:rsidR="002C2871" w:rsidRPr="00B168AE">
        <w:rPr>
          <w:rFonts w:ascii="Arial" w:eastAsia="ＭＳ 明朝" w:hAnsi="Arial" w:cs="Arial"/>
          <w:b/>
          <w:sz w:val="24"/>
          <w:szCs w:val="24"/>
          <w:lang w:eastAsia="x-none"/>
        </w:rPr>
        <w:t xml:space="preserve">, </w:t>
      </w:r>
      <w:r>
        <w:rPr>
          <w:rFonts w:ascii="Arial" w:eastAsia="ＭＳ 明朝" w:hAnsi="Arial" w:cs="Arial"/>
          <w:b/>
          <w:sz w:val="24"/>
          <w:szCs w:val="24"/>
          <w:lang w:eastAsia="x-none"/>
        </w:rPr>
        <w:t>22</w:t>
      </w:r>
      <w:r w:rsidRPr="005D3F9D">
        <w:rPr>
          <w:rFonts w:ascii="Arial" w:eastAsia="ＭＳ 明朝" w:hAnsi="Arial" w:cs="Arial"/>
          <w:b/>
          <w:sz w:val="24"/>
          <w:szCs w:val="24"/>
          <w:vertAlign w:val="superscript"/>
          <w:lang w:eastAsia="x-none"/>
        </w:rPr>
        <w:t>nd</w:t>
      </w:r>
      <w:r w:rsidR="002C2871" w:rsidRPr="003B39E2">
        <w:rPr>
          <w:rFonts w:ascii="Arial" w:eastAsia="ＭＳ 明朝" w:hAnsi="Arial" w:cs="Arial"/>
          <w:b/>
          <w:sz w:val="24"/>
          <w:szCs w:val="24"/>
          <w:lang w:eastAsia="x-none"/>
        </w:rPr>
        <w:t>-2</w:t>
      </w:r>
      <w:r>
        <w:rPr>
          <w:rFonts w:ascii="Arial" w:eastAsia="ＭＳ 明朝" w:hAnsi="Arial" w:cs="Arial"/>
          <w:b/>
          <w:sz w:val="24"/>
          <w:szCs w:val="24"/>
          <w:lang w:eastAsia="x-none"/>
        </w:rPr>
        <w:t>6</w:t>
      </w:r>
      <w:r w:rsidR="002C2871" w:rsidRPr="003B39E2">
        <w:rPr>
          <w:rFonts w:ascii="Arial" w:eastAsia="ＭＳ 明朝" w:hAnsi="Arial" w:cs="Arial"/>
          <w:b/>
          <w:sz w:val="24"/>
          <w:szCs w:val="24"/>
          <w:vertAlign w:val="superscript"/>
          <w:lang w:eastAsia="x-none"/>
        </w:rPr>
        <w:t>th</w:t>
      </w:r>
      <w:r w:rsidR="002C2871">
        <w:rPr>
          <w:rFonts w:ascii="Arial" w:eastAsia="ＭＳ 明朝" w:hAnsi="Arial" w:cs="Arial"/>
          <w:b/>
          <w:sz w:val="24"/>
          <w:szCs w:val="24"/>
          <w:lang w:eastAsia="x-none"/>
        </w:rPr>
        <w:t xml:space="preserve"> </w:t>
      </w:r>
      <w:r>
        <w:rPr>
          <w:rFonts w:ascii="Arial" w:eastAsia="ＭＳ 明朝" w:hAnsi="Arial" w:cs="Arial"/>
          <w:b/>
          <w:sz w:val="24"/>
          <w:szCs w:val="24"/>
          <w:lang w:eastAsia="x-none"/>
        </w:rPr>
        <w:t>May</w:t>
      </w:r>
      <w:r w:rsidR="002C2871">
        <w:rPr>
          <w:rFonts w:ascii="Arial" w:eastAsia="ＭＳ 明朝" w:hAnsi="Arial" w:cs="Arial"/>
          <w:b/>
          <w:sz w:val="24"/>
          <w:szCs w:val="24"/>
          <w:lang w:eastAsia="x-none"/>
        </w:rPr>
        <w:t xml:space="preserve"> </w:t>
      </w:r>
      <w:r w:rsidR="002C2871" w:rsidRPr="00B168AE">
        <w:rPr>
          <w:rFonts w:ascii="Arial" w:eastAsia="ＭＳ 明朝" w:hAnsi="Arial" w:cs="Arial"/>
          <w:b/>
          <w:sz w:val="24"/>
          <w:szCs w:val="24"/>
          <w:lang w:eastAsia="x-none"/>
        </w:rPr>
        <w:t>202</w:t>
      </w:r>
      <w:r w:rsidR="002C2871">
        <w:rPr>
          <w:rFonts w:ascii="Arial" w:eastAsia="ＭＳ 明朝" w:hAnsi="Arial" w:cs="Arial"/>
          <w:b/>
          <w:sz w:val="24"/>
          <w:szCs w:val="24"/>
          <w:lang w:eastAsia="x-none"/>
        </w:rPr>
        <w:t>3</w:t>
      </w:r>
      <w:r w:rsidR="002C2871" w:rsidRPr="00AB7649">
        <w:rPr>
          <w:rFonts w:ascii="Arial" w:eastAsia="ＭＳ 明朝" w:hAnsi="Arial" w:cs="Arial"/>
          <w:bCs/>
          <w:sz w:val="24"/>
          <w:szCs w:val="24"/>
          <w:lang w:eastAsia="x-none"/>
        </w:rPr>
        <w:tab/>
      </w:r>
    </w:p>
    <w:p w14:paraId="4A60FB31" w14:textId="77777777" w:rsidR="00F57744" w:rsidRPr="00AB7649" w:rsidRDefault="00F57744" w:rsidP="009A20A5">
      <w:pPr>
        <w:tabs>
          <w:tab w:val="left" w:pos="1985"/>
          <w:tab w:val="left" w:pos="8364"/>
        </w:tabs>
        <w:spacing w:afterLines="50" w:after="120"/>
        <w:rPr>
          <w:rFonts w:ascii="Arial" w:eastAsia="SimSun" w:hAnsi="Arial" w:cs="Arial"/>
          <w:bCs/>
          <w:noProof/>
          <w:sz w:val="24"/>
          <w:szCs w:val="24"/>
        </w:rPr>
      </w:pPr>
    </w:p>
    <w:p w14:paraId="0591672A" w14:textId="1F464C5D" w:rsidR="00006E7C" w:rsidRPr="00B168AE" w:rsidRDefault="00006E7C" w:rsidP="00006E7C">
      <w:pPr>
        <w:tabs>
          <w:tab w:val="left" w:pos="1985"/>
        </w:tabs>
        <w:spacing w:afterLines="50" w:after="120"/>
        <w:rPr>
          <w:rFonts w:ascii="Arial" w:hAnsi="Arial" w:cs="Arial"/>
          <w:b/>
          <w:sz w:val="24"/>
          <w:szCs w:val="24"/>
        </w:rPr>
      </w:pPr>
      <w:r w:rsidRPr="00901481">
        <w:rPr>
          <w:rFonts w:ascii="Arial" w:hAnsi="Arial" w:cs="Arial"/>
          <w:b/>
          <w:sz w:val="24"/>
          <w:szCs w:val="24"/>
        </w:rPr>
        <w:t>Agenda item:</w:t>
      </w:r>
      <w:r w:rsidRPr="00901481">
        <w:rPr>
          <w:rFonts w:ascii="Arial" w:hAnsi="Arial" w:cs="Arial"/>
          <w:b/>
          <w:sz w:val="24"/>
          <w:szCs w:val="24"/>
        </w:rPr>
        <w:tab/>
      </w:r>
      <w:r w:rsidR="002C2871" w:rsidRPr="00901481">
        <w:rPr>
          <w:rFonts w:ascii="Arial" w:hAnsi="Arial" w:cs="Arial"/>
          <w:b/>
          <w:sz w:val="24"/>
          <w:szCs w:val="24"/>
        </w:rPr>
        <w:t>7</w:t>
      </w:r>
      <w:r w:rsidR="00A360DA" w:rsidRPr="00901481">
        <w:rPr>
          <w:rFonts w:ascii="Arial" w:hAnsi="Arial" w:cs="Arial"/>
          <w:b/>
          <w:sz w:val="24"/>
          <w:szCs w:val="24"/>
        </w:rPr>
        <w:t>.</w:t>
      </w:r>
      <w:r w:rsidR="00BF23F8" w:rsidRPr="00901481">
        <w:rPr>
          <w:rFonts w:ascii="Arial" w:hAnsi="Arial" w:cs="Arial"/>
          <w:b/>
          <w:sz w:val="24"/>
          <w:szCs w:val="24"/>
        </w:rPr>
        <w:t>3.</w:t>
      </w:r>
      <w:r w:rsidR="00157818" w:rsidRPr="00901481">
        <w:rPr>
          <w:rFonts w:ascii="Arial" w:hAnsi="Arial" w:cs="Arial"/>
          <w:b/>
          <w:sz w:val="24"/>
          <w:szCs w:val="24"/>
        </w:rPr>
        <w:t>5</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09C6F11F"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F85FA4" w:rsidRPr="00492AA7">
        <w:rPr>
          <w:rFonts w:ascii="Arial" w:hAnsi="Arial" w:cs="Arial"/>
          <w:b/>
          <w:sz w:val="24"/>
          <w:szCs w:val="24"/>
        </w:rPr>
        <w:t>Discussion</w:t>
      </w:r>
      <w:r w:rsidR="00BF23F8" w:rsidRPr="00492AA7">
        <w:rPr>
          <w:rFonts w:ascii="Arial" w:hAnsi="Arial" w:cs="Arial"/>
          <w:b/>
          <w:sz w:val="24"/>
          <w:szCs w:val="24"/>
        </w:rPr>
        <w:t xml:space="preserve"> on </w:t>
      </w:r>
      <w:r w:rsidR="0069349D" w:rsidRPr="00492AA7">
        <w:rPr>
          <w:rFonts w:ascii="Arial" w:hAnsi="Arial" w:cs="Arial"/>
          <w:b/>
          <w:sz w:val="24"/>
          <w:szCs w:val="24"/>
        </w:rPr>
        <w:t>Connected</w:t>
      </w:r>
      <w:r w:rsidR="00F7195E" w:rsidRPr="00492AA7">
        <w:rPr>
          <w:rFonts w:ascii="Arial" w:hAnsi="Arial" w:cs="Arial"/>
          <w:b/>
          <w:sz w:val="24"/>
          <w:szCs w:val="24"/>
        </w:rPr>
        <w:t xml:space="preserve"> </w:t>
      </w:r>
      <w:r w:rsidR="00FB7C37" w:rsidRPr="00492AA7">
        <w:rPr>
          <w:rFonts w:ascii="Arial" w:hAnsi="Arial" w:cs="Arial"/>
          <w:b/>
          <w:sz w:val="24"/>
          <w:szCs w:val="24"/>
        </w:rPr>
        <w:t xml:space="preserve">mode </w:t>
      </w:r>
      <w:r w:rsidR="00F7195E" w:rsidRPr="00492AA7">
        <w:rPr>
          <w:rFonts w:ascii="Arial" w:hAnsi="Arial" w:cs="Arial"/>
          <w:b/>
          <w:sz w:val="24"/>
          <w:szCs w:val="24"/>
        </w:rPr>
        <w:t xml:space="preserve">mobility </w:t>
      </w:r>
      <w:r w:rsidR="00ED17BF" w:rsidRPr="00492AA7">
        <w:rPr>
          <w:rFonts w:ascii="Arial" w:hAnsi="Arial" w:cs="Arial"/>
          <w:b/>
          <w:sz w:val="24"/>
          <w:szCs w:val="24"/>
        </w:rPr>
        <w:t>for</w:t>
      </w:r>
      <w:r w:rsidR="00F7195E" w:rsidRPr="00492AA7">
        <w:rPr>
          <w:rFonts w:ascii="Arial" w:hAnsi="Arial" w:cs="Arial"/>
          <w:b/>
          <w:sz w:val="24"/>
          <w:szCs w:val="24"/>
        </w:rPr>
        <w:t xml:space="preserve"> </w:t>
      </w:r>
      <w:r w:rsidR="00BF23F8" w:rsidRPr="00492AA7">
        <w:rPr>
          <w:rFonts w:ascii="Arial" w:hAnsi="Arial" w:cs="Arial"/>
          <w:b/>
          <w:sz w:val="24"/>
          <w:szCs w:val="24"/>
        </w:rPr>
        <w:t xml:space="preserve">network </w:t>
      </w:r>
      <w:r w:rsidR="000654C4" w:rsidRPr="00492AA7">
        <w:rPr>
          <w:rFonts w:ascii="Arial" w:hAnsi="Arial" w:cs="Arial"/>
          <w:b/>
          <w:sz w:val="24"/>
          <w:szCs w:val="24"/>
        </w:rPr>
        <w:t>energy</w:t>
      </w:r>
      <w:r w:rsidR="00BF23F8" w:rsidRPr="00492AA7">
        <w:rPr>
          <w:rFonts w:ascii="Arial" w:hAnsi="Arial" w:cs="Arial"/>
          <w:b/>
          <w:sz w:val="24"/>
          <w:szCs w:val="24"/>
        </w:rPr>
        <w:t xml:space="preserve"> saving</w:t>
      </w:r>
      <w:r w:rsidR="0076017F" w:rsidRPr="00492AA7">
        <w:rPr>
          <w:rFonts w:ascii="Arial" w:hAnsi="Arial" w:cs="Arial"/>
          <w:b/>
          <w:sz w:val="24"/>
          <w:szCs w:val="24"/>
        </w:rPr>
        <w:t>s</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0"/>
      <w:bookmarkEnd w:id="1"/>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718840E9" w14:textId="2B20B3CD" w:rsidR="00140460" w:rsidRPr="00140460" w:rsidRDefault="00824EAF" w:rsidP="00140460">
      <w:pPr>
        <w:spacing w:after="120"/>
        <w:rPr>
          <w:rFonts w:ascii="Arial" w:eastAsia="SimSun" w:hAnsi="Arial" w:cs="Arial"/>
          <w:lang w:val="x-none" w:eastAsia="zh-CN"/>
        </w:rPr>
      </w:pPr>
      <w:bookmarkStart w:id="2" w:name="OLE_LINK641"/>
      <w:bookmarkStart w:id="3" w:name="OLE_LINK642"/>
      <w:bookmarkStart w:id="4" w:name="OLE_LINK643"/>
      <w:r>
        <w:rPr>
          <w:rFonts w:ascii="Arial" w:eastAsia="SimSun" w:hAnsi="Arial" w:cs="Arial"/>
          <w:lang w:val="x-none" w:eastAsia="zh-CN"/>
        </w:rPr>
        <w:t>In RAN2#121</w:t>
      </w:r>
      <w:r w:rsidR="00F56276">
        <w:rPr>
          <w:rFonts w:ascii="Arial" w:eastAsia="SimSun" w:hAnsi="Arial" w:cs="Arial"/>
          <w:lang w:val="x-none" w:eastAsia="zh-CN"/>
        </w:rPr>
        <w:t>bis-e</w:t>
      </w:r>
      <w:r>
        <w:rPr>
          <w:rFonts w:ascii="Arial" w:eastAsia="SimSun" w:hAnsi="Arial" w:cs="Arial"/>
          <w:lang w:val="x-none" w:eastAsia="zh-CN"/>
        </w:rPr>
        <w:t xml:space="preserve"> meeting</w:t>
      </w:r>
      <w:r w:rsidR="00140460">
        <w:rPr>
          <w:rFonts w:ascii="Arial" w:eastAsia="SimSun" w:hAnsi="Arial" w:cs="Arial"/>
          <w:lang w:val="x-none" w:eastAsia="zh-CN"/>
        </w:rPr>
        <w:t xml:space="preserve">, RAN2 </w:t>
      </w:r>
      <w:r>
        <w:rPr>
          <w:rFonts w:ascii="Arial" w:eastAsia="SimSun" w:hAnsi="Arial" w:cs="Arial"/>
          <w:lang w:val="x-none" w:eastAsia="zh-CN"/>
        </w:rPr>
        <w:t>agreed</w:t>
      </w:r>
      <w:r w:rsidR="00140460">
        <w:rPr>
          <w:rFonts w:ascii="Arial" w:eastAsia="SimSun" w:hAnsi="Arial" w:cs="Arial"/>
          <w:lang w:val="x-none" w:eastAsia="zh-CN"/>
        </w:rPr>
        <w:t xml:space="preserve"> </w:t>
      </w:r>
      <w:r>
        <w:rPr>
          <w:rFonts w:ascii="Arial" w:eastAsia="SimSun" w:hAnsi="Arial" w:cs="Arial"/>
          <w:lang w:val="x-none" w:eastAsia="zh-CN"/>
        </w:rPr>
        <w:t>the followings on the connected mode mobility</w:t>
      </w:r>
      <w:r w:rsidR="00140460">
        <w:rPr>
          <w:rFonts w:ascii="Arial" w:eastAsia="SimSun" w:hAnsi="Arial" w:cs="Arial"/>
          <w:lang w:val="x-none" w:eastAsia="zh-CN"/>
        </w:rPr>
        <w:t xml:space="preserve"> [</w:t>
      </w:r>
      <w:r w:rsidR="001655E3">
        <w:rPr>
          <w:rFonts w:ascii="Arial" w:eastAsia="SimSun" w:hAnsi="Arial" w:cs="Arial"/>
          <w:lang w:val="x-none" w:eastAsia="zh-CN"/>
        </w:rPr>
        <w:t>1].</w:t>
      </w:r>
    </w:p>
    <w:p w14:paraId="326668F4" w14:textId="77777777" w:rsidR="002C2871" w:rsidRPr="00F56276" w:rsidRDefault="002C2871" w:rsidP="00F56276">
      <w:pPr>
        <w:pStyle w:val="Doc-text2"/>
        <w:pBdr>
          <w:top w:val="single" w:sz="4" w:space="1" w:color="auto"/>
          <w:left w:val="single" w:sz="4" w:space="4" w:color="auto"/>
          <w:bottom w:val="single" w:sz="4" w:space="1" w:color="auto"/>
          <w:right w:val="single" w:sz="4" w:space="4" w:color="auto"/>
        </w:pBdr>
        <w:ind w:right="533" w:hanging="1055"/>
        <w:rPr>
          <w:b/>
          <w:bCs/>
          <w:lang w:val="en-US"/>
        </w:rPr>
      </w:pPr>
      <w:r w:rsidRPr="00F56276">
        <w:rPr>
          <w:b/>
          <w:bCs/>
          <w:lang w:val="en-US"/>
        </w:rPr>
        <w:t>Agreements:</w:t>
      </w:r>
    </w:p>
    <w:p w14:paraId="0089B793" w14:textId="41BFE34C" w:rsidR="00F56276" w:rsidRDefault="00F56276" w:rsidP="00BB7C39">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33" w:hanging="426"/>
      </w:pPr>
      <w:r>
        <w:t>-</w:t>
      </w:r>
      <w:r>
        <w:tab/>
      </w:r>
      <w:r w:rsidRPr="0096577C">
        <w:t xml:space="preserve">RAN2 agree to make enhancement in CHO procedure based on that the source cell entering </w:t>
      </w:r>
      <w:r>
        <w:t>“</w:t>
      </w:r>
      <w:r w:rsidRPr="0096577C">
        <w:t>NES mode</w:t>
      </w:r>
      <w:r>
        <w:t>”.  FFS further details</w:t>
      </w:r>
    </w:p>
    <w:p w14:paraId="3E5425D9" w14:textId="77777777" w:rsidR="00F56276" w:rsidRDefault="00F56276" w:rsidP="00BB7C39">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33" w:hanging="426"/>
      </w:pPr>
      <w:r>
        <w:t>-</w:t>
      </w:r>
      <w:r>
        <w:tab/>
        <w:t>For source cell CHO framework, RAN2 assumes a reference scenario where the UE has already performed CHO conditions evaluation by the time the source cell starts some “NES-mode”</w:t>
      </w:r>
    </w:p>
    <w:p w14:paraId="3D3CBD15" w14:textId="33DE49A1" w:rsidR="00F56276" w:rsidRDefault="00F56276" w:rsidP="00BB7C39">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33" w:hanging="426"/>
      </w:pPr>
      <w:r>
        <w:t>-</w:t>
      </w:r>
      <w:r>
        <w:tab/>
        <w:t>As a baseline, UE initiates CHO evaluation upon receiving the CHO configuration. FFS what trigger is used for execution of CHO</w:t>
      </w:r>
    </w:p>
    <w:p w14:paraId="0C3B8ED0" w14:textId="77777777" w:rsidR="001655E3" w:rsidRDefault="001655E3" w:rsidP="0035730C">
      <w:pPr>
        <w:spacing w:afterLines="50" w:after="120"/>
        <w:rPr>
          <w:rFonts w:ascii="Arial" w:eastAsia="SimSun" w:hAnsi="Arial" w:cs="Arial"/>
          <w:lang w:val="x-none" w:eastAsia="zh-CN"/>
        </w:rPr>
      </w:pPr>
    </w:p>
    <w:p w14:paraId="249F5F74" w14:textId="76AD2FAF" w:rsidR="00723F44" w:rsidRPr="00B168AE" w:rsidRDefault="009B3966" w:rsidP="0035730C">
      <w:pPr>
        <w:spacing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7C5D1A">
        <w:rPr>
          <w:rFonts w:ascii="Arial" w:eastAsia="SimSun" w:hAnsi="Arial" w:cs="Arial"/>
          <w:lang w:eastAsia="zh-CN"/>
        </w:rPr>
        <w:t>the</w:t>
      </w:r>
      <w:r w:rsidR="00C01BCC" w:rsidRPr="00B168AE">
        <w:rPr>
          <w:rFonts w:ascii="Arial" w:eastAsia="SimSun" w:hAnsi="Arial" w:cs="Arial"/>
          <w:lang w:eastAsia="zh-CN"/>
        </w:rPr>
        <w:t xml:space="preserve"> </w:t>
      </w:r>
      <w:r w:rsidR="00270DDB">
        <w:rPr>
          <w:rFonts w:ascii="Arial" w:eastAsia="SimSun" w:hAnsi="Arial" w:cs="Arial"/>
          <w:lang w:eastAsia="zh-CN"/>
        </w:rPr>
        <w:t>CHO enhancements</w:t>
      </w:r>
      <w:r w:rsidR="00C01BCC" w:rsidRPr="00B168AE">
        <w:rPr>
          <w:rFonts w:ascii="Arial" w:eastAsia="SimSun" w:hAnsi="Arial" w:cs="Arial"/>
          <w:lang w:eastAsia="zh-CN"/>
        </w:rPr>
        <w:t xml:space="preserve"> </w:t>
      </w:r>
      <w:r w:rsidR="004C5AD1" w:rsidRPr="00B168AE">
        <w:rPr>
          <w:rFonts w:ascii="Arial" w:eastAsia="SimSun" w:hAnsi="Arial" w:cs="Arial"/>
          <w:lang w:eastAsia="zh-CN"/>
        </w:rPr>
        <w:t>for network energy saving</w:t>
      </w:r>
      <w:r w:rsidR="0076017F">
        <w:rPr>
          <w:rFonts w:ascii="Arial" w:eastAsia="SimSun" w:hAnsi="Arial" w:cs="Arial"/>
          <w:lang w:eastAsia="zh-CN"/>
        </w:rPr>
        <w:t>s</w:t>
      </w:r>
      <w:r w:rsidR="00E520D0" w:rsidRPr="00B168AE">
        <w:rPr>
          <w:rFonts w:ascii="Arial" w:eastAsia="SimSun" w:hAnsi="Arial" w:cs="Arial"/>
          <w:lang w:eastAsia="zh-CN"/>
        </w:rPr>
        <w:t>.</w:t>
      </w:r>
    </w:p>
    <w:bookmarkEnd w:id="2"/>
    <w:bookmarkEnd w:id="3"/>
    <w:bookmarkEnd w:id="4"/>
    <w:p w14:paraId="111D99F8" w14:textId="77777777" w:rsidR="003546EA" w:rsidRPr="00B168AE" w:rsidRDefault="00764ECF" w:rsidP="003546EA">
      <w:pPr>
        <w:pStyle w:val="1"/>
        <w:spacing w:before="0" w:after="0" w:line="360" w:lineRule="auto"/>
        <w:jc w:val="both"/>
        <w:rPr>
          <w:rFonts w:eastAsia="SimSun" w:cs="Arial"/>
          <w:lang w:eastAsia="zh-CN"/>
        </w:rPr>
      </w:pPr>
      <w:r w:rsidRPr="00B168AE">
        <w:rPr>
          <w:rFonts w:eastAsia="SimSun" w:cs="Arial"/>
          <w:lang w:eastAsia="zh-CN"/>
        </w:rPr>
        <w:t>Discussion</w:t>
      </w:r>
      <w:bookmarkStart w:id="5" w:name="OLE_LINK626"/>
      <w:bookmarkStart w:id="6" w:name="OLE_LINK627"/>
      <w:bookmarkStart w:id="7" w:name="OLE_LINK301"/>
      <w:bookmarkStart w:id="8" w:name="OLE_LINK302"/>
    </w:p>
    <w:p w14:paraId="1A7E18AC" w14:textId="5CF18359" w:rsidR="00C12D4F" w:rsidRDefault="00C12D4F" w:rsidP="00CA5167">
      <w:pPr>
        <w:pStyle w:val="2"/>
        <w:tabs>
          <w:tab w:val="clear" w:pos="397"/>
          <w:tab w:val="num" w:pos="567"/>
        </w:tabs>
      </w:pPr>
      <w:r>
        <w:t>General requirement</w:t>
      </w:r>
    </w:p>
    <w:p w14:paraId="10A0C16B" w14:textId="34BBF8ED" w:rsidR="00C12D4F" w:rsidRDefault="00DB36AA" w:rsidP="00C12D4F">
      <w:pPr>
        <w:spacing w:after="120"/>
        <w:rPr>
          <w:rFonts w:ascii="Arial" w:eastAsia="SimSun" w:hAnsi="Arial" w:cs="Arial"/>
          <w:lang w:eastAsia="zh-CN"/>
        </w:rPr>
      </w:pPr>
      <w:r>
        <w:rPr>
          <w:rFonts w:ascii="Arial" w:eastAsia="SimSun" w:hAnsi="Arial" w:cs="Arial"/>
          <w:lang w:eastAsia="zh-CN"/>
        </w:rPr>
        <w:t xml:space="preserve">Some </w:t>
      </w:r>
      <w:r w:rsidR="003A4D1F">
        <w:rPr>
          <w:rFonts w:ascii="Arial" w:eastAsia="SimSun" w:hAnsi="Arial" w:cs="Arial"/>
          <w:lang w:eastAsia="zh-CN"/>
        </w:rPr>
        <w:t xml:space="preserve">efficient </w:t>
      </w:r>
      <w:r w:rsidR="003E43F2">
        <w:rPr>
          <w:rFonts w:ascii="Arial" w:eastAsia="SimSun" w:hAnsi="Arial" w:cs="Arial"/>
          <w:lang w:eastAsia="zh-CN"/>
        </w:rPr>
        <w:t xml:space="preserve">NES techniques </w:t>
      </w:r>
      <w:r w:rsidR="003A4D1F">
        <w:rPr>
          <w:rFonts w:ascii="Arial" w:eastAsia="SimSun" w:hAnsi="Arial" w:cs="Arial"/>
          <w:lang w:eastAsia="zh-CN"/>
        </w:rPr>
        <w:t>we</w:t>
      </w:r>
      <w:r>
        <w:rPr>
          <w:rFonts w:ascii="Arial" w:eastAsia="SimSun" w:hAnsi="Arial" w:cs="Arial"/>
          <w:lang w:eastAsia="zh-CN"/>
        </w:rPr>
        <w:t xml:space="preserve">re </w:t>
      </w:r>
      <w:r w:rsidR="003A4D1F">
        <w:rPr>
          <w:rFonts w:ascii="Arial" w:eastAsia="SimSun" w:hAnsi="Arial" w:cs="Arial"/>
          <w:lang w:eastAsia="zh-CN"/>
        </w:rPr>
        <w:t>not included</w:t>
      </w:r>
      <w:r>
        <w:rPr>
          <w:rFonts w:ascii="Arial" w:eastAsia="SimSun" w:hAnsi="Arial" w:cs="Arial"/>
          <w:lang w:eastAsia="zh-CN"/>
        </w:rPr>
        <w:t xml:space="preserve"> </w:t>
      </w:r>
      <w:r w:rsidR="003A4D1F">
        <w:rPr>
          <w:rFonts w:ascii="Arial" w:eastAsia="SimSun" w:hAnsi="Arial" w:cs="Arial"/>
          <w:lang w:eastAsia="zh-CN"/>
        </w:rPr>
        <w:t xml:space="preserve">in </w:t>
      </w:r>
      <w:r>
        <w:rPr>
          <w:rFonts w:ascii="Arial" w:eastAsia="SimSun" w:hAnsi="Arial" w:cs="Arial"/>
          <w:lang w:eastAsia="zh-CN"/>
        </w:rPr>
        <w:t>the WI scope of Rel-18 due to the TU limitation. But we think it would</w:t>
      </w:r>
      <w:r w:rsidR="003E43F2">
        <w:rPr>
          <w:rFonts w:ascii="Arial" w:eastAsia="SimSun" w:hAnsi="Arial" w:cs="Arial"/>
          <w:lang w:eastAsia="zh-CN"/>
        </w:rPr>
        <w:t xml:space="preserve"> be </w:t>
      </w:r>
      <w:r w:rsidR="003A4D1F">
        <w:rPr>
          <w:rFonts w:ascii="Arial" w:eastAsia="SimSun" w:hAnsi="Arial" w:cs="Arial"/>
          <w:lang w:eastAsia="zh-CN"/>
        </w:rPr>
        <w:t>supported</w:t>
      </w:r>
      <w:r w:rsidR="003E43F2">
        <w:rPr>
          <w:rFonts w:ascii="Arial" w:eastAsia="SimSun" w:hAnsi="Arial" w:cs="Arial"/>
          <w:lang w:eastAsia="zh-CN"/>
        </w:rPr>
        <w:t xml:space="preserve"> in the future release </w:t>
      </w:r>
      <w:r>
        <w:rPr>
          <w:rFonts w:ascii="Arial" w:eastAsia="SimSun" w:hAnsi="Arial" w:cs="Arial"/>
          <w:lang w:eastAsia="zh-CN"/>
        </w:rPr>
        <w:t xml:space="preserve">to archive more NES efficiency. </w:t>
      </w:r>
      <w:r w:rsidR="003305E8">
        <w:rPr>
          <w:rFonts w:ascii="Arial" w:eastAsia="SimSun" w:hAnsi="Arial" w:cs="Arial"/>
          <w:lang w:eastAsia="zh-CN"/>
        </w:rPr>
        <w:t>From this perspective</w:t>
      </w:r>
      <w:r>
        <w:rPr>
          <w:rFonts w:ascii="Arial" w:eastAsia="SimSun" w:hAnsi="Arial" w:cs="Arial"/>
          <w:lang w:eastAsia="zh-CN"/>
        </w:rPr>
        <w:t xml:space="preserve">, it is important to consider a </w:t>
      </w:r>
      <w:r w:rsidR="003A4D1F">
        <w:rPr>
          <w:rFonts w:ascii="Arial" w:eastAsia="SimSun" w:hAnsi="Arial" w:cs="Arial"/>
          <w:lang w:eastAsia="zh-CN"/>
        </w:rPr>
        <w:t xml:space="preserve">forward </w:t>
      </w:r>
      <w:r>
        <w:rPr>
          <w:rFonts w:ascii="Arial" w:eastAsia="SimSun" w:hAnsi="Arial" w:cs="Arial"/>
          <w:lang w:eastAsia="zh-CN"/>
        </w:rPr>
        <w:t>compati</w:t>
      </w:r>
      <w:r w:rsidR="003A4D1F">
        <w:rPr>
          <w:rFonts w:ascii="Arial" w:eastAsia="SimSun" w:hAnsi="Arial" w:cs="Arial"/>
          <w:lang w:eastAsia="zh-CN"/>
        </w:rPr>
        <w:t>ble solution</w:t>
      </w:r>
      <w:r>
        <w:rPr>
          <w:rFonts w:ascii="Arial" w:eastAsia="SimSun" w:hAnsi="Arial" w:cs="Arial"/>
          <w:lang w:eastAsia="zh-CN"/>
        </w:rPr>
        <w:t xml:space="preserve"> for CHO enhancements</w:t>
      </w:r>
      <w:r w:rsidR="003305E8">
        <w:rPr>
          <w:rFonts w:ascii="Arial" w:eastAsia="SimSun" w:hAnsi="Arial" w:cs="Arial"/>
          <w:lang w:eastAsia="zh-CN"/>
        </w:rPr>
        <w:t xml:space="preserve"> in Rel-18</w:t>
      </w:r>
      <w:r>
        <w:rPr>
          <w:rFonts w:ascii="Arial" w:eastAsia="SimSun" w:hAnsi="Arial" w:cs="Arial"/>
          <w:lang w:eastAsia="zh-CN"/>
        </w:rPr>
        <w:t>.</w:t>
      </w:r>
      <w:r w:rsidR="00F34351">
        <w:rPr>
          <w:rFonts w:ascii="Arial" w:eastAsia="SimSun" w:hAnsi="Arial" w:cs="Arial"/>
          <w:lang w:eastAsia="zh-CN"/>
        </w:rPr>
        <w:t xml:space="preserve"> In other words, NES technique dependent solution should be avoided (e.g., </w:t>
      </w:r>
      <w:r w:rsidR="00C203AD">
        <w:rPr>
          <w:rFonts w:ascii="Arial" w:eastAsia="SimSun" w:hAnsi="Arial" w:cs="Arial"/>
          <w:lang w:eastAsia="zh-CN"/>
        </w:rPr>
        <w:t xml:space="preserve">define </w:t>
      </w:r>
      <w:r w:rsidR="003A4D1F">
        <w:rPr>
          <w:rFonts w:ascii="Arial" w:eastAsia="SimSun" w:hAnsi="Arial" w:cs="Arial"/>
          <w:lang w:eastAsia="zh-CN"/>
        </w:rPr>
        <w:t>different</w:t>
      </w:r>
      <w:r w:rsidR="00F34351">
        <w:rPr>
          <w:rFonts w:ascii="Arial" w:eastAsia="SimSun" w:hAnsi="Arial" w:cs="Arial"/>
          <w:lang w:eastAsia="zh-CN"/>
        </w:rPr>
        <w:t xml:space="preserve"> trigger</w:t>
      </w:r>
      <w:r w:rsidR="003A4D1F">
        <w:rPr>
          <w:rFonts w:ascii="Arial" w:eastAsia="SimSun" w:hAnsi="Arial" w:cs="Arial"/>
          <w:lang w:eastAsia="zh-CN"/>
        </w:rPr>
        <w:t>ing</w:t>
      </w:r>
      <w:r w:rsidR="00F34351">
        <w:rPr>
          <w:rFonts w:ascii="Arial" w:eastAsia="SimSun" w:hAnsi="Arial" w:cs="Arial"/>
          <w:lang w:eastAsia="zh-CN"/>
        </w:rPr>
        <w:t xml:space="preserve"> </w:t>
      </w:r>
      <w:r w:rsidR="003A4D1F">
        <w:rPr>
          <w:rFonts w:ascii="Arial" w:eastAsia="SimSun" w:hAnsi="Arial" w:cs="Arial"/>
          <w:lang w:eastAsia="zh-CN"/>
        </w:rPr>
        <w:t>by</w:t>
      </w:r>
      <w:r w:rsidR="00F34351">
        <w:rPr>
          <w:rFonts w:ascii="Arial" w:eastAsia="SimSun" w:hAnsi="Arial" w:cs="Arial"/>
          <w:lang w:eastAsia="zh-CN"/>
        </w:rPr>
        <w:t xml:space="preserve"> </w:t>
      </w:r>
      <w:r w:rsidR="003A4D1F">
        <w:rPr>
          <w:rFonts w:ascii="Arial" w:eastAsia="SimSun" w:hAnsi="Arial" w:cs="Arial"/>
          <w:lang w:eastAsia="zh-CN"/>
        </w:rPr>
        <w:t>different NES techniques</w:t>
      </w:r>
      <w:r w:rsidR="00F34351">
        <w:rPr>
          <w:rFonts w:ascii="Arial" w:eastAsia="SimSun" w:hAnsi="Arial" w:cs="Arial"/>
          <w:lang w:eastAsia="zh-CN"/>
        </w:rPr>
        <w:t>).</w:t>
      </w:r>
    </w:p>
    <w:p w14:paraId="72854FB4" w14:textId="1E76F986" w:rsidR="00C12D4F" w:rsidRDefault="00C12D4F" w:rsidP="001F3161">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Observation</w:t>
      </w:r>
      <w:r>
        <w:rPr>
          <w:rFonts w:ascii="Arial" w:eastAsia="SimSun" w:hAnsi="Arial" w:cs="Arial"/>
          <w:b/>
          <w:bCs/>
          <w:lang w:eastAsia="zh-CN"/>
        </w:rPr>
        <w:t xml:space="preserve"> </w:t>
      </w:r>
      <w:r w:rsidR="00CA5167">
        <w:rPr>
          <w:rFonts w:ascii="Arial" w:eastAsia="SimSun" w:hAnsi="Arial" w:cs="Arial"/>
          <w:b/>
          <w:bCs/>
          <w:lang w:eastAsia="zh-CN"/>
        </w:rPr>
        <w:t>1</w:t>
      </w:r>
      <w:r>
        <w:rPr>
          <w:rFonts w:ascii="Arial" w:eastAsia="SimSun" w:hAnsi="Arial" w:cs="Arial"/>
          <w:b/>
          <w:bCs/>
          <w:lang w:eastAsia="zh-CN"/>
        </w:rPr>
        <w:t xml:space="preserve">: NES techniques </w:t>
      </w:r>
      <w:r w:rsidR="001B12A5">
        <w:rPr>
          <w:rFonts w:ascii="Arial" w:eastAsia="SimSun" w:hAnsi="Arial" w:cs="Arial"/>
          <w:b/>
          <w:bCs/>
          <w:lang w:eastAsia="zh-CN"/>
        </w:rPr>
        <w:t>may</w:t>
      </w:r>
      <w:r>
        <w:rPr>
          <w:rFonts w:ascii="Arial" w:eastAsia="SimSun" w:hAnsi="Arial" w:cs="Arial"/>
          <w:b/>
          <w:bCs/>
          <w:lang w:eastAsia="zh-CN"/>
        </w:rPr>
        <w:t xml:space="preserve"> be additionally supported in the future release.</w:t>
      </w:r>
    </w:p>
    <w:p w14:paraId="7F4FA8B1" w14:textId="2276DF62" w:rsidR="00C12D4F" w:rsidRDefault="00C12D4F" w:rsidP="001A38AA">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w:t>
      </w:r>
      <w:r w:rsidR="00293A11">
        <w:rPr>
          <w:rFonts w:ascii="Arial" w:eastAsia="SimSun" w:hAnsi="Arial" w:cs="Arial"/>
          <w:b/>
          <w:bCs/>
          <w:lang w:eastAsia="zh-CN"/>
        </w:rPr>
        <w:t>1</w:t>
      </w:r>
      <w:r>
        <w:rPr>
          <w:rFonts w:ascii="Arial" w:eastAsia="SimSun" w:hAnsi="Arial" w:cs="Arial"/>
          <w:b/>
          <w:bCs/>
          <w:lang w:eastAsia="zh-CN"/>
        </w:rPr>
        <w:t>:</w:t>
      </w:r>
      <w:r w:rsidR="001F3161">
        <w:rPr>
          <w:rFonts w:ascii="Arial" w:eastAsia="SimSun" w:hAnsi="Arial" w:cs="Arial"/>
          <w:b/>
          <w:bCs/>
          <w:lang w:eastAsia="zh-CN"/>
        </w:rPr>
        <w:tab/>
      </w:r>
      <w:r>
        <w:rPr>
          <w:rFonts w:ascii="Arial" w:eastAsia="SimSun" w:hAnsi="Arial" w:cs="Arial"/>
          <w:b/>
          <w:bCs/>
          <w:lang w:eastAsia="zh-CN"/>
        </w:rPr>
        <w:t>RAN2 should consider a forward compatibility for NES CHO enhancements</w:t>
      </w:r>
      <w:r w:rsidR="00164815">
        <w:rPr>
          <w:rFonts w:ascii="Arial" w:eastAsia="SimSun" w:hAnsi="Arial" w:cs="Arial"/>
          <w:b/>
          <w:bCs/>
          <w:lang w:eastAsia="zh-CN"/>
        </w:rPr>
        <w:t xml:space="preserve"> solution</w:t>
      </w:r>
      <w:r>
        <w:rPr>
          <w:rFonts w:ascii="Arial" w:eastAsia="SimSun" w:hAnsi="Arial" w:cs="Arial"/>
          <w:b/>
          <w:bCs/>
          <w:lang w:eastAsia="zh-CN"/>
        </w:rPr>
        <w:t>.</w:t>
      </w:r>
    </w:p>
    <w:p w14:paraId="7059F9FD" w14:textId="22A18FD7" w:rsidR="0062720B" w:rsidRDefault="0062720B" w:rsidP="00CA5167">
      <w:pPr>
        <w:pStyle w:val="2"/>
        <w:tabs>
          <w:tab w:val="clear" w:pos="397"/>
          <w:tab w:val="num" w:pos="567"/>
        </w:tabs>
      </w:pPr>
      <w:r w:rsidRPr="0062720B">
        <w:t>For the source cell case</w:t>
      </w:r>
    </w:p>
    <w:p w14:paraId="1EFC2B75" w14:textId="4819223F" w:rsidR="000F5FB2" w:rsidRPr="000F5FB2" w:rsidRDefault="000F5FB2" w:rsidP="000F5FB2">
      <w:pPr>
        <w:spacing w:after="120"/>
        <w:rPr>
          <w:rFonts w:ascii="Arial" w:eastAsia="SimSun" w:hAnsi="Arial" w:cs="Arial"/>
          <w:lang w:eastAsia="zh-CN"/>
        </w:rPr>
      </w:pPr>
      <w:r w:rsidRPr="000F5FB2">
        <w:rPr>
          <w:rFonts w:ascii="Arial" w:eastAsia="SimSun" w:hAnsi="Arial" w:cs="Arial"/>
          <w:lang w:eastAsia="zh-CN"/>
        </w:rPr>
        <w:t>In the previous meeting, RAN2 agreed that the UE initiates CHO evaluation upon receiving the CHO configuration.</w:t>
      </w:r>
      <w:r>
        <w:rPr>
          <w:rFonts w:ascii="Arial" w:eastAsia="SimSun" w:hAnsi="Arial" w:cs="Arial"/>
          <w:lang w:eastAsia="zh-CN"/>
        </w:rPr>
        <w:t xml:space="preserve"> On the top of the agreements, in e-mail discussion summary [2], several triggering options are listed as follows:</w:t>
      </w:r>
    </w:p>
    <w:p w14:paraId="125B1A03" w14:textId="7CD093B0" w:rsidR="00CA5167" w:rsidRDefault="00CA5167" w:rsidP="000F5FB2">
      <w:pPr>
        <w:pStyle w:val="Doc-text2"/>
        <w:pBdr>
          <w:top w:val="single" w:sz="4" w:space="1" w:color="auto"/>
          <w:left w:val="single" w:sz="4" w:space="4" w:color="auto"/>
          <w:bottom w:val="single" w:sz="4" w:space="1" w:color="auto"/>
          <w:right w:val="single" w:sz="4" w:space="4" w:color="auto"/>
        </w:pBdr>
        <w:tabs>
          <w:tab w:val="clear" w:pos="1622"/>
          <w:tab w:val="left" w:pos="1701"/>
        </w:tabs>
        <w:ind w:left="1701" w:right="391" w:hanging="1133"/>
        <w:rPr>
          <w:i/>
          <w:iCs/>
        </w:rPr>
      </w:pPr>
      <w:r w:rsidRPr="00973262">
        <w:rPr>
          <w:i/>
          <w:iCs/>
        </w:rPr>
        <w:t>Proposal 6: The exact triggers to start RF measurement condition evaluation and execution needs further discussion.</w:t>
      </w:r>
    </w:p>
    <w:p w14:paraId="4A403E2A" w14:textId="40B5D33E" w:rsidR="00CA5167" w:rsidRPr="00ED7319" w:rsidRDefault="002A28B2" w:rsidP="000F5FB2">
      <w:pPr>
        <w:pStyle w:val="Doc-text2"/>
        <w:pBdr>
          <w:top w:val="single" w:sz="4" w:space="1" w:color="auto"/>
          <w:left w:val="single" w:sz="4" w:space="4" w:color="auto"/>
          <w:bottom w:val="single" w:sz="4" w:space="1" w:color="auto"/>
          <w:right w:val="single" w:sz="4" w:space="4" w:color="auto"/>
        </w:pBdr>
        <w:tabs>
          <w:tab w:val="clear" w:pos="1622"/>
        </w:tabs>
        <w:ind w:left="993" w:right="391" w:hanging="425"/>
        <w:rPr>
          <w:i/>
          <w:iCs/>
        </w:rPr>
      </w:pPr>
      <w:r>
        <w:rPr>
          <w:i/>
          <w:iCs/>
        </w:rPr>
        <w:tab/>
      </w:r>
      <w:r w:rsidR="00CA5167" w:rsidRPr="00ED7319">
        <w:rPr>
          <w:i/>
          <w:iCs/>
        </w:rPr>
        <w:t>Accordingly, following broad options on “when to start CHO condition evaluation for NES triggering” can be seen:</w:t>
      </w:r>
    </w:p>
    <w:p w14:paraId="1D9DB716" w14:textId="1E457740" w:rsidR="00CA5167" w:rsidRPr="00ED7319" w:rsidRDefault="002A28B2" w:rsidP="000F5FB2">
      <w:pPr>
        <w:pStyle w:val="Doc-text2"/>
        <w:pBdr>
          <w:top w:val="single" w:sz="4" w:space="1" w:color="auto"/>
          <w:left w:val="single" w:sz="4" w:space="4" w:color="auto"/>
          <w:bottom w:val="single" w:sz="4" w:space="1" w:color="auto"/>
          <w:right w:val="single" w:sz="4" w:space="4" w:color="auto"/>
        </w:pBdr>
        <w:tabs>
          <w:tab w:val="clear" w:pos="1622"/>
          <w:tab w:val="center" w:pos="1418"/>
        </w:tabs>
        <w:ind w:left="1701" w:right="391" w:hanging="1133"/>
        <w:rPr>
          <w:i/>
          <w:iCs/>
        </w:rPr>
      </w:pPr>
      <w:r>
        <w:rPr>
          <w:i/>
          <w:iCs/>
        </w:rPr>
        <w:tab/>
      </w:r>
      <w:r w:rsidR="00CA5167" w:rsidRPr="00ED7319">
        <w:rPr>
          <w:i/>
          <w:iCs/>
        </w:rPr>
        <w:t>a.</w:t>
      </w:r>
      <w:r w:rsidR="00CA5167" w:rsidRPr="00ED7319">
        <w:rPr>
          <w:i/>
          <w:iCs/>
        </w:rPr>
        <w:tab/>
        <w:t>Immediately upon receiving CHO configuration like in legacy</w:t>
      </w:r>
    </w:p>
    <w:p w14:paraId="46859B10" w14:textId="69FC8653" w:rsidR="00CA5167" w:rsidRPr="00ED7319" w:rsidRDefault="002A28B2" w:rsidP="000F5FB2">
      <w:pPr>
        <w:pStyle w:val="Doc-text2"/>
        <w:pBdr>
          <w:top w:val="single" w:sz="4" w:space="1" w:color="auto"/>
          <w:left w:val="single" w:sz="4" w:space="4" w:color="auto"/>
          <w:bottom w:val="single" w:sz="4" w:space="1" w:color="auto"/>
          <w:right w:val="single" w:sz="4" w:space="4" w:color="auto"/>
        </w:pBdr>
        <w:tabs>
          <w:tab w:val="clear" w:pos="1622"/>
          <w:tab w:val="center" w:pos="1418"/>
        </w:tabs>
        <w:ind w:left="1701" w:right="391" w:hanging="1133"/>
        <w:rPr>
          <w:i/>
          <w:iCs/>
        </w:rPr>
      </w:pPr>
      <w:r>
        <w:rPr>
          <w:i/>
          <w:iCs/>
        </w:rPr>
        <w:tab/>
      </w:r>
      <w:r w:rsidR="00CA5167" w:rsidRPr="00ED7319">
        <w:rPr>
          <w:i/>
          <w:iCs/>
        </w:rPr>
        <w:t>b.</w:t>
      </w:r>
      <w:r w:rsidR="00CA5167" w:rsidRPr="00ED7319">
        <w:rPr>
          <w:i/>
          <w:iCs/>
        </w:rPr>
        <w:tab/>
        <w:t>A timer based approach (in this case please also indicate how the timer value is signalled to the UE)</w:t>
      </w:r>
    </w:p>
    <w:p w14:paraId="0E9A8703" w14:textId="17BA0136" w:rsidR="00CA5167" w:rsidRPr="00ED7319" w:rsidRDefault="002A28B2" w:rsidP="000F5FB2">
      <w:pPr>
        <w:pStyle w:val="Doc-text2"/>
        <w:pBdr>
          <w:top w:val="single" w:sz="4" w:space="1" w:color="auto"/>
          <w:left w:val="single" w:sz="4" w:space="4" w:color="auto"/>
          <w:bottom w:val="single" w:sz="4" w:space="1" w:color="auto"/>
          <w:right w:val="single" w:sz="4" w:space="4" w:color="auto"/>
        </w:pBdr>
        <w:tabs>
          <w:tab w:val="clear" w:pos="1622"/>
          <w:tab w:val="center" w:pos="1418"/>
        </w:tabs>
        <w:ind w:left="1701" w:right="391" w:hanging="1133"/>
        <w:rPr>
          <w:i/>
          <w:iCs/>
        </w:rPr>
      </w:pPr>
      <w:r>
        <w:rPr>
          <w:i/>
          <w:iCs/>
        </w:rPr>
        <w:tab/>
      </w:r>
      <w:r w:rsidR="00CA5167" w:rsidRPr="00ED7319">
        <w:rPr>
          <w:i/>
          <w:iCs/>
        </w:rPr>
        <w:t>c.</w:t>
      </w:r>
      <w:r w:rsidR="00CA5167" w:rsidRPr="00ED7319">
        <w:rPr>
          <w:i/>
          <w:iCs/>
        </w:rPr>
        <w:tab/>
        <w:t xml:space="preserve">L1 L2 signalling </w:t>
      </w:r>
    </w:p>
    <w:p w14:paraId="593A3B88" w14:textId="55CD2D0A" w:rsidR="00CA5167" w:rsidRPr="00ED7319" w:rsidRDefault="002A28B2" w:rsidP="000F5FB2">
      <w:pPr>
        <w:pStyle w:val="Doc-text2"/>
        <w:pBdr>
          <w:top w:val="single" w:sz="4" w:space="1" w:color="auto"/>
          <w:left w:val="single" w:sz="4" w:space="4" w:color="auto"/>
          <w:bottom w:val="single" w:sz="4" w:space="1" w:color="auto"/>
          <w:right w:val="single" w:sz="4" w:space="4" w:color="auto"/>
        </w:pBdr>
        <w:tabs>
          <w:tab w:val="clear" w:pos="1622"/>
          <w:tab w:val="center" w:pos="1418"/>
        </w:tabs>
        <w:ind w:left="1701" w:right="391" w:hanging="1133"/>
        <w:rPr>
          <w:i/>
          <w:iCs/>
        </w:rPr>
      </w:pPr>
      <w:r>
        <w:rPr>
          <w:i/>
          <w:iCs/>
        </w:rPr>
        <w:tab/>
      </w:r>
      <w:r w:rsidR="00CA5167" w:rsidRPr="00ED7319">
        <w:rPr>
          <w:i/>
          <w:iCs/>
        </w:rPr>
        <w:t>d.</w:t>
      </w:r>
      <w:r w:rsidR="00CA5167" w:rsidRPr="00ED7319">
        <w:rPr>
          <w:i/>
          <w:iCs/>
        </w:rPr>
        <w:tab/>
        <w:t>Broadcast signalling approach</w:t>
      </w:r>
    </w:p>
    <w:p w14:paraId="2A0AA826" w14:textId="1DD97FFF" w:rsidR="00CA5167" w:rsidRPr="00973262" w:rsidRDefault="002A28B2" w:rsidP="000F5FB2">
      <w:pPr>
        <w:pStyle w:val="Doc-text2"/>
        <w:pBdr>
          <w:top w:val="single" w:sz="4" w:space="1" w:color="auto"/>
          <w:left w:val="single" w:sz="4" w:space="4" w:color="auto"/>
          <w:bottom w:val="single" w:sz="4" w:space="1" w:color="auto"/>
          <w:right w:val="single" w:sz="4" w:space="4" w:color="auto"/>
        </w:pBdr>
        <w:tabs>
          <w:tab w:val="clear" w:pos="1622"/>
          <w:tab w:val="center" w:pos="1418"/>
          <w:tab w:val="left" w:pos="1701"/>
        </w:tabs>
        <w:ind w:left="1701" w:right="391" w:hanging="1133"/>
        <w:rPr>
          <w:i/>
          <w:iCs/>
        </w:rPr>
      </w:pPr>
      <w:r>
        <w:rPr>
          <w:i/>
          <w:iCs/>
        </w:rPr>
        <w:tab/>
      </w:r>
      <w:r w:rsidR="00CA5167" w:rsidRPr="00ED7319">
        <w:rPr>
          <w:i/>
          <w:iCs/>
        </w:rPr>
        <w:t>e.</w:t>
      </w:r>
      <w:r w:rsidR="00CA5167" w:rsidRPr="00ED7319">
        <w:rPr>
          <w:i/>
          <w:iCs/>
        </w:rPr>
        <w:tab/>
      </w:r>
      <w:r>
        <w:rPr>
          <w:i/>
          <w:iCs/>
        </w:rPr>
        <w:tab/>
      </w:r>
      <w:r w:rsidR="00CA5167" w:rsidRPr="00ED7319">
        <w:rPr>
          <w:i/>
          <w:iCs/>
        </w:rPr>
        <w:t>Others (please clarify)</w:t>
      </w:r>
    </w:p>
    <w:p w14:paraId="6E0C7EA5" w14:textId="24167C6B" w:rsidR="00C12D4F" w:rsidRPr="00164507" w:rsidRDefault="00C12D4F" w:rsidP="00164507"/>
    <w:p w14:paraId="70E6BDC2" w14:textId="78576E11" w:rsidR="00E915F0" w:rsidRDefault="00115E44" w:rsidP="00115E44">
      <w:pPr>
        <w:spacing w:after="120"/>
        <w:rPr>
          <w:rFonts w:ascii="Arial" w:eastAsia="SimSun" w:hAnsi="Arial" w:cs="Arial"/>
          <w:lang w:eastAsia="zh-CN"/>
        </w:rPr>
      </w:pPr>
      <w:r w:rsidRPr="000F5FB2">
        <w:rPr>
          <w:rFonts w:ascii="Arial" w:eastAsia="SimSun" w:hAnsi="Arial" w:cs="Arial"/>
          <w:lang w:eastAsia="zh-CN"/>
        </w:rPr>
        <w:t>The motivation of consideration of NES mode in a source cell is to handover the UE faster for efficient power saving. If the traffic/load in the source cell becomes lower, the NES technique(s) can be applied to reduce the power consumptions. However, the UE may not know when the cell decides to start an energy saving operation, and if the UEs require enough radio resources, the NW wants to move the UEs to the neighboring cell. Because the radio condition of the UEs may be still good then it is needed to trigger CHO evaluation other than the radio quality of the source cell.</w:t>
      </w:r>
    </w:p>
    <w:p w14:paraId="2C60A799" w14:textId="26B3B391" w:rsidR="00115E44" w:rsidRDefault="00DD70AD" w:rsidP="00115E44">
      <w:pPr>
        <w:spacing w:after="120"/>
        <w:rPr>
          <w:rFonts w:ascii="Arial" w:eastAsia="SimSun" w:hAnsi="Arial" w:cs="Arial"/>
          <w:lang w:eastAsia="zh-CN"/>
        </w:rPr>
      </w:pPr>
      <w:r>
        <w:rPr>
          <w:rFonts w:ascii="Arial" w:eastAsia="SimSun" w:hAnsi="Arial" w:cs="Arial"/>
          <w:lang w:eastAsia="zh-CN"/>
        </w:rPr>
        <w:t>Considering the above</w:t>
      </w:r>
      <w:r w:rsidR="00C61C4E">
        <w:rPr>
          <w:rFonts w:ascii="Arial" w:eastAsia="SimSun" w:hAnsi="Arial" w:cs="Arial"/>
          <w:lang w:eastAsia="zh-CN"/>
        </w:rPr>
        <w:t xml:space="preserve"> use case</w:t>
      </w:r>
      <w:r w:rsidR="00115E44">
        <w:rPr>
          <w:rFonts w:ascii="Arial" w:eastAsia="SimSun" w:hAnsi="Arial" w:cs="Arial"/>
          <w:lang w:eastAsia="zh-CN"/>
        </w:rPr>
        <w:t xml:space="preserve">, option a does not work for the typical NES scenario. For </w:t>
      </w:r>
      <w:r w:rsidR="00F34D47">
        <w:rPr>
          <w:rFonts w:ascii="Arial" w:eastAsia="SimSun" w:hAnsi="Arial" w:cs="Arial"/>
          <w:lang w:eastAsia="zh-CN"/>
        </w:rPr>
        <w:t xml:space="preserve">the </w:t>
      </w:r>
      <w:r w:rsidR="00115E44">
        <w:rPr>
          <w:rFonts w:ascii="Arial" w:eastAsia="SimSun" w:hAnsi="Arial" w:cs="Arial"/>
          <w:lang w:eastAsia="zh-CN"/>
        </w:rPr>
        <w:t xml:space="preserve">option </w:t>
      </w:r>
      <w:r w:rsidR="00725917">
        <w:rPr>
          <w:rFonts w:ascii="Arial" w:eastAsia="SimSun" w:hAnsi="Arial" w:cs="Arial"/>
          <w:lang w:eastAsia="zh-CN"/>
        </w:rPr>
        <w:t>b</w:t>
      </w:r>
      <w:r w:rsidR="00115E44">
        <w:rPr>
          <w:rFonts w:ascii="Arial" w:eastAsia="SimSun" w:hAnsi="Arial" w:cs="Arial"/>
          <w:lang w:eastAsia="zh-CN"/>
        </w:rPr>
        <w:t>,</w:t>
      </w:r>
      <w:r w:rsidR="00725917">
        <w:rPr>
          <w:rFonts w:ascii="Arial" w:eastAsia="SimSun" w:hAnsi="Arial" w:cs="Arial"/>
          <w:lang w:eastAsia="zh-CN"/>
        </w:rPr>
        <w:t xml:space="preserve"> it can reuse the NTN </w:t>
      </w:r>
      <w:r w:rsidR="00B51B84">
        <w:rPr>
          <w:rFonts w:ascii="Arial" w:eastAsia="SimSun" w:hAnsi="Arial" w:cs="Arial"/>
          <w:lang w:eastAsia="zh-CN"/>
        </w:rPr>
        <w:t xml:space="preserve">conditional </w:t>
      </w:r>
      <w:r w:rsidR="00725917">
        <w:rPr>
          <w:rFonts w:ascii="Arial" w:eastAsia="SimSun" w:hAnsi="Arial" w:cs="Arial"/>
          <w:lang w:eastAsia="zh-CN"/>
        </w:rPr>
        <w:t>event</w:t>
      </w:r>
      <w:r w:rsidR="00B51B84">
        <w:rPr>
          <w:rFonts w:ascii="Arial" w:eastAsia="SimSun" w:hAnsi="Arial" w:cs="Arial"/>
          <w:lang w:eastAsia="zh-CN"/>
        </w:rPr>
        <w:t xml:space="preserve"> </w:t>
      </w:r>
      <w:r w:rsidR="00725917">
        <w:rPr>
          <w:rFonts w:ascii="Arial" w:eastAsia="SimSun" w:hAnsi="Arial" w:cs="Arial"/>
          <w:lang w:eastAsia="zh-CN"/>
        </w:rPr>
        <w:t>T1</w:t>
      </w:r>
      <w:r w:rsidR="00115E44">
        <w:rPr>
          <w:rFonts w:ascii="Arial" w:eastAsia="SimSun" w:hAnsi="Arial" w:cs="Arial"/>
          <w:lang w:eastAsia="zh-CN"/>
        </w:rPr>
        <w:t xml:space="preserve"> </w:t>
      </w:r>
      <w:r w:rsidR="00725917">
        <w:rPr>
          <w:rFonts w:ascii="Arial" w:eastAsia="SimSun" w:hAnsi="Arial" w:cs="Arial"/>
          <w:lang w:eastAsia="zh-CN"/>
        </w:rPr>
        <w:t>then it seems a low specification impact. However</w:t>
      </w:r>
      <w:r w:rsidR="00B51B84">
        <w:rPr>
          <w:rFonts w:ascii="Arial" w:eastAsia="SimSun" w:hAnsi="Arial" w:cs="Arial"/>
          <w:lang w:eastAsia="zh-CN"/>
        </w:rPr>
        <w:t>,</w:t>
      </w:r>
      <w:r w:rsidR="00725917">
        <w:rPr>
          <w:rFonts w:ascii="Arial" w:eastAsia="SimSun" w:hAnsi="Arial" w:cs="Arial"/>
          <w:lang w:eastAsia="zh-CN"/>
        </w:rPr>
        <w:t xml:space="preserve"> it </w:t>
      </w:r>
      <w:r w:rsidR="00B51B84">
        <w:rPr>
          <w:rFonts w:ascii="Arial" w:eastAsia="SimSun" w:hAnsi="Arial" w:cs="Arial"/>
          <w:lang w:eastAsia="zh-CN"/>
        </w:rPr>
        <w:t xml:space="preserve">may apply </w:t>
      </w:r>
      <w:r w:rsidR="00C24F48">
        <w:rPr>
          <w:rFonts w:ascii="Arial" w:eastAsia="SimSun" w:hAnsi="Arial" w:cs="Arial"/>
          <w:lang w:eastAsia="zh-CN"/>
        </w:rPr>
        <w:t xml:space="preserve">only </w:t>
      </w:r>
      <w:r w:rsidR="00B51B84">
        <w:rPr>
          <w:rFonts w:ascii="Arial" w:eastAsia="SimSun" w:hAnsi="Arial" w:cs="Arial"/>
          <w:lang w:eastAsia="zh-CN"/>
        </w:rPr>
        <w:t xml:space="preserve">for the </w:t>
      </w:r>
      <w:r w:rsidR="00B51B84" w:rsidRPr="00B51B84">
        <w:rPr>
          <w:rFonts w:ascii="Arial" w:eastAsia="SimSun" w:hAnsi="Arial" w:cs="Arial"/>
          <w:lang w:eastAsia="zh-CN"/>
        </w:rPr>
        <w:t>scheduling cell-off or carrier-off scenario</w:t>
      </w:r>
      <w:r w:rsidR="00B51B84">
        <w:rPr>
          <w:rFonts w:ascii="Arial" w:eastAsia="SimSun" w:hAnsi="Arial" w:cs="Arial"/>
          <w:lang w:eastAsia="zh-CN"/>
        </w:rPr>
        <w:t xml:space="preserve">s. </w:t>
      </w:r>
      <w:r w:rsidR="00F34D47">
        <w:rPr>
          <w:rFonts w:ascii="Arial" w:eastAsia="SimSun" w:hAnsi="Arial" w:cs="Arial"/>
          <w:lang w:eastAsia="zh-CN"/>
        </w:rPr>
        <w:t>The</w:t>
      </w:r>
      <w:r>
        <w:rPr>
          <w:rFonts w:ascii="Arial" w:eastAsia="SimSun" w:hAnsi="Arial" w:cs="Arial"/>
          <w:lang w:eastAsia="zh-CN"/>
        </w:rPr>
        <w:t xml:space="preserve"> option c is useful for the </w:t>
      </w:r>
      <w:r w:rsidR="00C61C4E">
        <w:rPr>
          <w:rFonts w:ascii="Arial" w:eastAsia="SimSun" w:hAnsi="Arial" w:cs="Arial"/>
          <w:lang w:eastAsia="zh-CN"/>
        </w:rPr>
        <w:t xml:space="preserve">non-scheduled scenario, </w:t>
      </w:r>
      <w:r>
        <w:rPr>
          <w:rFonts w:ascii="Arial" w:eastAsia="SimSun" w:hAnsi="Arial" w:cs="Arial"/>
          <w:lang w:eastAsia="zh-CN"/>
        </w:rPr>
        <w:t xml:space="preserve">because it can handover the UE to the candidate cell timely, especially if Cell DTX/DRX is dynamically activated by L1 signalling. </w:t>
      </w:r>
      <w:r w:rsidR="00C61C4E">
        <w:rPr>
          <w:rFonts w:ascii="Arial" w:eastAsia="SimSun" w:hAnsi="Arial" w:cs="Arial"/>
          <w:lang w:eastAsia="zh-CN"/>
        </w:rPr>
        <w:t xml:space="preserve">But the feasibility of that is depends on RAN1 study. </w:t>
      </w:r>
      <w:r w:rsidR="00F34D47">
        <w:rPr>
          <w:rFonts w:ascii="Arial" w:eastAsia="SimSun" w:hAnsi="Arial" w:cs="Arial"/>
          <w:lang w:eastAsia="zh-CN"/>
        </w:rPr>
        <w:t>We think</w:t>
      </w:r>
      <w:r w:rsidR="00B51B84">
        <w:rPr>
          <w:rFonts w:ascii="Arial" w:eastAsia="SimSun" w:hAnsi="Arial" w:cs="Arial"/>
          <w:lang w:eastAsia="zh-CN"/>
        </w:rPr>
        <w:t xml:space="preserve"> </w:t>
      </w:r>
      <w:r w:rsidR="00F34D47">
        <w:rPr>
          <w:rFonts w:ascii="Arial" w:eastAsia="SimSun" w:hAnsi="Arial" w:cs="Arial"/>
          <w:lang w:eastAsia="zh-CN"/>
        </w:rPr>
        <w:t xml:space="preserve">the </w:t>
      </w:r>
      <w:r w:rsidR="00B51B84">
        <w:rPr>
          <w:rFonts w:ascii="Arial" w:eastAsia="SimSun" w:hAnsi="Arial" w:cs="Arial"/>
          <w:lang w:eastAsia="zh-CN"/>
        </w:rPr>
        <w:t xml:space="preserve">option d is </w:t>
      </w:r>
      <w:r w:rsidR="00F34D47">
        <w:rPr>
          <w:rFonts w:ascii="Arial" w:eastAsia="SimSun" w:hAnsi="Arial" w:cs="Arial"/>
          <w:lang w:eastAsia="zh-CN"/>
        </w:rPr>
        <w:t>likely</w:t>
      </w:r>
      <w:r>
        <w:rPr>
          <w:rFonts w:ascii="Arial" w:eastAsia="SimSun" w:hAnsi="Arial" w:cs="Arial"/>
          <w:lang w:eastAsia="zh-CN"/>
        </w:rPr>
        <w:t xml:space="preserve"> </w:t>
      </w:r>
      <w:r w:rsidR="00F34D47">
        <w:rPr>
          <w:rFonts w:ascii="Arial" w:eastAsia="SimSun" w:hAnsi="Arial" w:cs="Arial"/>
          <w:lang w:eastAsia="zh-CN"/>
        </w:rPr>
        <w:t xml:space="preserve">to select </w:t>
      </w:r>
      <w:r>
        <w:rPr>
          <w:rFonts w:ascii="Arial" w:eastAsia="SimSun" w:hAnsi="Arial" w:cs="Arial"/>
          <w:lang w:eastAsia="zh-CN"/>
        </w:rPr>
        <w:t xml:space="preserve">if L1/L2 signalling </w:t>
      </w:r>
      <w:r w:rsidR="00F34D47">
        <w:rPr>
          <w:rFonts w:ascii="Arial" w:eastAsia="SimSun" w:hAnsi="Arial" w:cs="Arial"/>
          <w:lang w:eastAsia="zh-CN"/>
        </w:rPr>
        <w:t xml:space="preserve">(i.e. option c) </w:t>
      </w:r>
      <w:r>
        <w:rPr>
          <w:rFonts w:ascii="Arial" w:eastAsia="SimSun" w:hAnsi="Arial" w:cs="Arial"/>
          <w:lang w:eastAsia="zh-CN"/>
        </w:rPr>
        <w:t>is not used for triggering</w:t>
      </w:r>
      <w:r w:rsidR="002B7B4D">
        <w:rPr>
          <w:rFonts w:ascii="Arial" w:eastAsia="SimSun" w:hAnsi="Arial" w:cs="Arial"/>
          <w:lang w:eastAsia="zh-CN"/>
        </w:rPr>
        <w:t>, because t</w:t>
      </w:r>
      <w:r w:rsidR="00115578">
        <w:rPr>
          <w:rFonts w:ascii="Arial" w:eastAsia="SimSun" w:hAnsi="Arial" w:cs="Arial"/>
          <w:lang w:eastAsia="zh-CN"/>
        </w:rPr>
        <w:t>he handover timing of option d may be delayed due to SI update periodicity.</w:t>
      </w:r>
    </w:p>
    <w:p w14:paraId="78B4ABDD" w14:textId="557569FB" w:rsidR="00115578" w:rsidRDefault="00115578" w:rsidP="00CC55D5">
      <w:pPr>
        <w:tabs>
          <w:tab w:val="left" w:pos="1560"/>
        </w:tabs>
        <w:spacing w:after="120"/>
        <w:ind w:left="1560" w:hanging="1560"/>
        <w:rPr>
          <w:rFonts w:ascii="Arial" w:eastAsia="SimSun" w:hAnsi="Arial" w:cs="Arial"/>
          <w:b/>
          <w:bCs/>
          <w:lang w:eastAsia="zh-CN"/>
        </w:rPr>
      </w:pPr>
      <w:r>
        <w:rPr>
          <w:rFonts w:ascii="Arial" w:eastAsia="SimSun" w:hAnsi="Arial" w:cs="Arial"/>
          <w:b/>
          <w:bCs/>
          <w:lang w:val="en-GB" w:eastAsia="zh-CN"/>
        </w:rPr>
        <w:t>Observation</w:t>
      </w:r>
      <w:r>
        <w:rPr>
          <w:rFonts w:ascii="Arial" w:eastAsia="SimSun" w:hAnsi="Arial" w:cs="Arial"/>
          <w:b/>
          <w:bCs/>
          <w:lang w:eastAsia="zh-CN"/>
        </w:rPr>
        <w:t xml:space="preserve"> 2:</w:t>
      </w:r>
      <w:r w:rsidR="00CC55D5">
        <w:rPr>
          <w:rFonts w:ascii="Arial" w:eastAsia="SimSun" w:hAnsi="Arial" w:cs="Arial"/>
          <w:b/>
          <w:bCs/>
          <w:lang w:eastAsia="zh-CN"/>
        </w:rPr>
        <w:tab/>
      </w:r>
      <w:r>
        <w:rPr>
          <w:rFonts w:ascii="Arial" w:eastAsia="SimSun" w:hAnsi="Arial" w:cs="Arial"/>
          <w:b/>
          <w:bCs/>
          <w:lang w:eastAsia="zh-CN"/>
        </w:rPr>
        <w:t xml:space="preserve">A timer based approach can be useful for the case where </w:t>
      </w:r>
      <w:r w:rsidRPr="00115578">
        <w:rPr>
          <w:rFonts w:ascii="Arial" w:eastAsia="SimSun" w:hAnsi="Arial" w:cs="Arial"/>
          <w:b/>
          <w:bCs/>
          <w:lang w:eastAsia="zh-CN"/>
        </w:rPr>
        <w:t xml:space="preserve">the </w:t>
      </w:r>
      <w:r>
        <w:rPr>
          <w:rFonts w:ascii="Arial" w:eastAsia="SimSun" w:hAnsi="Arial" w:cs="Arial"/>
          <w:b/>
          <w:bCs/>
          <w:lang w:eastAsia="zh-CN"/>
        </w:rPr>
        <w:t>NES mode of the cell is scheduled</w:t>
      </w:r>
      <w:r w:rsidR="001F3161">
        <w:rPr>
          <w:rFonts w:ascii="Arial" w:eastAsia="SimSun" w:hAnsi="Arial" w:cs="Arial"/>
          <w:b/>
          <w:bCs/>
          <w:lang w:eastAsia="zh-CN"/>
        </w:rPr>
        <w:t xml:space="preserve"> and semi-statically changed</w:t>
      </w:r>
      <w:r>
        <w:rPr>
          <w:rFonts w:ascii="Arial" w:eastAsia="SimSun" w:hAnsi="Arial" w:cs="Arial"/>
          <w:b/>
          <w:bCs/>
          <w:lang w:eastAsia="zh-CN"/>
        </w:rPr>
        <w:t>.</w:t>
      </w:r>
    </w:p>
    <w:p w14:paraId="37760831" w14:textId="1C354C20" w:rsidR="00115578" w:rsidRPr="00115578" w:rsidRDefault="00115578" w:rsidP="00CC55D5">
      <w:pPr>
        <w:tabs>
          <w:tab w:val="left" w:pos="1560"/>
        </w:tabs>
        <w:spacing w:after="120"/>
        <w:ind w:left="1560" w:hanging="1560"/>
        <w:rPr>
          <w:rFonts w:ascii="Arial" w:eastAsia="SimSun" w:hAnsi="Arial" w:cs="Arial"/>
          <w:b/>
          <w:bCs/>
          <w:lang w:eastAsia="zh-CN"/>
        </w:rPr>
      </w:pPr>
      <w:r>
        <w:rPr>
          <w:rFonts w:ascii="Arial" w:eastAsia="SimSun" w:hAnsi="Arial" w:cs="Arial"/>
          <w:b/>
          <w:bCs/>
          <w:lang w:val="en-GB" w:eastAsia="zh-CN"/>
        </w:rPr>
        <w:t>Observation</w:t>
      </w:r>
      <w:r>
        <w:rPr>
          <w:rFonts w:ascii="Arial" w:eastAsia="SimSun" w:hAnsi="Arial" w:cs="Arial"/>
          <w:b/>
          <w:bCs/>
          <w:lang w:eastAsia="zh-CN"/>
        </w:rPr>
        <w:t xml:space="preserve"> 3:</w:t>
      </w:r>
      <w:r w:rsidR="00CC55D5">
        <w:rPr>
          <w:rFonts w:ascii="Arial" w:eastAsia="SimSun" w:hAnsi="Arial" w:cs="Arial"/>
          <w:b/>
          <w:bCs/>
          <w:lang w:eastAsia="zh-CN"/>
        </w:rPr>
        <w:tab/>
      </w:r>
      <w:r w:rsidR="001F3161">
        <w:rPr>
          <w:rFonts w:ascii="Arial" w:eastAsia="SimSun" w:hAnsi="Arial" w:cs="Arial"/>
          <w:b/>
          <w:bCs/>
          <w:lang w:eastAsia="zh-CN"/>
        </w:rPr>
        <w:t xml:space="preserve">A </w:t>
      </w:r>
      <w:r>
        <w:rPr>
          <w:rFonts w:ascii="Arial" w:eastAsia="SimSun" w:hAnsi="Arial" w:cs="Arial"/>
          <w:b/>
          <w:bCs/>
          <w:lang w:eastAsia="zh-CN"/>
        </w:rPr>
        <w:t xml:space="preserve">L1 signalling approach can be useful for the case where </w:t>
      </w:r>
      <w:r w:rsidRPr="00115578">
        <w:rPr>
          <w:rFonts w:ascii="Arial" w:eastAsia="SimSun" w:hAnsi="Arial" w:cs="Arial"/>
          <w:b/>
          <w:bCs/>
          <w:lang w:eastAsia="zh-CN"/>
        </w:rPr>
        <w:t xml:space="preserve">the </w:t>
      </w:r>
      <w:r>
        <w:rPr>
          <w:rFonts w:ascii="Arial" w:eastAsia="SimSun" w:hAnsi="Arial" w:cs="Arial"/>
          <w:b/>
          <w:bCs/>
          <w:lang w:eastAsia="zh-CN"/>
        </w:rPr>
        <w:t>NES mode of cell is dynamically changed.</w:t>
      </w:r>
    </w:p>
    <w:p w14:paraId="7797A4E1" w14:textId="2E710DCA" w:rsidR="00F34D47" w:rsidRDefault="00F34D47" w:rsidP="00115E44">
      <w:pPr>
        <w:spacing w:after="120"/>
        <w:rPr>
          <w:rFonts w:ascii="Arial" w:eastAsia="SimSun" w:hAnsi="Arial" w:cs="Arial"/>
          <w:lang w:eastAsia="zh-CN"/>
        </w:rPr>
      </w:pPr>
      <w:r>
        <w:rPr>
          <w:rFonts w:ascii="Arial" w:eastAsia="SimSun" w:hAnsi="Arial" w:cs="Arial"/>
          <w:lang w:eastAsia="zh-CN"/>
        </w:rPr>
        <w:t xml:space="preserve">Based on the observations, </w:t>
      </w:r>
      <w:r w:rsidR="00115578">
        <w:rPr>
          <w:rFonts w:ascii="Arial" w:eastAsia="SimSun" w:hAnsi="Arial" w:cs="Arial"/>
          <w:lang w:eastAsia="zh-CN"/>
        </w:rPr>
        <w:t>we believe RAN2 should discuss options b and c as a baseline.</w:t>
      </w:r>
    </w:p>
    <w:p w14:paraId="51E1C79D" w14:textId="30D3BFD0" w:rsidR="001F3161" w:rsidRDefault="001F3161" w:rsidP="001F3161">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2:</w:t>
      </w:r>
      <w:r>
        <w:rPr>
          <w:rFonts w:ascii="Arial" w:eastAsia="SimSun" w:hAnsi="Arial" w:cs="Arial"/>
          <w:b/>
          <w:bCs/>
          <w:lang w:eastAsia="zh-CN"/>
        </w:rPr>
        <w:tab/>
        <w:t xml:space="preserve">RAN2 to address a timer based approach for the case where </w:t>
      </w:r>
      <w:r w:rsidRPr="00115578">
        <w:rPr>
          <w:rFonts w:ascii="Arial" w:eastAsia="SimSun" w:hAnsi="Arial" w:cs="Arial"/>
          <w:b/>
          <w:bCs/>
          <w:lang w:eastAsia="zh-CN"/>
        </w:rPr>
        <w:t xml:space="preserve">the </w:t>
      </w:r>
      <w:r>
        <w:rPr>
          <w:rFonts w:ascii="Arial" w:eastAsia="SimSun" w:hAnsi="Arial" w:cs="Arial"/>
          <w:b/>
          <w:bCs/>
          <w:lang w:eastAsia="zh-CN"/>
        </w:rPr>
        <w:t>NES mode of the cell is scheduled and semi-statically changed.</w:t>
      </w:r>
    </w:p>
    <w:p w14:paraId="5DB3B504" w14:textId="422ACEB5" w:rsidR="001F3161" w:rsidRPr="00115578" w:rsidRDefault="001F3161" w:rsidP="001F3161">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3:</w:t>
      </w:r>
      <w:r>
        <w:rPr>
          <w:rFonts w:ascii="Arial" w:eastAsia="SimSun" w:hAnsi="Arial" w:cs="Arial"/>
          <w:b/>
          <w:bCs/>
          <w:lang w:eastAsia="zh-CN"/>
        </w:rPr>
        <w:tab/>
        <w:t xml:space="preserve">RAN2 to address a L1 signalling approach for the case where </w:t>
      </w:r>
      <w:r w:rsidRPr="00115578">
        <w:rPr>
          <w:rFonts w:ascii="Arial" w:eastAsia="SimSun" w:hAnsi="Arial" w:cs="Arial"/>
          <w:b/>
          <w:bCs/>
          <w:lang w:eastAsia="zh-CN"/>
        </w:rPr>
        <w:t xml:space="preserve">the </w:t>
      </w:r>
      <w:r>
        <w:rPr>
          <w:rFonts w:ascii="Arial" w:eastAsia="SimSun" w:hAnsi="Arial" w:cs="Arial"/>
          <w:b/>
          <w:bCs/>
          <w:lang w:eastAsia="zh-CN"/>
        </w:rPr>
        <w:t>NES mode of cell is dynamically changed, if RAN1 confirm</w:t>
      </w:r>
      <w:r w:rsidR="002B7B4D">
        <w:rPr>
          <w:rFonts w:ascii="Arial" w:eastAsia="SimSun" w:hAnsi="Arial" w:cs="Arial"/>
          <w:b/>
          <w:bCs/>
          <w:lang w:eastAsia="zh-CN"/>
        </w:rPr>
        <w:t>s</w:t>
      </w:r>
      <w:r>
        <w:rPr>
          <w:rFonts w:ascii="Arial" w:eastAsia="SimSun" w:hAnsi="Arial" w:cs="Arial"/>
          <w:b/>
          <w:bCs/>
          <w:lang w:eastAsia="zh-CN"/>
        </w:rPr>
        <w:t xml:space="preserve"> its feasibility.</w:t>
      </w:r>
    </w:p>
    <w:p w14:paraId="0DAFCD38" w14:textId="77777777" w:rsidR="00115E44" w:rsidRPr="00164507" w:rsidRDefault="00115E44" w:rsidP="00164507"/>
    <w:p w14:paraId="65B51804" w14:textId="317BEDB6" w:rsidR="00C12D4F" w:rsidRPr="00107430" w:rsidRDefault="00107430" w:rsidP="00293A11">
      <w:pPr>
        <w:spacing w:after="120"/>
        <w:rPr>
          <w:rFonts w:ascii="Arial" w:eastAsia="SimSun" w:hAnsi="Arial" w:cs="Arial"/>
          <w:lang w:eastAsia="zh-CN"/>
        </w:rPr>
      </w:pPr>
      <w:r w:rsidRPr="00107430">
        <w:rPr>
          <w:rFonts w:ascii="Arial" w:eastAsia="SimSun" w:hAnsi="Arial" w:cs="Arial"/>
          <w:lang w:eastAsia="zh-CN"/>
        </w:rPr>
        <w:t>In addition</w:t>
      </w:r>
      <w:r w:rsidR="00C12D4F" w:rsidRPr="00107430">
        <w:rPr>
          <w:rFonts w:ascii="Arial" w:eastAsia="SimSun" w:hAnsi="Arial" w:cs="Arial"/>
          <w:lang w:eastAsia="zh-CN"/>
        </w:rPr>
        <w:t xml:space="preserve">, the </w:t>
      </w:r>
      <w:r w:rsidR="00293A11" w:rsidRPr="00107430">
        <w:rPr>
          <w:rFonts w:ascii="Arial" w:eastAsia="SimSun" w:hAnsi="Arial" w:cs="Arial"/>
          <w:lang w:eastAsia="zh-CN"/>
        </w:rPr>
        <w:t>NES techniques</w:t>
      </w:r>
      <w:r w:rsidR="00C12D4F" w:rsidRPr="00107430">
        <w:rPr>
          <w:rFonts w:ascii="Arial" w:eastAsia="SimSun" w:hAnsi="Arial" w:cs="Arial"/>
          <w:lang w:eastAsia="zh-CN"/>
        </w:rPr>
        <w:t xml:space="preserve"> </w:t>
      </w:r>
      <w:r w:rsidR="00293A11" w:rsidRPr="00107430">
        <w:rPr>
          <w:rFonts w:ascii="Arial" w:eastAsia="SimSun" w:hAnsi="Arial" w:cs="Arial"/>
          <w:lang w:eastAsia="zh-CN"/>
        </w:rPr>
        <w:t>are</w:t>
      </w:r>
      <w:r w:rsidR="00C12D4F" w:rsidRPr="00107430">
        <w:rPr>
          <w:rFonts w:ascii="Arial" w:eastAsia="SimSun" w:hAnsi="Arial" w:cs="Arial"/>
          <w:lang w:eastAsia="zh-CN"/>
        </w:rPr>
        <w:t xml:space="preserve"> decided by the gNB depending on the </w:t>
      </w:r>
      <w:r w:rsidR="00293A11" w:rsidRPr="00107430">
        <w:rPr>
          <w:rFonts w:ascii="Arial" w:eastAsia="SimSun" w:hAnsi="Arial" w:cs="Arial"/>
          <w:lang w:eastAsia="zh-CN"/>
        </w:rPr>
        <w:t xml:space="preserve">source </w:t>
      </w:r>
      <w:r w:rsidR="00C12D4F" w:rsidRPr="00107430">
        <w:rPr>
          <w:rFonts w:ascii="Arial" w:eastAsia="SimSun" w:hAnsi="Arial" w:cs="Arial"/>
          <w:lang w:eastAsia="zh-CN"/>
        </w:rPr>
        <w:t>cell traffic/load. It implies that the UE does not have to know what type of NES technique(s) will be applied to the source cell. Thus, to make the specification simple</w:t>
      </w:r>
      <w:r w:rsidR="00F34351" w:rsidRPr="00107430">
        <w:rPr>
          <w:rFonts w:ascii="Arial" w:eastAsia="SimSun" w:hAnsi="Arial" w:cs="Arial"/>
          <w:lang w:eastAsia="zh-CN"/>
        </w:rPr>
        <w:t xml:space="preserve"> and specify a unified </w:t>
      </w:r>
      <w:r w:rsidRPr="00107430">
        <w:rPr>
          <w:rFonts w:ascii="Arial" w:eastAsia="SimSun" w:hAnsi="Arial" w:cs="Arial"/>
          <w:lang w:eastAsia="zh-CN"/>
        </w:rPr>
        <w:t xml:space="preserve">NES </w:t>
      </w:r>
      <w:r w:rsidR="00F34351" w:rsidRPr="00107430">
        <w:rPr>
          <w:rFonts w:ascii="Arial" w:eastAsia="SimSun" w:hAnsi="Arial" w:cs="Arial"/>
          <w:lang w:eastAsia="zh-CN"/>
        </w:rPr>
        <w:t>UE behavior</w:t>
      </w:r>
      <w:r w:rsidR="00C12D4F" w:rsidRPr="00107430">
        <w:rPr>
          <w:rFonts w:ascii="Arial" w:eastAsia="SimSun" w:hAnsi="Arial" w:cs="Arial"/>
          <w:lang w:eastAsia="zh-CN"/>
        </w:rPr>
        <w:t xml:space="preserve">, </w:t>
      </w:r>
      <w:r w:rsidRPr="00107430">
        <w:rPr>
          <w:rFonts w:ascii="Arial" w:eastAsia="SimSun" w:hAnsi="Arial" w:cs="Arial"/>
          <w:lang w:eastAsia="zh-CN"/>
        </w:rPr>
        <w:t xml:space="preserve">when the triggering condition for evaluation is met, </w:t>
      </w:r>
      <w:r w:rsidR="00C12D4F" w:rsidRPr="00107430">
        <w:rPr>
          <w:rFonts w:ascii="Arial" w:eastAsia="SimSun" w:hAnsi="Arial" w:cs="Arial"/>
          <w:lang w:eastAsia="zh-CN"/>
        </w:rPr>
        <w:t>the UE just starts evaluation of the CHO condition</w:t>
      </w:r>
      <w:r w:rsidR="00F34351" w:rsidRPr="00107430">
        <w:rPr>
          <w:rFonts w:ascii="Arial" w:eastAsia="SimSun" w:hAnsi="Arial" w:cs="Arial"/>
          <w:lang w:eastAsia="zh-CN"/>
        </w:rPr>
        <w:t xml:space="preserve"> without checking the type of NES techniques</w:t>
      </w:r>
      <w:r w:rsidR="000A65F8">
        <w:rPr>
          <w:rFonts w:ascii="Arial" w:eastAsia="SimSun" w:hAnsi="Arial" w:cs="Arial"/>
          <w:lang w:eastAsia="zh-CN"/>
        </w:rPr>
        <w:t xml:space="preserve"> (e.g., Cell turning-off</w:t>
      </w:r>
      <w:r w:rsidR="00277CF4">
        <w:rPr>
          <w:rFonts w:ascii="Arial" w:eastAsia="SimSun" w:hAnsi="Arial" w:cs="Arial"/>
          <w:lang w:eastAsia="zh-CN"/>
        </w:rPr>
        <w:t xml:space="preserve">, </w:t>
      </w:r>
      <w:r w:rsidR="000A65F8">
        <w:rPr>
          <w:rFonts w:ascii="Arial" w:eastAsia="SimSun" w:hAnsi="Arial" w:cs="Arial"/>
          <w:lang w:eastAsia="zh-CN"/>
        </w:rPr>
        <w:t>Cell DTX/DRX</w:t>
      </w:r>
      <w:r w:rsidR="00277CF4">
        <w:rPr>
          <w:rFonts w:ascii="Arial" w:eastAsia="SimSun" w:hAnsi="Arial" w:cs="Arial"/>
          <w:lang w:eastAsia="zh-CN"/>
        </w:rPr>
        <w:t xml:space="preserve"> and future NES techniques</w:t>
      </w:r>
      <w:r w:rsidR="000A65F8">
        <w:rPr>
          <w:rFonts w:ascii="Arial" w:eastAsia="SimSun" w:hAnsi="Arial" w:cs="Arial"/>
          <w:lang w:eastAsia="zh-CN"/>
        </w:rPr>
        <w:t>)</w:t>
      </w:r>
      <w:r w:rsidR="00C12D4F" w:rsidRPr="00107430">
        <w:rPr>
          <w:rFonts w:ascii="Arial" w:eastAsia="SimSun" w:hAnsi="Arial" w:cs="Arial"/>
          <w:lang w:eastAsia="zh-CN"/>
        </w:rPr>
        <w:t>.</w:t>
      </w:r>
    </w:p>
    <w:p w14:paraId="6F67327C" w14:textId="65CCFF55" w:rsidR="00C12D4F" w:rsidRDefault="00C12D4F" w:rsidP="001A38AA">
      <w:pPr>
        <w:tabs>
          <w:tab w:val="left" w:pos="1276"/>
        </w:tabs>
        <w:spacing w:after="120"/>
        <w:ind w:left="1276" w:hanging="1276"/>
        <w:rPr>
          <w:rFonts w:ascii="Arial" w:eastAsia="SimSun" w:hAnsi="Arial" w:cs="Arial"/>
          <w:b/>
          <w:bCs/>
          <w:lang w:eastAsia="zh-CN"/>
        </w:rPr>
      </w:pPr>
      <w:r w:rsidRPr="00107430">
        <w:rPr>
          <w:rFonts w:ascii="Arial" w:eastAsia="SimSun" w:hAnsi="Arial" w:cs="Arial"/>
          <w:b/>
          <w:bCs/>
          <w:lang w:eastAsia="zh-CN"/>
        </w:rPr>
        <w:t xml:space="preserve">Proposal </w:t>
      </w:r>
      <w:r w:rsidR="00801E1C">
        <w:rPr>
          <w:rFonts w:ascii="Arial" w:eastAsia="SimSun" w:hAnsi="Arial" w:cs="Arial"/>
          <w:b/>
          <w:bCs/>
          <w:lang w:eastAsia="zh-CN"/>
        </w:rPr>
        <w:t>4</w:t>
      </w:r>
      <w:r w:rsidRPr="00107430">
        <w:rPr>
          <w:rFonts w:ascii="Arial" w:eastAsia="SimSun" w:hAnsi="Arial" w:cs="Arial"/>
          <w:b/>
          <w:bCs/>
          <w:lang w:eastAsia="zh-CN"/>
        </w:rPr>
        <w:t xml:space="preserve">: </w:t>
      </w:r>
      <w:r w:rsidR="00107430" w:rsidRPr="00107430">
        <w:rPr>
          <w:rFonts w:ascii="Arial" w:eastAsia="SimSun" w:hAnsi="Arial" w:cs="Arial"/>
          <w:b/>
          <w:bCs/>
          <w:lang w:eastAsia="zh-CN"/>
        </w:rPr>
        <w:t>T</w:t>
      </w:r>
      <w:r w:rsidRPr="00107430">
        <w:rPr>
          <w:rFonts w:ascii="Arial" w:eastAsia="SimSun" w:hAnsi="Arial" w:cs="Arial"/>
          <w:b/>
          <w:bCs/>
          <w:lang w:eastAsia="zh-CN"/>
        </w:rPr>
        <w:t xml:space="preserve">he UE starts the corresponding CHO evaluation without checking the type of NES </w:t>
      </w:r>
      <w:r w:rsidRPr="003B6407">
        <w:rPr>
          <w:rFonts w:ascii="Arial" w:eastAsia="SimSun" w:hAnsi="Arial" w:cs="Arial"/>
          <w:b/>
          <w:bCs/>
          <w:lang w:eastAsia="zh-CN"/>
        </w:rPr>
        <w:t>technique</w:t>
      </w:r>
      <w:r w:rsidR="00F34351" w:rsidRPr="003B6407">
        <w:rPr>
          <w:rFonts w:ascii="Arial" w:eastAsia="SimSun" w:hAnsi="Arial" w:cs="Arial"/>
          <w:b/>
          <w:bCs/>
          <w:lang w:eastAsia="zh-CN"/>
        </w:rPr>
        <w:t>s</w:t>
      </w:r>
      <w:r w:rsidR="00107430" w:rsidRPr="003B6407">
        <w:rPr>
          <w:rFonts w:ascii="Arial" w:eastAsia="SimSun" w:hAnsi="Arial" w:cs="Arial"/>
          <w:b/>
          <w:bCs/>
          <w:lang w:eastAsia="zh-CN"/>
        </w:rPr>
        <w:t xml:space="preserve">, </w:t>
      </w:r>
      <w:r w:rsidR="00107430" w:rsidRPr="00E2109B">
        <w:rPr>
          <w:rFonts w:ascii="Arial" w:eastAsia="SimSun" w:hAnsi="Arial" w:cs="Arial"/>
          <w:b/>
          <w:bCs/>
          <w:lang w:eastAsia="zh-CN"/>
        </w:rPr>
        <w:t xml:space="preserve">when the </w:t>
      </w:r>
      <w:r w:rsidR="00E2109B" w:rsidRPr="00E2109B">
        <w:rPr>
          <w:rFonts w:ascii="Arial" w:eastAsia="SimSun" w:hAnsi="Arial" w:cs="Arial"/>
          <w:b/>
          <w:bCs/>
          <w:lang w:eastAsia="zh-CN"/>
        </w:rPr>
        <w:t xml:space="preserve">triggering condition for evaluation </w:t>
      </w:r>
      <w:r w:rsidR="00107430" w:rsidRPr="00E2109B">
        <w:rPr>
          <w:rFonts w:ascii="Arial" w:eastAsia="SimSun" w:hAnsi="Arial" w:cs="Arial"/>
          <w:b/>
          <w:bCs/>
          <w:lang w:eastAsia="zh-CN"/>
        </w:rPr>
        <w:t>is met</w:t>
      </w:r>
      <w:r w:rsidRPr="00E2109B">
        <w:rPr>
          <w:rFonts w:ascii="Arial" w:eastAsia="SimSun" w:hAnsi="Arial" w:cs="Arial"/>
          <w:b/>
          <w:bCs/>
          <w:lang w:eastAsia="zh-CN"/>
        </w:rPr>
        <w:t>.</w:t>
      </w:r>
    </w:p>
    <w:p w14:paraId="45CEC805" w14:textId="77777777" w:rsidR="00A060DB" w:rsidRPr="00CF0209" w:rsidRDefault="00A060DB" w:rsidP="00CF0209"/>
    <w:p w14:paraId="492CC320" w14:textId="4584E1C6" w:rsidR="00C432E2" w:rsidRDefault="0062720B" w:rsidP="003B6407">
      <w:pPr>
        <w:pStyle w:val="2"/>
        <w:tabs>
          <w:tab w:val="clear" w:pos="397"/>
          <w:tab w:val="num" w:pos="567"/>
        </w:tabs>
      </w:pPr>
      <w:r w:rsidRPr="0062720B">
        <w:t xml:space="preserve">For the </w:t>
      </w:r>
      <w:r>
        <w:t>target</w:t>
      </w:r>
      <w:r w:rsidRPr="0062720B">
        <w:t xml:space="preserve"> cell case</w:t>
      </w:r>
    </w:p>
    <w:p w14:paraId="76CB5D00" w14:textId="140088F3" w:rsidR="00C12D4F" w:rsidRDefault="00C12D4F" w:rsidP="00C12D4F">
      <w:pPr>
        <w:spacing w:after="120"/>
        <w:rPr>
          <w:rFonts w:ascii="Arial" w:eastAsia="SimSun" w:hAnsi="Arial" w:cs="Arial"/>
          <w:lang w:eastAsia="zh-CN"/>
        </w:rPr>
      </w:pPr>
      <w:r w:rsidRPr="005246F4">
        <w:rPr>
          <w:rFonts w:ascii="Arial" w:eastAsia="SimSun" w:hAnsi="Arial" w:cs="Arial"/>
          <w:lang w:eastAsia="zh-CN"/>
        </w:rPr>
        <w:t xml:space="preserve">For the target cell case, different from the source cell case, the </w:t>
      </w:r>
      <w:r w:rsidR="007D1AAE">
        <w:rPr>
          <w:rFonts w:ascii="Arial" w:eastAsia="SimSun" w:hAnsi="Arial" w:cs="Arial"/>
          <w:lang w:eastAsia="zh-CN"/>
        </w:rPr>
        <w:t>NES</w:t>
      </w:r>
      <w:r w:rsidRPr="005246F4">
        <w:rPr>
          <w:rFonts w:ascii="Arial" w:eastAsia="SimSun" w:hAnsi="Arial" w:cs="Arial"/>
          <w:lang w:eastAsia="zh-CN"/>
        </w:rPr>
        <w:t xml:space="preserve"> mode </w:t>
      </w:r>
      <w:r w:rsidR="002B7B4D">
        <w:rPr>
          <w:rFonts w:ascii="Arial" w:eastAsia="SimSun" w:hAnsi="Arial" w:cs="Arial"/>
          <w:lang w:eastAsia="zh-CN"/>
        </w:rPr>
        <w:t xml:space="preserve">of candidate target cell should be known </w:t>
      </w:r>
      <w:r w:rsidRPr="005246F4">
        <w:rPr>
          <w:rFonts w:ascii="Arial" w:eastAsia="SimSun" w:hAnsi="Arial" w:cs="Arial"/>
          <w:lang w:eastAsia="zh-CN"/>
        </w:rPr>
        <w:t>during the CHO evaluation, otherwise the UE may handover to the cell which cannot meet the UE QoS requirements. But according to the current procedure, the UE does not have to read any system information from the target cell until a random access procedure is successfully completed. Furthermore, the NES technique could be adaptively activated/deactivated in the target cell, then it is difficult to identify the mode of the target cell from the system information.</w:t>
      </w:r>
      <w:r w:rsidR="002B7B4D">
        <w:rPr>
          <w:rFonts w:ascii="Arial" w:eastAsia="SimSun" w:hAnsi="Arial" w:cs="Arial"/>
          <w:lang w:eastAsia="zh-CN"/>
        </w:rPr>
        <w:t xml:space="preserve"> Therefore, it is proposed that </w:t>
      </w:r>
      <w:r w:rsidR="00C203AD" w:rsidRPr="005246F4">
        <w:rPr>
          <w:rFonts w:ascii="Arial" w:eastAsia="SimSun" w:hAnsi="Arial" w:cs="Arial"/>
          <w:lang w:eastAsia="zh-CN"/>
        </w:rPr>
        <w:t xml:space="preserve">the </w:t>
      </w:r>
      <w:r w:rsidR="002B7B4D">
        <w:rPr>
          <w:rFonts w:ascii="Arial" w:eastAsia="SimSun" w:hAnsi="Arial" w:cs="Arial"/>
          <w:lang w:eastAsia="zh-CN"/>
        </w:rPr>
        <w:t xml:space="preserve">UE does not have to obtain the </w:t>
      </w:r>
      <w:r w:rsidR="002B7B4D" w:rsidRPr="005246F4">
        <w:rPr>
          <w:rFonts w:ascii="Arial" w:eastAsia="SimSun" w:hAnsi="Arial" w:cs="Arial"/>
          <w:lang w:eastAsia="zh-CN"/>
        </w:rPr>
        <w:t xml:space="preserve">NES mode of the cell </w:t>
      </w:r>
      <w:r w:rsidR="002B7B4D">
        <w:rPr>
          <w:rFonts w:ascii="Arial" w:eastAsia="SimSun" w:hAnsi="Arial" w:cs="Arial"/>
          <w:lang w:eastAsia="zh-CN"/>
        </w:rPr>
        <w:t>from the target cell</w:t>
      </w:r>
      <w:r w:rsidR="00C203AD" w:rsidRPr="005246F4">
        <w:rPr>
          <w:rFonts w:ascii="Arial" w:eastAsia="SimSun" w:hAnsi="Arial" w:cs="Arial"/>
          <w:lang w:eastAsia="zh-CN"/>
        </w:rPr>
        <w:t>.</w:t>
      </w:r>
    </w:p>
    <w:p w14:paraId="48E2F06A" w14:textId="5DC96E9C" w:rsidR="005246F4" w:rsidRDefault="005246F4" w:rsidP="001D634D">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Proposal 5</w:t>
      </w:r>
      <w:r w:rsidRPr="00F7195E">
        <w:rPr>
          <w:rFonts w:ascii="Arial" w:eastAsia="SimSun" w:hAnsi="Arial" w:cs="Arial"/>
          <w:b/>
          <w:bCs/>
          <w:lang w:eastAsia="zh-CN"/>
        </w:rPr>
        <w:t xml:space="preserve">: </w:t>
      </w:r>
      <w:r>
        <w:rPr>
          <w:rFonts w:ascii="Arial" w:eastAsia="SimSun" w:hAnsi="Arial" w:cs="Arial"/>
          <w:b/>
          <w:bCs/>
          <w:lang w:eastAsia="zh-CN"/>
        </w:rPr>
        <w:tab/>
        <w:t xml:space="preserve">RAN2 to confirm </w:t>
      </w:r>
      <w:r w:rsidR="002B7B4D" w:rsidRPr="002B7B4D">
        <w:rPr>
          <w:rFonts w:ascii="Arial" w:eastAsia="SimSun" w:hAnsi="Arial" w:cs="Arial"/>
          <w:b/>
          <w:bCs/>
          <w:lang w:eastAsia="zh-CN"/>
        </w:rPr>
        <w:t>the UE does not have to obtain the NES mode of the cell from the target cell.</w:t>
      </w:r>
    </w:p>
    <w:p w14:paraId="1842A34F" w14:textId="77777777" w:rsidR="005246F4" w:rsidRPr="00CF0209" w:rsidRDefault="005246F4" w:rsidP="00CF0209"/>
    <w:p w14:paraId="2B2DD0D7" w14:textId="17A38408" w:rsidR="000F6E16" w:rsidRDefault="00161880" w:rsidP="00C12D4F">
      <w:pPr>
        <w:spacing w:after="120"/>
        <w:rPr>
          <w:rFonts w:ascii="Arial" w:eastAsia="SimSun" w:hAnsi="Arial" w:cs="Arial"/>
          <w:lang w:eastAsia="zh-CN"/>
        </w:rPr>
      </w:pPr>
      <w:r w:rsidRPr="005E2CDF">
        <w:rPr>
          <w:rFonts w:ascii="Arial" w:eastAsia="SimSun" w:hAnsi="Arial" w:cs="Arial"/>
          <w:lang w:eastAsia="zh-CN"/>
        </w:rPr>
        <w:t xml:space="preserve">Considering the service continuity, it is useful for the UE to prioritize the cell with the same </w:t>
      </w:r>
      <w:r w:rsidR="007D1AAE">
        <w:rPr>
          <w:rFonts w:ascii="Arial" w:eastAsia="SimSun" w:hAnsi="Arial" w:cs="Arial"/>
          <w:lang w:eastAsia="zh-CN"/>
        </w:rPr>
        <w:t>NES</w:t>
      </w:r>
      <w:r w:rsidRPr="005E2CDF">
        <w:rPr>
          <w:rFonts w:ascii="Arial" w:eastAsia="SimSun" w:hAnsi="Arial" w:cs="Arial"/>
          <w:lang w:eastAsia="zh-CN"/>
        </w:rPr>
        <w:t xml:space="preserve"> mode between the source cell and target cell. If the UE is in normal mode cell, the normal mode cell should be prioritized for CHO candidates, and vice versa.</w:t>
      </w:r>
      <w:r>
        <w:rPr>
          <w:rFonts w:ascii="Arial" w:eastAsia="SimSun" w:hAnsi="Arial" w:cs="Arial"/>
          <w:lang w:eastAsia="zh-CN"/>
        </w:rPr>
        <w:t xml:space="preserve"> As summarized i</w:t>
      </w:r>
      <w:r w:rsidR="000F6E16" w:rsidRPr="00C203AD">
        <w:rPr>
          <w:rFonts w:ascii="Arial" w:eastAsia="SimSun" w:hAnsi="Arial" w:cs="Arial"/>
          <w:lang w:eastAsia="zh-CN"/>
        </w:rPr>
        <w:t>n [2]</w:t>
      </w:r>
      <w:r w:rsidR="00C203AD">
        <w:rPr>
          <w:rFonts w:ascii="Arial" w:eastAsia="SimSun" w:hAnsi="Arial" w:cs="Arial"/>
          <w:lang w:eastAsia="zh-CN"/>
        </w:rPr>
        <w:t xml:space="preserve">, there are two </w:t>
      </w:r>
      <w:r w:rsidR="00E6053F">
        <w:rPr>
          <w:rFonts w:ascii="Arial" w:eastAsia="SimSun" w:hAnsi="Arial" w:cs="Arial"/>
          <w:lang w:eastAsia="zh-CN"/>
        </w:rPr>
        <w:t xml:space="preserve">major </w:t>
      </w:r>
      <w:r w:rsidR="00C203AD">
        <w:rPr>
          <w:rFonts w:ascii="Arial" w:eastAsia="SimSun" w:hAnsi="Arial" w:cs="Arial"/>
          <w:lang w:eastAsia="zh-CN"/>
        </w:rPr>
        <w:t xml:space="preserve">options to </w:t>
      </w:r>
      <w:r>
        <w:rPr>
          <w:rFonts w:ascii="Arial" w:eastAsia="SimSun" w:hAnsi="Arial" w:cs="Arial"/>
          <w:lang w:eastAsia="zh-CN"/>
        </w:rPr>
        <w:t>consider</w:t>
      </w:r>
      <w:r w:rsidR="00C203AD">
        <w:rPr>
          <w:rFonts w:ascii="Arial" w:eastAsia="SimSun" w:hAnsi="Arial" w:cs="Arial"/>
          <w:lang w:eastAsia="zh-CN"/>
        </w:rPr>
        <w:t xml:space="preserve"> the NES mode of target cell</w:t>
      </w:r>
      <w:r w:rsidR="002C6A2F">
        <w:rPr>
          <w:rFonts w:ascii="Arial" w:eastAsia="SimSun" w:hAnsi="Arial" w:cs="Arial"/>
          <w:lang w:eastAsia="zh-CN"/>
        </w:rPr>
        <w:t xml:space="preserve"> from the source cell</w:t>
      </w:r>
      <w:r w:rsidR="000F6E16" w:rsidRPr="00C203AD">
        <w:rPr>
          <w:rFonts w:ascii="Arial" w:eastAsia="SimSun" w:hAnsi="Arial" w:cs="Arial"/>
          <w:lang w:eastAsia="zh-CN"/>
        </w:rPr>
        <w:t>.</w:t>
      </w:r>
    </w:p>
    <w:p w14:paraId="39121291" w14:textId="77777777" w:rsidR="00CA5167" w:rsidRPr="00973262" w:rsidRDefault="00CA5167" w:rsidP="00CA5167">
      <w:pPr>
        <w:pStyle w:val="Doc-text2"/>
        <w:pBdr>
          <w:top w:val="single" w:sz="4" w:space="1" w:color="auto"/>
          <w:left w:val="single" w:sz="4" w:space="4" w:color="auto"/>
          <w:bottom w:val="single" w:sz="4" w:space="1" w:color="auto"/>
          <w:right w:val="single" w:sz="4" w:space="4" w:color="auto"/>
        </w:pBdr>
        <w:ind w:left="1701" w:right="391" w:hanging="1133"/>
        <w:rPr>
          <w:i/>
          <w:iCs/>
        </w:rPr>
      </w:pPr>
      <w:r w:rsidRPr="00973262">
        <w:rPr>
          <w:i/>
          <w:iCs/>
        </w:rPr>
        <w:t xml:space="preserve">Proposal 8: RAN2 to discuss following two options to ensure that the UE can find a suitable </w:t>
      </w:r>
      <w:r w:rsidRPr="00973262">
        <w:rPr>
          <w:i/>
          <w:iCs/>
        </w:rPr>
        <w:lastRenderedPageBreak/>
        <w:t>target cell:</w:t>
      </w:r>
    </w:p>
    <w:p w14:paraId="055F1EAB" w14:textId="77777777" w:rsidR="00CA5167" w:rsidRPr="00973262" w:rsidRDefault="00CA5167" w:rsidP="006932D7">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391" w:hanging="283"/>
        <w:rPr>
          <w:i/>
          <w:iCs/>
        </w:rPr>
      </w:pPr>
      <w:r w:rsidRPr="00973262">
        <w:rPr>
          <w:i/>
          <w:iCs/>
        </w:rPr>
        <w:t>-</w:t>
      </w:r>
      <w:r w:rsidRPr="00973262">
        <w:rPr>
          <w:i/>
          <w:iCs/>
        </w:rPr>
        <w:tab/>
        <w:t>Option 1: [11/ 25] NW implementation to reconfigure candidate cells, i.e., no spec impact</w:t>
      </w:r>
    </w:p>
    <w:p w14:paraId="2D283F5E" w14:textId="77777777" w:rsidR="00CA5167" w:rsidRPr="00973262" w:rsidRDefault="00CA5167" w:rsidP="006932D7">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391" w:hanging="283"/>
        <w:rPr>
          <w:i/>
          <w:iCs/>
        </w:rPr>
      </w:pPr>
      <w:r w:rsidRPr="00973262">
        <w:rPr>
          <w:i/>
          <w:iCs/>
        </w:rPr>
        <w:t>-</w:t>
      </w:r>
      <w:r w:rsidRPr="00973262">
        <w:rPr>
          <w:i/>
          <w:iCs/>
        </w:rPr>
        <w:tab/>
        <w:t>Option 2: [9/ 25] Network provides additional prioritization for candidate cells that UE can take into consideration.</w:t>
      </w:r>
    </w:p>
    <w:p w14:paraId="2C1F551E" w14:textId="49112BA7" w:rsidR="00CA5167" w:rsidRPr="00CA5167" w:rsidRDefault="00CA5167" w:rsidP="00C12D4F">
      <w:pPr>
        <w:spacing w:after="120"/>
        <w:rPr>
          <w:rFonts w:ascii="Arial" w:eastAsia="SimSun" w:hAnsi="Arial" w:cs="Arial"/>
          <w:lang w:val="x-none" w:eastAsia="zh-CN"/>
        </w:rPr>
      </w:pPr>
    </w:p>
    <w:p w14:paraId="3D98C0E5" w14:textId="49F4AC63" w:rsidR="00A97232" w:rsidRDefault="007D1AAE" w:rsidP="00C368E6">
      <w:pPr>
        <w:spacing w:after="120"/>
        <w:rPr>
          <w:rFonts w:ascii="Arial" w:eastAsia="SimSun" w:hAnsi="Arial" w:cs="Arial"/>
          <w:lang w:val="x-none" w:eastAsia="zh-CN"/>
        </w:rPr>
      </w:pPr>
      <w:r>
        <w:rPr>
          <w:rFonts w:ascii="Arial" w:eastAsia="SimSun" w:hAnsi="Arial" w:cs="Arial"/>
          <w:lang w:val="x-none" w:eastAsia="zh-CN"/>
        </w:rPr>
        <w:t xml:space="preserve">The option 1 is </w:t>
      </w:r>
      <w:r w:rsidR="00E6377C">
        <w:rPr>
          <w:rFonts w:ascii="Arial" w:eastAsia="SimSun" w:hAnsi="Arial" w:cs="Arial"/>
          <w:lang w:val="x-none" w:eastAsia="zh-CN"/>
        </w:rPr>
        <w:t>very</w:t>
      </w:r>
      <w:r>
        <w:rPr>
          <w:rFonts w:ascii="Arial" w:eastAsia="SimSun" w:hAnsi="Arial" w:cs="Arial"/>
          <w:lang w:val="x-none" w:eastAsia="zh-CN"/>
        </w:rPr>
        <w:t xml:space="preserve"> simple solution as there is no enhancement. If the network preliminarily knows the NES mode of target cell when the CHO configuration is provided to the UE and the mode of cell is not dynamically changed, the UE can select a suitable target cell</w:t>
      </w:r>
      <w:r w:rsidR="006900F1">
        <w:rPr>
          <w:rFonts w:ascii="Arial" w:eastAsia="SimSun" w:hAnsi="Arial" w:cs="Arial"/>
          <w:lang w:val="x-none" w:eastAsia="zh-CN"/>
        </w:rPr>
        <w:t xml:space="preserve"> according to the CHO configuration</w:t>
      </w:r>
      <w:r>
        <w:rPr>
          <w:rFonts w:ascii="Arial" w:eastAsia="SimSun" w:hAnsi="Arial" w:cs="Arial"/>
          <w:lang w:val="x-none" w:eastAsia="zh-CN"/>
        </w:rPr>
        <w:t xml:space="preserve">. </w:t>
      </w:r>
      <w:r w:rsidR="0028166F">
        <w:rPr>
          <w:rFonts w:ascii="Arial" w:eastAsia="SimSun" w:hAnsi="Arial" w:cs="Arial"/>
          <w:lang w:val="x-none" w:eastAsia="zh-CN"/>
        </w:rPr>
        <w:t>On the other hand, t</w:t>
      </w:r>
      <w:r w:rsidR="006900F1">
        <w:rPr>
          <w:rFonts w:ascii="Arial" w:eastAsia="SimSun" w:hAnsi="Arial" w:cs="Arial"/>
          <w:lang w:val="x-none" w:eastAsia="zh-CN"/>
        </w:rPr>
        <w:t xml:space="preserve">he option 2 is preferable </w:t>
      </w:r>
      <w:r w:rsidR="0028166F">
        <w:rPr>
          <w:rFonts w:ascii="Arial" w:eastAsia="SimSun" w:hAnsi="Arial" w:cs="Arial"/>
          <w:lang w:val="x-none" w:eastAsia="zh-CN"/>
        </w:rPr>
        <w:t xml:space="preserve">in </w:t>
      </w:r>
      <w:r w:rsidR="006900F1">
        <w:rPr>
          <w:rFonts w:ascii="Arial" w:eastAsia="SimSun" w:hAnsi="Arial" w:cs="Arial"/>
          <w:lang w:val="x-none" w:eastAsia="zh-CN"/>
        </w:rPr>
        <w:t>case</w:t>
      </w:r>
      <w:r w:rsidR="0028166F">
        <w:rPr>
          <w:rFonts w:ascii="Arial" w:eastAsia="SimSun" w:hAnsi="Arial" w:cs="Arial"/>
          <w:lang w:val="x-none" w:eastAsia="zh-CN"/>
        </w:rPr>
        <w:t xml:space="preserve"> that </w:t>
      </w:r>
      <w:r w:rsidR="0028166F" w:rsidRPr="0028166F">
        <w:rPr>
          <w:rFonts w:ascii="Arial" w:eastAsia="SimSun" w:hAnsi="Arial" w:cs="Arial"/>
          <w:lang w:val="x-none" w:eastAsia="zh-CN"/>
        </w:rPr>
        <w:t>if multiple CHO candidate cells fulfill the condition</w:t>
      </w:r>
      <w:r w:rsidR="0028166F">
        <w:rPr>
          <w:rFonts w:ascii="Arial" w:eastAsia="SimSun" w:hAnsi="Arial" w:cs="Arial"/>
          <w:lang w:val="x-none" w:eastAsia="zh-CN"/>
        </w:rPr>
        <w:t xml:space="preserve"> simultaneously</w:t>
      </w:r>
      <w:r w:rsidR="006900F1">
        <w:rPr>
          <w:rFonts w:ascii="Arial" w:eastAsia="SimSun" w:hAnsi="Arial" w:cs="Arial"/>
          <w:lang w:val="x-none" w:eastAsia="zh-CN"/>
        </w:rPr>
        <w:t xml:space="preserve">. </w:t>
      </w:r>
      <w:r w:rsidR="0028166F">
        <w:rPr>
          <w:rFonts w:ascii="Arial" w:eastAsia="SimSun" w:hAnsi="Arial" w:cs="Arial"/>
          <w:lang w:val="x-none" w:eastAsia="zh-CN"/>
        </w:rPr>
        <w:t xml:space="preserve">Because </w:t>
      </w:r>
      <w:r w:rsidR="001D634D">
        <w:rPr>
          <w:rFonts w:ascii="Arial" w:eastAsia="SimSun" w:hAnsi="Arial" w:cs="Arial"/>
          <w:lang w:val="x-none" w:eastAsia="zh-CN"/>
        </w:rPr>
        <w:t xml:space="preserve">the CHO evaluation is triggered </w:t>
      </w:r>
      <w:r w:rsidR="00A86F73">
        <w:rPr>
          <w:rFonts w:ascii="Arial" w:eastAsia="SimSun" w:hAnsi="Arial" w:cs="Arial"/>
          <w:lang w:val="x-none" w:eastAsia="zh-CN"/>
        </w:rPr>
        <w:t>due to NES mode change even</w:t>
      </w:r>
      <w:r w:rsidR="001D634D">
        <w:rPr>
          <w:rFonts w:ascii="Arial" w:eastAsia="SimSun" w:hAnsi="Arial" w:cs="Arial"/>
          <w:lang w:val="x-none" w:eastAsia="zh-CN"/>
        </w:rPr>
        <w:t xml:space="preserve"> if the UE is located near the center of the cell. </w:t>
      </w:r>
    </w:p>
    <w:p w14:paraId="7F291652" w14:textId="282CDB5F" w:rsidR="00335EED" w:rsidRDefault="001D634D" w:rsidP="00C368E6">
      <w:pPr>
        <w:spacing w:after="120"/>
        <w:rPr>
          <w:rFonts w:ascii="Arial" w:eastAsia="SimSun" w:hAnsi="Arial" w:cs="Arial"/>
          <w:lang w:eastAsia="zh-CN"/>
        </w:rPr>
      </w:pPr>
      <w:r>
        <w:rPr>
          <w:rFonts w:ascii="Arial" w:eastAsia="SimSun" w:hAnsi="Arial" w:cs="Arial"/>
          <w:lang w:val="x-none" w:eastAsia="zh-CN"/>
        </w:rPr>
        <w:t>Therefore</w:t>
      </w:r>
      <w:r w:rsidR="00A86F73">
        <w:rPr>
          <w:rFonts w:ascii="Arial" w:eastAsia="SimSun" w:hAnsi="Arial" w:cs="Arial"/>
          <w:lang w:val="x-none" w:eastAsia="zh-CN"/>
        </w:rPr>
        <w:t>, in this case,</w:t>
      </w:r>
      <w:r>
        <w:rPr>
          <w:rFonts w:ascii="Arial" w:eastAsia="SimSun" w:hAnsi="Arial" w:cs="Arial"/>
          <w:lang w:val="x-none" w:eastAsia="zh-CN"/>
        </w:rPr>
        <w:t xml:space="preserve"> the UE may find the multiple candidate cells with good quality. </w:t>
      </w:r>
      <w:r w:rsidR="005E2CDF" w:rsidRPr="005246F4">
        <w:rPr>
          <w:rFonts w:ascii="Arial" w:eastAsia="SimSun" w:hAnsi="Arial" w:cs="Arial"/>
          <w:lang w:eastAsia="zh-CN"/>
        </w:rPr>
        <w:t xml:space="preserve">Hence, </w:t>
      </w:r>
      <w:r w:rsidR="00335EED" w:rsidRPr="002F1FEE">
        <w:rPr>
          <w:rFonts w:ascii="Arial" w:eastAsia="SimSun" w:hAnsi="Arial" w:cs="Arial"/>
          <w:lang w:eastAsia="zh-CN"/>
        </w:rPr>
        <w:t>it is necessary to provide priority informa</w:t>
      </w:r>
      <w:r w:rsidRPr="002F1FEE">
        <w:rPr>
          <w:rFonts w:ascii="Arial" w:eastAsia="SimSun" w:hAnsi="Arial" w:cs="Arial"/>
          <w:lang w:eastAsia="zh-CN"/>
        </w:rPr>
        <w:t>tion to select a suitable target cell</w:t>
      </w:r>
      <w:r w:rsidR="00335EED" w:rsidRPr="002F1FEE">
        <w:rPr>
          <w:rFonts w:ascii="Arial" w:eastAsia="SimSun" w:hAnsi="Arial" w:cs="Arial"/>
          <w:lang w:eastAsia="zh-CN"/>
        </w:rPr>
        <w:t xml:space="preserve">. The priority information can indicate </w:t>
      </w:r>
      <w:r w:rsidR="002F1FEE" w:rsidRPr="002F1FEE">
        <w:rPr>
          <w:rFonts w:ascii="Arial" w:eastAsia="SimSun" w:hAnsi="Arial" w:cs="Arial"/>
          <w:lang w:eastAsia="zh-CN"/>
        </w:rPr>
        <w:t xml:space="preserve">which </w:t>
      </w:r>
      <w:r w:rsidR="00335EED" w:rsidRPr="002F1FEE">
        <w:rPr>
          <w:rFonts w:ascii="Arial" w:eastAsia="SimSun" w:hAnsi="Arial" w:cs="Arial"/>
          <w:lang w:eastAsia="zh-CN"/>
        </w:rPr>
        <w:t>CHO c</w:t>
      </w:r>
      <w:r w:rsidR="005E2CDF" w:rsidRPr="002F1FEE">
        <w:rPr>
          <w:rFonts w:ascii="Arial" w:eastAsia="SimSun" w:hAnsi="Arial" w:cs="Arial"/>
          <w:lang w:eastAsia="zh-CN"/>
        </w:rPr>
        <w:t>andidate cell is high priority.</w:t>
      </w:r>
    </w:p>
    <w:p w14:paraId="4D076B2E" w14:textId="023178CB" w:rsidR="00335EED" w:rsidRDefault="00335EED" w:rsidP="001D634D">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 xml:space="preserve">Proposal </w:t>
      </w:r>
      <w:r w:rsidR="001D634D">
        <w:rPr>
          <w:rFonts w:ascii="Arial" w:eastAsia="SimSun" w:hAnsi="Arial" w:cs="Arial"/>
          <w:b/>
          <w:bCs/>
          <w:lang w:eastAsia="zh-CN"/>
        </w:rPr>
        <w:t>6</w:t>
      </w:r>
      <w:r w:rsidRPr="00F7195E">
        <w:rPr>
          <w:rFonts w:ascii="Arial" w:eastAsia="SimSun" w:hAnsi="Arial" w:cs="Arial"/>
          <w:b/>
          <w:bCs/>
          <w:lang w:eastAsia="zh-CN"/>
        </w:rPr>
        <w:t xml:space="preserve">: </w:t>
      </w:r>
      <w:r w:rsidR="001A38AA">
        <w:rPr>
          <w:rFonts w:ascii="Arial" w:eastAsia="SimSun" w:hAnsi="Arial" w:cs="Arial"/>
          <w:b/>
          <w:bCs/>
          <w:lang w:eastAsia="zh-CN"/>
        </w:rPr>
        <w:tab/>
      </w:r>
      <w:r w:rsidR="001D634D">
        <w:rPr>
          <w:rFonts w:ascii="Arial" w:eastAsia="SimSun" w:hAnsi="Arial" w:cs="Arial"/>
          <w:b/>
          <w:bCs/>
          <w:lang w:eastAsia="zh-CN"/>
        </w:rPr>
        <w:t>T</w:t>
      </w:r>
      <w:r>
        <w:rPr>
          <w:rFonts w:ascii="Arial" w:eastAsia="SimSun" w:hAnsi="Arial" w:cs="Arial"/>
          <w:b/>
          <w:bCs/>
          <w:lang w:eastAsia="zh-CN"/>
        </w:rPr>
        <w:t xml:space="preserve">he </w:t>
      </w:r>
      <w:r w:rsidRPr="0015604F">
        <w:rPr>
          <w:rFonts w:ascii="Arial" w:eastAsia="SimSun" w:hAnsi="Arial" w:cs="Arial"/>
          <w:b/>
          <w:bCs/>
          <w:lang w:eastAsia="zh-CN"/>
        </w:rPr>
        <w:t xml:space="preserve">priority </w:t>
      </w:r>
      <w:r>
        <w:rPr>
          <w:rFonts w:ascii="Arial" w:eastAsia="SimSun" w:hAnsi="Arial" w:cs="Arial"/>
          <w:b/>
          <w:bCs/>
          <w:lang w:eastAsia="zh-CN"/>
        </w:rPr>
        <w:t>information is additionally provided by the source cell</w:t>
      </w:r>
      <w:r w:rsidR="00B75B6F">
        <w:rPr>
          <w:rFonts w:ascii="Arial" w:eastAsia="SimSun" w:hAnsi="Arial" w:cs="Arial"/>
          <w:b/>
          <w:bCs/>
          <w:lang w:eastAsia="zh-CN"/>
        </w:rPr>
        <w:t xml:space="preserve"> to select a suitable target cell</w:t>
      </w:r>
      <w:r>
        <w:rPr>
          <w:rFonts w:ascii="Arial" w:eastAsia="SimSun" w:hAnsi="Arial" w:cs="Arial"/>
          <w:b/>
          <w:bCs/>
          <w:lang w:eastAsia="zh-CN"/>
        </w:rPr>
        <w:t>.</w:t>
      </w:r>
      <w:r w:rsidRPr="00D9258A">
        <w:t xml:space="preserve"> </w:t>
      </w:r>
    </w:p>
    <w:p w14:paraId="30A79768" w14:textId="77408B6B" w:rsidR="00335EED" w:rsidRDefault="00335EED" w:rsidP="001D634D">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 xml:space="preserve">Proposal </w:t>
      </w:r>
      <w:r w:rsidR="001D634D">
        <w:rPr>
          <w:rFonts w:ascii="Arial" w:eastAsia="SimSun" w:hAnsi="Arial" w:cs="Arial"/>
          <w:b/>
          <w:bCs/>
          <w:lang w:eastAsia="zh-CN"/>
        </w:rPr>
        <w:t>7</w:t>
      </w:r>
      <w:r w:rsidRPr="00F7195E">
        <w:rPr>
          <w:rFonts w:ascii="Arial" w:eastAsia="SimSun" w:hAnsi="Arial" w:cs="Arial"/>
          <w:b/>
          <w:bCs/>
          <w:lang w:eastAsia="zh-CN"/>
        </w:rPr>
        <w:t xml:space="preserve">: </w:t>
      </w:r>
      <w:r w:rsidR="001A38AA">
        <w:rPr>
          <w:rFonts w:ascii="Arial" w:eastAsia="SimSun" w:hAnsi="Arial" w:cs="Arial"/>
          <w:b/>
          <w:bCs/>
          <w:lang w:eastAsia="zh-CN"/>
        </w:rPr>
        <w:tab/>
      </w:r>
      <w:r w:rsidR="00B75B6F">
        <w:rPr>
          <w:rFonts w:ascii="Arial" w:eastAsia="SimSun" w:hAnsi="Arial" w:cs="Arial"/>
          <w:b/>
          <w:bCs/>
          <w:lang w:eastAsia="zh-CN"/>
        </w:rPr>
        <w:t>T</w:t>
      </w:r>
      <w:r>
        <w:rPr>
          <w:rFonts w:ascii="Arial" w:eastAsia="SimSun" w:hAnsi="Arial" w:cs="Arial"/>
          <w:b/>
          <w:bCs/>
          <w:lang w:eastAsia="zh-CN"/>
        </w:rPr>
        <w:t>he UE selects the CHO candidate cell indicated as a high priority if multiple CHO candidate cells fulfill the condition</w:t>
      </w:r>
      <w:r w:rsidR="00B75B6F">
        <w:rPr>
          <w:rFonts w:ascii="Arial" w:eastAsia="SimSun" w:hAnsi="Arial" w:cs="Arial"/>
          <w:b/>
          <w:bCs/>
          <w:lang w:eastAsia="zh-CN"/>
        </w:rPr>
        <w:t xml:space="preserve"> and the priority information is provided</w:t>
      </w:r>
      <w:r>
        <w:rPr>
          <w:rFonts w:ascii="Arial" w:eastAsia="SimSun" w:hAnsi="Arial" w:cs="Arial"/>
          <w:b/>
          <w:bCs/>
          <w:lang w:eastAsia="zh-CN"/>
        </w:rPr>
        <w:t>.</w:t>
      </w:r>
    </w:p>
    <w:p w14:paraId="7187603F" w14:textId="77777777" w:rsidR="00963BDD" w:rsidRDefault="00963BDD" w:rsidP="00565C83">
      <w:pPr>
        <w:spacing w:after="120"/>
        <w:rPr>
          <w:rFonts w:ascii="Arial" w:eastAsia="SimSun" w:hAnsi="Arial" w:cs="Arial"/>
          <w:b/>
          <w:bCs/>
          <w:lang w:eastAsia="zh-CN"/>
        </w:rPr>
      </w:pPr>
    </w:p>
    <w:bookmarkEnd w:id="5"/>
    <w:bookmarkEnd w:id="6"/>
    <w:bookmarkEnd w:id="7"/>
    <w:bookmarkEnd w:id="8"/>
    <w:p w14:paraId="7FEBCD1A" w14:textId="100EBB4F"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p>
    <w:p w14:paraId="14284E64" w14:textId="34C621B1" w:rsidR="00B17C56" w:rsidRDefault="006D60DF" w:rsidP="00B17C56">
      <w:pPr>
        <w:spacing w:afterLines="50" w:after="120"/>
        <w:rPr>
          <w:rFonts w:ascii="Arial" w:eastAsia="SimSun" w:hAnsi="Arial" w:cs="Arial"/>
          <w:lang w:eastAsia="zh-CN"/>
        </w:rPr>
      </w:pPr>
      <w:bookmarkStart w:id="9"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we have some discussions on</w:t>
      </w:r>
      <w:r w:rsidR="004E1D52" w:rsidRPr="00CA1EA3">
        <w:rPr>
          <w:rFonts w:ascii="Arial" w:eastAsia="SimSun" w:hAnsi="Arial" w:cs="Arial"/>
          <w:lang w:eastAsia="zh-CN"/>
        </w:rPr>
        <w:t xml:space="preserve"> </w:t>
      </w:r>
      <w:r w:rsidR="00C40494">
        <w:rPr>
          <w:rFonts w:ascii="Arial" w:eastAsia="SimSun" w:hAnsi="Arial" w:cs="Arial"/>
          <w:lang w:eastAsia="zh-CN"/>
        </w:rPr>
        <w:t>connected mode mobility enhancements for NES</w:t>
      </w:r>
      <w:r w:rsidR="00546B25" w:rsidRPr="00CA1EA3">
        <w:rPr>
          <w:rFonts w:ascii="Arial" w:eastAsia="SimSun" w:hAnsi="Arial" w:cs="Arial"/>
          <w:lang w:eastAsia="zh-CN"/>
        </w:rPr>
        <w:t xml:space="preserve"> </w:t>
      </w:r>
      <w:r w:rsidR="004E1D52" w:rsidRPr="00CA1EA3">
        <w:rPr>
          <w:rFonts w:ascii="Arial" w:eastAsia="SimSun" w:hAnsi="Arial" w:cs="Arial"/>
          <w:lang w:eastAsia="zh-CN"/>
        </w:rPr>
        <w:t>and the following proposals are made:</w:t>
      </w:r>
    </w:p>
    <w:p w14:paraId="0CDF0750" w14:textId="63283624" w:rsidR="00801E1C" w:rsidRPr="00801E1C" w:rsidRDefault="00801E1C" w:rsidP="00801E1C">
      <w:pPr>
        <w:tabs>
          <w:tab w:val="left" w:pos="1276"/>
        </w:tabs>
        <w:spacing w:after="120"/>
        <w:ind w:left="1276" w:hanging="1276"/>
        <w:rPr>
          <w:rFonts w:ascii="Arial" w:hAnsi="Arial" w:cs="Arial"/>
          <w:bCs/>
          <w:u w:val="single"/>
          <w:lang w:val="en-GB"/>
        </w:rPr>
      </w:pPr>
      <w:r w:rsidRPr="00801E1C">
        <w:rPr>
          <w:rFonts w:ascii="Arial" w:hAnsi="Arial" w:cs="Arial" w:hint="eastAsia"/>
          <w:bCs/>
          <w:u w:val="single"/>
          <w:lang w:val="en-GB"/>
        </w:rPr>
        <w:t>General requirement:</w:t>
      </w:r>
    </w:p>
    <w:p w14:paraId="52D8DEB3" w14:textId="6DC6286A" w:rsidR="00801E1C" w:rsidRDefault="00801E1C" w:rsidP="00B20F62">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1:</w:t>
      </w:r>
      <w:r w:rsidR="00B20F62">
        <w:rPr>
          <w:rFonts w:ascii="Arial" w:eastAsia="SimSun" w:hAnsi="Arial" w:cs="Arial"/>
          <w:b/>
          <w:bCs/>
          <w:lang w:eastAsia="zh-CN"/>
        </w:rPr>
        <w:tab/>
      </w:r>
      <w:r>
        <w:rPr>
          <w:rFonts w:ascii="Arial" w:eastAsia="SimSun" w:hAnsi="Arial" w:cs="Arial"/>
          <w:b/>
          <w:bCs/>
          <w:lang w:eastAsia="zh-CN"/>
        </w:rPr>
        <w:t>RAN2 should consider a forward compatibility for NES CHO enhancements solution.</w:t>
      </w:r>
    </w:p>
    <w:p w14:paraId="51C1A6B2" w14:textId="77777777" w:rsidR="00801E1C" w:rsidRPr="00602DB8" w:rsidRDefault="00801E1C" w:rsidP="00602DB8"/>
    <w:p w14:paraId="18B1F81E" w14:textId="7E886618" w:rsidR="00801E1C" w:rsidRPr="00801E1C" w:rsidRDefault="00801E1C" w:rsidP="00801E1C">
      <w:pPr>
        <w:spacing w:after="120"/>
        <w:ind w:left="1276" w:hanging="1276"/>
        <w:rPr>
          <w:rFonts w:ascii="Arial" w:hAnsi="Arial" w:cs="Arial"/>
          <w:bCs/>
          <w:u w:val="single"/>
          <w:lang w:val="en-GB"/>
        </w:rPr>
      </w:pPr>
      <w:r w:rsidRPr="00801E1C">
        <w:rPr>
          <w:rFonts w:ascii="Arial" w:hAnsi="Arial" w:cs="Arial" w:hint="eastAsia"/>
          <w:bCs/>
          <w:u w:val="single"/>
          <w:lang w:val="en-GB"/>
        </w:rPr>
        <w:t>Source cell case:</w:t>
      </w:r>
    </w:p>
    <w:p w14:paraId="344D3F60" w14:textId="77777777" w:rsidR="00801E1C" w:rsidRDefault="00801E1C" w:rsidP="00801E1C">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2:</w:t>
      </w:r>
      <w:r>
        <w:rPr>
          <w:rFonts w:ascii="Arial" w:eastAsia="SimSun" w:hAnsi="Arial" w:cs="Arial"/>
          <w:b/>
          <w:bCs/>
          <w:lang w:eastAsia="zh-CN"/>
        </w:rPr>
        <w:tab/>
        <w:t xml:space="preserve">RAN2 to address a timer based approach for the case where </w:t>
      </w:r>
      <w:r w:rsidRPr="00115578">
        <w:rPr>
          <w:rFonts w:ascii="Arial" w:eastAsia="SimSun" w:hAnsi="Arial" w:cs="Arial"/>
          <w:b/>
          <w:bCs/>
          <w:lang w:eastAsia="zh-CN"/>
        </w:rPr>
        <w:t xml:space="preserve">the </w:t>
      </w:r>
      <w:r>
        <w:rPr>
          <w:rFonts w:ascii="Arial" w:eastAsia="SimSun" w:hAnsi="Arial" w:cs="Arial"/>
          <w:b/>
          <w:bCs/>
          <w:lang w:eastAsia="zh-CN"/>
        </w:rPr>
        <w:t>NES mode of the cell is scheduled and semi-statically changed.</w:t>
      </w:r>
    </w:p>
    <w:p w14:paraId="1285129B" w14:textId="77777777" w:rsidR="00801E1C" w:rsidRPr="00115578" w:rsidRDefault="00801E1C" w:rsidP="00801E1C">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3:</w:t>
      </w:r>
      <w:r>
        <w:rPr>
          <w:rFonts w:ascii="Arial" w:eastAsia="SimSun" w:hAnsi="Arial" w:cs="Arial"/>
          <w:b/>
          <w:bCs/>
          <w:lang w:eastAsia="zh-CN"/>
        </w:rPr>
        <w:tab/>
        <w:t xml:space="preserve">RAN2 to address a L1 signalling approach for the case where </w:t>
      </w:r>
      <w:r w:rsidRPr="00115578">
        <w:rPr>
          <w:rFonts w:ascii="Arial" w:eastAsia="SimSun" w:hAnsi="Arial" w:cs="Arial"/>
          <w:b/>
          <w:bCs/>
          <w:lang w:eastAsia="zh-CN"/>
        </w:rPr>
        <w:t xml:space="preserve">the </w:t>
      </w:r>
      <w:r>
        <w:rPr>
          <w:rFonts w:ascii="Arial" w:eastAsia="SimSun" w:hAnsi="Arial" w:cs="Arial"/>
          <w:b/>
          <w:bCs/>
          <w:lang w:eastAsia="zh-CN"/>
        </w:rPr>
        <w:t>NES mode of cell is dynamically changed, if RAN1 confirm its feasibility.</w:t>
      </w:r>
    </w:p>
    <w:p w14:paraId="162777CA" w14:textId="559AB1A9" w:rsidR="00801E1C" w:rsidRDefault="00801E1C" w:rsidP="00801E1C">
      <w:pPr>
        <w:tabs>
          <w:tab w:val="left" w:pos="1276"/>
        </w:tabs>
        <w:spacing w:after="120"/>
        <w:ind w:left="1276" w:hanging="1276"/>
        <w:rPr>
          <w:rFonts w:ascii="Arial" w:eastAsia="SimSun" w:hAnsi="Arial" w:cs="Arial"/>
          <w:b/>
          <w:bCs/>
          <w:lang w:eastAsia="zh-CN"/>
        </w:rPr>
      </w:pPr>
      <w:r w:rsidRPr="00107430">
        <w:rPr>
          <w:rFonts w:ascii="Arial" w:eastAsia="SimSun" w:hAnsi="Arial" w:cs="Arial"/>
          <w:b/>
          <w:bCs/>
          <w:lang w:eastAsia="zh-CN"/>
        </w:rPr>
        <w:t xml:space="preserve">Proposal </w:t>
      </w:r>
      <w:r>
        <w:rPr>
          <w:rFonts w:ascii="Arial" w:eastAsia="SimSun" w:hAnsi="Arial" w:cs="Arial"/>
          <w:b/>
          <w:bCs/>
          <w:lang w:eastAsia="zh-CN"/>
        </w:rPr>
        <w:t>4</w:t>
      </w:r>
      <w:r w:rsidRPr="00107430">
        <w:rPr>
          <w:rFonts w:ascii="Arial" w:eastAsia="SimSun" w:hAnsi="Arial" w:cs="Arial"/>
          <w:b/>
          <w:bCs/>
          <w:lang w:eastAsia="zh-CN"/>
        </w:rPr>
        <w:t>: The UE starts the corresponding CHO evaluation without checking the type of NES techniques</w:t>
      </w:r>
      <w:r>
        <w:rPr>
          <w:rFonts w:ascii="Arial" w:eastAsia="SimSun" w:hAnsi="Arial" w:cs="Arial"/>
          <w:b/>
          <w:bCs/>
          <w:lang w:eastAsia="zh-CN"/>
        </w:rPr>
        <w:t xml:space="preserve">, when the </w:t>
      </w:r>
      <w:r w:rsidR="00E2109B" w:rsidRPr="00E2109B">
        <w:rPr>
          <w:rFonts w:ascii="Arial" w:eastAsia="SimSun" w:hAnsi="Arial" w:cs="Arial"/>
          <w:b/>
          <w:bCs/>
          <w:lang w:eastAsia="zh-CN"/>
        </w:rPr>
        <w:t>triggering condition for evaluation</w:t>
      </w:r>
      <w:r>
        <w:rPr>
          <w:rFonts w:ascii="Arial" w:eastAsia="SimSun" w:hAnsi="Arial" w:cs="Arial"/>
          <w:b/>
          <w:bCs/>
          <w:lang w:eastAsia="zh-CN"/>
        </w:rPr>
        <w:t xml:space="preserve"> is met</w:t>
      </w:r>
      <w:r w:rsidRPr="00107430">
        <w:rPr>
          <w:rFonts w:ascii="Arial" w:eastAsia="SimSun" w:hAnsi="Arial" w:cs="Arial"/>
          <w:b/>
          <w:bCs/>
          <w:lang w:eastAsia="zh-CN"/>
        </w:rPr>
        <w:t>.</w:t>
      </w:r>
    </w:p>
    <w:p w14:paraId="3056F610" w14:textId="77777777" w:rsidR="00602DB8" w:rsidRPr="00602DB8" w:rsidRDefault="00602DB8" w:rsidP="00602DB8"/>
    <w:p w14:paraId="56B9D4D4" w14:textId="29558711" w:rsidR="00801E1C" w:rsidRPr="00801E1C" w:rsidRDefault="00801E1C" w:rsidP="00801E1C">
      <w:pPr>
        <w:spacing w:after="120"/>
        <w:ind w:left="1276" w:hanging="1276"/>
        <w:rPr>
          <w:rFonts w:ascii="Arial" w:hAnsi="Arial" w:cs="Arial"/>
          <w:bCs/>
          <w:u w:val="single"/>
          <w:lang w:val="en-GB"/>
        </w:rPr>
      </w:pPr>
      <w:r>
        <w:rPr>
          <w:rFonts w:ascii="Arial" w:hAnsi="Arial" w:cs="Arial"/>
          <w:bCs/>
          <w:u w:val="single"/>
          <w:lang w:val="en-GB"/>
        </w:rPr>
        <w:t>Target</w:t>
      </w:r>
      <w:r w:rsidRPr="00801E1C">
        <w:rPr>
          <w:rFonts w:ascii="Arial" w:hAnsi="Arial" w:cs="Arial" w:hint="eastAsia"/>
          <w:bCs/>
          <w:u w:val="single"/>
          <w:lang w:val="en-GB"/>
        </w:rPr>
        <w:t xml:space="preserve"> cell case:</w:t>
      </w:r>
    </w:p>
    <w:p w14:paraId="1184546F" w14:textId="083D5BBA" w:rsidR="005246F4" w:rsidRDefault="005246F4" w:rsidP="005246F4">
      <w:pPr>
        <w:tabs>
          <w:tab w:val="left" w:pos="1276"/>
        </w:tabs>
        <w:spacing w:after="120"/>
        <w:ind w:left="1276" w:hanging="1276"/>
      </w:pPr>
      <w:r>
        <w:rPr>
          <w:rFonts w:ascii="Arial" w:eastAsia="SimSun" w:hAnsi="Arial" w:cs="Arial"/>
          <w:b/>
          <w:bCs/>
          <w:lang w:eastAsia="zh-CN"/>
        </w:rPr>
        <w:t>Proposal 5</w:t>
      </w:r>
      <w:r w:rsidRPr="00F7195E">
        <w:rPr>
          <w:rFonts w:ascii="Arial" w:eastAsia="SimSun" w:hAnsi="Arial" w:cs="Arial"/>
          <w:b/>
          <w:bCs/>
          <w:lang w:eastAsia="zh-CN"/>
        </w:rPr>
        <w:t xml:space="preserve">: </w:t>
      </w:r>
      <w:r>
        <w:rPr>
          <w:rFonts w:ascii="Arial" w:eastAsia="SimSun" w:hAnsi="Arial" w:cs="Arial"/>
          <w:b/>
          <w:bCs/>
          <w:lang w:eastAsia="zh-CN"/>
        </w:rPr>
        <w:tab/>
        <w:t>RAN2 to confirm the N</w:t>
      </w:r>
      <w:r w:rsidRPr="005246F4">
        <w:rPr>
          <w:rFonts w:ascii="Arial" w:eastAsia="SimSun" w:hAnsi="Arial" w:cs="Arial"/>
          <w:b/>
          <w:bCs/>
          <w:lang w:eastAsia="zh-CN"/>
        </w:rPr>
        <w:t xml:space="preserve">ES mode of the target cell </w:t>
      </w:r>
      <w:r>
        <w:rPr>
          <w:rFonts w:ascii="Arial" w:eastAsia="SimSun" w:hAnsi="Arial" w:cs="Arial"/>
          <w:b/>
          <w:bCs/>
          <w:lang w:eastAsia="zh-CN"/>
        </w:rPr>
        <w:t>is</w:t>
      </w:r>
      <w:r w:rsidRPr="005246F4">
        <w:rPr>
          <w:rFonts w:ascii="Arial" w:eastAsia="SimSun" w:hAnsi="Arial" w:cs="Arial"/>
          <w:b/>
          <w:bCs/>
          <w:lang w:eastAsia="zh-CN"/>
        </w:rPr>
        <w:t xml:space="preserve"> provide to the UE by the source cell.</w:t>
      </w:r>
    </w:p>
    <w:p w14:paraId="2AB6D87A" w14:textId="77777777" w:rsidR="00AD2125" w:rsidRDefault="00AD2125" w:rsidP="00AD2125">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Proposal 6</w:t>
      </w:r>
      <w:r w:rsidRPr="00F7195E">
        <w:rPr>
          <w:rFonts w:ascii="Arial" w:eastAsia="SimSun" w:hAnsi="Arial" w:cs="Arial"/>
          <w:b/>
          <w:bCs/>
          <w:lang w:eastAsia="zh-CN"/>
        </w:rPr>
        <w:t xml:space="preserve">: </w:t>
      </w:r>
      <w:r>
        <w:rPr>
          <w:rFonts w:ascii="Arial" w:eastAsia="SimSun" w:hAnsi="Arial" w:cs="Arial"/>
          <w:b/>
          <w:bCs/>
          <w:lang w:eastAsia="zh-CN"/>
        </w:rPr>
        <w:tab/>
        <w:t xml:space="preserve">The </w:t>
      </w:r>
      <w:r w:rsidRPr="0015604F">
        <w:rPr>
          <w:rFonts w:ascii="Arial" w:eastAsia="SimSun" w:hAnsi="Arial" w:cs="Arial"/>
          <w:b/>
          <w:bCs/>
          <w:lang w:eastAsia="zh-CN"/>
        </w:rPr>
        <w:t xml:space="preserve">priority </w:t>
      </w:r>
      <w:r>
        <w:rPr>
          <w:rFonts w:ascii="Arial" w:eastAsia="SimSun" w:hAnsi="Arial" w:cs="Arial"/>
          <w:b/>
          <w:bCs/>
          <w:lang w:eastAsia="zh-CN"/>
        </w:rPr>
        <w:t>information is additionally provided by the source cell to select a suitable target cell.</w:t>
      </w:r>
      <w:r w:rsidRPr="00D9258A">
        <w:t xml:space="preserve"> </w:t>
      </w:r>
    </w:p>
    <w:p w14:paraId="439B919E" w14:textId="77777777" w:rsidR="00AD2125" w:rsidRDefault="00AD2125" w:rsidP="00AD2125">
      <w:pPr>
        <w:tabs>
          <w:tab w:val="left" w:pos="1276"/>
        </w:tabs>
        <w:spacing w:after="120"/>
        <w:ind w:left="1276" w:hanging="1276"/>
        <w:rPr>
          <w:rFonts w:ascii="Arial" w:eastAsia="SimSun" w:hAnsi="Arial" w:cs="Arial"/>
          <w:b/>
          <w:bCs/>
          <w:lang w:eastAsia="zh-CN"/>
        </w:rPr>
      </w:pPr>
      <w:r>
        <w:rPr>
          <w:rFonts w:ascii="Arial" w:eastAsia="SimSun" w:hAnsi="Arial" w:cs="Arial"/>
          <w:b/>
          <w:bCs/>
          <w:lang w:eastAsia="zh-CN"/>
        </w:rPr>
        <w:t>Proposal 7</w:t>
      </w:r>
      <w:r w:rsidRPr="00F7195E">
        <w:rPr>
          <w:rFonts w:ascii="Arial" w:eastAsia="SimSun" w:hAnsi="Arial" w:cs="Arial"/>
          <w:b/>
          <w:bCs/>
          <w:lang w:eastAsia="zh-CN"/>
        </w:rPr>
        <w:t xml:space="preserve">: </w:t>
      </w:r>
      <w:r>
        <w:rPr>
          <w:rFonts w:ascii="Arial" w:eastAsia="SimSun" w:hAnsi="Arial" w:cs="Arial"/>
          <w:b/>
          <w:bCs/>
          <w:lang w:eastAsia="zh-CN"/>
        </w:rPr>
        <w:tab/>
        <w:t>The UE selects the CHO candidate cell indicated as a high priority if multiple CHO candidate cells fulfill the condition and the priority information is provided.</w:t>
      </w:r>
    </w:p>
    <w:bookmarkEnd w:id="9"/>
    <w:p w14:paraId="472058B1" w14:textId="77777777" w:rsidR="00DB3D27" w:rsidRPr="00B168AE" w:rsidRDefault="00DB3D27" w:rsidP="00DB3D27">
      <w:pPr>
        <w:pStyle w:val="1"/>
        <w:spacing w:before="0" w:after="120"/>
        <w:jc w:val="both"/>
        <w:rPr>
          <w:rFonts w:cs="Arial"/>
          <w:lang w:eastAsia="zh-CN"/>
        </w:rPr>
      </w:pPr>
      <w:r w:rsidRPr="00B168AE">
        <w:rPr>
          <w:rFonts w:cs="Arial"/>
        </w:rPr>
        <w:t>References</w:t>
      </w:r>
    </w:p>
    <w:p w14:paraId="12E35E86" w14:textId="77777777" w:rsidR="000F6E16" w:rsidRDefault="00100F61" w:rsidP="000F6E16">
      <w:pPr>
        <w:numPr>
          <w:ilvl w:val="0"/>
          <w:numId w:val="34"/>
        </w:numPr>
        <w:ind w:left="426"/>
        <w:rPr>
          <w:rFonts w:ascii="Arial" w:eastAsia="SimSun" w:hAnsi="Arial" w:cs="Arial"/>
        </w:rPr>
      </w:pPr>
      <w:r w:rsidRPr="00100F61">
        <w:rPr>
          <w:rFonts w:ascii="Arial" w:eastAsia="SimSun" w:hAnsi="Arial" w:cs="Arial"/>
        </w:rPr>
        <w:t>R</w:t>
      </w:r>
      <w:r w:rsidR="00824EAF">
        <w:rPr>
          <w:rFonts w:ascii="Arial" w:eastAsia="SimSun" w:hAnsi="Arial" w:cs="Arial"/>
        </w:rPr>
        <w:t>2</w:t>
      </w:r>
      <w:r w:rsidRPr="00100F61">
        <w:rPr>
          <w:rFonts w:ascii="Arial" w:eastAsia="SimSun" w:hAnsi="Arial" w:cs="Arial"/>
        </w:rPr>
        <w:t>-2</w:t>
      </w:r>
      <w:r w:rsidR="00824EAF">
        <w:rPr>
          <w:rFonts w:ascii="Arial" w:eastAsia="SimSun" w:hAnsi="Arial" w:cs="Arial"/>
        </w:rPr>
        <w:t>30</w:t>
      </w:r>
      <w:r w:rsidR="00BB7C39">
        <w:rPr>
          <w:rFonts w:ascii="Arial" w:eastAsia="SimSun" w:hAnsi="Arial" w:cs="Arial"/>
        </w:rPr>
        <w:t>4203</w:t>
      </w:r>
    </w:p>
    <w:p w14:paraId="681CA51C" w14:textId="00E601E5" w:rsidR="000F6E16" w:rsidRPr="000F6E16" w:rsidRDefault="000F6E16" w:rsidP="000F6E16">
      <w:pPr>
        <w:numPr>
          <w:ilvl w:val="0"/>
          <w:numId w:val="34"/>
        </w:numPr>
        <w:ind w:left="426"/>
        <w:rPr>
          <w:rFonts w:ascii="Arial" w:eastAsia="SimSun" w:hAnsi="Arial" w:cs="Arial"/>
        </w:rPr>
      </w:pPr>
      <w:r w:rsidRPr="000F6E16">
        <w:rPr>
          <w:rFonts w:ascii="Arial" w:eastAsia="SimSun" w:hAnsi="Arial" w:cs="Arial"/>
        </w:rPr>
        <w:t>R2-2304353</w:t>
      </w:r>
    </w:p>
    <w:sectPr w:rsidR="000F6E16" w:rsidRPr="000F6E16" w:rsidSect="00DA24A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78567" w14:textId="77777777" w:rsidR="00E763FA" w:rsidRDefault="00E763FA">
      <w:r>
        <w:separator/>
      </w:r>
    </w:p>
  </w:endnote>
  <w:endnote w:type="continuationSeparator" w:id="0">
    <w:p w14:paraId="4A3D063B" w14:textId="77777777" w:rsidR="00E763FA" w:rsidRDefault="00E763FA">
      <w:r>
        <w:continuationSeparator/>
      </w:r>
    </w:p>
  </w:endnote>
  <w:endnote w:type="continuationNotice" w:id="1">
    <w:p w14:paraId="7AF27978" w14:textId="77777777" w:rsidR="00E763FA" w:rsidRDefault="00E76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¾’©">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671" w14:textId="5EFC581B" w:rsidR="003119A7" w:rsidRDefault="003119A7">
    <w:pPr>
      <w:pStyle w:val="a7"/>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sidR="00C24F48">
      <w:rPr>
        <w:bCs/>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sidR="00C24F48">
      <w:rPr>
        <w:bCs/>
      </w:rPr>
      <w:t>3</w:t>
    </w:r>
    <w:r>
      <w:rPr>
        <w:b w:val="0"/>
        <w:bCs/>
        <w:sz w:val="24"/>
        <w:szCs w:val="24"/>
      </w:rPr>
      <w:fldChar w:fldCharType="end"/>
    </w:r>
  </w:p>
  <w:p w14:paraId="732ED131" w14:textId="1607D6F5" w:rsidR="00A91280" w:rsidRDefault="00A9128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A6DA2" w14:textId="77777777" w:rsidR="00E763FA" w:rsidRDefault="00E763FA">
      <w:r>
        <w:separator/>
      </w:r>
    </w:p>
  </w:footnote>
  <w:footnote w:type="continuationSeparator" w:id="0">
    <w:p w14:paraId="5A56E830" w14:textId="77777777" w:rsidR="00E763FA" w:rsidRDefault="00E763FA">
      <w:r>
        <w:continuationSeparator/>
      </w:r>
    </w:p>
  </w:footnote>
  <w:footnote w:type="continuationNotice" w:id="1">
    <w:p w14:paraId="1A99BB90" w14:textId="77777777" w:rsidR="00E763FA" w:rsidRDefault="00E763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0805AE"/>
    <w:multiLevelType w:val="hybridMultilevel"/>
    <w:tmpl w:val="93884180"/>
    <w:lvl w:ilvl="0" w:tplc="D1F8BB6C">
      <w:numFmt w:val="bullet"/>
      <w:lvlText w:val="-"/>
      <w:lvlJc w:val="left"/>
      <w:pPr>
        <w:ind w:left="360" w:hanging="360"/>
      </w:pPr>
      <w:rPr>
        <w:rFonts w:ascii="Arial" w:eastAsia="–¾’©"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343448"/>
    <w:multiLevelType w:val="hybridMultilevel"/>
    <w:tmpl w:val="17AEDBE0"/>
    <w:lvl w:ilvl="0" w:tplc="A7A01F3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3053354">
    <w:abstractNumId w:val="2"/>
  </w:num>
  <w:num w:numId="2" w16cid:durableId="144473210">
    <w:abstractNumId w:val="14"/>
  </w:num>
  <w:num w:numId="3" w16cid:durableId="1718118368">
    <w:abstractNumId w:val="16"/>
  </w:num>
  <w:num w:numId="4" w16cid:durableId="1682929065">
    <w:abstractNumId w:val="31"/>
  </w:num>
  <w:num w:numId="5" w16cid:durableId="517698815">
    <w:abstractNumId w:val="30"/>
  </w:num>
  <w:num w:numId="6" w16cid:durableId="419064180">
    <w:abstractNumId w:val="26"/>
  </w:num>
  <w:num w:numId="7" w16cid:durableId="1592468778">
    <w:abstractNumId w:val="12"/>
  </w:num>
  <w:num w:numId="8" w16cid:durableId="302081637">
    <w:abstractNumId w:val="30"/>
  </w:num>
  <w:num w:numId="9" w16cid:durableId="1612978274">
    <w:abstractNumId w:val="20"/>
  </w:num>
  <w:num w:numId="10" w16cid:durableId="2039815185">
    <w:abstractNumId w:val="0"/>
  </w:num>
  <w:num w:numId="11" w16cid:durableId="1800419181">
    <w:abstractNumId w:val="13"/>
  </w:num>
  <w:num w:numId="12" w16cid:durableId="696857395">
    <w:abstractNumId w:val="3"/>
  </w:num>
  <w:num w:numId="13" w16cid:durableId="787967125">
    <w:abstractNumId w:val="33"/>
  </w:num>
  <w:num w:numId="14" w16cid:durableId="118107871">
    <w:abstractNumId w:val="23"/>
  </w:num>
  <w:num w:numId="15" w16cid:durableId="924804946">
    <w:abstractNumId w:val="34"/>
  </w:num>
  <w:num w:numId="16" w16cid:durableId="1948150234">
    <w:abstractNumId w:val="19"/>
  </w:num>
  <w:num w:numId="17" w16cid:durableId="1558279980">
    <w:abstractNumId w:val="4"/>
  </w:num>
  <w:num w:numId="18" w16cid:durableId="1104767604">
    <w:abstractNumId w:val="2"/>
  </w:num>
  <w:num w:numId="19" w16cid:durableId="1386297807">
    <w:abstractNumId w:val="5"/>
  </w:num>
  <w:num w:numId="20" w16cid:durableId="1845508820">
    <w:abstractNumId w:val="9"/>
  </w:num>
  <w:num w:numId="21" w16cid:durableId="2011981923">
    <w:abstractNumId w:val="1"/>
  </w:num>
  <w:num w:numId="22" w16cid:durableId="1822235757">
    <w:abstractNumId w:val="10"/>
  </w:num>
  <w:num w:numId="23" w16cid:durableId="1013146271">
    <w:abstractNumId w:val="11"/>
  </w:num>
  <w:num w:numId="24" w16cid:durableId="1276642374">
    <w:abstractNumId w:val="32"/>
  </w:num>
  <w:num w:numId="25" w16cid:durableId="1820226825">
    <w:abstractNumId w:val="25"/>
  </w:num>
  <w:num w:numId="26" w16cid:durableId="1267350762">
    <w:abstractNumId w:val="18"/>
  </w:num>
  <w:num w:numId="27" w16cid:durableId="768279022">
    <w:abstractNumId w:val="7"/>
  </w:num>
  <w:num w:numId="28" w16cid:durableId="30303817">
    <w:abstractNumId w:val="21"/>
  </w:num>
  <w:num w:numId="29" w16cid:durableId="343752186">
    <w:abstractNumId w:val="2"/>
  </w:num>
  <w:num w:numId="30" w16cid:durableId="281499658">
    <w:abstractNumId w:val="6"/>
  </w:num>
  <w:num w:numId="31" w16cid:durableId="399329410">
    <w:abstractNumId w:val="8"/>
  </w:num>
  <w:num w:numId="32" w16cid:durableId="1281186816">
    <w:abstractNumId w:val="28"/>
  </w:num>
  <w:num w:numId="33" w16cid:durableId="1548683206">
    <w:abstractNumId w:val="27"/>
  </w:num>
  <w:num w:numId="34" w16cid:durableId="1660034174">
    <w:abstractNumId w:val="15"/>
  </w:num>
  <w:num w:numId="35" w16cid:durableId="541287370">
    <w:abstractNumId w:val="29"/>
  </w:num>
  <w:num w:numId="36" w16cid:durableId="1108964359">
    <w:abstractNumId w:val="17"/>
  </w:num>
  <w:num w:numId="37" w16cid:durableId="1601798124">
    <w:abstractNumId w:val="24"/>
  </w:num>
  <w:num w:numId="38" w16cid:durableId="122329875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C8D"/>
    <w:rsid w:val="00050C9B"/>
    <w:rsid w:val="00050DA6"/>
    <w:rsid w:val="00050DBE"/>
    <w:rsid w:val="00051183"/>
    <w:rsid w:val="0005147E"/>
    <w:rsid w:val="0005213F"/>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423A"/>
    <w:rsid w:val="00064386"/>
    <w:rsid w:val="00064AEA"/>
    <w:rsid w:val="000654C4"/>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417"/>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693"/>
    <w:rsid w:val="000A579D"/>
    <w:rsid w:val="000A5B15"/>
    <w:rsid w:val="000A5C11"/>
    <w:rsid w:val="000A5FE1"/>
    <w:rsid w:val="000A65F8"/>
    <w:rsid w:val="000A6D9F"/>
    <w:rsid w:val="000A7158"/>
    <w:rsid w:val="000A7819"/>
    <w:rsid w:val="000A7B09"/>
    <w:rsid w:val="000A7B11"/>
    <w:rsid w:val="000A7C07"/>
    <w:rsid w:val="000A7D42"/>
    <w:rsid w:val="000A7D43"/>
    <w:rsid w:val="000B0212"/>
    <w:rsid w:val="000B0854"/>
    <w:rsid w:val="000B0987"/>
    <w:rsid w:val="000B0B6F"/>
    <w:rsid w:val="000B0BA7"/>
    <w:rsid w:val="000B0BC8"/>
    <w:rsid w:val="000B0C23"/>
    <w:rsid w:val="000B0FEE"/>
    <w:rsid w:val="000B1F0A"/>
    <w:rsid w:val="000B1F1E"/>
    <w:rsid w:val="000B201B"/>
    <w:rsid w:val="000B2166"/>
    <w:rsid w:val="000B22A7"/>
    <w:rsid w:val="000B2D0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295B"/>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5FB2"/>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30"/>
    <w:rsid w:val="00107447"/>
    <w:rsid w:val="001076AC"/>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274D"/>
    <w:rsid w:val="0011282B"/>
    <w:rsid w:val="001128C2"/>
    <w:rsid w:val="00112A48"/>
    <w:rsid w:val="00112B93"/>
    <w:rsid w:val="00112D66"/>
    <w:rsid w:val="00112DDC"/>
    <w:rsid w:val="00113370"/>
    <w:rsid w:val="00113AEB"/>
    <w:rsid w:val="00114201"/>
    <w:rsid w:val="00114764"/>
    <w:rsid w:val="00114C93"/>
    <w:rsid w:val="00114E09"/>
    <w:rsid w:val="001150F3"/>
    <w:rsid w:val="0011544D"/>
    <w:rsid w:val="00115578"/>
    <w:rsid w:val="001157D6"/>
    <w:rsid w:val="00115BD7"/>
    <w:rsid w:val="00115BDF"/>
    <w:rsid w:val="00115CC0"/>
    <w:rsid w:val="00115E44"/>
    <w:rsid w:val="00115F5F"/>
    <w:rsid w:val="00116080"/>
    <w:rsid w:val="001160AB"/>
    <w:rsid w:val="00116174"/>
    <w:rsid w:val="001162BC"/>
    <w:rsid w:val="00117964"/>
    <w:rsid w:val="001179F7"/>
    <w:rsid w:val="00117B18"/>
    <w:rsid w:val="00117C35"/>
    <w:rsid w:val="00117DEB"/>
    <w:rsid w:val="00120141"/>
    <w:rsid w:val="00120BBB"/>
    <w:rsid w:val="00120F04"/>
    <w:rsid w:val="0012105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BA3"/>
    <w:rsid w:val="00145D48"/>
    <w:rsid w:val="00146015"/>
    <w:rsid w:val="001460BE"/>
    <w:rsid w:val="0014625C"/>
    <w:rsid w:val="001462C7"/>
    <w:rsid w:val="00146B9A"/>
    <w:rsid w:val="001471D3"/>
    <w:rsid w:val="001508B7"/>
    <w:rsid w:val="00151161"/>
    <w:rsid w:val="0015196F"/>
    <w:rsid w:val="001519AE"/>
    <w:rsid w:val="00152309"/>
    <w:rsid w:val="00152370"/>
    <w:rsid w:val="00152404"/>
    <w:rsid w:val="00152BC7"/>
    <w:rsid w:val="00152EDD"/>
    <w:rsid w:val="00153D2C"/>
    <w:rsid w:val="00153ED9"/>
    <w:rsid w:val="0015424E"/>
    <w:rsid w:val="0015491B"/>
    <w:rsid w:val="00154F4D"/>
    <w:rsid w:val="0015524F"/>
    <w:rsid w:val="001552A5"/>
    <w:rsid w:val="001556F5"/>
    <w:rsid w:val="001558B4"/>
    <w:rsid w:val="001559EA"/>
    <w:rsid w:val="0015604F"/>
    <w:rsid w:val="00156297"/>
    <w:rsid w:val="001567AE"/>
    <w:rsid w:val="001567FF"/>
    <w:rsid w:val="00156D7E"/>
    <w:rsid w:val="00156E75"/>
    <w:rsid w:val="00156FA1"/>
    <w:rsid w:val="00156FDD"/>
    <w:rsid w:val="0015714C"/>
    <w:rsid w:val="001571D2"/>
    <w:rsid w:val="00157417"/>
    <w:rsid w:val="00157716"/>
    <w:rsid w:val="00157818"/>
    <w:rsid w:val="00157A1C"/>
    <w:rsid w:val="00157A88"/>
    <w:rsid w:val="00157C9C"/>
    <w:rsid w:val="00157F86"/>
    <w:rsid w:val="0016089E"/>
    <w:rsid w:val="001609E7"/>
    <w:rsid w:val="00160B74"/>
    <w:rsid w:val="001614D7"/>
    <w:rsid w:val="001615F6"/>
    <w:rsid w:val="00161880"/>
    <w:rsid w:val="00162320"/>
    <w:rsid w:val="001625A7"/>
    <w:rsid w:val="00162C66"/>
    <w:rsid w:val="0016317C"/>
    <w:rsid w:val="00163198"/>
    <w:rsid w:val="00163644"/>
    <w:rsid w:val="001637D4"/>
    <w:rsid w:val="00163D7E"/>
    <w:rsid w:val="00163E02"/>
    <w:rsid w:val="001641E7"/>
    <w:rsid w:val="0016450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686E"/>
    <w:rsid w:val="0018689E"/>
    <w:rsid w:val="00186918"/>
    <w:rsid w:val="00186B7C"/>
    <w:rsid w:val="00186FED"/>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8AA"/>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2A5"/>
    <w:rsid w:val="001B14C1"/>
    <w:rsid w:val="001B15B6"/>
    <w:rsid w:val="001B181C"/>
    <w:rsid w:val="001B185F"/>
    <w:rsid w:val="001B18C7"/>
    <w:rsid w:val="001B19E1"/>
    <w:rsid w:val="001B22E2"/>
    <w:rsid w:val="001B2B27"/>
    <w:rsid w:val="001B3272"/>
    <w:rsid w:val="001B32FB"/>
    <w:rsid w:val="001B3BC3"/>
    <w:rsid w:val="001B4001"/>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34D"/>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161"/>
    <w:rsid w:val="001F319B"/>
    <w:rsid w:val="001F341A"/>
    <w:rsid w:val="001F34D4"/>
    <w:rsid w:val="001F37EA"/>
    <w:rsid w:val="001F3909"/>
    <w:rsid w:val="001F39C3"/>
    <w:rsid w:val="001F3B00"/>
    <w:rsid w:val="001F3FF2"/>
    <w:rsid w:val="001F41FA"/>
    <w:rsid w:val="001F4468"/>
    <w:rsid w:val="001F4956"/>
    <w:rsid w:val="001F4AE4"/>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631E"/>
    <w:rsid w:val="0023641E"/>
    <w:rsid w:val="00236BCA"/>
    <w:rsid w:val="00237093"/>
    <w:rsid w:val="002373DD"/>
    <w:rsid w:val="00237506"/>
    <w:rsid w:val="002378C0"/>
    <w:rsid w:val="00237C07"/>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341"/>
    <w:rsid w:val="002575D7"/>
    <w:rsid w:val="002575EB"/>
    <w:rsid w:val="00257F80"/>
    <w:rsid w:val="00260116"/>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CF4"/>
    <w:rsid w:val="00277DDF"/>
    <w:rsid w:val="00280251"/>
    <w:rsid w:val="00280B47"/>
    <w:rsid w:val="00280CD9"/>
    <w:rsid w:val="00280DDA"/>
    <w:rsid w:val="00281118"/>
    <w:rsid w:val="00281242"/>
    <w:rsid w:val="00281401"/>
    <w:rsid w:val="0028166F"/>
    <w:rsid w:val="002816B9"/>
    <w:rsid w:val="0028255E"/>
    <w:rsid w:val="0028260A"/>
    <w:rsid w:val="00282668"/>
    <w:rsid w:val="0028277B"/>
    <w:rsid w:val="00282812"/>
    <w:rsid w:val="00282A8D"/>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B6D"/>
    <w:rsid w:val="00286C61"/>
    <w:rsid w:val="00286CFA"/>
    <w:rsid w:val="00286FD6"/>
    <w:rsid w:val="002872C5"/>
    <w:rsid w:val="002874CA"/>
    <w:rsid w:val="0028785B"/>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E4E"/>
    <w:rsid w:val="002A0EFD"/>
    <w:rsid w:val="002A11E5"/>
    <w:rsid w:val="002A11F2"/>
    <w:rsid w:val="002A1345"/>
    <w:rsid w:val="002A1515"/>
    <w:rsid w:val="002A153E"/>
    <w:rsid w:val="002A17AB"/>
    <w:rsid w:val="002A2166"/>
    <w:rsid w:val="002A23C5"/>
    <w:rsid w:val="002A28B2"/>
    <w:rsid w:val="002A28FB"/>
    <w:rsid w:val="002A2993"/>
    <w:rsid w:val="002A33F7"/>
    <w:rsid w:val="002A36E5"/>
    <w:rsid w:val="002A3E14"/>
    <w:rsid w:val="002A3E86"/>
    <w:rsid w:val="002A5358"/>
    <w:rsid w:val="002A54F7"/>
    <w:rsid w:val="002A5693"/>
    <w:rsid w:val="002A58D7"/>
    <w:rsid w:val="002A5E62"/>
    <w:rsid w:val="002A5FFD"/>
    <w:rsid w:val="002A6430"/>
    <w:rsid w:val="002A6AA0"/>
    <w:rsid w:val="002A6B55"/>
    <w:rsid w:val="002A6C09"/>
    <w:rsid w:val="002A710D"/>
    <w:rsid w:val="002A74D9"/>
    <w:rsid w:val="002A76F0"/>
    <w:rsid w:val="002B0062"/>
    <w:rsid w:val="002B055C"/>
    <w:rsid w:val="002B0AD0"/>
    <w:rsid w:val="002B104F"/>
    <w:rsid w:val="002B1233"/>
    <w:rsid w:val="002B148A"/>
    <w:rsid w:val="002B197B"/>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4D"/>
    <w:rsid w:val="002B7B57"/>
    <w:rsid w:val="002B7E79"/>
    <w:rsid w:val="002B7EE3"/>
    <w:rsid w:val="002C01E3"/>
    <w:rsid w:val="002C05D6"/>
    <w:rsid w:val="002C070D"/>
    <w:rsid w:val="002C0F3F"/>
    <w:rsid w:val="002C1161"/>
    <w:rsid w:val="002C11E0"/>
    <w:rsid w:val="002C1869"/>
    <w:rsid w:val="002C1B7F"/>
    <w:rsid w:val="002C1D74"/>
    <w:rsid w:val="002C281A"/>
    <w:rsid w:val="002C2871"/>
    <w:rsid w:val="002C2875"/>
    <w:rsid w:val="002C2963"/>
    <w:rsid w:val="002C2DCF"/>
    <w:rsid w:val="002C3755"/>
    <w:rsid w:val="002C3D43"/>
    <w:rsid w:val="002C4279"/>
    <w:rsid w:val="002C43AB"/>
    <w:rsid w:val="002C497E"/>
    <w:rsid w:val="002C4B80"/>
    <w:rsid w:val="002C4DEB"/>
    <w:rsid w:val="002C501D"/>
    <w:rsid w:val="002C5113"/>
    <w:rsid w:val="002C56D8"/>
    <w:rsid w:val="002C628E"/>
    <w:rsid w:val="002C6335"/>
    <w:rsid w:val="002C6460"/>
    <w:rsid w:val="002C68AD"/>
    <w:rsid w:val="002C6938"/>
    <w:rsid w:val="002C6A2F"/>
    <w:rsid w:val="002C6AC2"/>
    <w:rsid w:val="002C6E7C"/>
    <w:rsid w:val="002C6EC6"/>
    <w:rsid w:val="002C7301"/>
    <w:rsid w:val="002C7498"/>
    <w:rsid w:val="002C78FB"/>
    <w:rsid w:val="002D043A"/>
    <w:rsid w:val="002D0443"/>
    <w:rsid w:val="002D05B3"/>
    <w:rsid w:val="002D071A"/>
    <w:rsid w:val="002D0910"/>
    <w:rsid w:val="002D1176"/>
    <w:rsid w:val="002D1FC6"/>
    <w:rsid w:val="002D2192"/>
    <w:rsid w:val="002D2252"/>
    <w:rsid w:val="002D256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FAA"/>
    <w:rsid w:val="002F1FEE"/>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5D4"/>
    <w:rsid w:val="00313E70"/>
    <w:rsid w:val="003141EF"/>
    <w:rsid w:val="00314470"/>
    <w:rsid w:val="00314856"/>
    <w:rsid w:val="00314F13"/>
    <w:rsid w:val="003152FC"/>
    <w:rsid w:val="00315554"/>
    <w:rsid w:val="003157EA"/>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86C"/>
    <w:rsid w:val="00336BA0"/>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83"/>
    <w:rsid w:val="003546EA"/>
    <w:rsid w:val="00354754"/>
    <w:rsid w:val="00354AFF"/>
    <w:rsid w:val="00354C66"/>
    <w:rsid w:val="003550A8"/>
    <w:rsid w:val="00355336"/>
    <w:rsid w:val="0035556F"/>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8CD"/>
    <w:rsid w:val="00362B85"/>
    <w:rsid w:val="00362F9F"/>
    <w:rsid w:val="00363852"/>
    <w:rsid w:val="00363A78"/>
    <w:rsid w:val="00363C34"/>
    <w:rsid w:val="00364068"/>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614"/>
    <w:rsid w:val="003936F2"/>
    <w:rsid w:val="00393873"/>
    <w:rsid w:val="00393A1E"/>
    <w:rsid w:val="00393E59"/>
    <w:rsid w:val="00393E94"/>
    <w:rsid w:val="00394659"/>
    <w:rsid w:val="00394D01"/>
    <w:rsid w:val="003950DD"/>
    <w:rsid w:val="00395787"/>
    <w:rsid w:val="0039607A"/>
    <w:rsid w:val="0039652C"/>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407"/>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73F"/>
    <w:rsid w:val="003E3882"/>
    <w:rsid w:val="003E43F2"/>
    <w:rsid w:val="003E4724"/>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17CA5"/>
    <w:rsid w:val="004201F9"/>
    <w:rsid w:val="004202DF"/>
    <w:rsid w:val="004205CB"/>
    <w:rsid w:val="00420A9E"/>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738"/>
    <w:rsid w:val="00446CF7"/>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4242"/>
    <w:rsid w:val="004545EC"/>
    <w:rsid w:val="004549EC"/>
    <w:rsid w:val="00454A8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C89"/>
    <w:rsid w:val="00461D1B"/>
    <w:rsid w:val="00461DBE"/>
    <w:rsid w:val="004622F2"/>
    <w:rsid w:val="00462353"/>
    <w:rsid w:val="004626DB"/>
    <w:rsid w:val="004628A2"/>
    <w:rsid w:val="00463741"/>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410E"/>
    <w:rsid w:val="00484C1E"/>
    <w:rsid w:val="0048505D"/>
    <w:rsid w:val="00485C7E"/>
    <w:rsid w:val="00485F39"/>
    <w:rsid w:val="00486982"/>
    <w:rsid w:val="00486A18"/>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AA7"/>
    <w:rsid w:val="00492B50"/>
    <w:rsid w:val="00492B68"/>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CD4"/>
    <w:rsid w:val="004D7F8E"/>
    <w:rsid w:val="004E0343"/>
    <w:rsid w:val="004E05D3"/>
    <w:rsid w:val="004E066F"/>
    <w:rsid w:val="004E0962"/>
    <w:rsid w:val="004E0E63"/>
    <w:rsid w:val="004E14CB"/>
    <w:rsid w:val="004E1864"/>
    <w:rsid w:val="004E1D52"/>
    <w:rsid w:val="004E1DFB"/>
    <w:rsid w:val="004E20AC"/>
    <w:rsid w:val="004E2328"/>
    <w:rsid w:val="004E23A7"/>
    <w:rsid w:val="004E2554"/>
    <w:rsid w:val="004E2DC6"/>
    <w:rsid w:val="004E3563"/>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745"/>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74E"/>
    <w:rsid w:val="00522C81"/>
    <w:rsid w:val="005230DE"/>
    <w:rsid w:val="00523175"/>
    <w:rsid w:val="00523B2F"/>
    <w:rsid w:val="005242E9"/>
    <w:rsid w:val="005246F4"/>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541"/>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677"/>
    <w:rsid w:val="00553835"/>
    <w:rsid w:val="00553B40"/>
    <w:rsid w:val="00553B54"/>
    <w:rsid w:val="005544D3"/>
    <w:rsid w:val="005546B0"/>
    <w:rsid w:val="00554842"/>
    <w:rsid w:val="00554978"/>
    <w:rsid w:val="005549DB"/>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037"/>
    <w:rsid w:val="0056062D"/>
    <w:rsid w:val="00560D56"/>
    <w:rsid w:val="00561031"/>
    <w:rsid w:val="005610D2"/>
    <w:rsid w:val="0056119D"/>
    <w:rsid w:val="005615FD"/>
    <w:rsid w:val="00561994"/>
    <w:rsid w:val="00561A3E"/>
    <w:rsid w:val="00561D45"/>
    <w:rsid w:val="00562331"/>
    <w:rsid w:val="005625B0"/>
    <w:rsid w:val="00562E07"/>
    <w:rsid w:val="00562EDA"/>
    <w:rsid w:val="005636BF"/>
    <w:rsid w:val="00563A91"/>
    <w:rsid w:val="00563E2C"/>
    <w:rsid w:val="00564486"/>
    <w:rsid w:val="0056462E"/>
    <w:rsid w:val="00564B0B"/>
    <w:rsid w:val="00564D95"/>
    <w:rsid w:val="005651C7"/>
    <w:rsid w:val="00565312"/>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1A42"/>
    <w:rsid w:val="00591A4C"/>
    <w:rsid w:val="005920C3"/>
    <w:rsid w:val="005929A6"/>
    <w:rsid w:val="005929C5"/>
    <w:rsid w:val="005931AE"/>
    <w:rsid w:val="0059377B"/>
    <w:rsid w:val="0059523C"/>
    <w:rsid w:val="0059534B"/>
    <w:rsid w:val="00595DE5"/>
    <w:rsid w:val="00596976"/>
    <w:rsid w:val="00596A1B"/>
    <w:rsid w:val="00596F7D"/>
    <w:rsid w:val="00597401"/>
    <w:rsid w:val="005976B3"/>
    <w:rsid w:val="00597A97"/>
    <w:rsid w:val="00597B21"/>
    <w:rsid w:val="00597CE1"/>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A35"/>
    <w:rsid w:val="005D3BBF"/>
    <w:rsid w:val="005D3E5B"/>
    <w:rsid w:val="005D3F9D"/>
    <w:rsid w:val="005D4851"/>
    <w:rsid w:val="005D5013"/>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2CDF"/>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E26"/>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2DB8"/>
    <w:rsid w:val="006034A7"/>
    <w:rsid w:val="00603D36"/>
    <w:rsid w:val="00604275"/>
    <w:rsid w:val="0060451A"/>
    <w:rsid w:val="00604847"/>
    <w:rsid w:val="00604D12"/>
    <w:rsid w:val="0060508B"/>
    <w:rsid w:val="00605CBE"/>
    <w:rsid w:val="00606493"/>
    <w:rsid w:val="00606530"/>
    <w:rsid w:val="00606964"/>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AFD"/>
    <w:rsid w:val="00641BD1"/>
    <w:rsid w:val="00641DCB"/>
    <w:rsid w:val="00642066"/>
    <w:rsid w:val="00642410"/>
    <w:rsid w:val="006424E5"/>
    <w:rsid w:val="0064255B"/>
    <w:rsid w:val="00642A85"/>
    <w:rsid w:val="00642A88"/>
    <w:rsid w:val="00642BD2"/>
    <w:rsid w:val="00643303"/>
    <w:rsid w:val="00643962"/>
    <w:rsid w:val="00643B23"/>
    <w:rsid w:val="00643FC5"/>
    <w:rsid w:val="00644096"/>
    <w:rsid w:val="006443D0"/>
    <w:rsid w:val="00644684"/>
    <w:rsid w:val="006446A5"/>
    <w:rsid w:val="00644AE7"/>
    <w:rsid w:val="00644BD6"/>
    <w:rsid w:val="00644F45"/>
    <w:rsid w:val="0064516E"/>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49"/>
    <w:rsid w:val="00665D32"/>
    <w:rsid w:val="00665E90"/>
    <w:rsid w:val="00666330"/>
    <w:rsid w:val="006667C6"/>
    <w:rsid w:val="00666A8C"/>
    <w:rsid w:val="00666F32"/>
    <w:rsid w:val="00667369"/>
    <w:rsid w:val="00667516"/>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0F1"/>
    <w:rsid w:val="006901CA"/>
    <w:rsid w:val="0069049E"/>
    <w:rsid w:val="00690875"/>
    <w:rsid w:val="00690A7E"/>
    <w:rsid w:val="00690B50"/>
    <w:rsid w:val="00690B73"/>
    <w:rsid w:val="00690BA3"/>
    <w:rsid w:val="00690D6C"/>
    <w:rsid w:val="0069121E"/>
    <w:rsid w:val="00691346"/>
    <w:rsid w:val="0069172E"/>
    <w:rsid w:val="0069174B"/>
    <w:rsid w:val="006930A3"/>
    <w:rsid w:val="006932D7"/>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10DF"/>
    <w:rsid w:val="006B133E"/>
    <w:rsid w:val="006B1704"/>
    <w:rsid w:val="006B1CCC"/>
    <w:rsid w:val="006B1EF9"/>
    <w:rsid w:val="006B1FBC"/>
    <w:rsid w:val="006B2253"/>
    <w:rsid w:val="006B2333"/>
    <w:rsid w:val="006B264B"/>
    <w:rsid w:val="006B2750"/>
    <w:rsid w:val="006B328A"/>
    <w:rsid w:val="006B32CC"/>
    <w:rsid w:val="006B3348"/>
    <w:rsid w:val="006B35C6"/>
    <w:rsid w:val="006B3728"/>
    <w:rsid w:val="006B3996"/>
    <w:rsid w:val="006B400B"/>
    <w:rsid w:val="006B449A"/>
    <w:rsid w:val="006B4714"/>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ED7"/>
    <w:rsid w:val="006C2F70"/>
    <w:rsid w:val="006C3804"/>
    <w:rsid w:val="006C3B7C"/>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C55"/>
    <w:rsid w:val="006D00A5"/>
    <w:rsid w:val="006D01F4"/>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F29"/>
    <w:rsid w:val="00716348"/>
    <w:rsid w:val="00716909"/>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917"/>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806"/>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A55"/>
    <w:rsid w:val="00742C26"/>
    <w:rsid w:val="007434C8"/>
    <w:rsid w:val="0074366F"/>
    <w:rsid w:val="007437AE"/>
    <w:rsid w:val="00743B5D"/>
    <w:rsid w:val="00743B6B"/>
    <w:rsid w:val="00743EF3"/>
    <w:rsid w:val="0074406F"/>
    <w:rsid w:val="007444B0"/>
    <w:rsid w:val="007444C7"/>
    <w:rsid w:val="007444F7"/>
    <w:rsid w:val="007448A8"/>
    <w:rsid w:val="00744E1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2C0"/>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5E9"/>
    <w:rsid w:val="00760B0D"/>
    <w:rsid w:val="00760D0C"/>
    <w:rsid w:val="007619AD"/>
    <w:rsid w:val="00761B58"/>
    <w:rsid w:val="00761F36"/>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321"/>
    <w:rsid w:val="007B74A3"/>
    <w:rsid w:val="007B75FE"/>
    <w:rsid w:val="007B7756"/>
    <w:rsid w:val="007B7937"/>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19AD"/>
    <w:rsid w:val="007D1A93"/>
    <w:rsid w:val="007D1AAE"/>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5334"/>
    <w:rsid w:val="007F54DC"/>
    <w:rsid w:val="007F5C28"/>
    <w:rsid w:val="007F5C2E"/>
    <w:rsid w:val="007F614A"/>
    <w:rsid w:val="007F6371"/>
    <w:rsid w:val="007F6495"/>
    <w:rsid w:val="007F6689"/>
    <w:rsid w:val="007F677D"/>
    <w:rsid w:val="007F70A4"/>
    <w:rsid w:val="007F72B6"/>
    <w:rsid w:val="007F7387"/>
    <w:rsid w:val="007F73A2"/>
    <w:rsid w:val="007F7471"/>
    <w:rsid w:val="007F750B"/>
    <w:rsid w:val="007F7634"/>
    <w:rsid w:val="007F79AA"/>
    <w:rsid w:val="007F79E6"/>
    <w:rsid w:val="007F7A0F"/>
    <w:rsid w:val="007F7DCF"/>
    <w:rsid w:val="007F7F8D"/>
    <w:rsid w:val="00800119"/>
    <w:rsid w:val="00800393"/>
    <w:rsid w:val="00800545"/>
    <w:rsid w:val="0080097E"/>
    <w:rsid w:val="00801A7B"/>
    <w:rsid w:val="00801B18"/>
    <w:rsid w:val="00801E1C"/>
    <w:rsid w:val="00801FBA"/>
    <w:rsid w:val="008021B6"/>
    <w:rsid w:val="008029AE"/>
    <w:rsid w:val="00802C2D"/>
    <w:rsid w:val="00802DC7"/>
    <w:rsid w:val="008030A2"/>
    <w:rsid w:val="00803606"/>
    <w:rsid w:val="00803BF0"/>
    <w:rsid w:val="00804A2A"/>
    <w:rsid w:val="00804EC6"/>
    <w:rsid w:val="00805355"/>
    <w:rsid w:val="008057A5"/>
    <w:rsid w:val="0080590F"/>
    <w:rsid w:val="00805B99"/>
    <w:rsid w:val="00805C26"/>
    <w:rsid w:val="00806146"/>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50FA"/>
    <w:rsid w:val="00815F40"/>
    <w:rsid w:val="008162B8"/>
    <w:rsid w:val="008162DD"/>
    <w:rsid w:val="00816529"/>
    <w:rsid w:val="008169A4"/>
    <w:rsid w:val="00816A66"/>
    <w:rsid w:val="00816BA2"/>
    <w:rsid w:val="00817033"/>
    <w:rsid w:val="0081705D"/>
    <w:rsid w:val="0081718E"/>
    <w:rsid w:val="00817543"/>
    <w:rsid w:val="00817678"/>
    <w:rsid w:val="008200CA"/>
    <w:rsid w:val="00820ABF"/>
    <w:rsid w:val="00820C3A"/>
    <w:rsid w:val="008216E6"/>
    <w:rsid w:val="008218AF"/>
    <w:rsid w:val="00821DE7"/>
    <w:rsid w:val="00822012"/>
    <w:rsid w:val="008222A3"/>
    <w:rsid w:val="00822CDE"/>
    <w:rsid w:val="00822EB2"/>
    <w:rsid w:val="0082323E"/>
    <w:rsid w:val="00823370"/>
    <w:rsid w:val="008234B1"/>
    <w:rsid w:val="008238C5"/>
    <w:rsid w:val="00823D84"/>
    <w:rsid w:val="008248CE"/>
    <w:rsid w:val="008249EF"/>
    <w:rsid w:val="00824C83"/>
    <w:rsid w:val="00824EAF"/>
    <w:rsid w:val="008257F1"/>
    <w:rsid w:val="008258E0"/>
    <w:rsid w:val="00825B9E"/>
    <w:rsid w:val="00825BE1"/>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481"/>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563"/>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7D8"/>
    <w:rsid w:val="009227E7"/>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2CF"/>
    <w:rsid w:val="00935368"/>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EB4"/>
    <w:rsid w:val="00941357"/>
    <w:rsid w:val="00941AD0"/>
    <w:rsid w:val="00941DB8"/>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1C"/>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C7B"/>
    <w:rsid w:val="00965D41"/>
    <w:rsid w:val="009660DF"/>
    <w:rsid w:val="009661DB"/>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339"/>
    <w:rsid w:val="00995394"/>
    <w:rsid w:val="009953B8"/>
    <w:rsid w:val="00995EB9"/>
    <w:rsid w:val="0099609C"/>
    <w:rsid w:val="009961C4"/>
    <w:rsid w:val="009966A4"/>
    <w:rsid w:val="00996875"/>
    <w:rsid w:val="00996A33"/>
    <w:rsid w:val="00996B86"/>
    <w:rsid w:val="00996F08"/>
    <w:rsid w:val="00997E8B"/>
    <w:rsid w:val="009A022E"/>
    <w:rsid w:val="009A0322"/>
    <w:rsid w:val="009A06A5"/>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785"/>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C0082"/>
    <w:rsid w:val="009C0709"/>
    <w:rsid w:val="009C08DE"/>
    <w:rsid w:val="009C10C0"/>
    <w:rsid w:val="009C125B"/>
    <w:rsid w:val="009C1359"/>
    <w:rsid w:val="009C13D4"/>
    <w:rsid w:val="009C157D"/>
    <w:rsid w:val="009C15BD"/>
    <w:rsid w:val="009C1967"/>
    <w:rsid w:val="009C23C5"/>
    <w:rsid w:val="009C2445"/>
    <w:rsid w:val="009C2EDB"/>
    <w:rsid w:val="009C313C"/>
    <w:rsid w:val="009C318A"/>
    <w:rsid w:val="009C3492"/>
    <w:rsid w:val="009C3558"/>
    <w:rsid w:val="009C3A7A"/>
    <w:rsid w:val="009C40B6"/>
    <w:rsid w:val="009C40E5"/>
    <w:rsid w:val="009C4755"/>
    <w:rsid w:val="009C4A88"/>
    <w:rsid w:val="009C4C0A"/>
    <w:rsid w:val="009C51A0"/>
    <w:rsid w:val="009C5220"/>
    <w:rsid w:val="009C5320"/>
    <w:rsid w:val="009C54D6"/>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855"/>
    <w:rsid w:val="009E605E"/>
    <w:rsid w:val="009E6373"/>
    <w:rsid w:val="009E684C"/>
    <w:rsid w:val="009E6C85"/>
    <w:rsid w:val="009E7340"/>
    <w:rsid w:val="009E7474"/>
    <w:rsid w:val="009E77B0"/>
    <w:rsid w:val="009E788B"/>
    <w:rsid w:val="009E7BC3"/>
    <w:rsid w:val="009E7F08"/>
    <w:rsid w:val="009F06CD"/>
    <w:rsid w:val="009F06FC"/>
    <w:rsid w:val="009F08C1"/>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1EE"/>
    <w:rsid w:val="00A11A09"/>
    <w:rsid w:val="00A11E9E"/>
    <w:rsid w:val="00A11F4F"/>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EB6"/>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0A15"/>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2429"/>
    <w:rsid w:val="00A525F9"/>
    <w:rsid w:val="00A52900"/>
    <w:rsid w:val="00A52C30"/>
    <w:rsid w:val="00A52C74"/>
    <w:rsid w:val="00A53ADB"/>
    <w:rsid w:val="00A54237"/>
    <w:rsid w:val="00A54DC9"/>
    <w:rsid w:val="00A54EE1"/>
    <w:rsid w:val="00A550D7"/>
    <w:rsid w:val="00A5516F"/>
    <w:rsid w:val="00A55D23"/>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3B7"/>
    <w:rsid w:val="00A6368B"/>
    <w:rsid w:val="00A63864"/>
    <w:rsid w:val="00A639C9"/>
    <w:rsid w:val="00A6492D"/>
    <w:rsid w:val="00A64CAE"/>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6F73"/>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32"/>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D2C"/>
    <w:rsid w:val="00AA602C"/>
    <w:rsid w:val="00AA62E6"/>
    <w:rsid w:val="00AA674B"/>
    <w:rsid w:val="00AA710A"/>
    <w:rsid w:val="00AA7CE3"/>
    <w:rsid w:val="00AA7F08"/>
    <w:rsid w:val="00AB03F7"/>
    <w:rsid w:val="00AB041B"/>
    <w:rsid w:val="00AB0867"/>
    <w:rsid w:val="00AB0900"/>
    <w:rsid w:val="00AB093E"/>
    <w:rsid w:val="00AB0BEB"/>
    <w:rsid w:val="00AB0E12"/>
    <w:rsid w:val="00AB1099"/>
    <w:rsid w:val="00AB1E71"/>
    <w:rsid w:val="00AB1FD9"/>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649"/>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388"/>
    <w:rsid w:val="00AC73BA"/>
    <w:rsid w:val="00AC7788"/>
    <w:rsid w:val="00AD0141"/>
    <w:rsid w:val="00AD01A3"/>
    <w:rsid w:val="00AD02A6"/>
    <w:rsid w:val="00AD069B"/>
    <w:rsid w:val="00AD09A3"/>
    <w:rsid w:val="00AD0B49"/>
    <w:rsid w:val="00AD0DF3"/>
    <w:rsid w:val="00AD1599"/>
    <w:rsid w:val="00AD1638"/>
    <w:rsid w:val="00AD1656"/>
    <w:rsid w:val="00AD1D7A"/>
    <w:rsid w:val="00AD1FA7"/>
    <w:rsid w:val="00AD2125"/>
    <w:rsid w:val="00AD28EF"/>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2B29"/>
    <w:rsid w:val="00B1335C"/>
    <w:rsid w:val="00B136C2"/>
    <w:rsid w:val="00B13CD4"/>
    <w:rsid w:val="00B13EBE"/>
    <w:rsid w:val="00B14612"/>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0F62"/>
    <w:rsid w:val="00B2182F"/>
    <w:rsid w:val="00B21DDF"/>
    <w:rsid w:val="00B21F2D"/>
    <w:rsid w:val="00B21FC1"/>
    <w:rsid w:val="00B22177"/>
    <w:rsid w:val="00B224D9"/>
    <w:rsid w:val="00B2287D"/>
    <w:rsid w:val="00B22DA6"/>
    <w:rsid w:val="00B22F4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64D8"/>
    <w:rsid w:val="00B26559"/>
    <w:rsid w:val="00B26732"/>
    <w:rsid w:val="00B26CD0"/>
    <w:rsid w:val="00B2778E"/>
    <w:rsid w:val="00B279BA"/>
    <w:rsid w:val="00B27EC0"/>
    <w:rsid w:val="00B30A95"/>
    <w:rsid w:val="00B30CAE"/>
    <w:rsid w:val="00B3109C"/>
    <w:rsid w:val="00B310BD"/>
    <w:rsid w:val="00B31897"/>
    <w:rsid w:val="00B318CF"/>
    <w:rsid w:val="00B3197D"/>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7B"/>
    <w:rsid w:val="00B425C1"/>
    <w:rsid w:val="00B43516"/>
    <w:rsid w:val="00B437D3"/>
    <w:rsid w:val="00B43DC8"/>
    <w:rsid w:val="00B43EC2"/>
    <w:rsid w:val="00B44105"/>
    <w:rsid w:val="00B441D0"/>
    <w:rsid w:val="00B444DF"/>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1B84"/>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7B"/>
    <w:rsid w:val="00B670F6"/>
    <w:rsid w:val="00B67CD4"/>
    <w:rsid w:val="00B67E58"/>
    <w:rsid w:val="00B67FCD"/>
    <w:rsid w:val="00B701D5"/>
    <w:rsid w:val="00B722FB"/>
    <w:rsid w:val="00B72507"/>
    <w:rsid w:val="00B72780"/>
    <w:rsid w:val="00B72A7A"/>
    <w:rsid w:val="00B72EDE"/>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6F"/>
    <w:rsid w:val="00B75BC2"/>
    <w:rsid w:val="00B76081"/>
    <w:rsid w:val="00B760EA"/>
    <w:rsid w:val="00B764AB"/>
    <w:rsid w:val="00B76CB6"/>
    <w:rsid w:val="00B77140"/>
    <w:rsid w:val="00B77630"/>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B90"/>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4013"/>
    <w:rsid w:val="00BF4B10"/>
    <w:rsid w:val="00BF5085"/>
    <w:rsid w:val="00BF51D9"/>
    <w:rsid w:val="00BF5214"/>
    <w:rsid w:val="00BF524B"/>
    <w:rsid w:val="00BF52CA"/>
    <w:rsid w:val="00BF59D4"/>
    <w:rsid w:val="00BF5AC1"/>
    <w:rsid w:val="00BF613E"/>
    <w:rsid w:val="00BF6B8A"/>
    <w:rsid w:val="00BF6DF3"/>
    <w:rsid w:val="00BF75B7"/>
    <w:rsid w:val="00BF75CE"/>
    <w:rsid w:val="00BF7750"/>
    <w:rsid w:val="00BF78E2"/>
    <w:rsid w:val="00BF7FE9"/>
    <w:rsid w:val="00C0008A"/>
    <w:rsid w:val="00C005F1"/>
    <w:rsid w:val="00C00C50"/>
    <w:rsid w:val="00C01122"/>
    <w:rsid w:val="00C0136F"/>
    <w:rsid w:val="00C017A7"/>
    <w:rsid w:val="00C01BCC"/>
    <w:rsid w:val="00C01D45"/>
    <w:rsid w:val="00C02611"/>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3AD"/>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4F48"/>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B82"/>
    <w:rsid w:val="00C40F5F"/>
    <w:rsid w:val="00C412A8"/>
    <w:rsid w:val="00C414E7"/>
    <w:rsid w:val="00C418EF"/>
    <w:rsid w:val="00C41D93"/>
    <w:rsid w:val="00C41D95"/>
    <w:rsid w:val="00C4283F"/>
    <w:rsid w:val="00C42C29"/>
    <w:rsid w:val="00C42E5E"/>
    <w:rsid w:val="00C42FC2"/>
    <w:rsid w:val="00C43285"/>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13B"/>
    <w:rsid w:val="00C61411"/>
    <w:rsid w:val="00C61C4E"/>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B3"/>
    <w:rsid w:val="00C67C66"/>
    <w:rsid w:val="00C67D98"/>
    <w:rsid w:val="00C7035A"/>
    <w:rsid w:val="00C70619"/>
    <w:rsid w:val="00C70B05"/>
    <w:rsid w:val="00C70F83"/>
    <w:rsid w:val="00C70FAD"/>
    <w:rsid w:val="00C710CF"/>
    <w:rsid w:val="00C7131E"/>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1FA"/>
    <w:rsid w:val="00C966D1"/>
    <w:rsid w:val="00C96C60"/>
    <w:rsid w:val="00C97096"/>
    <w:rsid w:val="00C97268"/>
    <w:rsid w:val="00C9779D"/>
    <w:rsid w:val="00CA0285"/>
    <w:rsid w:val="00CA045C"/>
    <w:rsid w:val="00CA0510"/>
    <w:rsid w:val="00CA084F"/>
    <w:rsid w:val="00CA08EF"/>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70E"/>
    <w:rsid w:val="00CC1566"/>
    <w:rsid w:val="00CC167C"/>
    <w:rsid w:val="00CC175B"/>
    <w:rsid w:val="00CC1B2D"/>
    <w:rsid w:val="00CC1F35"/>
    <w:rsid w:val="00CC2342"/>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5D5"/>
    <w:rsid w:val="00CC5981"/>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89F"/>
    <w:rsid w:val="00CD1A6C"/>
    <w:rsid w:val="00CD1ABB"/>
    <w:rsid w:val="00CD1C48"/>
    <w:rsid w:val="00CD262D"/>
    <w:rsid w:val="00CD29E7"/>
    <w:rsid w:val="00CD2A05"/>
    <w:rsid w:val="00CD306E"/>
    <w:rsid w:val="00CD368F"/>
    <w:rsid w:val="00CD3840"/>
    <w:rsid w:val="00CD3B8C"/>
    <w:rsid w:val="00CD406D"/>
    <w:rsid w:val="00CD4771"/>
    <w:rsid w:val="00CD48A0"/>
    <w:rsid w:val="00CD52E7"/>
    <w:rsid w:val="00CD55E9"/>
    <w:rsid w:val="00CD5D6C"/>
    <w:rsid w:val="00CD6287"/>
    <w:rsid w:val="00CD6991"/>
    <w:rsid w:val="00CD6D05"/>
    <w:rsid w:val="00CD74E6"/>
    <w:rsid w:val="00CE00FE"/>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209"/>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1F6"/>
    <w:rsid w:val="00D1654C"/>
    <w:rsid w:val="00D16905"/>
    <w:rsid w:val="00D1720F"/>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1CD"/>
    <w:rsid w:val="00D34AF5"/>
    <w:rsid w:val="00D34DD3"/>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961"/>
    <w:rsid w:val="00D55243"/>
    <w:rsid w:val="00D5549A"/>
    <w:rsid w:val="00D558EF"/>
    <w:rsid w:val="00D55BC6"/>
    <w:rsid w:val="00D55C6C"/>
    <w:rsid w:val="00D55EB8"/>
    <w:rsid w:val="00D565B6"/>
    <w:rsid w:val="00D56892"/>
    <w:rsid w:val="00D57AAC"/>
    <w:rsid w:val="00D6013A"/>
    <w:rsid w:val="00D604AC"/>
    <w:rsid w:val="00D6050B"/>
    <w:rsid w:val="00D60525"/>
    <w:rsid w:val="00D60A33"/>
    <w:rsid w:val="00D61029"/>
    <w:rsid w:val="00D610C6"/>
    <w:rsid w:val="00D61673"/>
    <w:rsid w:val="00D61AC7"/>
    <w:rsid w:val="00D628A0"/>
    <w:rsid w:val="00D63556"/>
    <w:rsid w:val="00D63DBC"/>
    <w:rsid w:val="00D63FD8"/>
    <w:rsid w:val="00D6487E"/>
    <w:rsid w:val="00D6527D"/>
    <w:rsid w:val="00D6529D"/>
    <w:rsid w:val="00D65353"/>
    <w:rsid w:val="00D653EB"/>
    <w:rsid w:val="00D65443"/>
    <w:rsid w:val="00D65749"/>
    <w:rsid w:val="00D657AD"/>
    <w:rsid w:val="00D65A31"/>
    <w:rsid w:val="00D65ABB"/>
    <w:rsid w:val="00D66276"/>
    <w:rsid w:val="00D665E5"/>
    <w:rsid w:val="00D666A6"/>
    <w:rsid w:val="00D66743"/>
    <w:rsid w:val="00D66838"/>
    <w:rsid w:val="00D66A42"/>
    <w:rsid w:val="00D66EC8"/>
    <w:rsid w:val="00D6782A"/>
    <w:rsid w:val="00D67D3B"/>
    <w:rsid w:val="00D67F72"/>
    <w:rsid w:val="00D700C6"/>
    <w:rsid w:val="00D7085E"/>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B55"/>
    <w:rsid w:val="00D84C2A"/>
    <w:rsid w:val="00D84C79"/>
    <w:rsid w:val="00D84F1C"/>
    <w:rsid w:val="00D84F5D"/>
    <w:rsid w:val="00D84F8B"/>
    <w:rsid w:val="00D85402"/>
    <w:rsid w:val="00D85413"/>
    <w:rsid w:val="00D85E79"/>
    <w:rsid w:val="00D860B8"/>
    <w:rsid w:val="00D865FF"/>
    <w:rsid w:val="00D8669C"/>
    <w:rsid w:val="00D866F9"/>
    <w:rsid w:val="00D86A5D"/>
    <w:rsid w:val="00D86DDC"/>
    <w:rsid w:val="00D87AD7"/>
    <w:rsid w:val="00D87B34"/>
    <w:rsid w:val="00D87E83"/>
    <w:rsid w:val="00D90873"/>
    <w:rsid w:val="00D90CD6"/>
    <w:rsid w:val="00D911BE"/>
    <w:rsid w:val="00D92092"/>
    <w:rsid w:val="00D9258A"/>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714E"/>
    <w:rsid w:val="00DC71CF"/>
    <w:rsid w:val="00DC75DA"/>
    <w:rsid w:val="00DC7611"/>
    <w:rsid w:val="00DC7BFC"/>
    <w:rsid w:val="00DD0037"/>
    <w:rsid w:val="00DD03BD"/>
    <w:rsid w:val="00DD03D9"/>
    <w:rsid w:val="00DD05C8"/>
    <w:rsid w:val="00DD08F1"/>
    <w:rsid w:val="00DD0BA5"/>
    <w:rsid w:val="00DD0CE1"/>
    <w:rsid w:val="00DD11F4"/>
    <w:rsid w:val="00DD1290"/>
    <w:rsid w:val="00DD12AB"/>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0AD"/>
    <w:rsid w:val="00DD7195"/>
    <w:rsid w:val="00DD7C2F"/>
    <w:rsid w:val="00DD7E22"/>
    <w:rsid w:val="00DE0111"/>
    <w:rsid w:val="00DE024B"/>
    <w:rsid w:val="00DE03B3"/>
    <w:rsid w:val="00DE03E8"/>
    <w:rsid w:val="00DE077B"/>
    <w:rsid w:val="00DE0A72"/>
    <w:rsid w:val="00DE0CE6"/>
    <w:rsid w:val="00DE0F63"/>
    <w:rsid w:val="00DE15E7"/>
    <w:rsid w:val="00DE17D2"/>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ECC"/>
    <w:rsid w:val="00E2109B"/>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D16"/>
    <w:rsid w:val="00E46F51"/>
    <w:rsid w:val="00E47155"/>
    <w:rsid w:val="00E4781F"/>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32A6"/>
    <w:rsid w:val="00E5373D"/>
    <w:rsid w:val="00E540DC"/>
    <w:rsid w:val="00E5454B"/>
    <w:rsid w:val="00E54643"/>
    <w:rsid w:val="00E5467B"/>
    <w:rsid w:val="00E547FD"/>
    <w:rsid w:val="00E5550E"/>
    <w:rsid w:val="00E55621"/>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053F"/>
    <w:rsid w:val="00E610B0"/>
    <w:rsid w:val="00E6178C"/>
    <w:rsid w:val="00E61879"/>
    <w:rsid w:val="00E61D84"/>
    <w:rsid w:val="00E62077"/>
    <w:rsid w:val="00E62DA6"/>
    <w:rsid w:val="00E63065"/>
    <w:rsid w:val="00E636A1"/>
    <w:rsid w:val="00E6377C"/>
    <w:rsid w:val="00E63A0E"/>
    <w:rsid w:val="00E63B3F"/>
    <w:rsid w:val="00E63CC8"/>
    <w:rsid w:val="00E640D3"/>
    <w:rsid w:val="00E6422C"/>
    <w:rsid w:val="00E642CF"/>
    <w:rsid w:val="00E6456C"/>
    <w:rsid w:val="00E64A38"/>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1D5"/>
    <w:rsid w:val="00E75441"/>
    <w:rsid w:val="00E754C4"/>
    <w:rsid w:val="00E75788"/>
    <w:rsid w:val="00E757B3"/>
    <w:rsid w:val="00E757C6"/>
    <w:rsid w:val="00E75931"/>
    <w:rsid w:val="00E75D3D"/>
    <w:rsid w:val="00E75E4D"/>
    <w:rsid w:val="00E75E70"/>
    <w:rsid w:val="00E763FA"/>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3CB"/>
    <w:rsid w:val="00E87438"/>
    <w:rsid w:val="00E87B44"/>
    <w:rsid w:val="00E87C10"/>
    <w:rsid w:val="00E901A4"/>
    <w:rsid w:val="00E90341"/>
    <w:rsid w:val="00E9034B"/>
    <w:rsid w:val="00E909A1"/>
    <w:rsid w:val="00E90A47"/>
    <w:rsid w:val="00E90ADF"/>
    <w:rsid w:val="00E90E4D"/>
    <w:rsid w:val="00E91009"/>
    <w:rsid w:val="00E915F0"/>
    <w:rsid w:val="00E91B7E"/>
    <w:rsid w:val="00E91D3C"/>
    <w:rsid w:val="00E91D76"/>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F91"/>
    <w:rsid w:val="00EA4125"/>
    <w:rsid w:val="00EA43C7"/>
    <w:rsid w:val="00EA440E"/>
    <w:rsid w:val="00EA44FB"/>
    <w:rsid w:val="00EA4A15"/>
    <w:rsid w:val="00EA4BEC"/>
    <w:rsid w:val="00EA4FC7"/>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C70"/>
    <w:rsid w:val="00EB73DA"/>
    <w:rsid w:val="00EC038C"/>
    <w:rsid w:val="00EC07E1"/>
    <w:rsid w:val="00EC0AE2"/>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534"/>
    <w:rsid w:val="00ED3776"/>
    <w:rsid w:val="00ED385C"/>
    <w:rsid w:val="00ED3AA5"/>
    <w:rsid w:val="00ED3ABE"/>
    <w:rsid w:val="00ED3CA3"/>
    <w:rsid w:val="00ED420A"/>
    <w:rsid w:val="00ED434D"/>
    <w:rsid w:val="00ED49B0"/>
    <w:rsid w:val="00ED510A"/>
    <w:rsid w:val="00ED5216"/>
    <w:rsid w:val="00ED552C"/>
    <w:rsid w:val="00ED5CC0"/>
    <w:rsid w:val="00ED5E7A"/>
    <w:rsid w:val="00ED6111"/>
    <w:rsid w:val="00ED645E"/>
    <w:rsid w:val="00ED662C"/>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AD"/>
    <w:rsid w:val="00F0130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D78"/>
    <w:rsid w:val="00F27EAE"/>
    <w:rsid w:val="00F30343"/>
    <w:rsid w:val="00F30D1A"/>
    <w:rsid w:val="00F30D3F"/>
    <w:rsid w:val="00F30ECD"/>
    <w:rsid w:val="00F30F49"/>
    <w:rsid w:val="00F311D3"/>
    <w:rsid w:val="00F3139F"/>
    <w:rsid w:val="00F315B3"/>
    <w:rsid w:val="00F31989"/>
    <w:rsid w:val="00F31D12"/>
    <w:rsid w:val="00F3277E"/>
    <w:rsid w:val="00F3290F"/>
    <w:rsid w:val="00F32A1E"/>
    <w:rsid w:val="00F32D9E"/>
    <w:rsid w:val="00F33320"/>
    <w:rsid w:val="00F33C10"/>
    <w:rsid w:val="00F34156"/>
    <w:rsid w:val="00F342E2"/>
    <w:rsid w:val="00F34351"/>
    <w:rsid w:val="00F34A06"/>
    <w:rsid w:val="00F34B44"/>
    <w:rsid w:val="00F34D47"/>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270"/>
    <w:rsid w:val="00F553B7"/>
    <w:rsid w:val="00F555B0"/>
    <w:rsid w:val="00F5606F"/>
    <w:rsid w:val="00F56276"/>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0DE"/>
    <w:rsid w:val="00F85437"/>
    <w:rsid w:val="00F858F6"/>
    <w:rsid w:val="00F85FA4"/>
    <w:rsid w:val="00F85FD0"/>
    <w:rsid w:val="00F86516"/>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2358"/>
    <w:rsid w:val="00FB24BF"/>
    <w:rsid w:val="00FB2897"/>
    <w:rsid w:val="00FB2BFA"/>
    <w:rsid w:val="00FB2CCA"/>
    <w:rsid w:val="00FB3A06"/>
    <w:rsid w:val="00FB3A2B"/>
    <w:rsid w:val="00FB3B94"/>
    <w:rsid w:val="00FB3EAF"/>
    <w:rsid w:val="00FB3F04"/>
    <w:rsid w:val="00FB4499"/>
    <w:rsid w:val="00FB4ACC"/>
    <w:rsid w:val="00FB5090"/>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A87"/>
    <w:rsid w:val="00FC1B09"/>
    <w:rsid w:val="00FC1C02"/>
    <w:rsid w:val="00FC20C4"/>
    <w:rsid w:val="00FC36E4"/>
    <w:rsid w:val="00FC3C34"/>
    <w:rsid w:val="00FC3CF0"/>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B1"/>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6E4"/>
    <w:rsid w:val="00FF7525"/>
    <w:rsid w:val="00FF78EF"/>
    <w:rsid w:val="00FF793C"/>
    <w:rsid w:val="00FF7C21"/>
    <w:rsid w:val="00FF7F22"/>
    <w:rsid w:val="0894875E"/>
    <w:rsid w:val="0C82AED9"/>
    <w:rsid w:val="0D7317CD"/>
    <w:rsid w:val="21656F1E"/>
    <w:rsid w:val="23EF2ECF"/>
    <w:rsid w:val="4951FF00"/>
    <w:rsid w:val="4DCAC69A"/>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A108C61"/>
  <w15:chartTrackingRefBased/>
  <w15:docId w15:val="{DF158586-C45F-4CF4-B3E9-B88A42DA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6806"/>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73680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36806"/>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e5__x4ed8__x3068__x6642__x523b_ xmlns="2cfbff52-7ad2-4856-8c91-83be16e1d976" xsi:nil="true"/>
    <TaxCatchAll xmlns="65f8b620-c8a4-428e-8ff1-b01db6a98e31" xsi:nil="true"/>
    <lcf76f155ced4ddcb4097134ff3c332f xmlns="2cfbff52-7ad2-4856-8c91-83be16e1d97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222E4B2F290684AA2FF7E5C4F88F8AB" ma:contentTypeVersion="18" ma:contentTypeDescription="新しいドキュメントを作成します。" ma:contentTypeScope="" ma:versionID="e6b76d05bbdea241b6590fbdf1795627">
  <xsd:schema xmlns:xsd="http://www.w3.org/2001/XMLSchema" xmlns:xs="http://www.w3.org/2001/XMLSchema" xmlns:p="http://schemas.microsoft.com/office/2006/metadata/properties" xmlns:ns2="2cfbff52-7ad2-4856-8c91-83be16e1d976" xmlns:ns3="65f8b620-c8a4-428e-8ff1-b01db6a98e31" targetNamespace="http://schemas.microsoft.com/office/2006/metadata/properties" ma:root="true" ma:fieldsID="6b8ae2d1da36bf5c6e4f51fbd8144788" ns2:_="" ns3:_="">
    <xsd:import namespace="2cfbff52-7ad2-4856-8c91-83be16e1d976"/>
    <xsd:import namespace="65f8b620-c8a4-428e-8ff1-b01db6a98e3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Location" minOccurs="0"/>
                <xsd:element ref="ns2:_x65e5__x4ed8__x3068__x6642__x523b_"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bff52-7ad2-4856-8c91-83be16e1d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x65e5__x4ed8__x3068__x6642__x523b_" ma:index="21" nillable="true" ma:displayName="日付と時刻" ma:format="DateOnly" ma:internalName="_x65e5__x4ed8__x3068__x6642__x523b_">
      <xsd:simpleType>
        <xsd:restriction base="dms:DateTime"/>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5f8b620-c8a4-428e-8ff1-b01db6a98e31"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75bf3d78-a16b-47df-a729-d845968e496c}" ma:internalName="TaxCatchAll" ma:showField="CatchAllData" ma:web="65f8b620-c8a4-428e-8ff1-b01db6a98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2cfbff52-7ad2-4856-8c91-83be16e1d976"/>
    <ds:schemaRef ds:uri="65f8b620-c8a4-428e-8ff1-b01db6a98e31"/>
  </ds:schemaRefs>
</ds:datastoreItem>
</file>

<file path=customXml/itemProps2.xml><?xml version="1.0" encoding="utf-8"?>
<ds:datastoreItem xmlns:ds="http://schemas.openxmlformats.org/officeDocument/2006/customXml" ds:itemID="{C7E4CEFA-A13E-43F9-BE91-A0626FC313C6}">
  <ds:schemaRefs>
    <ds:schemaRef ds:uri="http://schemas.openxmlformats.org/officeDocument/2006/bibliography"/>
  </ds:schemaRefs>
</ds:datastoreItem>
</file>

<file path=customXml/itemProps3.xml><?xml version="1.0" encoding="utf-8"?>
<ds:datastoreItem xmlns:ds="http://schemas.openxmlformats.org/officeDocument/2006/customXml" ds:itemID="{5BBB8E16-5B30-41B3-86B7-27ECAD9FA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bff52-7ad2-4856-8c91-83be16e1d976"/>
    <ds:schemaRef ds:uri="65f8b620-c8a4-428e-8ff1-b01db6a98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1433</Words>
  <Characters>7170</Characters>
  <Application>Microsoft Office Word</Application>
  <DocSecurity>0</DocSecurity>
  <Lines>59</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Katsunari Uemura (Fujitsu)</cp:lastModifiedBy>
  <cp:revision>5</cp:revision>
  <dcterms:created xsi:type="dcterms:W3CDTF">2023-05-10T23:40:00Z</dcterms:created>
  <dcterms:modified xsi:type="dcterms:W3CDTF">2023-05-12T06:22:00Z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0x0101005222E4B2F290684AA2FF7E5C4F88F8AB</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