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638D60B0" w:rsidR="006016F0" w:rsidRPr="008E51E4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8E51E4">
        <w:rPr>
          <w:rFonts w:ascii="Arial" w:hAnsi="Arial" w:cs="Arial"/>
          <w:lang w:val="sv-SE"/>
        </w:rPr>
        <w:t>3GPP TSG-RAN WG2 #1</w:t>
      </w:r>
      <w:r w:rsidR="00BD11F8" w:rsidRPr="008E51E4">
        <w:rPr>
          <w:rFonts w:ascii="Arial" w:eastAsiaTheme="minorEastAsia" w:hAnsi="Arial" w:cs="Arial"/>
          <w:lang w:val="sv-SE"/>
        </w:rPr>
        <w:t>2</w:t>
      </w:r>
      <w:r w:rsidR="00AE20DC" w:rsidRPr="008E51E4">
        <w:rPr>
          <w:rFonts w:ascii="Arial" w:eastAsiaTheme="minorEastAsia" w:hAnsi="Arial" w:cs="Arial"/>
          <w:lang w:val="sv-SE"/>
        </w:rPr>
        <w:t>2</w:t>
      </w:r>
      <w:r w:rsidR="00B8141F" w:rsidRPr="008E51E4">
        <w:rPr>
          <w:rFonts w:ascii="Arial" w:hAnsi="Arial" w:cs="Arial"/>
          <w:lang w:val="sv-SE"/>
        </w:rPr>
        <w:t xml:space="preserve"> </w:t>
      </w:r>
      <w:r w:rsidR="006016F0" w:rsidRPr="008E51E4">
        <w:rPr>
          <w:rFonts w:ascii="Arial" w:hAnsi="Arial" w:cs="Arial"/>
          <w:lang w:val="sv-SE"/>
        </w:rPr>
        <w:tab/>
      </w:r>
      <w:r w:rsidR="008E51E4" w:rsidRPr="008E51E4">
        <w:rPr>
          <w:rFonts w:ascii="Arial" w:hAnsi="Arial" w:cs="Arial"/>
          <w:lang w:val="sv-SE"/>
        </w:rPr>
        <w:t>R2-2305153</w:t>
      </w:r>
    </w:p>
    <w:p w14:paraId="76FB6ADB" w14:textId="07CB3A33" w:rsidR="00BD11F8" w:rsidRPr="0078088F" w:rsidRDefault="00C31DA1" w:rsidP="00BD11F8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  <w:r w:rsidRPr="00C31DA1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Incheon, Korea, 22</w:t>
      </w:r>
      <w:r w:rsidRPr="00C31DA1">
        <w:rPr>
          <w:rFonts w:eastAsia="MS PGothic" w:cs="Arial"/>
          <w:bCs w:val="0"/>
          <w:noProof w:val="0"/>
          <w:sz w:val="24"/>
          <w:szCs w:val="24"/>
          <w:vertAlign w:val="superscript"/>
          <w:lang w:val="en-GB" w:eastAsia="ja-JP"/>
        </w:rPr>
        <w:t>th</w:t>
      </w:r>
      <w:r w:rsidRPr="00C31DA1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–26</w:t>
      </w:r>
      <w:r w:rsidRPr="00C31DA1">
        <w:rPr>
          <w:rFonts w:eastAsia="MS PGothic" w:cs="Arial"/>
          <w:bCs w:val="0"/>
          <w:noProof w:val="0"/>
          <w:sz w:val="24"/>
          <w:szCs w:val="24"/>
          <w:vertAlign w:val="superscript"/>
          <w:lang w:val="en-GB" w:eastAsia="ja-JP"/>
        </w:rPr>
        <w:t>th</w:t>
      </w:r>
      <w:r w:rsidRPr="00C31DA1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</w:t>
      </w:r>
      <w:r w:rsidR="00AE20DC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May</w:t>
      </w:r>
      <w:r w:rsidR="005860C8" w:rsidRPr="005860C8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2023</w:t>
      </w:r>
    </w:p>
    <w:p w14:paraId="161E5990" w14:textId="1E135CDF" w:rsidR="0097006C" w:rsidRPr="001572AF" w:rsidRDefault="0097006C" w:rsidP="008C4837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32E20F46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572AF">
        <w:rPr>
          <w:rFonts w:ascii="Arial" w:hAnsi="Arial" w:cs="Arial"/>
          <w:sz w:val="22"/>
          <w:szCs w:val="22"/>
        </w:rPr>
        <w:t>Agenda Item:</w:t>
      </w:r>
      <w:r w:rsidRPr="001572AF">
        <w:rPr>
          <w:rFonts w:ascii="Arial" w:hAnsi="Arial" w:cs="Arial"/>
          <w:sz w:val="22"/>
          <w:szCs w:val="22"/>
        </w:rPr>
        <w:tab/>
      </w:r>
      <w:r w:rsidR="00962B2D" w:rsidRPr="00962B2D">
        <w:rPr>
          <w:rFonts w:ascii="Arial" w:hAnsi="Arial" w:cs="Arial"/>
          <w:sz w:val="22"/>
          <w:szCs w:val="22"/>
        </w:rPr>
        <w:t>7.7.4.2</w:t>
      </w:r>
      <w:r w:rsidR="00962B2D">
        <w:rPr>
          <w:rFonts w:ascii="Arial" w:hAnsi="Arial" w:cs="Arial"/>
          <w:sz w:val="22"/>
          <w:szCs w:val="22"/>
        </w:rPr>
        <w:t xml:space="preserve"> </w:t>
      </w:r>
      <w:r w:rsidR="00962B2D" w:rsidRPr="00962B2D">
        <w:rPr>
          <w:rFonts w:ascii="Arial" w:hAnsi="Arial" w:cs="Arial"/>
          <w:sz w:val="22"/>
          <w:szCs w:val="22"/>
        </w:rPr>
        <w:t>Handover enhancements</w:t>
      </w:r>
    </w:p>
    <w:p w14:paraId="6DBCC600" w14:textId="00CABD39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Source:</w:t>
      </w:r>
      <w:r w:rsidRPr="001572AF">
        <w:rPr>
          <w:rFonts w:ascii="Arial" w:hAnsi="Arial" w:cs="Arial"/>
          <w:sz w:val="22"/>
          <w:szCs w:val="22"/>
        </w:rPr>
        <w:tab/>
      </w:r>
      <w:r w:rsidR="000C6E5D" w:rsidRPr="001572AF">
        <w:rPr>
          <w:rFonts w:ascii="Arial" w:hAnsi="Arial" w:cs="Arial"/>
          <w:sz w:val="22"/>
          <w:szCs w:val="22"/>
        </w:rPr>
        <w:t>NEC</w:t>
      </w:r>
    </w:p>
    <w:p w14:paraId="7E04E50F" w14:textId="30C4B287" w:rsidR="008C4837" w:rsidRPr="001572AF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Title:</w:t>
      </w:r>
      <w:r w:rsidRPr="001572AF">
        <w:rPr>
          <w:rFonts w:ascii="Arial" w:hAnsi="Arial" w:cs="Arial"/>
          <w:sz w:val="22"/>
          <w:szCs w:val="22"/>
        </w:rPr>
        <w:tab/>
      </w:r>
      <w:r w:rsidR="00BB697F">
        <w:rPr>
          <w:rFonts w:ascii="Arial" w:hAnsi="Arial" w:cs="Arial"/>
          <w:sz w:val="22"/>
          <w:szCs w:val="22"/>
        </w:rPr>
        <w:t>Support RACH-less CHO</w:t>
      </w:r>
      <w:r w:rsidR="00964A6B" w:rsidRPr="00964A6B">
        <w:rPr>
          <w:rFonts w:ascii="Arial" w:hAnsi="Arial" w:cs="Arial"/>
          <w:sz w:val="22"/>
          <w:szCs w:val="22"/>
        </w:rPr>
        <w:t xml:space="preserve"> </w:t>
      </w:r>
    </w:p>
    <w:p w14:paraId="1CD4626B" w14:textId="77777777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Document for:</w:t>
      </w:r>
      <w:r w:rsidRPr="001572AF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Pr="001572AF" w:rsidRDefault="00652667" w:rsidP="00D550F1">
      <w:pPr>
        <w:pStyle w:val="Heading1"/>
        <w:rPr>
          <w:lang w:val="en-US"/>
        </w:rPr>
      </w:pPr>
      <w:r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712D8699" w14:textId="25E3EDEB" w:rsidR="00EA0C78" w:rsidRDefault="00475DC9" w:rsidP="009935C6">
      <w:pPr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</w:rPr>
        <w:t xml:space="preserve">RAN2 </w:t>
      </w:r>
      <w:r w:rsidR="001C6B30">
        <w:rPr>
          <w:rFonts w:ascii="Arial" w:eastAsiaTheme="minorEastAsia" w:hAnsi="Arial" w:cs="Arial"/>
          <w:sz w:val="20"/>
          <w:szCs w:val="20"/>
        </w:rPr>
        <w:t>confirmed</w:t>
      </w:r>
      <w:r w:rsidR="00E3226F">
        <w:rPr>
          <w:rFonts w:ascii="Arial" w:eastAsiaTheme="minorEastAsia" w:hAnsi="Arial" w:cs="Arial"/>
          <w:sz w:val="20"/>
          <w:szCs w:val="20"/>
        </w:rPr>
        <w:t xml:space="preserve"> to support RACH-less handover for all scenarios including, intra</w:t>
      </w:r>
      <w:r w:rsidR="00CF491E">
        <w:rPr>
          <w:rFonts w:ascii="Arial" w:eastAsiaTheme="minorEastAsia" w:hAnsi="Arial" w:cs="Arial"/>
          <w:sz w:val="20"/>
          <w:szCs w:val="20"/>
        </w:rPr>
        <w:t xml:space="preserve"> and inter satellite, </w:t>
      </w:r>
      <w:r w:rsidR="00E3226F">
        <w:rPr>
          <w:rFonts w:ascii="Arial" w:eastAsiaTheme="minorEastAsia" w:hAnsi="Arial" w:cs="Arial"/>
          <w:sz w:val="20"/>
          <w:szCs w:val="20"/>
        </w:rPr>
        <w:t>with</w:t>
      </w:r>
      <w:r w:rsidR="00CF491E">
        <w:rPr>
          <w:rFonts w:ascii="Arial" w:eastAsiaTheme="minorEastAsia" w:hAnsi="Arial" w:cs="Arial"/>
          <w:sz w:val="20"/>
          <w:szCs w:val="20"/>
        </w:rPr>
        <w:t xml:space="preserve"> and </w:t>
      </w:r>
      <w:r w:rsidR="00E3226F">
        <w:rPr>
          <w:rFonts w:ascii="Arial" w:eastAsiaTheme="minorEastAsia" w:hAnsi="Arial" w:cs="Arial"/>
          <w:sz w:val="20"/>
          <w:szCs w:val="20"/>
        </w:rPr>
        <w:t>without gateway/</w:t>
      </w:r>
      <w:proofErr w:type="spellStart"/>
      <w:r w:rsidR="00E3226F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="00E3226F">
        <w:rPr>
          <w:rFonts w:ascii="Arial" w:eastAsiaTheme="minorEastAsia" w:hAnsi="Arial" w:cs="Arial"/>
          <w:sz w:val="20"/>
          <w:szCs w:val="20"/>
        </w:rPr>
        <w:t xml:space="preserve"> switch. </w:t>
      </w:r>
      <w:r w:rsidR="00CF491E">
        <w:rPr>
          <w:rFonts w:ascii="Arial" w:eastAsiaTheme="minorEastAsia" w:hAnsi="Arial" w:cs="Arial"/>
          <w:sz w:val="20"/>
          <w:szCs w:val="20"/>
        </w:rPr>
        <w:t>Moreover, many</w:t>
      </w:r>
      <w:r w:rsidR="00EA0C78">
        <w:rPr>
          <w:rFonts w:ascii="Arial" w:eastAsiaTheme="minorEastAsia" w:hAnsi="Arial" w:cs="Arial"/>
          <w:sz w:val="20"/>
          <w:szCs w:val="20"/>
        </w:rPr>
        <w:t xml:space="preserve"> details regarding</w:t>
      </w:r>
      <w:r>
        <w:rPr>
          <w:rFonts w:ascii="Arial" w:eastAsiaTheme="minorEastAsia" w:hAnsi="Arial" w:cs="Arial"/>
          <w:sz w:val="20"/>
          <w:szCs w:val="20"/>
        </w:rPr>
        <w:t xml:space="preserve"> RACH-less handover </w:t>
      </w:r>
      <w:r w:rsidR="00CF491E">
        <w:rPr>
          <w:rFonts w:ascii="Arial" w:eastAsiaTheme="minorEastAsia" w:hAnsi="Arial" w:cs="Arial"/>
          <w:sz w:val="20"/>
          <w:szCs w:val="20"/>
        </w:rPr>
        <w:t>have been confirmed</w:t>
      </w:r>
      <w:r w:rsidR="00520CA0">
        <w:rPr>
          <w:rFonts w:ascii="Arial" w:eastAsiaTheme="minorEastAsia" w:hAnsi="Arial" w:cs="Arial"/>
          <w:sz w:val="20"/>
          <w:szCs w:val="20"/>
        </w:rPr>
        <w:t xml:space="preserve"> with some minor FFSs</w:t>
      </w:r>
      <w:r w:rsidR="001E2E44">
        <w:rPr>
          <w:rFonts w:ascii="Arial" w:eastAsiaTheme="minorEastAsia" w:hAnsi="Arial" w:cs="Arial"/>
          <w:sz w:val="20"/>
          <w:szCs w:val="20"/>
        </w:rPr>
        <w:t xml:space="preserve"> left.</w:t>
      </w:r>
      <w:r w:rsidR="00C31DA1">
        <w:rPr>
          <w:rFonts w:ascii="Arial" w:eastAsiaTheme="minorEastAsia" w:hAnsi="Arial" w:cs="Arial"/>
          <w:sz w:val="20"/>
          <w:szCs w:val="20"/>
        </w:rPr>
        <w:t xml:space="preserve"> </w:t>
      </w:r>
      <w:r w:rsidR="001C6B30">
        <w:rPr>
          <w:rFonts w:ascii="Arial" w:eastAsiaTheme="minorEastAsia" w:hAnsi="Arial" w:cs="Arial"/>
          <w:sz w:val="20"/>
          <w:szCs w:val="20"/>
        </w:rPr>
        <w:t xml:space="preserve">Regarding </w:t>
      </w:r>
      <w:r w:rsidR="00EA0C78" w:rsidRPr="00D80D76">
        <w:rPr>
          <w:rFonts w:ascii="Arial" w:eastAsiaTheme="minorEastAsia" w:hAnsi="Arial" w:cs="Arial"/>
          <w:sz w:val="20"/>
          <w:szCs w:val="20"/>
          <w:lang w:val="en-GB"/>
        </w:rPr>
        <w:t>RACH-less CHO</w:t>
      </w:r>
      <w:r w:rsidR="001C6B30">
        <w:rPr>
          <w:rFonts w:ascii="Arial" w:eastAsiaTheme="minorEastAsia" w:hAnsi="Arial" w:cs="Arial"/>
          <w:sz w:val="20"/>
          <w:szCs w:val="20"/>
          <w:lang w:val="en-GB"/>
        </w:rPr>
        <w:t>, last meeting we only have initial agreement on considering RACH-less with time-based CHO</w:t>
      </w:r>
      <w:r w:rsidR="00F86B20">
        <w:rPr>
          <w:rFonts w:ascii="Arial" w:eastAsiaTheme="minorEastAsia" w:hAnsi="Arial" w:cs="Arial"/>
          <w:sz w:val="20"/>
          <w:szCs w:val="20"/>
          <w:lang w:val="en-GB"/>
        </w:rPr>
        <w:t>:</w:t>
      </w:r>
      <w:r w:rsidR="001E2E44" w:rsidRPr="001E2E4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1DBF141B" w14:textId="77777777" w:rsidR="001E2E44" w:rsidRDefault="001E2E44" w:rsidP="009935C6">
      <w:pPr>
        <w:rPr>
          <w:rFonts w:ascii="Arial" w:eastAsiaTheme="minorEastAsia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6B20" w14:paraId="73977F67" w14:textId="77777777" w:rsidTr="00F86B20">
        <w:tc>
          <w:tcPr>
            <w:tcW w:w="9629" w:type="dxa"/>
          </w:tcPr>
          <w:p w14:paraId="26826633" w14:textId="20D975F6" w:rsidR="00F86B20" w:rsidRDefault="00F86B20" w:rsidP="00F86B20">
            <w:pPr>
              <w:snapToGrid w:val="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D80D76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Consider to support combining RACH-less HO with time-based CHO for NTN, taking into account the 1) validity of pre-allocated grant and potential waste of reserved resource; 2) when/how to provide dynamic grant in PDCCH.</w:t>
            </w:r>
          </w:p>
        </w:tc>
      </w:tr>
    </w:tbl>
    <w:p w14:paraId="6CEAE2EF" w14:textId="77777777" w:rsidR="00F86B20" w:rsidRDefault="00F86B20" w:rsidP="009935C6">
      <w:pPr>
        <w:rPr>
          <w:rFonts w:ascii="Arial" w:eastAsiaTheme="minorEastAsia" w:hAnsi="Arial" w:cs="Arial"/>
          <w:sz w:val="20"/>
          <w:szCs w:val="20"/>
          <w:lang w:val="en-GB"/>
        </w:rPr>
      </w:pPr>
    </w:p>
    <w:p w14:paraId="0950B275" w14:textId="3B07800B" w:rsidR="00E43983" w:rsidRPr="001572AF" w:rsidRDefault="001C3C61" w:rsidP="009935C6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In t</w:t>
      </w:r>
      <w:r w:rsidR="00E43983" w:rsidRPr="001572AF">
        <w:rPr>
          <w:rFonts w:ascii="Arial" w:eastAsiaTheme="minorEastAsia" w:hAnsi="Arial" w:cs="Arial"/>
          <w:sz w:val="20"/>
          <w:szCs w:val="20"/>
        </w:rPr>
        <w:t xml:space="preserve">his contribution </w:t>
      </w:r>
      <w:r w:rsidR="001E2E44">
        <w:rPr>
          <w:rFonts w:ascii="Arial" w:eastAsiaTheme="minorEastAsia" w:hAnsi="Arial" w:cs="Arial"/>
          <w:sz w:val="20"/>
          <w:szCs w:val="20"/>
        </w:rPr>
        <w:t xml:space="preserve">we further </w:t>
      </w:r>
      <w:r w:rsidR="00475DC9">
        <w:rPr>
          <w:rFonts w:ascii="Arial" w:eastAsiaTheme="minorEastAsia" w:hAnsi="Arial" w:cs="Arial"/>
          <w:sz w:val="20"/>
          <w:szCs w:val="20"/>
        </w:rPr>
        <w:t xml:space="preserve">discuss </w:t>
      </w:r>
      <w:r w:rsidR="001E2E44">
        <w:rPr>
          <w:rFonts w:ascii="Arial" w:eastAsiaTheme="minorEastAsia" w:hAnsi="Arial" w:cs="Arial"/>
          <w:sz w:val="20"/>
          <w:szCs w:val="20"/>
        </w:rPr>
        <w:t xml:space="preserve">and propose </w:t>
      </w:r>
      <w:r w:rsidR="00475DC9">
        <w:rPr>
          <w:rFonts w:ascii="Arial" w:eastAsiaTheme="minorEastAsia" w:hAnsi="Arial" w:cs="Arial"/>
          <w:sz w:val="20"/>
          <w:szCs w:val="20"/>
        </w:rPr>
        <w:t>to support RACH-less CHO</w:t>
      </w:r>
      <w:r w:rsidR="001E2E44">
        <w:rPr>
          <w:rFonts w:ascii="Arial" w:eastAsiaTheme="minorEastAsia" w:hAnsi="Arial" w:cs="Arial"/>
          <w:sz w:val="20"/>
          <w:szCs w:val="20"/>
        </w:rPr>
        <w:t xml:space="preserve"> for all conditional handover scenarios</w:t>
      </w:r>
      <w:r w:rsidR="00475DC9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4D40BA47" w14:textId="47052C30" w:rsidR="000D01C7" w:rsidRPr="001572AF" w:rsidRDefault="000D01C7" w:rsidP="00E67B44">
      <w:pPr>
        <w:pStyle w:val="Heading1"/>
        <w:rPr>
          <w:rFonts w:eastAsiaTheme="minorEastAsia"/>
          <w:lang w:val="en-US" w:eastAsia="ja-JP"/>
        </w:rPr>
      </w:pPr>
      <w:r w:rsidRPr="001572AF">
        <w:rPr>
          <w:rFonts w:eastAsiaTheme="minorEastAsia"/>
          <w:lang w:val="en-US" w:eastAsia="ja-JP"/>
        </w:rPr>
        <w:t>Discussion</w:t>
      </w:r>
    </w:p>
    <w:p w14:paraId="67BD61D2" w14:textId="78984DA9" w:rsidR="00475DC9" w:rsidRDefault="001E2E44" w:rsidP="00475DC9">
      <w:pPr>
        <w:pStyle w:val="Heading2"/>
      </w:pPr>
      <w:r>
        <w:t xml:space="preserve">Support </w:t>
      </w:r>
      <w:r w:rsidR="00475DC9">
        <w:t>RACH-less CHO</w:t>
      </w:r>
    </w:p>
    <w:p w14:paraId="6CF9B231" w14:textId="5C6FDEEC" w:rsidR="00852FAE" w:rsidRDefault="009A3E5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n NTN, considering the very frequent handovers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 xml:space="preserve"> experienced by a given UE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(in earth moving cell scenario) and 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>a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large amount UEs handover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at the same time (in </w:t>
      </w:r>
      <w:r w:rsidR="00CF56CA">
        <w:rPr>
          <w:rFonts w:ascii="Arial" w:eastAsiaTheme="minorEastAsia" w:hAnsi="Arial" w:cs="Arial"/>
          <w:sz w:val="20"/>
          <w:szCs w:val="20"/>
          <w:lang w:val="en-GB"/>
        </w:rPr>
        <w:t>satellite switch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scenario), CHO is very important and fundamental feature. With CHO, measurement report and subsequent handover command signalling</w:t>
      </w:r>
      <w:r w:rsidR="00AD68C5">
        <w:rPr>
          <w:rFonts w:ascii="Arial" w:eastAsiaTheme="minorEastAsia" w:hAnsi="Arial" w:cs="Arial"/>
          <w:sz w:val="20"/>
          <w:szCs w:val="20"/>
          <w:lang w:val="en-GB"/>
        </w:rPr>
        <w:t xml:space="preserve"> exchange between UE and source </w:t>
      </w:r>
      <w:proofErr w:type="spellStart"/>
      <w:r w:rsidR="00AD68C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could be </w:t>
      </w:r>
      <w:r w:rsidR="00AD68C5">
        <w:rPr>
          <w:rFonts w:ascii="Arial" w:eastAsiaTheme="minorEastAsia" w:hAnsi="Arial" w:cs="Arial"/>
          <w:sz w:val="20"/>
          <w:szCs w:val="20"/>
          <w:lang w:val="en-GB"/>
        </w:rPr>
        <w:t>skipped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>, and UE execute the HO directly once the condition fulfilled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>This reduce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the handover interruption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largely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the gain is particular high considering the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longer </w:t>
      </w:r>
      <w:proofErr w:type="spellStart"/>
      <w:r w:rsidR="008C5BC9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-UE RTT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>in NTN scenario.</w:t>
      </w:r>
      <w:r w:rsidR="00DB1AA3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he execution condition and RRC configuration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 in target </w:t>
      </w:r>
      <w:proofErr w:type="spellStart"/>
      <w:r w:rsidR="00545E6B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>are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pre-configured far before the handover time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point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this avoid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117C2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 xml:space="preserve">signalling storm issue e.g., at satellite switch scenarios.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In addition, It will increase HO reliability since the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signalling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between UE and </w:t>
      </w:r>
      <w:proofErr w:type="spellStart"/>
      <w:r w:rsidR="00545E6B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 are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exchanged before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UE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going to lose the coverage of the source </w:t>
      </w:r>
      <w:proofErr w:type="spellStart"/>
      <w:r w:rsidR="008C5BC9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</w:p>
    <w:p w14:paraId="2CF1F25F" w14:textId="77777777" w:rsidR="00852FAE" w:rsidRDefault="00852FAE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E2D7925" w14:textId="71C87AE1" w:rsidR="00545E6B" w:rsidRDefault="00545E6B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On the other hand, RACH-less will further reduce the interruption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 and avoid RACH signalling storm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by omitting RACH procedure at target cell.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But without CHO, 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>RACH-less itself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>neither can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avoid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signalling storm,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nor 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>increase handover reliability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>. Even both feature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 xml:space="preserve"> will reduce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 xml:space="preserve"> the handover interruption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, but the gain come from different aspect, the maximum gain would be achieved by enabl</w:t>
      </w:r>
      <w:r w:rsidR="00981E62">
        <w:rPr>
          <w:rFonts w:ascii="Arial" w:eastAsiaTheme="minorEastAsia" w:hAnsi="Arial" w:cs="Arial"/>
          <w:sz w:val="20"/>
          <w:szCs w:val="20"/>
          <w:lang w:val="en-GB"/>
        </w:rPr>
        <w:t>ing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 xml:space="preserve"> both.</w:t>
      </w:r>
    </w:p>
    <w:p w14:paraId="7E0E3728" w14:textId="0266E50F" w:rsidR="00BA740A" w:rsidRDefault="00BA740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BB76BD7" w14:textId="5218EC72" w:rsidR="00BA740A" w:rsidRPr="00852FAE" w:rsidRDefault="00BA740A" w:rsidP="00BA740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Observation1: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Combining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and CHO would provide </w:t>
      </w:r>
      <w:r w:rsidR="00293AB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maximum gain including shortest handover interruption, </w:t>
      </w:r>
      <w:r w:rsidR="004030CB">
        <w:rPr>
          <w:rFonts w:ascii="Arial" w:eastAsiaTheme="minorEastAsia" w:hAnsi="Arial" w:cs="Arial"/>
          <w:b/>
          <w:bCs/>
          <w:sz w:val="20"/>
          <w:szCs w:val="20"/>
          <w:lang w:val="en-GB"/>
        </w:rPr>
        <w:t>no RRC</w:t>
      </w:r>
      <w:r w:rsidR="007876B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and </w:t>
      </w:r>
      <w:r w:rsidR="004030CB">
        <w:rPr>
          <w:rFonts w:ascii="Arial" w:eastAsiaTheme="minorEastAsia" w:hAnsi="Arial" w:cs="Arial"/>
          <w:b/>
          <w:bCs/>
          <w:sz w:val="20"/>
          <w:szCs w:val="20"/>
          <w:lang w:val="en-GB"/>
        </w:rPr>
        <w:t>RACH signalling storm, high handover reliability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, low signalling overhead</w:t>
      </w:r>
      <w:r w:rsidR="007876B8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406E16BD" w14:textId="77777777" w:rsidR="00BA740A" w:rsidRDefault="00BA740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A73C08C" w14:textId="587114F0" w:rsidR="00816C6C" w:rsidRDefault="00816C6C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="009A3E5A">
        <w:rPr>
          <w:rFonts w:ascii="Arial" w:eastAsiaTheme="minorEastAsia" w:hAnsi="Arial" w:cs="Arial"/>
          <w:sz w:val="20"/>
          <w:szCs w:val="20"/>
          <w:lang w:val="en-GB"/>
        </w:rPr>
        <w:t>f we only support RACH-less handover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2B67BD">
        <w:rPr>
          <w:rFonts w:ascii="Arial" w:eastAsiaTheme="minorEastAsia" w:hAnsi="Arial" w:cs="Arial"/>
          <w:sz w:val="20"/>
          <w:szCs w:val="20"/>
          <w:lang w:val="en-GB"/>
        </w:rPr>
        <w:t>N</w:t>
      </w:r>
      <w:r>
        <w:rPr>
          <w:rFonts w:ascii="Arial" w:eastAsiaTheme="minorEastAsia" w:hAnsi="Arial" w:cs="Arial"/>
          <w:sz w:val="20"/>
          <w:szCs w:val="20"/>
          <w:lang w:val="en-GB"/>
        </w:rPr>
        <w:t>W will be forced to choose either avoid RACH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RACH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>-less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handover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or avoid </w:t>
      </w:r>
      <w:r w:rsidR="002F352A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>
        <w:rPr>
          <w:rFonts w:ascii="Arial" w:eastAsiaTheme="minorEastAsia" w:hAnsi="Arial" w:cs="Arial"/>
          <w:sz w:val="20"/>
          <w:szCs w:val="20"/>
          <w:lang w:val="en-GB"/>
        </w:rPr>
        <w:t>signalling around</w:t>
      </w:r>
      <w:r w:rsidR="009A3E5A">
        <w:rPr>
          <w:rFonts w:ascii="Arial" w:eastAsiaTheme="minorEastAsia" w:hAnsi="Arial" w:cs="Arial"/>
          <w:sz w:val="20"/>
          <w:szCs w:val="20"/>
          <w:lang w:val="en-GB"/>
        </w:rPr>
        <w:t xml:space="preserve"> handover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time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 xml:space="preserve">RACH-based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CHO</w:t>
      </w:r>
      <w:r>
        <w:rPr>
          <w:rFonts w:ascii="Arial" w:eastAsiaTheme="minorEastAsia" w:hAnsi="Arial" w:cs="Arial"/>
          <w:sz w:val="20"/>
          <w:szCs w:val="20"/>
          <w:lang w:val="en-GB"/>
        </w:rPr>
        <w:t>, then handover issue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s in NTN scenario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would be solved in half way. 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And the gain would not be maximized.</w:t>
      </w:r>
    </w:p>
    <w:p w14:paraId="6F8C6DC2" w14:textId="3F25B2AA" w:rsidR="00816C6C" w:rsidRDefault="00816C6C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2443EB04" w14:textId="4B950AF5" w:rsidR="00852FAE" w:rsidRPr="00852FAE" w:rsidRDefault="00852FAE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Observation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only supporting RACH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>-less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handover 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>and RACH-based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CHO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in NTN s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cenario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would </w:t>
      </w:r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solve issue in half way and </w:t>
      </w:r>
      <w:r w:rsidR="00470ED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make it </w:t>
      </w:r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difficult for </w:t>
      </w:r>
      <w:proofErr w:type="spellStart"/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to choose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61A2D72D" w14:textId="447E8A20" w:rsidR="00852FAE" w:rsidRDefault="00852FAE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38505142" w14:textId="4115CA3E" w:rsidR="009844D9" w:rsidRPr="009844D9" w:rsidRDefault="009844D9" w:rsidP="009844D9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Following </w:t>
      </w:r>
      <w:r w:rsidR="00470ED8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observation1 and observation2, we propose: </w:t>
      </w:r>
    </w:p>
    <w:p w14:paraId="7C4A15C2" w14:textId="2BC87D73" w:rsidR="009844D9" w:rsidRDefault="009844D9" w:rsidP="009844D9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>Proposal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1:</w:t>
      </w: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upport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>for NR-NTN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4585C7D7" w14:textId="77777777" w:rsidR="009844D9" w:rsidRDefault="009844D9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61830E8" w14:textId="1D57F302" w:rsidR="002722A0" w:rsidRDefault="002722A0" w:rsidP="002722A0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Technically speaking, RACH-less conditional handover will be supported once RACH-skip is introduced in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RRCReconfiguration</w:t>
      </w:r>
      <w:proofErr w:type="spellEnd"/>
      <w:r>
        <w:rPr>
          <w:rFonts w:ascii="Arial" w:eastAsiaTheme="minorEastAsia" w:hAnsi="Arial" w:cs="Arial"/>
          <w:sz w:val="20"/>
          <w:szCs w:val="20"/>
          <w:lang w:val="en-GB"/>
        </w:rPr>
        <w:t xml:space="preserve"> for handover case, because the </w:t>
      </w:r>
      <w:r w:rsidR="003E4F71">
        <w:rPr>
          <w:rFonts w:ascii="Arial" w:eastAsiaTheme="minorEastAsia" w:hAnsi="Arial" w:cs="Arial"/>
          <w:sz w:val="20"/>
          <w:szCs w:val="20"/>
          <w:lang w:val="en-GB"/>
        </w:rPr>
        <w:t xml:space="preserve">pre-prepared RRC configuration at candidate cell is defined as a container contain the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whole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RRCReconfiguration</w:t>
      </w:r>
      <w:proofErr w:type="spellEnd"/>
      <w:r w:rsidR="003E4F71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521242A2" w14:textId="77777777" w:rsidR="00580D4E" w:rsidRDefault="00580D4E" w:rsidP="002722A0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40EFEEF" w14:textId="28AC57F3" w:rsidR="003E4F71" w:rsidRDefault="003E4F71" w:rsidP="003E4F71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Moreover, in the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 xml:space="preserve"> case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of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>service link change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,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w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here handover happens around T-service, which is known 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>by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both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proofErr w:type="spellStart"/>
      <w:r w:rsidRPr="00640124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  <w:lang w:val="en-GB"/>
        </w:rPr>
        <w:t xml:space="preserve"> and UE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configured time-based condition. It is very easy that </w:t>
      </w:r>
      <w:proofErr w:type="spellStart"/>
      <w:r w:rsidR="00580D4E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know when the handover will happen and when to dynamically schedule the UE at target cell without any enhancement</w:t>
      </w:r>
      <w:r w:rsidR="00C3148F">
        <w:rPr>
          <w:rFonts w:ascii="Arial" w:eastAsiaTheme="minorEastAsia" w:hAnsi="Arial" w:cs="Arial"/>
          <w:sz w:val="20"/>
          <w:szCs w:val="20"/>
          <w:lang w:val="en-GB"/>
        </w:rPr>
        <w:t xml:space="preserve">. If pre-allocated CG is configured, it will also only be valid within the time window defined by </w:t>
      </w:r>
      <w:proofErr w:type="spellStart"/>
      <w:r w:rsidR="00C3148F" w:rsidRPr="00C3148F">
        <w:rPr>
          <w:rFonts w:ascii="Arial" w:eastAsiaTheme="minorEastAsia" w:hAnsi="Arial" w:cs="Arial"/>
          <w:sz w:val="20"/>
          <w:szCs w:val="20"/>
          <w:lang w:val="en-GB"/>
        </w:rPr>
        <w:t>CondEvent</w:t>
      </w:r>
      <w:proofErr w:type="spellEnd"/>
      <w:r w:rsidR="00C3148F" w:rsidRPr="00C3148F">
        <w:rPr>
          <w:rFonts w:ascii="Arial" w:eastAsiaTheme="minorEastAsia" w:hAnsi="Arial" w:cs="Arial"/>
          <w:sz w:val="20"/>
          <w:szCs w:val="20"/>
          <w:lang w:val="en-GB"/>
        </w:rPr>
        <w:t xml:space="preserve"> T1</w:t>
      </w:r>
      <w:r w:rsidR="00C3148F">
        <w:rPr>
          <w:rFonts w:ascii="Arial" w:eastAsiaTheme="minorEastAsia" w:hAnsi="Arial" w:cs="Arial"/>
          <w:sz w:val="20"/>
          <w:szCs w:val="20"/>
          <w:lang w:val="en-GB"/>
        </w:rPr>
        <w:t>.</w:t>
      </w:r>
      <w:r w:rsidR="009844D9">
        <w:rPr>
          <w:rFonts w:ascii="Arial" w:eastAsiaTheme="minorEastAsia" w:hAnsi="Arial" w:cs="Arial"/>
          <w:sz w:val="20"/>
          <w:szCs w:val="20"/>
          <w:lang w:val="en-GB"/>
        </w:rPr>
        <w:t xml:space="preserve"> If proposal 1 is not agreeable yet, at least, we can propose following: </w:t>
      </w:r>
    </w:p>
    <w:p w14:paraId="1E56D458" w14:textId="77777777" w:rsidR="003E4F71" w:rsidRDefault="003E4F71" w:rsidP="003E4F71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98DAE06" w14:textId="677518D0" w:rsidR="009A3E5A" w:rsidRDefault="005B1B76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1a: confirm </w:t>
      </w:r>
      <w:r w:rsidR="00DC40A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RAN2 can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support RACH-less CHO with </w:t>
      </w:r>
      <w:proofErr w:type="spellStart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>CondEvent</w:t>
      </w:r>
      <w:proofErr w:type="spellEnd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T1</w:t>
      </w:r>
      <w:r w:rsidR="00DC40A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without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further specification change 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>once</w:t>
      </w:r>
      <w:r w:rsidR="00DC40A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RACH-less HO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is supported</w:t>
      </w:r>
    </w:p>
    <w:p w14:paraId="1CEADAF1" w14:textId="0DA61AB7" w:rsidR="009844D9" w:rsidRDefault="009844D9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5E3B6051" w14:textId="51D01B78" w:rsidR="009A3E5A" w:rsidRDefault="009A3E5A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10F379F8" w14:textId="327B2D73" w:rsidR="002007DE" w:rsidRDefault="00DA63F2" w:rsidP="002007DE">
      <w:pPr>
        <w:pStyle w:val="Heading2"/>
      </w:pPr>
      <w:r>
        <w:t xml:space="preserve">Issue and </w:t>
      </w:r>
      <w:r w:rsidR="002007DE">
        <w:t xml:space="preserve">Enhancements </w:t>
      </w:r>
      <w:r>
        <w:t>of</w:t>
      </w:r>
      <w:r w:rsidR="002007DE">
        <w:t xml:space="preserve"> RACH-less CHO</w:t>
      </w:r>
    </w:p>
    <w:p w14:paraId="748E44D4" w14:textId="3031DACC" w:rsidR="002007DE" w:rsidRDefault="000275D8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Two issues have been mentioned regarding support RACH-less CHO</w:t>
      </w:r>
    </w:p>
    <w:p w14:paraId="1B36DC96" w14:textId="389BED07" w:rsidR="000275D8" w:rsidRPr="000275D8" w:rsidRDefault="000275D8" w:rsidP="000275D8">
      <w:pPr>
        <w:pStyle w:val="ListParagraph"/>
        <w:numPr>
          <w:ilvl w:val="0"/>
          <w:numId w:val="35"/>
        </w:num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 w:rsidRPr="000275D8">
        <w:rPr>
          <w:rFonts w:ascii="Arial" w:eastAsiaTheme="minorEastAsia" w:hAnsi="Arial" w:cs="Arial"/>
          <w:sz w:val="20"/>
          <w:szCs w:val="20"/>
          <w:lang w:val="en-GB"/>
        </w:rPr>
        <w:t xml:space="preserve">validity of pre-allocated grant and potential waste of reserved resource; </w:t>
      </w:r>
    </w:p>
    <w:p w14:paraId="341805AB" w14:textId="0DEC4C83" w:rsidR="000275D8" w:rsidRDefault="000275D8" w:rsidP="009A3E5A">
      <w:pPr>
        <w:pStyle w:val="ListParagraph"/>
        <w:numPr>
          <w:ilvl w:val="0"/>
          <w:numId w:val="35"/>
        </w:num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 w:rsidRPr="000275D8">
        <w:rPr>
          <w:rFonts w:ascii="Arial" w:eastAsiaTheme="minorEastAsia" w:hAnsi="Arial" w:cs="Arial"/>
          <w:sz w:val="20"/>
          <w:szCs w:val="20"/>
          <w:lang w:val="en-GB"/>
        </w:rPr>
        <w:t>when/how to provide dynamic grant in PDCCH.</w:t>
      </w:r>
    </w:p>
    <w:p w14:paraId="3A7153F2" w14:textId="29DAE465" w:rsidR="000275D8" w:rsidRDefault="000275D8" w:rsidP="000275D8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In fact, this two issue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>s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are both coming from uncertainty of the CHO execution timing. once we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make the 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predicated 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CHO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timing clear at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/UE </w:t>
      </w:r>
      <w:r>
        <w:rPr>
          <w:rFonts w:ascii="Arial" w:eastAsiaTheme="minorEastAsia" w:hAnsi="Arial" w:cs="Arial"/>
          <w:sz w:val="20"/>
          <w:szCs w:val="20"/>
          <w:lang w:val="en-GB"/>
        </w:rPr>
        <w:t>sid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>e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, there will </w:t>
      </w:r>
      <w:r w:rsidR="00105603">
        <w:rPr>
          <w:rFonts w:ascii="Arial" w:eastAsiaTheme="minorEastAsia" w:hAnsi="Arial" w:cs="Arial"/>
          <w:sz w:val="20"/>
          <w:szCs w:val="20"/>
          <w:lang w:val="en-GB"/>
        </w:rPr>
        <w:t xml:space="preserve">be </w:t>
      </w:r>
      <w:r w:rsidR="004A7BAE">
        <w:rPr>
          <w:rFonts w:ascii="Arial" w:eastAsiaTheme="minorEastAsia" w:hAnsi="Arial" w:cs="Arial"/>
          <w:sz w:val="20"/>
          <w:szCs w:val="20"/>
          <w:lang w:val="en-GB"/>
        </w:rPr>
        <w:t>neither</w:t>
      </w:r>
      <w:r w:rsidR="003F1BC1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 xml:space="preserve">waste of reserved resource issue </w:t>
      </w:r>
      <w:r w:rsidR="004A7BAE">
        <w:rPr>
          <w:rFonts w:ascii="Arial" w:eastAsiaTheme="minorEastAsia" w:hAnsi="Arial" w:cs="Arial"/>
          <w:sz w:val="20"/>
          <w:szCs w:val="20"/>
          <w:lang w:val="en-GB"/>
        </w:rPr>
        <w:t>no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>r dynamic grant scheduling tim</w:t>
      </w:r>
      <w:r w:rsidR="00105603">
        <w:rPr>
          <w:rFonts w:ascii="Arial" w:eastAsiaTheme="minorEastAsia" w:hAnsi="Arial" w:cs="Arial"/>
          <w:sz w:val="20"/>
          <w:szCs w:val="20"/>
          <w:lang w:val="en-GB"/>
        </w:rPr>
        <w:t>ing</w:t>
      </w:r>
      <w:r w:rsidR="009E53B7">
        <w:rPr>
          <w:rFonts w:ascii="Arial" w:eastAsiaTheme="minorEastAsia" w:hAnsi="Arial" w:cs="Arial"/>
          <w:sz w:val="20"/>
          <w:szCs w:val="20"/>
          <w:lang w:val="en-GB"/>
        </w:rPr>
        <w:t xml:space="preserve"> issue. </w:t>
      </w:r>
    </w:p>
    <w:p w14:paraId="40C5223C" w14:textId="37601076" w:rsidR="009E53B7" w:rsidRPr="000275D8" w:rsidRDefault="009E53B7" w:rsidP="000275D8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33B4D595" w14:textId="296BD621" w:rsidR="002722A0" w:rsidRDefault="009E53B7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Firstly, </w:t>
      </w:r>
      <w:r w:rsidR="004A7BAE">
        <w:rPr>
          <w:rFonts w:ascii="Arial" w:eastAsiaTheme="minorEastAsia" w:hAnsi="Arial" w:cs="Arial"/>
          <w:sz w:val="20"/>
          <w:szCs w:val="20"/>
          <w:lang w:val="en-GB"/>
        </w:rPr>
        <w:t xml:space="preserve">we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look the CHO timing uncertainty issue: 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here is uncertainty on</w:t>
      </w:r>
      <w:r w:rsidR="009A3E5A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whether/when UE will hand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A3E5A" w:rsidRPr="009A3E5A">
        <w:rPr>
          <w:rFonts w:ascii="Arial" w:eastAsiaTheme="minorEastAsia" w:hAnsi="Arial" w:cs="Arial"/>
          <w:sz w:val="20"/>
          <w:szCs w:val="20"/>
          <w:lang w:val="en-GB"/>
        </w:rPr>
        <w:t>over to the pre-prepared cells</w:t>
      </w:r>
      <w:r w:rsidR="00AD4FF2">
        <w:rPr>
          <w:rFonts w:ascii="Arial" w:eastAsiaTheme="minorEastAsia" w:hAnsi="Arial" w:cs="Arial"/>
          <w:sz w:val="20"/>
          <w:szCs w:val="20"/>
          <w:lang w:val="en-GB"/>
        </w:rPr>
        <w:t>,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 this is 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main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>differen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>ce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 from 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>RACH-les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handover. See following figure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comparing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on RACH-less </w:t>
      </w:r>
      <w:r w:rsidR="00EE7D76">
        <w:rPr>
          <w:rFonts w:ascii="Arial" w:eastAsiaTheme="minorEastAsia" w:hAnsi="Arial" w:cs="Arial"/>
          <w:sz w:val="20"/>
          <w:szCs w:val="20"/>
          <w:lang w:val="en-GB"/>
        </w:rPr>
        <w:t xml:space="preserve">HO and 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RACH-less </w:t>
      </w:r>
      <w:r w:rsidR="00EE7D76">
        <w:rPr>
          <w:rFonts w:ascii="Arial" w:eastAsiaTheme="minorEastAsia" w:hAnsi="Arial" w:cs="Arial"/>
          <w:sz w:val="20"/>
          <w:szCs w:val="20"/>
          <w:lang w:val="en-GB"/>
        </w:rPr>
        <w:t>CHO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procedure </w:t>
      </w:r>
      <w:r w:rsidR="000252CB">
        <w:rPr>
          <w:rFonts w:ascii="Arial" w:eastAsiaTheme="minorEastAsia" w:hAnsi="Arial" w:cs="Arial"/>
          <w:sz w:val="20"/>
          <w:szCs w:val="20"/>
          <w:lang w:val="en-GB"/>
        </w:rPr>
        <w:t>and the main difference</w:t>
      </w:r>
      <w:r w:rsidR="003871AD" w:rsidRPr="003871A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3871AD">
        <w:rPr>
          <w:rFonts w:ascii="Arial" w:eastAsiaTheme="minorEastAsia" w:hAnsi="Arial" w:cs="Arial"/>
          <w:sz w:val="20"/>
          <w:szCs w:val="20"/>
          <w:lang w:val="en-GB"/>
        </w:rPr>
        <w:t>as highlighted</w:t>
      </w:r>
      <w:r w:rsidR="002722A0">
        <w:rPr>
          <w:rFonts w:ascii="Arial" w:eastAsiaTheme="minorEastAsia" w:hAnsi="Arial" w:cs="Arial"/>
          <w:sz w:val="20"/>
          <w:szCs w:val="20"/>
          <w:lang w:val="en-GB"/>
        </w:rPr>
        <w:t xml:space="preserve">: </w:t>
      </w:r>
    </w:p>
    <w:p w14:paraId="2FEABFEE" w14:textId="2D3DB77C" w:rsidR="009A3E5A" w:rsidRDefault="00EE7D76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0E862588" w14:textId="7896355D" w:rsidR="00EE7D76" w:rsidRDefault="00EE7D76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noProof/>
          <w:sz w:val="20"/>
          <w:szCs w:val="20"/>
          <w:lang w:val="en-GB"/>
        </w:rPr>
        <w:drawing>
          <wp:inline distT="0" distB="0" distL="0" distR="0" wp14:anchorId="37FC3242" wp14:editId="1FDBD35F">
            <wp:extent cx="4845725" cy="2811657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694" cy="2824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8A3BA1" w14:textId="77777777" w:rsidR="00EE7D76" w:rsidRDefault="00EE7D76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646760E" w14:textId="382BDB6A" w:rsidR="00EE7D76" w:rsidRDefault="00EE7D76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58D53AB" w14:textId="6F32DC5D" w:rsidR="00EE7D76" w:rsidRDefault="00AE1526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Figure</w:t>
      </w:r>
      <w:r w:rsidR="001F5A7C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EE4DFB">
        <w:rPr>
          <w:rFonts w:ascii="Arial" w:eastAsiaTheme="minorEastAsia" w:hAnsi="Arial" w:cs="Arial"/>
          <w:sz w:val="20"/>
          <w:szCs w:val="20"/>
          <w:lang w:val="en-GB"/>
        </w:rPr>
        <w:t>1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: </w:t>
      </w:r>
      <w:r w:rsidR="00A47610">
        <w:rPr>
          <w:rFonts w:ascii="Arial" w:eastAsiaTheme="minorEastAsia" w:hAnsi="Arial" w:cs="Arial"/>
          <w:sz w:val="20"/>
          <w:szCs w:val="20"/>
          <w:lang w:val="en-GB"/>
        </w:rPr>
        <w:t xml:space="preserve">handover timing in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RACH-less HO </w:t>
      </w:r>
    </w:p>
    <w:p w14:paraId="0A10642F" w14:textId="31E02223" w:rsidR="0085448D" w:rsidRDefault="0085448D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7E8A61FE" w14:textId="31670C77" w:rsidR="0085448D" w:rsidRPr="009A3E5A" w:rsidRDefault="00C05074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noProof/>
          <w:sz w:val="20"/>
          <w:szCs w:val="20"/>
          <w:lang w:val="en-GB"/>
        </w:rPr>
        <w:lastRenderedPageBreak/>
        <w:drawing>
          <wp:inline distT="0" distB="0" distL="0" distR="0" wp14:anchorId="56365C86" wp14:editId="29EF366E">
            <wp:extent cx="4686479" cy="32664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597" cy="3291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D66AA7" w14:textId="40DDBE40" w:rsidR="00AE1526" w:rsidRDefault="00AE1526" w:rsidP="00AE152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Figure</w:t>
      </w:r>
      <w:r w:rsidR="001F5A7C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EE4DFB">
        <w:rPr>
          <w:rFonts w:ascii="Arial" w:eastAsiaTheme="minorEastAsia" w:hAnsi="Arial" w:cs="Arial"/>
          <w:sz w:val="20"/>
          <w:szCs w:val="20"/>
          <w:lang w:val="en-GB"/>
        </w:rPr>
        <w:t>2</w:t>
      </w:r>
      <w:r>
        <w:rPr>
          <w:rFonts w:ascii="Arial" w:eastAsiaTheme="minorEastAsia" w:hAnsi="Arial" w:cs="Arial"/>
          <w:sz w:val="20"/>
          <w:szCs w:val="20"/>
          <w:lang w:val="en-GB"/>
        </w:rPr>
        <w:t>:</w:t>
      </w:r>
      <w:r w:rsidR="00A47610">
        <w:rPr>
          <w:rFonts w:ascii="Arial" w:eastAsiaTheme="minorEastAsia" w:hAnsi="Arial" w:cs="Arial"/>
          <w:sz w:val="20"/>
          <w:szCs w:val="20"/>
          <w:lang w:val="en-GB"/>
        </w:rPr>
        <w:t xml:space="preserve"> handover timing in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RACH-less CHO </w:t>
      </w:r>
    </w:p>
    <w:p w14:paraId="7BF65B09" w14:textId="350F5537" w:rsidR="00640124" w:rsidRDefault="00640124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4D314FDD" w14:textId="518173D1" w:rsidR="008F1B90" w:rsidRDefault="008F1B90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Hence, in RACH-less CHO case, 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it is difficult to decide when to send dynamic grant</w:t>
      </w:r>
      <w:r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from target cell to UE, or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>in case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per-allocated grant is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>configured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 xml:space="preserve">it is not sure 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when it will be used</w:t>
      </w:r>
      <w:r w:rsidR="007839C8">
        <w:rPr>
          <w:rFonts w:ascii="Arial" w:eastAsiaTheme="minorEastAsia" w:hAnsi="Arial" w:cs="Arial"/>
          <w:sz w:val="20"/>
          <w:szCs w:val="20"/>
          <w:lang w:val="en-GB"/>
        </w:rPr>
        <w:t>. I</w:t>
      </w:r>
      <w:r>
        <w:rPr>
          <w:rFonts w:ascii="Arial" w:eastAsiaTheme="minorEastAsia" w:hAnsi="Arial" w:cs="Arial"/>
          <w:sz w:val="20"/>
          <w:szCs w:val="20"/>
          <w:lang w:val="en-GB"/>
        </w:rPr>
        <w:t>n worst case</w:t>
      </w:r>
      <w:r w:rsidR="007839C8">
        <w:rPr>
          <w:rFonts w:ascii="Arial" w:eastAsiaTheme="minorEastAsia" w:hAnsi="Arial" w:cs="Arial"/>
          <w:sz w:val="20"/>
          <w:szCs w:val="20"/>
          <w:lang w:val="en-GB"/>
        </w:rPr>
        <w:t>,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the pre-allocated grant might be not used and wasted</w:t>
      </w:r>
      <w:r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0846813D" w14:textId="77777777" w:rsidR="008F1B90" w:rsidRDefault="008F1B90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CC5FE77" w14:textId="3C041148" w:rsidR="00932F45" w:rsidRDefault="00470ED8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To overcome this timing issue,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we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can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make NW aware of the CHO</w:t>
      </w:r>
      <w:r w:rsidR="009C673A">
        <w:rPr>
          <w:rFonts w:ascii="Arial" w:eastAsiaTheme="minorEastAsia" w:hAnsi="Arial" w:cs="Arial"/>
          <w:sz w:val="20"/>
          <w:szCs w:val="20"/>
          <w:lang w:val="en-GB"/>
        </w:rPr>
        <w:t xml:space="preserve"> execution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timing.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When CHO execution condition is fulfilled or is going to fulfilled, UE 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can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report to the source cell ( current serving cell) that UE will execute CHO to the selected target cell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Source 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then inform target 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/cell the upcoming CHO of the UE (if it is inter-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CHO) to the target cell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this would be helpful for target cell to start dynamic scheduling for the UE at right time, or know when the pre-configured CG will be used in real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49A4E08D" w14:textId="77777777" w:rsidR="005320C7" w:rsidRPr="00932F45" w:rsidRDefault="005320C7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5A74680B" w14:textId="79F7B06E" w:rsidR="00B50976" w:rsidRDefault="00B50976" w:rsidP="00B5097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 w:rsidRPr="00B50976">
        <w:rPr>
          <w:rFonts w:ascii="Arial" w:eastAsiaTheme="minorEastAsia" w:hAnsi="Arial" w:cs="Arial"/>
          <w:sz w:val="20"/>
          <w:szCs w:val="20"/>
          <w:lang w:val="en-GB"/>
        </w:rPr>
        <w:object w:dxaOrig="6941" w:dyaOrig="8131" w14:anchorId="63CA1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4in" o:ole="">
            <v:imagedata r:id="rId10" o:title=""/>
          </v:shape>
          <o:OLEObject Type="Embed" ProgID="Visio.Drawing.15" ShapeID="_x0000_i1025" DrawAspect="Content" ObjectID="_1745314513" r:id="rId11"/>
        </w:object>
      </w:r>
    </w:p>
    <w:p w14:paraId="2E386280" w14:textId="0DE4DA55" w:rsidR="00572FBA" w:rsidRDefault="00572FBA" w:rsidP="00B5097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Figure 3: CHO notification</w:t>
      </w:r>
    </w:p>
    <w:p w14:paraId="198C093B" w14:textId="77777777" w:rsidR="00272EC1" w:rsidRDefault="00272EC1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72130111" w14:textId="47EE721C" w:rsidR="005320C7" w:rsidRPr="005320C7" w:rsidRDefault="005320C7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lastRenderedPageBreak/>
        <w:t xml:space="preserve">Proposal </w:t>
      </w:r>
      <w:r w:rsidR="006525D3"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9C673A"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ntroduce </w:t>
      </w:r>
      <w:r w:rsidR="003871AD"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  <w:r w:rsidR="003871AD"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notification 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from UE to source </w:t>
      </w:r>
      <w:proofErr w:type="spellStart"/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572FBA">
        <w:rPr>
          <w:rFonts w:ascii="Arial" w:eastAsiaTheme="minorEastAsia" w:hAnsi="Arial" w:cs="Arial"/>
          <w:b/>
          <w:bCs/>
          <w:sz w:val="20"/>
          <w:szCs w:val="20"/>
          <w:lang w:val="en-GB"/>
        </w:rPr>
        <w:t>to support RACH-less</w:t>
      </w:r>
      <w:r w:rsidR="009C673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</w:p>
    <w:p w14:paraId="4F47018B" w14:textId="3A0B1F61" w:rsidR="005320C7" w:rsidRDefault="005320C7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BFAEFE" w14:textId="6FA92F8C" w:rsidR="00AD7C2B" w:rsidRDefault="00AD7C2B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4891EF91" w14:textId="4AE335F0" w:rsidR="00AD7C2B" w:rsidRDefault="00A22808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On the other hand, </w:t>
      </w:r>
      <w:r w:rsidR="008B3AE5">
        <w:rPr>
          <w:rFonts w:ascii="Arial" w:eastAsiaTheme="minorEastAsia" w:hAnsi="Arial" w:cs="Arial"/>
          <w:sz w:val="20"/>
          <w:szCs w:val="20"/>
          <w:lang w:val="en-GB"/>
        </w:rPr>
        <w:t xml:space="preserve">as discussed during last meeting, the handover timing would be largely predictable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even for location-based CHO in earth moving cell scenario, because UE will move out of the cell due the movement of the cell coverage</w:t>
      </w:r>
      <w:r>
        <w:rPr>
          <w:rFonts w:ascii="Arial" w:eastAsiaTheme="minorEastAsia" w:hAnsi="Arial" w:cs="Arial"/>
          <w:sz w:val="20"/>
          <w:szCs w:val="20"/>
          <w:lang w:val="en-GB"/>
        </w:rPr>
        <w:t>.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 So a simple enhancement is to introduce a valid time window for RACH-skip config, if the execution condition 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 xml:space="preserve">is </w:t>
      </w:r>
      <w:r w:rsidR="0095718B">
        <w:rPr>
          <w:rFonts w:ascii="Arial" w:eastAsiaTheme="minorEastAsia" w:hAnsi="Arial" w:cs="Arial"/>
          <w:sz w:val="20"/>
          <w:szCs w:val="20"/>
          <w:lang w:val="en-GB"/>
        </w:rPr>
        <w:t>fulfil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>led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5718B">
        <w:rPr>
          <w:rFonts w:ascii="Arial" w:eastAsiaTheme="minorEastAsia" w:hAnsi="Arial" w:cs="Arial"/>
          <w:sz w:val="20"/>
          <w:szCs w:val="20"/>
          <w:lang w:val="en-GB"/>
        </w:rPr>
        <w:t>with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in the time window, </w:t>
      </w:r>
      <w:r w:rsidR="000A49CE">
        <w:rPr>
          <w:rFonts w:ascii="Arial" w:eastAsiaTheme="minorEastAsia" w:hAnsi="Arial" w:cs="Arial"/>
          <w:sz w:val="20"/>
          <w:szCs w:val="20"/>
          <w:lang w:val="en-GB"/>
        </w:rPr>
        <w:t xml:space="preserve">RACH-skip config is valid, UE transmit on pre-allocated CG or UE will expect DG from target </w:t>
      </w:r>
      <w:proofErr w:type="spellStart"/>
      <w:r w:rsidR="000A49CE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0A49CE">
        <w:rPr>
          <w:rFonts w:ascii="Arial" w:eastAsiaTheme="minorEastAsia" w:hAnsi="Arial" w:cs="Arial"/>
          <w:sz w:val="20"/>
          <w:szCs w:val="20"/>
          <w:lang w:val="en-GB"/>
        </w:rPr>
        <w:t xml:space="preserve"> during this time window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, i.e.,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RACH-less CHO is performed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Otherwise if the execution condition is fulfilled out of the configured time window. RACH-skip should be invalid, and RACH-based CHO can be performed.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5D55A7A9" w14:textId="3A0DF7A1" w:rsidR="00A22808" w:rsidRDefault="00A22808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2AFD2034" w14:textId="68DD2AE7" w:rsidR="006525D3" w:rsidRPr="008B3AE5" w:rsidRDefault="00A22808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</w:t>
      </w:r>
      <w:r w:rsidR="006525D3"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3</w:t>
      </w: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6525D3"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ntroduce a valid</w:t>
      </w:r>
      <w:r w:rsidR="006525D3"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time window for RACH-skip configuration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UE e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xecute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CHO if the time is in the configured time window, otherwise execute</w:t>
      </w:r>
      <w:r w:rsidR="00A14A88"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RACH-based CHO</w:t>
      </w:r>
    </w:p>
    <w:p w14:paraId="1C59E3D8" w14:textId="38CE5D58" w:rsidR="000D01C7" w:rsidRDefault="004B2D8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76791F1B" w14:textId="28AEE5A6" w:rsidR="00A1204C" w:rsidRDefault="009C673A" w:rsidP="004F6FD6">
      <w:pPr>
        <w:rPr>
          <w:rFonts w:ascii="Arial" w:hAnsi="Arial" w:cs="Arial"/>
          <w:sz w:val="20"/>
          <w:szCs w:val="20"/>
        </w:rPr>
      </w:pPr>
      <w:bookmarkStart w:id="2" w:name="OLE_LINK3"/>
      <w:r>
        <w:rPr>
          <w:rFonts w:ascii="Arial" w:hAnsi="Arial" w:cs="Arial"/>
          <w:sz w:val="20"/>
          <w:szCs w:val="20"/>
        </w:rPr>
        <w:t xml:space="preserve">In this contribution, we discuss </w:t>
      </w:r>
      <w:r w:rsidR="00272EC1">
        <w:rPr>
          <w:rFonts w:ascii="Arial" w:hAnsi="Arial" w:cs="Arial"/>
          <w:sz w:val="20"/>
          <w:szCs w:val="20"/>
        </w:rPr>
        <w:t>motivations of supporting</w:t>
      </w:r>
      <w:r>
        <w:rPr>
          <w:rFonts w:ascii="Arial" w:hAnsi="Arial" w:cs="Arial"/>
          <w:sz w:val="20"/>
          <w:szCs w:val="20"/>
        </w:rPr>
        <w:t xml:space="preserve"> RACH-less CHO</w:t>
      </w:r>
      <w:r w:rsidR="00272EC1">
        <w:rPr>
          <w:rFonts w:ascii="Arial" w:hAnsi="Arial" w:cs="Arial"/>
          <w:sz w:val="20"/>
          <w:szCs w:val="20"/>
        </w:rPr>
        <w:t xml:space="preserve"> and </w:t>
      </w:r>
      <w:r w:rsidR="00AE20DC">
        <w:rPr>
          <w:rFonts w:ascii="Arial" w:hAnsi="Arial" w:cs="Arial"/>
          <w:sz w:val="20"/>
          <w:szCs w:val="20"/>
        </w:rPr>
        <w:t>possible enhancements to</w:t>
      </w:r>
      <w:r>
        <w:rPr>
          <w:rFonts w:ascii="Arial" w:hAnsi="Arial" w:cs="Arial"/>
          <w:sz w:val="20"/>
          <w:szCs w:val="20"/>
        </w:rPr>
        <w:t xml:space="preserve"> make RACH-less CHO feasible in all NTN scenario.</w:t>
      </w:r>
      <w:r w:rsidR="00A1204C">
        <w:rPr>
          <w:rFonts w:ascii="Arial" w:hAnsi="Arial" w:cs="Arial"/>
          <w:sz w:val="20"/>
          <w:szCs w:val="20"/>
        </w:rPr>
        <w:t xml:space="preserve"> </w:t>
      </w:r>
    </w:p>
    <w:p w14:paraId="1E41C956" w14:textId="77777777" w:rsidR="00A1204C" w:rsidRPr="00A1204C" w:rsidRDefault="00A1204C" w:rsidP="004F6FD6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2"/>
    <w:p w14:paraId="3E471FF7" w14:textId="403735AD" w:rsidR="00470ED8" w:rsidRDefault="00470ED8" w:rsidP="00470ED8">
      <w:pPr>
        <w:snapToGrid w:val="0"/>
        <w:rPr>
          <w:rFonts w:ascii="Arial" w:eastAsiaTheme="minorEastAsia" w:hAnsi="Arial" w:cs="Arial"/>
          <w:sz w:val="20"/>
          <w:szCs w:val="20"/>
          <w:u w:val="single"/>
          <w:lang w:val="en-GB"/>
        </w:rPr>
      </w:pPr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>Observation1: Combining RACH-less and CHO would provide maximum gain including shortest handover interruption, no RRC and RACH signalling storm, high handover reliability, low signalling overhead.</w:t>
      </w:r>
    </w:p>
    <w:p w14:paraId="2112F375" w14:textId="77777777" w:rsidR="00737619" w:rsidRPr="00737619" w:rsidRDefault="00737619" w:rsidP="00470ED8">
      <w:pPr>
        <w:snapToGrid w:val="0"/>
        <w:rPr>
          <w:rFonts w:ascii="Arial" w:eastAsiaTheme="minorEastAsia" w:hAnsi="Arial" w:cs="Arial"/>
          <w:sz w:val="20"/>
          <w:szCs w:val="20"/>
          <w:u w:val="single"/>
          <w:lang w:val="en-GB"/>
        </w:rPr>
      </w:pPr>
    </w:p>
    <w:p w14:paraId="69726D9C" w14:textId="6BBA7F2F" w:rsidR="00470ED8" w:rsidRPr="00737619" w:rsidRDefault="00470ED8" w:rsidP="00470ED8">
      <w:pPr>
        <w:snapToGrid w:val="0"/>
        <w:rPr>
          <w:rFonts w:ascii="Arial" w:eastAsiaTheme="minorEastAsia" w:hAnsi="Arial" w:cs="Arial"/>
          <w:sz w:val="20"/>
          <w:szCs w:val="20"/>
          <w:u w:val="single"/>
          <w:lang w:val="en-GB"/>
        </w:rPr>
      </w:pPr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 xml:space="preserve">Observation2: only supporting RACH-less handover and RACH-based CHO in NTN scenario would solve issues in half way and make it difficult for </w:t>
      </w:r>
      <w:proofErr w:type="spellStart"/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>gNB</w:t>
      </w:r>
      <w:proofErr w:type="spellEnd"/>
      <w:r w:rsidRPr="00737619">
        <w:rPr>
          <w:rFonts w:ascii="Arial" w:eastAsiaTheme="minorEastAsia" w:hAnsi="Arial" w:cs="Arial"/>
          <w:sz w:val="20"/>
          <w:szCs w:val="20"/>
          <w:u w:val="single"/>
          <w:lang w:val="en-GB"/>
        </w:rPr>
        <w:t xml:space="preserve"> to choose.</w:t>
      </w:r>
    </w:p>
    <w:p w14:paraId="78DBED38" w14:textId="1F03CEC2" w:rsidR="0001152D" w:rsidRDefault="0001152D" w:rsidP="00071789">
      <w:pPr>
        <w:pStyle w:val="Observation"/>
        <w:numPr>
          <w:ilvl w:val="0"/>
          <w:numId w:val="0"/>
        </w:numPr>
        <w:rPr>
          <w:rFonts w:eastAsiaTheme="minorEastAsia"/>
          <w:u w:val="single"/>
          <w:lang w:eastAsia="ja-JP"/>
        </w:rPr>
      </w:pPr>
    </w:p>
    <w:p w14:paraId="0797B25A" w14:textId="77777777" w:rsidR="00470ED8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>Proposal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1:</w:t>
      </w:r>
      <w:r w:rsidRPr="009A3E5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upport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  <w:r w:rsidRPr="00475DC9">
        <w:rPr>
          <w:rFonts w:ascii="Arial" w:eastAsiaTheme="minorEastAsia" w:hAnsi="Arial" w:cs="Arial"/>
          <w:b/>
          <w:bCs/>
          <w:sz w:val="20"/>
          <w:szCs w:val="20"/>
          <w:lang w:val="en-GB"/>
        </w:rPr>
        <w:t>for NR-NTN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7E5F4198" w14:textId="53BAC856" w:rsidR="00590E90" w:rsidRDefault="00590E90" w:rsidP="00590E90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1a: confirm RAN2 can support RACH-less CHO with </w:t>
      </w:r>
      <w:proofErr w:type="spellStart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>CondEvent</w:t>
      </w:r>
      <w:proofErr w:type="spellEnd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T1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without further specification change comparing 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once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RACH-less HO</w:t>
      </w:r>
      <w:r w:rsidR="00B70782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is supported </w:t>
      </w:r>
    </w:p>
    <w:p w14:paraId="30BB5A33" w14:textId="77777777" w:rsidR="00470ED8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18650F0D" w14:textId="77777777" w:rsidR="00470ED8" w:rsidRPr="005320C7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ntroduce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notification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from UE to source </w:t>
      </w:r>
      <w:proofErr w:type="spellStart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to support RACH-less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CHO </w:t>
      </w:r>
    </w:p>
    <w:p w14:paraId="13F762DA" w14:textId="77777777" w:rsidR="00470ED8" w:rsidRPr="008B3AE5" w:rsidRDefault="00470ED8" w:rsidP="00470ED8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>Proposal 3: Introduce a valid time window for RACH-skip configuration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. UE executes RACH-less CHO if the time is in the configured time window, otherwise executes RACH-based CHO</w:t>
      </w:r>
    </w:p>
    <w:sectPr w:rsidR="00470ED8" w:rsidRPr="008B3AE5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3859A" w14:textId="77777777" w:rsidR="0088636D" w:rsidRDefault="0088636D" w:rsidP="00796430">
      <w:r>
        <w:separator/>
      </w:r>
    </w:p>
  </w:endnote>
  <w:endnote w:type="continuationSeparator" w:id="0">
    <w:p w14:paraId="7BF0A868" w14:textId="77777777" w:rsidR="0088636D" w:rsidRDefault="0088636D" w:rsidP="00796430">
      <w:r>
        <w:continuationSeparator/>
      </w:r>
    </w:p>
  </w:endnote>
  <w:endnote w:type="continuationNotice" w:id="1">
    <w:p w14:paraId="04FCA8D4" w14:textId="77777777" w:rsidR="0088636D" w:rsidRDefault="00886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E182" w14:textId="77777777" w:rsidR="0088636D" w:rsidRDefault="0088636D" w:rsidP="00796430">
      <w:r>
        <w:separator/>
      </w:r>
    </w:p>
  </w:footnote>
  <w:footnote w:type="continuationSeparator" w:id="0">
    <w:p w14:paraId="13D5E8D4" w14:textId="77777777" w:rsidR="0088636D" w:rsidRDefault="0088636D" w:rsidP="00796430">
      <w:r>
        <w:continuationSeparator/>
      </w:r>
    </w:p>
  </w:footnote>
  <w:footnote w:type="continuationNotice" w:id="1">
    <w:p w14:paraId="2D82FA3A" w14:textId="77777777" w:rsidR="0088636D" w:rsidRDefault="008863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C43E4E"/>
    <w:multiLevelType w:val="hybridMultilevel"/>
    <w:tmpl w:val="7EAE4996"/>
    <w:lvl w:ilvl="0" w:tplc="7A28E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691D17"/>
    <w:multiLevelType w:val="hybridMultilevel"/>
    <w:tmpl w:val="7FF2C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45E"/>
    <w:multiLevelType w:val="hybridMultilevel"/>
    <w:tmpl w:val="218C39E0"/>
    <w:lvl w:ilvl="0" w:tplc="D78CB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8116B"/>
    <w:multiLevelType w:val="hybridMultilevel"/>
    <w:tmpl w:val="CB062ECA"/>
    <w:lvl w:ilvl="0" w:tplc="E460F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A1B0E"/>
    <w:multiLevelType w:val="hybridMultilevel"/>
    <w:tmpl w:val="9D3C767A"/>
    <w:lvl w:ilvl="0" w:tplc="9AA89D3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86F41"/>
    <w:multiLevelType w:val="hybridMultilevel"/>
    <w:tmpl w:val="094E77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E43BF0"/>
    <w:multiLevelType w:val="hybridMultilevel"/>
    <w:tmpl w:val="2B54A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42B22"/>
    <w:multiLevelType w:val="hybridMultilevel"/>
    <w:tmpl w:val="F7867142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4C63390"/>
    <w:multiLevelType w:val="hybridMultilevel"/>
    <w:tmpl w:val="B470B5D4"/>
    <w:lvl w:ilvl="0" w:tplc="0F42D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B86C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143A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AF3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8ADF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9EA4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701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7A6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663C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2B084C"/>
    <w:multiLevelType w:val="hybridMultilevel"/>
    <w:tmpl w:val="151AC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516CD"/>
    <w:multiLevelType w:val="hybridMultilevel"/>
    <w:tmpl w:val="F14A49CA"/>
    <w:lvl w:ilvl="0" w:tplc="E5AC7398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70" w:hanging="360"/>
      </w:pPr>
    </w:lvl>
    <w:lvl w:ilvl="2" w:tplc="0809001B" w:tentative="1">
      <w:start w:val="1"/>
      <w:numFmt w:val="lowerRoman"/>
      <w:lvlText w:val="%3."/>
      <w:lvlJc w:val="right"/>
      <w:pPr>
        <w:ind w:left="2090" w:hanging="180"/>
      </w:pPr>
    </w:lvl>
    <w:lvl w:ilvl="3" w:tplc="0809000F" w:tentative="1">
      <w:start w:val="1"/>
      <w:numFmt w:val="decimal"/>
      <w:lvlText w:val="%4."/>
      <w:lvlJc w:val="left"/>
      <w:pPr>
        <w:ind w:left="2810" w:hanging="360"/>
      </w:pPr>
    </w:lvl>
    <w:lvl w:ilvl="4" w:tplc="08090019" w:tentative="1">
      <w:start w:val="1"/>
      <w:numFmt w:val="lowerLetter"/>
      <w:lvlText w:val="%5."/>
      <w:lvlJc w:val="left"/>
      <w:pPr>
        <w:ind w:left="3530" w:hanging="360"/>
      </w:pPr>
    </w:lvl>
    <w:lvl w:ilvl="5" w:tplc="0809001B" w:tentative="1">
      <w:start w:val="1"/>
      <w:numFmt w:val="lowerRoman"/>
      <w:lvlText w:val="%6."/>
      <w:lvlJc w:val="right"/>
      <w:pPr>
        <w:ind w:left="4250" w:hanging="180"/>
      </w:pPr>
    </w:lvl>
    <w:lvl w:ilvl="6" w:tplc="0809000F" w:tentative="1">
      <w:start w:val="1"/>
      <w:numFmt w:val="decimal"/>
      <w:lvlText w:val="%7."/>
      <w:lvlJc w:val="left"/>
      <w:pPr>
        <w:ind w:left="4970" w:hanging="360"/>
      </w:pPr>
    </w:lvl>
    <w:lvl w:ilvl="7" w:tplc="08090019" w:tentative="1">
      <w:start w:val="1"/>
      <w:numFmt w:val="lowerLetter"/>
      <w:lvlText w:val="%8."/>
      <w:lvlJc w:val="left"/>
      <w:pPr>
        <w:ind w:left="5690" w:hanging="360"/>
      </w:pPr>
    </w:lvl>
    <w:lvl w:ilvl="8" w:tplc="08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7" w15:restartNumberingAfterBreak="0">
    <w:nsid w:val="5AFE02B5"/>
    <w:multiLevelType w:val="hybridMultilevel"/>
    <w:tmpl w:val="F22AC336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DA3959"/>
    <w:multiLevelType w:val="hybridMultilevel"/>
    <w:tmpl w:val="9F1A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D55BC"/>
    <w:multiLevelType w:val="hybridMultilevel"/>
    <w:tmpl w:val="B6E03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36930">
    <w:abstractNumId w:val="0"/>
  </w:num>
  <w:num w:numId="2" w16cid:durableId="1087314294">
    <w:abstractNumId w:val="19"/>
  </w:num>
  <w:num w:numId="3" w16cid:durableId="948317881">
    <w:abstractNumId w:val="16"/>
  </w:num>
  <w:num w:numId="4" w16cid:durableId="1510287417">
    <w:abstractNumId w:val="12"/>
  </w:num>
  <w:num w:numId="5" w16cid:durableId="1486316292">
    <w:abstractNumId w:val="24"/>
  </w:num>
  <w:num w:numId="6" w16cid:durableId="417407601">
    <w:abstractNumId w:val="13"/>
  </w:num>
  <w:num w:numId="7" w16cid:durableId="1552300747">
    <w:abstractNumId w:val="4"/>
  </w:num>
  <w:num w:numId="8" w16cid:durableId="1944066553">
    <w:abstractNumId w:val="20"/>
  </w:num>
  <w:num w:numId="9" w16cid:durableId="1954290451">
    <w:abstractNumId w:val="22"/>
    <w:lvlOverride w:ilvl="0">
      <w:startOverride w:val="1"/>
    </w:lvlOverride>
  </w:num>
  <w:num w:numId="10" w16cid:durableId="783423786">
    <w:abstractNumId w:val="2"/>
  </w:num>
  <w:num w:numId="11" w16cid:durableId="429281794">
    <w:abstractNumId w:val="18"/>
  </w:num>
  <w:num w:numId="12" w16cid:durableId="854684509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412218">
    <w:abstractNumId w:val="31"/>
  </w:num>
  <w:num w:numId="14" w16cid:durableId="687752480">
    <w:abstractNumId w:val="9"/>
  </w:num>
  <w:num w:numId="15" w16cid:durableId="257756216">
    <w:abstractNumId w:val="21"/>
  </w:num>
  <w:num w:numId="16" w16cid:durableId="1958290271">
    <w:abstractNumId w:val="23"/>
  </w:num>
  <w:num w:numId="17" w16cid:durableId="1009258195">
    <w:abstractNumId w:val="11"/>
  </w:num>
  <w:num w:numId="18" w16cid:durableId="1969042782">
    <w:abstractNumId w:val="5"/>
  </w:num>
  <w:num w:numId="19" w16cid:durableId="267541947">
    <w:abstractNumId w:val="6"/>
  </w:num>
  <w:num w:numId="20" w16cid:durableId="94833795">
    <w:abstractNumId w:val="1"/>
  </w:num>
  <w:num w:numId="21" w16cid:durableId="2129616234">
    <w:abstractNumId w:val="8"/>
  </w:num>
  <w:num w:numId="22" w16cid:durableId="1759011608">
    <w:abstractNumId w:val="7"/>
  </w:num>
  <w:num w:numId="23" w16cid:durableId="1556503787">
    <w:abstractNumId w:val="28"/>
  </w:num>
  <w:num w:numId="24" w16cid:durableId="531502155">
    <w:abstractNumId w:val="32"/>
  </w:num>
  <w:num w:numId="25" w16cid:durableId="1406681614">
    <w:abstractNumId w:val="25"/>
  </w:num>
  <w:num w:numId="26" w16cid:durableId="2001960179">
    <w:abstractNumId w:val="27"/>
  </w:num>
  <w:num w:numId="27" w16cid:durableId="1560092314">
    <w:abstractNumId w:val="15"/>
  </w:num>
  <w:num w:numId="28" w16cid:durableId="291324916">
    <w:abstractNumId w:val="0"/>
  </w:num>
  <w:num w:numId="29" w16cid:durableId="1485510458">
    <w:abstractNumId w:val="0"/>
  </w:num>
  <w:num w:numId="30" w16cid:durableId="622007452">
    <w:abstractNumId w:val="17"/>
  </w:num>
  <w:num w:numId="31" w16cid:durableId="144786332">
    <w:abstractNumId w:val="3"/>
  </w:num>
  <w:num w:numId="32" w16cid:durableId="1515150805">
    <w:abstractNumId w:val="30"/>
  </w:num>
  <w:num w:numId="33" w16cid:durableId="1299188246">
    <w:abstractNumId w:val="14"/>
  </w:num>
  <w:num w:numId="34" w16cid:durableId="1507789680">
    <w:abstractNumId w:val="26"/>
  </w:num>
  <w:num w:numId="35" w16cid:durableId="16086013">
    <w:abstractNumId w:val="33"/>
  </w:num>
  <w:num w:numId="36" w16cid:durableId="399836736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sv-S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40D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3F5D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07F0F"/>
    <w:rsid w:val="0001006D"/>
    <w:rsid w:val="000103C5"/>
    <w:rsid w:val="00010408"/>
    <w:rsid w:val="000104D3"/>
    <w:rsid w:val="000110E0"/>
    <w:rsid w:val="0001152D"/>
    <w:rsid w:val="00011574"/>
    <w:rsid w:val="000116C1"/>
    <w:rsid w:val="000117C2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3D93"/>
    <w:rsid w:val="00024283"/>
    <w:rsid w:val="000242DC"/>
    <w:rsid w:val="00024B8C"/>
    <w:rsid w:val="000250CD"/>
    <w:rsid w:val="000252CB"/>
    <w:rsid w:val="00025807"/>
    <w:rsid w:val="000258E5"/>
    <w:rsid w:val="00025F3A"/>
    <w:rsid w:val="00026069"/>
    <w:rsid w:val="000260DB"/>
    <w:rsid w:val="00026964"/>
    <w:rsid w:val="00026C4A"/>
    <w:rsid w:val="00026D04"/>
    <w:rsid w:val="000275D8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B01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1D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5B5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3FC4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6C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374"/>
    <w:rsid w:val="00077386"/>
    <w:rsid w:val="00077477"/>
    <w:rsid w:val="0007783D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5AC4"/>
    <w:rsid w:val="000960C1"/>
    <w:rsid w:val="0009622D"/>
    <w:rsid w:val="000962EB"/>
    <w:rsid w:val="0009638D"/>
    <w:rsid w:val="0009675C"/>
    <w:rsid w:val="000967FC"/>
    <w:rsid w:val="0009698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9CE"/>
    <w:rsid w:val="000A4BF1"/>
    <w:rsid w:val="000A4ED4"/>
    <w:rsid w:val="000A4F23"/>
    <w:rsid w:val="000A511C"/>
    <w:rsid w:val="000A58E7"/>
    <w:rsid w:val="000A5E70"/>
    <w:rsid w:val="000A5F85"/>
    <w:rsid w:val="000A609C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C2A"/>
    <w:rsid w:val="000B0D88"/>
    <w:rsid w:val="000B0FD6"/>
    <w:rsid w:val="000B132F"/>
    <w:rsid w:val="000B17D9"/>
    <w:rsid w:val="000B1997"/>
    <w:rsid w:val="000B1FEE"/>
    <w:rsid w:val="000B21F1"/>
    <w:rsid w:val="000B248F"/>
    <w:rsid w:val="000B2673"/>
    <w:rsid w:val="000B3421"/>
    <w:rsid w:val="000B3489"/>
    <w:rsid w:val="000B3836"/>
    <w:rsid w:val="000B3999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0F1"/>
    <w:rsid w:val="000C32C2"/>
    <w:rsid w:val="000C364C"/>
    <w:rsid w:val="000C3651"/>
    <w:rsid w:val="000C3BCA"/>
    <w:rsid w:val="000C3ED9"/>
    <w:rsid w:val="000C4034"/>
    <w:rsid w:val="000C406F"/>
    <w:rsid w:val="000C423C"/>
    <w:rsid w:val="000C43DE"/>
    <w:rsid w:val="000C4506"/>
    <w:rsid w:val="000C4626"/>
    <w:rsid w:val="000C4731"/>
    <w:rsid w:val="000C4D44"/>
    <w:rsid w:val="000C4E61"/>
    <w:rsid w:val="000C4FD5"/>
    <w:rsid w:val="000C5486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03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C31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1F41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5A"/>
    <w:rsid w:val="0013456D"/>
    <w:rsid w:val="001359BA"/>
    <w:rsid w:val="0013618E"/>
    <w:rsid w:val="00136352"/>
    <w:rsid w:val="001364F2"/>
    <w:rsid w:val="001369F8"/>
    <w:rsid w:val="00136A44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794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FEB"/>
    <w:rsid w:val="001610CE"/>
    <w:rsid w:val="0016124B"/>
    <w:rsid w:val="0016140C"/>
    <w:rsid w:val="001616C1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076"/>
    <w:rsid w:val="00177130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215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42A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221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314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D20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495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A44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393B"/>
    <w:rsid w:val="001C3C61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6B30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00"/>
    <w:rsid w:val="001D3CB8"/>
    <w:rsid w:val="001D4003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90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2E44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A9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3F"/>
    <w:rsid w:val="001F4ED2"/>
    <w:rsid w:val="001F5069"/>
    <w:rsid w:val="001F52E7"/>
    <w:rsid w:val="001F53A7"/>
    <w:rsid w:val="001F540A"/>
    <w:rsid w:val="001F56AF"/>
    <w:rsid w:val="001F595C"/>
    <w:rsid w:val="001F596D"/>
    <w:rsid w:val="001F5A7C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7DE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0EB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4B8"/>
    <w:rsid w:val="00225999"/>
    <w:rsid w:val="00225B6E"/>
    <w:rsid w:val="00225BA9"/>
    <w:rsid w:val="00225C07"/>
    <w:rsid w:val="00225C30"/>
    <w:rsid w:val="0022604B"/>
    <w:rsid w:val="00226341"/>
    <w:rsid w:val="00226915"/>
    <w:rsid w:val="00226F43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1E77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8B"/>
    <w:rsid w:val="002352E8"/>
    <w:rsid w:val="00235383"/>
    <w:rsid w:val="0023589E"/>
    <w:rsid w:val="002358C1"/>
    <w:rsid w:val="00235E0E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7AD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2A0"/>
    <w:rsid w:val="00272588"/>
    <w:rsid w:val="002726CF"/>
    <w:rsid w:val="0027272B"/>
    <w:rsid w:val="00272EC1"/>
    <w:rsid w:val="0027325C"/>
    <w:rsid w:val="002732E6"/>
    <w:rsid w:val="00273375"/>
    <w:rsid w:val="00273B85"/>
    <w:rsid w:val="0027420C"/>
    <w:rsid w:val="0027435D"/>
    <w:rsid w:val="002744DC"/>
    <w:rsid w:val="0027465F"/>
    <w:rsid w:val="00274847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AB0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3D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437B"/>
    <w:rsid w:val="002B4536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7BD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27C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3B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159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856"/>
    <w:rsid w:val="002F2DD8"/>
    <w:rsid w:val="002F3008"/>
    <w:rsid w:val="002F31F1"/>
    <w:rsid w:val="002F3294"/>
    <w:rsid w:val="002F34AB"/>
    <w:rsid w:val="002F34CD"/>
    <w:rsid w:val="002F352A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6F7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1AAA"/>
    <w:rsid w:val="00302082"/>
    <w:rsid w:val="0030295E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52D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34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2A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B17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B05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1AD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77A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1FEA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8EE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4B8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4F7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0"/>
    <w:rsid w:val="003F14E6"/>
    <w:rsid w:val="003F18C1"/>
    <w:rsid w:val="003F19D5"/>
    <w:rsid w:val="003F1BC1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62E"/>
    <w:rsid w:val="003F68AD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0CB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17EA5"/>
    <w:rsid w:val="00420303"/>
    <w:rsid w:val="0042036F"/>
    <w:rsid w:val="0042045D"/>
    <w:rsid w:val="0042061A"/>
    <w:rsid w:val="0042089C"/>
    <w:rsid w:val="00420C71"/>
    <w:rsid w:val="00420CA5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A8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0D8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0ED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D71"/>
    <w:rsid w:val="00474F35"/>
    <w:rsid w:val="004757BE"/>
    <w:rsid w:val="00475907"/>
    <w:rsid w:val="00475BAE"/>
    <w:rsid w:val="00475BE4"/>
    <w:rsid w:val="00475D98"/>
    <w:rsid w:val="00475DC9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00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5FB5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B79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393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174"/>
    <w:rsid w:val="004A5F2C"/>
    <w:rsid w:val="004A6517"/>
    <w:rsid w:val="004A6689"/>
    <w:rsid w:val="004A68D8"/>
    <w:rsid w:val="004A69A7"/>
    <w:rsid w:val="004A6F69"/>
    <w:rsid w:val="004A72B1"/>
    <w:rsid w:val="004A73CD"/>
    <w:rsid w:val="004A7BAE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0EA4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171B"/>
    <w:rsid w:val="004D174E"/>
    <w:rsid w:val="004D21DA"/>
    <w:rsid w:val="004D2667"/>
    <w:rsid w:val="004D2C32"/>
    <w:rsid w:val="004D3000"/>
    <w:rsid w:val="004D3442"/>
    <w:rsid w:val="004D37F2"/>
    <w:rsid w:val="004D38C7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FD6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2F63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318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CA0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C7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5E6B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12C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3E75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6D42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2FBA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4E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03E"/>
    <w:rsid w:val="005821E6"/>
    <w:rsid w:val="0058221B"/>
    <w:rsid w:val="005825A9"/>
    <w:rsid w:val="005825D7"/>
    <w:rsid w:val="0058286D"/>
    <w:rsid w:val="005828B6"/>
    <w:rsid w:val="00582951"/>
    <w:rsid w:val="00582A36"/>
    <w:rsid w:val="00582A94"/>
    <w:rsid w:val="00582B2E"/>
    <w:rsid w:val="00582EB2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1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C8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B99"/>
    <w:rsid w:val="00590C67"/>
    <w:rsid w:val="00590D3A"/>
    <w:rsid w:val="00590D86"/>
    <w:rsid w:val="00590E45"/>
    <w:rsid w:val="00590E90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C3E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76"/>
    <w:rsid w:val="005B1BE4"/>
    <w:rsid w:val="005B1C11"/>
    <w:rsid w:val="005B1C45"/>
    <w:rsid w:val="005B1CA9"/>
    <w:rsid w:val="005B1D77"/>
    <w:rsid w:val="005B1E47"/>
    <w:rsid w:val="005B2091"/>
    <w:rsid w:val="005B21D5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2C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979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505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A80"/>
    <w:rsid w:val="00614B6C"/>
    <w:rsid w:val="00614F59"/>
    <w:rsid w:val="00614F84"/>
    <w:rsid w:val="006154E1"/>
    <w:rsid w:val="0061558A"/>
    <w:rsid w:val="0061576C"/>
    <w:rsid w:val="00615B92"/>
    <w:rsid w:val="00615CE8"/>
    <w:rsid w:val="00615E6C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4E7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24"/>
    <w:rsid w:val="00640188"/>
    <w:rsid w:val="0064055E"/>
    <w:rsid w:val="0064066D"/>
    <w:rsid w:val="006407D2"/>
    <w:rsid w:val="00640A7A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5D3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5FB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0FF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B5D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D9C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2F49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944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EB3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0C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5CD8"/>
    <w:rsid w:val="006D6145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37A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19"/>
    <w:rsid w:val="006E37EF"/>
    <w:rsid w:val="006E3D7C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44B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04"/>
    <w:rsid w:val="00726126"/>
    <w:rsid w:val="00727DBF"/>
    <w:rsid w:val="00730512"/>
    <w:rsid w:val="00730654"/>
    <w:rsid w:val="007306BF"/>
    <w:rsid w:val="00731045"/>
    <w:rsid w:val="00731FCC"/>
    <w:rsid w:val="00732516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619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3BA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9C8"/>
    <w:rsid w:val="00783D44"/>
    <w:rsid w:val="007840DC"/>
    <w:rsid w:val="007844A1"/>
    <w:rsid w:val="00784B19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90F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6ED6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49A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5C3B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2C0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16C6C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0E7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2FAE"/>
    <w:rsid w:val="00853132"/>
    <w:rsid w:val="008536F4"/>
    <w:rsid w:val="00853A06"/>
    <w:rsid w:val="00854091"/>
    <w:rsid w:val="008543C5"/>
    <w:rsid w:val="00854469"/>
    <w:rsid w:val="0085448D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03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6D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1AB"/>
    <w:rsid w:val="008952F1"/>
    <w:rsid w:val="008953D7"/>
    <w:rsid w:val="00895809"/>
    <w:rsid w:val="00895AC0"/>
    <w:rsid w:val="00896558"/>
    <w:rsid w:val="008965C9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72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0F9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BF6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44A"/>
    <w:rsid w:val="008B2B50"/>
    <w:rsid w:val="008B2CD2"/>
    <w:rsid w:val="008B2DF8"/>
    <w:rsid w:val="008B2F23"/>
    <w:rsid w:val="008B3655"/>
    <w:rsid w:val="008B3738"/>
    <w:rsid w:val="008B3AE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0B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885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5BC9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10F8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1E4"/>
    <w:rsid w:val="008E5387"/>
    <w:rsid w:val="008E55A8"/>
    <w:rsid w:val="008E56EE"/>
    <w:rsid w:val="008E57D5"/>
    <w:rsid w:val="008E58AB"/>
    <w:rsid w:val="008E5B88"/>
    <w:rsid w:val="008E5EE1"/>
    <w:rsid w:val="008E5FA7"/>
    <w:rsid w:val="008E61AE"/>
    <w:rsid w:val="008E6280"/>
    <w:rsid w:val="008E6446"/>
    <w:rsid w:val="008E663D"/>
    <w:rsid w:val="008E66CD"/>
    <w:rsid w:val="008E713E"/>
    <w:rsid w:val="008E72BE"/>
    <w:rsid w:val="008E731E"/>
    <w:rsid w:val="008E7414"/>
    <w:rsid w:val="008E788D"/>
    <w:rsid w:val="008E7933"/>
    <w:rsid w:val="008E793E"/>
    <w:rsid w:val="008E7AFA"/>
    <w:rsid w:val="008E7BEF"/>
    <w:rsid w:val="008E7CD9"/>
    <w:rsid w:val="008E7D8C"/>
    <w:rsid w:val="008E7FD4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B01"/>
    <w:rsid w:val="008F1B90"/>
    <w:rsid w:val="008F1C3F"/>
    <w:rsid w:val="008F2200"/>
    <w:rsid w:val="008F2738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AE5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2F45"/>
    <w:rsid w:val="0093301D"/>
    <w:rsid w:val="009332ED"/>
    <w:rsid w:val="00933403"/>
    <w:rsid w:val="009334AC"/>
    <w:rsid w:val="009334FA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136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0FF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5718B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B2D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7CC"/>
    <w:rsid w:val="00963CB2"/>
    <w:rsid w:val="00963F9A"/>
    <w:rsid w:val="00963FB4"/>
    <w:rsid w:val="00964075"/>
    <w:rsid w:val="0096438E"/>
    <w:rsid w:val="009648A0"/>
    <w:rsid w:val="00964902"/>
    <w:rsid w:val="00964945"/>
    <w:rsid w:val="00964A6B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98F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1E62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4D9"/>
    <w:rsid w:val="0098488A"/>
    <w:rsid w:val="00984985"/>
    <w:rsid w:val="00984BD2"/>
    <w:rsid w:val="00984EB1"/>
    <w:rsid w:val="0098532F"/>
    <w:rsid w:val="00985797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5C6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3E5A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0E"/>
    <w:rsid w:val="009A7B96"/>
    <w:rsid w:val="009B0455"/>
    <w:rsid w:val="009B06EB"/>
    <w:rsid w:val="009B080D"/>
    <w:rsid w:val="009B0BA3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3F5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19"/>
    <w:rsid w:val="009C502C"/>
    <w:rsid w:val="009C518A"/>
    <w:rsid w:val="009C57EE"/>
    <w:rsid w:val="009C590E"/>
    <w:rsid w:val="009C5AD7"/>
    <w:rsid w:val="009C5BB0"/>
    <w:rsid w:val="009C5EFC"/>
    <w:rsid w:val="009C60DD"/>
    <w:rsid w:val="009C610A"/>
    <w:rsid w:val="009C6330"/>
    <w:rsid w:val="009C64AF"/>
    <w:rsid w:val="009C656F"/>
    <w:rsid w:val="009C66B3"/>
    <w:rsid w:val="009C673A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1AC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3D5F"/>
    <w:rsid w:val="009E4149"/>
    <w:rsid w:val="009E475C"/>
    <w:rsid w:val="009E48B3"/>
    <w:rsid w:val="009E4A7F"/>
    <w:rsid w:val="009E4C78"/>
    <w:rsid w:val="009E53B7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04C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A88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808"/>
    <w:rsid w:val="00A229C1"/>
    <w:rsid w:val="00A22BF6"/>
    <w:rsid w:val="00A22DC5"/>
    <w:rsid w:val="00A2325A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651B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3B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241E"/>
    <w:rsid w:val="00A425C6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610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6AE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49"/>
    <w:rsid w:val="00A6634E"/>
    <w:rsid w:val="00A66412"/>
    <w:rsid w:val="00A66DA4"/>
    <w:rsid w:val="00A66EE4"/>
    <w:rsid w:val="00A66FF8"/>
    <w:rsid w:val="00A6702E"/>
    <w:rsid w:val="00A672D7"/>
    <w:rsid w:val="00A674CC"/>
    <w:rsid w:val="00A674D3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7BF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5CD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1CE0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BDF"/>
    <w:rsid w:val="00AD2F85"/>
    <w:rsid w:val="00AD3215"/>
    <w:rsid w:val="00AD37F4"/>
    <w:rsid w:val="00AD3D03"/>
    <w:rsid w:val="00AD3EFD"/>
    <w:rsid w:val="00AD4568"/>
    <w:rsid w:val="00AD4DD7"/>
    <w:rsid w:val="00AD4E10"/>
    <w:rsid w:val="00AD4FF2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8C5"/>
    <w:rsid w:val="00AD6DB3"/>
    <w:rsid w:val="00AD6DB6"/>
    <w:rsid w:val="00AD6DCF"/>
    <w:rsid w:val="00AD6DE4"/>
    <w:rsid w:val="00AD71A4"/>
    <w:rsid w:val="00AD7A8B"/>
    <w:rsid w:val="00AD7C2B"/>
    <w:rsid w:val="00AE032D"/>
    <w:rsid w:val="00AE0561"/>
    <w:rsid w:val="00AE1526"/>
    <w:rsid w:val="00AE198D"/>
    <w:rsid w:val="00AE1F72"/>
    <w:rsid w:val="00AE20DC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8AF"/>
    <w:rsid w:val="00B01F84"/>
    <w:rsid w:val="00B0207E"/>
    <w:rsid w:val="00B0227B"/>
    <w:rsid w:val="00B026B7"/>
    <w:rsid w:val="00B0286C"/>
    <w:rsid w:val="00B029CA"/>
    <w:rsid w:val="00B02A34"/>
    <w:rsid w:val="00B032DA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0CF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7BE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58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7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183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C55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782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4F26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2DBD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AB0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40A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97F"/>
    <w:rsid w:val="00BB6D1F"/>
    <w:rsid w:val="00BB6EAE"/>
    <w:rsid w:val="00BB6FB2"/>
    <w:rsid w:val="00BB71BA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3FE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1F8"/>
    <w:rsid w:val="00BD1552"/>
    <w:rsid w:val="00BD1767"/>
    <w:rsid w:val="00BD1CD1"/>
    <w:rsid w:val="00BD1DEA"/>
    <w:rsid w:val="00BD1DF7"/>
    <w:rsid w:val="00BD212A"/>
    <w:rsid w:val="00BD26CF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5CA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218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B9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2DF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439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074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356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3B4A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27E6A"/>
    <w:rsid w:val="00C302A9"/>
    <w:rsid w:val="00C30560"/>
    <w:rsid w:val="00C30CD9"/>
    <w:rsid w:val="00C31031"/>
    <w:rsid w:val="00C3148F"/>
    <w:rsid w:val="00C3160F"/>
    <w:rsid w:val="00C31A57"/>
    <w:rsid w:val="00C31BBC"/>
    <w:rsid w:val="00C31C21"/>
    <w:rsid w:val="00C31D15"/>
    <w:rsid w:val="00C31DA1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48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3DEA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0FB9"/>
    <w:rsid w:val="00C610A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A60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77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5DF1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2D3A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0AC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ECA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3A4"/>
    <w:rsid w:val="00CB34B7"/>
    <w:rsid w:val="00CB405F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BB5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91E"/>
    <w:rsid w:val="00CF4B00"/>
    <w:rsid w:val="00CF56CA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5D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98"/>
    <w:rsid w:val="00D40FF3"/>
    <w:rsid w:val="00D411D0"/>
    <w:rsid w:val="00D4162D"/>
    <w:rsid w:val="00D41813"/>
    <w:rsid w:val="00D41923"/>
    <w:rsid w:val="00D419F1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5F29"/>
    <w:rsid w:val="00D46080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D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249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D7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48A"/>
    <w:rsid w:val="00D94557"/>
    <w:rsid w:val="00D94573"/>
    <w:rsid w:val="00D9471C"/>
    <w:rsid w:val="00D94D31"/>
    <w:rsid w:val="00D95A39"/>
    <w:rsid w:val="00D95E4F"/>
    <w:rsid w:val="00D95E63"/>
    <w:rsid w:val="00D95F0A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2EF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103"/>
    <w:rsid w:val="00DA6104"/>
    <w:rsid w:val="00DA63F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74B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AA3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80A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0815"/>
    <w:rsid w:val="00DC1233"/>
    <w:rsid w:val="00DC1328"/>
    <w:rsid w:val="00DC18C8"/>
    <w:rsid w:val="00DC1D94"/>
    <w:rsid w:val="00DC1F1F"/>
    <w:rsid w:val="00DC1F88"/>
    <w:rsid w:val="00DC203C"/>
    <w:rsid w:val="00DC20B0"/>
    <w:rsid w:val="00DC237C"/>
    <w:rsid w:val="00DC2D09"/>
    <w:rsid w:val="00DC2E0B"/>
    <w:rsid w:val="00DC3100"/>
    <w:rsid w:val="00DC3B91"/>
    <w:rsid w:val="00DC40A3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5B8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5B7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01F"/>
    <w:rsid w:val="00E02523"/>
    <w:rsid w:val="00E027BE"/>
    <w:rsid w:val="00E02A46"/>
    <w:rsid w:val="00E02BA3"/>
    <w:rsid w:val="00E02C69"/>
    <w:rsid w:val="00E02D48"/>
    <w:rsid w:val="00E02D98"/>
    <w:rsid w:val="00E02E86"/>
    <w:rsid w:val="00E03054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5E8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1BE"/>
    <w:rsid w:val="00E30381"/>
    <w:rsid w:val="00E306FF"/>
    <w:rsid w:val="00E30746"/>
    <w:rsid w:val="00E31050"/>
    <w:rsid w:val="00E316E4"/>
    <w:rsid w:val="00E3193A"/>
    <w:rsid w:val="00E31D16"/>
    <w:rsid w:val="00E31EFB"/>
    <w:rsid w:val="00E3226F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557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699"/>
    <w:rsid w:val="00E54706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3F8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A1C"/>
    <w:rsid w:val="00E77F0C"/>
    <w:rsid w:val="00E80311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25F"/>
    <w:rsid w:val="00E8243D"/>
    <w:rsid w:val="00E8245A"/>
    <w:rsid w:val="00E82696"/>
    <w:rsid w:val="00E82938"/>
    <w:rsid w:val="00E82A21"/>
    <w:rsid w:val="00E82BB9"/>
    <w:rsid w:val="00E82C9C"/>
    <w:rsid w:val="00E82CA1"/>
    <w:rsid w:val="00E82D6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C78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04A"/>
    <w:rsid w:val="00EA3356"/>
    <w:rsid w:val="00EA3A10"/>
    <w:rsid w:val="00EA400E"/>
    <w:rsid w:val="00EA4220"/>
    <w:rsid w:val="00EA4500"/>
    <w:rsid w:val="00EA47B1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6D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7A"/>
    <w:rsid w:val="00EB7AB1"/>
    <w:rsid w:val="00EB7ADF"/>
    <w:rsid w:val="00EB7B99"/>
    <w:rsid w:val="00EB7BF0"/>
    <w:rsid w:val="00EB7FC1"/>
    <w:rsid w:val="00EC039C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C7165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6A"/>
    <w:rsid w:val="00ED6B35"/>
    <w:rsid w:val="00ED6C78"/>
    <w:rsid w:val="00ED700F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06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DFB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D76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2E1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9DC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47C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45"/>
    <w:rsid w:val="00F67164"/>
    <w:rsid w:val="00F672F4"/>
    <w:rsid w:val="00F67627"/>
    <w:rsid w:val="00F7044C"/>
    <w:rsid w:val="00F70E9F"/>
    <w:rsid w:val="00F7127E"/>
    <w:rsid w:val="00F71732"/>
    <w:rsid w:val="00F71891"/>
    <w:rsid w:val="00F71E93"/>
    <w:rsid w:val="00F723A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E6E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9AE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B20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1775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B8F"/>
    <w:rsid w:val="00FA0C44"/>
    <w:rsid w:val="00FA0D0E"/>
    <w:rsid w:val="00FA1AC1"/>
    <w:rsid w:val="00FA20D5"/>
    <w:rsid w:val="00FA218E"/>
    <w:rsid w:val="00FA23AF"/>
    <w:rsid w:val="00FA3356"/>
    <w:rsid w:val="00FA36CF"/>
    <w:rsid w:val="00FA37B0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3A67"/>
    <w:rsid w:val="00FB40C3"/>
    <w:rsid w:val="00FB44A0"/>
    <w:rsid w:val="00FB45BC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287"/>
    <w:rsid w:val="00FC04F4"/>
    <w:rsid w:val="00FC06E9"/>
    <w:rsid w:val="00FC0A70"/>
    <w:rsid w:val="00FC0B73"/>
    <w:rsid w:val="00FC0C94"/>
    <w:rsid w:val="00FC0EDA"/>
    <w:rsid w:val="00FC15BB"/>
    <w:rsid w:val="00FC1AC7"/>
    <w:rsid w:val="00FC1B21"/>
    <w:rsid w:val="00FC21D5"/>
    <w:rsid w:val="00FC228A"/>
    <w:rsid w:val="00FC2724"/>
    <w:rsid w:val="00FC275A"/>
    <w:rsid w:val="00FC2B22"/>
    <w:rsid w:val="00FC314B"/>
    <w:rsid w:val="00FC36A8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0F79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486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236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419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02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13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9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07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3421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39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55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044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2023-02-14T16:09:00Z</dcterms:created>
  <dcterms:modified xsi:type="dcterms:W3CDTF">2023-05-11T11:46:00Z</dcterms:modified>
</cp:coreProperties>
</file>