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91FCD" w14:textId="2E46CB10" w:rsidR="009C4B28" w:rsidRPr="001C1A03" w:rsidRDefault="009C4B28" w:rsidP="009C4B28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7A056F">
        <w:rPr>
          <w:noProof w:val="0"/>
          <w:sz w:val="24"/>
          <w:szCs w:val="24"/>
          <w:lang w:val="en-US"/>
        </w:rPr>
        <w:t>122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6D4080" w:rsidRPr="006D4080">
        <w:rPr>
          <w:bCs/>
          <w:noProof w:val="0"/>
          <w:sz w:val="24"/>
          <w:szCs w:val="24"/>
          <w:lang w:val="en-US"/>
        </w:rPr>
        <w:t>R2-230</w:t>
      </w:r>
      <w:r w:rsidR="007A056F">
        <w:rPr>
          <w:bCs/>
          <w:noProof w:val="0"/>
          <w:sz w:val="24"/>
          <w:szCs w:val="24"/>
          <w:lang w:val="en-US"/>
        </w:rPr>
        <w:t>5098</w:t>
      </w:r>
    </w:p>
    <w:p w14:paraId="6DB5D7EF" w14:textId="38A919CF" w:rsidR="009C4B28" w:rsidRPr="00737122" w:rsidRDefault="007A056F" w:rsidP="009C4B28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 w:rsidRPr="007A056F">
        <w:rPr>
          <w:bCs/>
          <w:sz w:val="24"/>
        </w:rPr>
        <w:t>Inchon, South Korea, 22-26 May 2023</w:t>
      </w:r>
      <w:r w:rsidR="009C4B28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7429CB35" w14:textId="77777777" w:rsidR="009C4B28" w:rsidRPr="00737122" w:rsidRDefault="009C4B28" w:rsidP="009C4B28">
      <w:pPr>
        <w:pStyle w:val="Header"/>
        <w:rPr>
          <w:bCs/>
          <w:noProof w:val="0"/>
          <w:sz w:val="24"/>
          <w:lang w:val="da-DK"/>
        </w:rPr>
      </w:pPr>
    </w:p>
    <w:p w14:paraId="026592F0" w14:textId="77777777" w:rsidR="009C4B28" w:rsidRPr="00737122" w:rsidRDefault="009C4B28" w:rsidP="009C4B28">
      <w:pPr>
        <w:pStyle w:val="Header"/>
        <w:rPr>
          <w:bCs/>
          <w:noProof w:val="0"/>
          <w:sz w:val="24"/>
          <w:lang w:val="da-DK"/>
        </w:rPr>
      </w:pPr>
    </w:p>
    <w:p w14:paraId="0DC2BD35" w14:textId="1B58099B" w:rsidR="009C4B28" w:rsidRPr="00737122" w:rsidRDefault="009C4B28" w:rsidP="009C4B2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>
        <w:rPr>
          <w:rFonts w:cs="Arial"/>
          <w:b/>
          <w:bCs/>
          <w:sz w:val="24"/>
          <w:lang w:val="da-DK"/>
        </w:rPr>
        <w:t>7</w:t>
      </w:r>
      <w:r w:rsidRPr="00DB213D">
        <w:rPr>
          <w:rFonts w:cs="Arial"/>
          <w:b/>
          <w:bCs/>
          <w:sz w:val="24"/>
          <w:lang w:val="da-DK"/>
        </w:rPr>
        <w:t>.</w:t>
      </w:r>
      <w:r w:rsidR="00C56C18">
        <w:rPr>
          <w:rFonts w:cs="Arial"/>
          <w:b/>
          <w:bCs/>
          <w:sz w:val="24"/>
          <w:lang w:val="da-DK"/>
        </w:rPr>
        <w:t>19.</w:t>
      </w:r>
      <w:r w:rsidR="007A056F">
        <w:rPr>
          <w:rFonts w:cs="Arial"/>
          <w:b/>
          <w:bCs/>
          <w:sz w:val="24"/>
          <w:lang w:val="da-DK"/>
        </w:rPr>
        <w:t>3</w:t>
      </w:r>
    </w:p>
    <w:p w14:paraId="02E160B1" w14:textId="77777777" w:rsidR="009C4B28" w:rsidRPr="00CB5EE9" w:rsidRDefault="009C4B28" w:rsidP="009C4B2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1B4726E4" w14:textId="1DC282C4" w:rsidR="009C4B28" w:rsidRDefault="009C4B28" w:rsidP="009C4B2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7A056F" w:rsidRPr="007A056F">
        <w:rPr>
          <w:rFonts w:ascii="Arial" w:hAnsi="Arial" w:cs="Arial"/>
          <w:b/>
          <w:bCs/>
          <w:sz w:val="24"/>
        </w:rPr>
        <w:t xml:space="preserve">Early identification of </w:t>
      </w:r>
      <w:proofErr w:type="spellStart"/>
      <w:r w:rsidR="007A056F" w:rsidRPr="007A056F">
        <w:rPr>
          <w:rFonts w:ascii="Arial" w:hAnsi="Arial" w:cs="Arial"/>
          <w:b/>
          <w:bCs/>
          <w:sz w:val="24"/>
        </w:rPr>
        <w:t>eRedCap</w:t>
      </w:r>
      <w:proofErr w:type="spellEnd"/>
      <w:r w:rsidR="007A056F" w:rsidRPr="007A056F">
        <w:rPr>
          <w:rFonts w:ascii="Arial" w:hAnsi="Arial" w:cs="Arial"/>
          <w:b/>
          <w:bCs/>
          <w:sz w:val="24"/>
        </w:rPr>
        <w:t xml:space="preserve"> UE at RACH</w:t>
      </w:r>
    </w:p>
    <w:p w14:paraId="13ABC257" w14:textId="39A00889" w:rsidR="009C4B28" w:rsidRPr="00E97017" w:rsidRDefault="009C4B28" w:rsidP="009C4B2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C56C18" w:rsidRPr="00C56C18">
        <w:rPr>
          <w:rFonts w:ascii="Arial" w:hAnsi="Arial" w:cs="Arial"/>
          <w:b/>
          <w:bCs/>
          <w:sz w:val="24"/>
        </w:rPr>
        <w:t>NR_redcap_enh</w:t>
      </w:r>
      <w:proofErr w:type="spellEnd"/>
      <w:r w:rsidR="00C56C18" w:rsidRPr="00C56C18">
        <w:rPr>
          <w:rFonts w:ascii="Arial" w:hAnsi="Arial" w:cs="Arial"/>
          <w:b/>
          <w:bCs/>
          <w:sz w:val="24"/>
        </w:rPr>
        <w:t>-Core</w:t>
      </w:r>
    </w:p>
    <w:p w14:paraId="3F4B2EFD" w14:textId="77777777" w:rsidR="009C4B28" w:rsidRDefault="009C4B28" w:rsidP="009C4B28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/ Decision</w:t>
      </w:r>
    </w:p>
    <w:p w14:paraId="5A3A862F" w14:textId="77777777" w:rsidR="00DC290E" w:rsidRDefault="00DC290E" w:rsidP="00DC290E">
      <w:pPr>
        <w:pStyle w:val="Heading1"/>
      </w:pPr>
      <w:r>
        <w:t xml:space="preserve">Introduction </w:t>
      </w:r>
    </w:p>
    <w:p w14:paraId="3956A3A7" w14:textId="3302D975" w:rsidR="003071B3" w:rsidRDefault="00E47FAA" w:rsidP="0040377C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In RAN2-121-bis-e meeting the follow working agreement was made on using LCID for the identification of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UEs by the </w:t>
      </w:r>
      <w:proofErr w:type="spellStart"/>
      <w:r>
        <w:rPr>
          <w:rFonts w:ascii="Arial" w:hAnsi="Arial" w:cs="Arial"/>
          <w:szCs w:val="22"/>
        </w:rPr>
        <w:t>gNB</w:t>
      </w:r>
      <w:proofErr w:type="spellEnd"/>
      <w:r>
        <w:rPr>
          <w:rFonts w:ascii="Arial" w:hAnsi="Arial" w:cs="Arial"/>
          <w:szCs w:val="22"/>
        </w:rPr>
        <w:t xml:space="preserve"> at RACH time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071B3" w14:paraId="5FD997E8" w14:textId="77777777" w:rsidTr="003071B3">
        <w:tc>
          <w:tcPr>
            <w:tcW w:w="9016" w:type="dxa"/>
          </w:tcPr>
          <w:p w14:paraId="789933B9" w14:textId="77777777" w:rsidR="00C94108" w:rsidRDefault="00C94108" w:rsidP="00C94108">
            <w:pPr>
              <w:overflowPunct/>
              <w:autoSpaceDE/>
              <w:autoSpaceDN/>
              <w:adjustRightInd/>
              <w:ind w:left="360"/>
              <w:textAlignment w:val="auto"/>
              <w:rPr>
                <w:i/>
                <w:lang w:val="en-US"/>
              </w:rPr>
            </w:pPr>
          </w:p>
          <w:p w14:paraId="1015755E" w14:textId="77777777" w:rsidR="00C350D6" w:rsidRDefault="00C350D6" w:rsidP="00C350D6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Working assumption: Use two new LCID values to support Msg3 early identification for </w:t>
            </w:r>
            <w:proofErr w:type="spellStart"/>
            <w:r>
              <w:rPr>
                <w:lang w:eastAsia="ja-JP"/>
              </w:rPr>
              <w:t>eRedCap</w:t>
            </w:r>
            <w:proofErr w:type="spellEnd"/>
            <w:r>
              <w:rPr>
                <w:lang w:eastAsia="ja-JP"/>
              </w:rPr>
              <w:t xml:space="preserve"> UE (can be revised and discussed together with other R18 WIs, if R18 WIs may occupy relatively many LCIDs).</w:t>
            </w:r>
          </w:p>
          <w:p w14:paraId="38ADE4F1" w14:textId="73811583" w:rsidR="006438AF" w:rsidRPr="00E054ED" w:rsidRDefault="006438AF" w:rsidP="00C94108">
            <w:pPr>
              <w:pStyle w:val="Agreement"/>
              <w:numPr>
                <w:ilvl w:val="0"/>
                <w:numId w:val="0"/>
              </w:numPr>
              <w:rPr>
                <w:highlight w:val="yellow"/>
              </w:rPr>
            </w:pPr>
          </w:p>
          <w:p w14:paraId="4C6528C3" w14:textId="7AEBF5FE" w:rsidR="006438AF" w:rsidRPr="006438AF" w:rsidRDefault="006438AF" w:rsidP="006438AF">
            <w:pPr>
              <w:pStyle w:val="Doc-text2"/>
              <w:rPr>
                <w:lang w:val="en-GB" w:eastAsia="en-GB"/>
              </w:rPr>
            </w:pPr>
          </w:p>
        </w:tc>
      </w:tr>
    </w:tbl>
    <w:p w14:paraId="09788EAB" w14:textId="77777777" w:rsidR="003071B3" w:rsidRDefault="003071B3" w:rsidP="0040377C">
      <w:pPr>
        <w:rPr>
          <w:rFonts w:ascii="Arial" w:hAnsi="Arial" w:cs="Arial"/>
          <w:szCs w:val="22"/>
        </w:rPr>
      </w:pPr>
    </w:p>
    <w:p w14:paraId="052F8782" w14:textId="56EC3A8B" w:rsidR="00C350D6" w:rsidRDefault="00C350D6" w:rsidP="0040377C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Per RANP#99 latest agreements (and updates to the WID), the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UE can be a PR1 UE or a BW3/PR3 + PR1 UE with the main difference being that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UE with a BW3/PR3 is limited to 25 PRBs for 15 kHz SCS and 12 PRBs for 30kHz SCS, while no such limitation exists for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UE with PR1 only.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F6A46" w14:paraId="18AD060E" w14:textId="77777777" w:rsidTr="00EF6A46">
        <w:tc>
          <w:tcPr>
            <w:tcW w:w="9016" w:type="dxa"/>
          </w:tcPr>
          <w:p w14:paraId="5723457C" w14:textId="77777777" w:rsidR="00EF6A46" w:rsidRDefault="00EF6A46" w:rsidP="00EF6A4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left"/>
              <w:textAlignment w:val="auto"/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</w:pPr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>RAN99 Agreement on usage of PUSCH and PDSCH for RedCap</w:t>
            </w:r>
          </w:p>
          <w:p w14:paraId="11D60282" w14:textId="77777777" w:rsidR="00EF6A46" w:rsidRDefault="00EF6A46" w:rsidP="00EF6A46">
            <w:pPr>
              <w:pStyle w:val="ListParagraph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left"/>
              <w:textAlignment w:val="auto"/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</w:pPr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 xml:space="preserve">  </w:t>
            </w:r>
            <w:r w:rsidRPr="00EF6A46"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 xml:space="preserve">Rel-18 RedCap UE capable of 20MHz + PR1 and Rel-18 RedCap UE capable of BW3/PR3 + PR1 are designed/targeted to same peak data rate, </w:t>
            </w:r>
            <w:proofErr w:type="spellStart"/>
            <w:r w:rsidRPr="00EF6A46"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>ie</w:t>
            </w:r>
            <w:proofErr w:type="spellEnd"/>
            <w:r w:rsidRPr="00EF6A46"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 xml:space="preserve">., </w:t>
            </w:r>
            <w:proofErr w:type="gramStart"/>
            <w:r w:rsidRPr="00EF6A46"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>10Mbps</w:t>
            </w:r>
            <w:proofErr w:type="gramEnd"/>
          </w:p>
          <w:p w14:paraId="7263A046" w14:textId="77777777" w:rsidR="00EF6A46" w:rsidRDefault="00EF6A46" w:rsidP="00EF6A46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left"/>
              <w:textAlignment w:val="auto"/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</w:pPr>
          </w:p>
          <w:p w14:paraId="136C5914" w14:textId="77777777" w:rsidR="00EF6A46" w:rsidRDefault="00EF6A46" w:rsidP="00EF6A46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left"/>
              <w:textAlignment w:val="auto"/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</w:pPr>
            <w:r w:rsidRPr="00EF6A46"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 xml:space="preserve">Note 1: Peak data rate of "Rel-18 RedCap: UE capable of 20MHz + PR1" and "Rel-18 </w:t>
            </w:r>
            <w:proofErr w:type="spellStart"/>
            <w:r w:rsidRPr="00EF6A46"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>eRedCap</w:t>
            </w:r>
            <w:proofErr w:type="spellEnd"/>
            <w:r w:rsidRPr="00EF6A46"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>: UE capable of BW3/PR3 + PR1" is same including unicast and broadcast respectively.</w:t>
            </w:r>
          </w:p>
          <w:p w14:paraId="692114EB" w14:textId="77777777" w:rsidR="00EF6A46" w:rsidRDefault="00EF6A46" w:rsidP="00EF6A46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left"/>
              <w:textAlignment w:val="auto"/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</w:pPr>
          </w:p>
          <w:p w14:paraId="4022C1BB" w14:textId="77777777" w:rsidR="00EF6A46" w:rsidRDefault="00EF6A46" w:rsidP="00EF6A46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left"/>
              <w:textAlignment w:val="auto"/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</w:pPr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 xml:space="preserve">Note 2: PRB processing capability of "Rel-18 RedCap: UE capable of 20MHz + PR1" </w:t>
            </w:r>
            <w:r w:rsidRPr="00EF6A46">
              <w:rPr>
                <w:rFonts w:ascii="Helvetica" w:eastAsiaTheme="minorHAnsi" w:hAnsi="Helvetica" w:cs="Helvetica"/>
                <w:sz w:val="24"/>
                <w:szCs w:val="24"/>
                <w:highlight w:val="yellow"/>
                <w:lang w:val="en-US" w:eastAsia="en-US"/>
              </w:rPr>
              <w:t>is not limited to</w:t>
            </w:r>
            <w:r w:rsidRPr="00EF6A46">
              <w:rPr>
                <w:rFonts w:ascii="Helvetica" w:eastAsiaTheme="minorHAnsi" w:hAnsi="Helvetica" w:cs="Helvetica"/>
                <w:sz w:val="24"/>
                <w:szCs w:val="24"/>
                <w:highlight w:val="yellow"/>
                <w:lang w:val="en-US" w:eastAsia="en-US"/>
              </w:rPr>
              <w:t xml:space="preserve"> </w:t>
            </w:r>
            <w:r w:rsidRPr="00EF6A46">
              <w:rPr>
                <w:rFonts w:ascii="Helvetica" w:eastAsiaTheme="minorHAnsi" w:hAnsi="Helvetica" w:cs="Helvetica"/>
                <w:sz w:val="24"/>
                <w:szCs w:val="24"/>
                <w:highlight w:val="yellow"/>
                <w:lang w:val="en-US" w:eastAsia="en-US"/>
              </w:rPr>
              <w:t xml:space="preserve">"25 PRBs for 15 kHz SCS and 12 PRBs for 30 kHz SCS" and it corresponds to PRB size corresponding to 20 </w:t>
            </w:r>
            <w:proofErr w:type="spellStart"/>
            <w:r w:rsidRPr="00EF6A46">
              <w:rPr>
                <w:rFonts w:ascii="Helvetica" w:eastAsiaTheme="minorHAnsi" w:hAnsi="Helvetica" w:cs="Helvetica"/>
                <w:sz w:val="24"/>
                <w:szCs w:val="24"/>
                <w:highlight w:val="yellow"/>
                <w:lang w:val="en-US" w:eastAsia="en-US"/>
              </w:rPr>
              <w:t>MHz</w:t>
            </w:r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>.</w:t>
            </w:r>
            <w:proofErr w:type="spellEnd"/>
          </w:p>
          <w:p w14:paraId="0C265224" w14:textId="77777777" w:rsidR="00EF6A46" w:rsidRDefault="00EF6A46" w:rsidP="00EF6A46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left"/>
              <w:textAlignment w:val="auto"/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</w:pPr>
          </w:p>
          <w:p w14:paraId="08ECCFFF" w14:textId="77777777" w:rsidR="00EF6A46" w:rsidRDefault="00EF6A46" w:rsidP="00EF6A46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left"/>
              <w:textAlignment w:val="auto"/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</w:pPr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 xml:space="preserve">Note 3: The only difference between "Rel-18 RedCap: UE capable of 20MHz + PR1" and "Rel-18 </w:t>
            </w:r>
            <w:proofErr w:type="spellStart"/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>eRedCap</w:t>
            </w:r>
            <w:proofErr w:type="spellEnd"/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 xml:space="preserve">: UE capable of BW3/PR3 + PR1" is Note 2 and </w:t>
            </w:r>
            <w:proofErr w:type="spellStart"/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>vLayers•Qm•f</w:t>
            </w:r>
            <w:proofErr w:type="spellEnd"/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 xml:space="preserve"> </w:t>
            </w:r>
            <w:proofErr w:type="gramStart"/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>in order to</w:t>
            </w:r>
            <w:proofErr w:type="gramEnd"/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 xml:space="preserve"> have the same peak rate.</w:t>
            </w:r>
          </w:p>
          <w:p w14:paraId="538F0D63" w14:textId="77777777" w:rsidR="00EF6A46" w:rsidRDefault="00EF6A46" w:rsidP="00EF6A46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left"/>
              <w:textAlignment w:val="auto"/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</w:pPr>
          </w:p>
          <w:p w14:paraId="2E5A2D38" w14:textId="7FF4207B" w:rsidR="00EF6A46" w:rsidRDefault="00EF6A46" w:rsidP="00EF6A46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left"/>
              <w:textAlignment w:val="auto"/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</w:pPr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t>Note 4: The initial access procedure of Rel-18 RedCap UE capable of 20MHz + PR1 is realized by following:</w:t>
            </w:r>
          </w:p>
          <w:p w14:paraId="64B1EBB9" w14:textId="54859B57" w:rsidR="00EF6A46" w:rsidRDefault="00EF6A46" w:rsidP="00EF6A46">
            <w:pPr>
              <w:rPr>
                <w:rFonts w:ascii="Arial" w:hAnsi="Arial" w:cs="Arial"/>
                <w:szCs w:val="22"/>
              </w:rPr>
            </w:pPr>
            <w:r>
              <w:rPr>
                <w:rFonts w:ascii="Helvetica" w:eastAsiaTheme="minorHAnsi" w:hAnsi="Helvetica" w:cs="Helvetica"/>
                <w:sz w:val="24"/>
                <w:szCs w:val="24"/>
                <w:lang w:val="en-US" w:eastAsia="en-US"/>
              </w:rPr>
              <w:lastRenderedPageBreak/>
              <w:t>Same as Rel-18 RedCap UE capable of BW3/PR3 + PR</w:t>
            </w:r>
          </w:p>
        </w:tc>
      </w:tr>
    </w:tbl>
    <w:p w14:paraId="7EE8B701" w14:textId="77777777" w:rsidR="00EF6A46" w:rsidRDefault="00EF6A46" w:rsidP="0040377C">
      <w:pPr>
        <w:rPr>
          <w:rFonts w:ascii="Arial" w:hAnsi="Arial" w:cs="Arial"/>
          <w:szCs w:val="22"/>
        </w:rPr>
      </w:pPr>
    </w:p>
    <w:p w14:paraId="1E5A85A7" w14:textId="11B08F8F" w:rsidR="00751311" w:rsidRDefault="00751311" w:rsidP="0040377C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We think the LCID based identification needs to adapt to the above requirement, and in this short paper, we propose the needed modification.</w:t>
      </w:r>
    </w:p>
    <w:p w14:paraId="6035D194" w14:textId="73D3D7F7" w:rsidR="008F5B07" w:rsidRPr="008F5B07" w:rsidRDefault="00751311" w:rsidP="008F5B07">
      <w:pPr>
        <w:pStyle w:val="Heading1"/>
        <w:rPr>
          <w:rFonts w:eastAsia="MS Mincho"/>
          <w:sz w:val="32"/>
        </w:rPr>
      </w:pPr>
      <w:r>
        <w:rPr>
          <w:rStyle w:val="Heading2Char"/>
          <w:rFonts w:eastAsia="MS Mincho"/>
        </w:rPr>
        <w:t xml:space="preserve">What is needed to be known to </w:t>
      </w:r>
      <w:proofErr w:type="spellStart"/>
      <w:r>
        <w:rPr>
          <w:rStyle w:val="Heading2Char"/>
          <w:rFonts w:eastAsia="MS Mincho"/>
        </w:rPr>
        <w:t>gNB</w:t>
      </w:r>
      <w:proofErr w:type="spellEnd"/>
      <w:r>
        <w:rPr>
          <w:rStyle w:val="Heading2Char"/>
          <w:rFonts w:eastAsia="MS Mincho"/>
        </w:rPr>
        <w:t xml:space="preserve"> at access </w:t>
      </w:r>
      <w:proofErr w:type="gramStart"/>
      <w:r>
        <w:rPr>
          <w:rStyle w:val="Heading2Char"/>
          <w:rFonts w:eastAsia="MS Mincho"/>
        </w:rPr>
        <w:t>time</w:t>
      </w:r>
      <w:proofErr w:type="gramEnd"/>
    </w:p>
    <w:p w14:paraId="7CF562E0" w14:textId="5A1A8364" w:rsidR="00751311" w:rsidRDefault="00751311" w:rsidP="00751311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Based on </w:t>
      </w:r>
      <w:r>
        <w:rPr>
          <w:rFonts w:ascii="Arial" w:hAnsi="Arial" w:cs="Arial"/>
          <w:szCs w:val="22"/>
        </w:rPr>
        <w:t>the above RAN-99 agreement</w:t>
      </w:r>
      <w:r>
        <w:rPr>
          <w:rFonts w:ascii="Arial" w:hAnsi="Arial" w:cs="Arial"/>
          <w:szCs w:val="22"/>
        </w:rPr>
        <w:t xml:space="preserve">, in our view, the </w:t>
      </w:r>
      <w:proofErr w:type="spellStart"/>
      <w:r>
        <w:rPr>
          <w:rFonts w:ascii="Arial" w:hAnsi="Arial" w:cs="Arial"/>
          <w:szCs w:val="22"/>
        </w:rPr>
        <w:t>gNB</w:t>
      </w:r>
      <w:proofErr w:type="spellEnd"/>
      <w:r>
        <w:rPr>
          <w:rFonts w:ascii="Arial" w:hAnsi="Arial" w:cs="Arial"/>
          <w:szCs w:val="22"/>
        </w:rPr>
        <w:t xml:space="preserve"> needs to be aware of the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with BW3/PR3 </w:t>
      </w:r>
      <w:proofErr w:type="gramStart"/>
      <w:r>
        <w:rPr>
          <w:rFonts w:ascii="Arial" w:hAnsi="Arial" w:cs="Arial"/>
          <w:szCs w:val="22"/>
        </w:rPr>
        <w:t>in order to</w:t>
      </w:r>
      <w:proofErr w:type="gramEnd"/>
      <w:r>
        <w:rPr>
          <w:rFonts w:ascii="Arial" w:hAnsi="Arial" w:cs="Arial"/>
          <w:szCs w:val="22"/>
        </w:rPr>
        <w:t xml:space="preserve"> ensure that the scheduling does not need to be more than the 25/12 PRBs (based on SCS). </w:t>
      </w:r>
      <w:proofErr w:type="gramStart"/>
      <w:r>
        <w:rPr>
          <w:rFonts w:ascii="Arial" w:hAnsi="Arial" w:cs="Arial"/>
          <w:szCs w:val="22"/>
        </w:rPr>
        <w:t>Otherwise</w:t>
      </w:r>
      <w:proofErr w:type="gramEnd"/>
      <w:r>
        <w:rPr>
          <w:rFonts w:ascii="Arial" w:hAnsi="Arial" w:cs="Arial"/>
          <w:szCs w:val="22"/>
        </w:rPr>
        <w:t xml:space="preserve"> the PR1</w:t>
      </w:r>
      <w:r>
        <w:rPr>
          <w:rFonts w:ascii="Arial" w:hAnsi="Arial" w:cs="Arial"/>
          <w:szCs w:val="22"/>
        </w:rPr>
        <w:t xml:space="preserve"> e</w:t>
      </w:r>
      <w:proofErr w:type="spellStart"/>
      <w:r>
        <w:rPr>
          <w:rFonts w:ascii="Arial" w:hAnsi="Arial" w:cs="Arial"/>
          <w:szCs w:val="22"/>
        </w:rPr>
        <w:t>RedCap</w:t>
      </w:r>
      <w:proofErr w:type="spellEnd"/>
      <w:r>
        <w:rPr>
          <w:rFonts w:ascii="Arial" w:hAnsi="Arial" w:cs="Arial"/>
          <w:szCs w:val="22"/>
        </w:rPr>
        <w:t xml:space="preserve"> is expected to behave/perform like a R17 RedCap UE</w:t>
      </w:r>
      <w:r>
        <w:rPr>
          <w:rFonts w:ascii="Arial" w:hAnsi="Arial" w:cs="Arial"/>
          <w:szCs w:val="22"/>
        </w:rPr>
        <w:t xml:space="preserve"> (able to handle the PRBs associated with 20MHz)</w:t>
      </w:r>
      <w:r>
        <w:rPr>
          <w:rFonts w:ascii="Arial" w:hAnsi="Arial" w:cs="Arial"/>
          <w:szCs w:val="22"/>
        </w:rPr>
        <w:t xml:space="preserve">, assuming that </w:t>
      </w:r>
      <w:proofErr w:type="spellStart"/>
      <w:r>
        <w:rPr>
          <w:rFonts w:ascii="Arial" w:hAnsi="Arial" w:cs="Arial"/>
          <w:szCs w:val="22"/>
        </w:rPr>
        <w:t>gNBs</w:t>
      </w:r>
      <w:proofErr w:type="spellEnd"/>
      <w:r>
        <w:rPr>
          <w:rFonts w:ascii="Arial" w:hAnsi="Arial" w:cs="Arial"/>
          <w:szCs w:val="22"/>
        </w:rPr>
        <w:t xml:space="preserve"> that support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will not schedule a data-rate that is higher than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UE can handle, until the UE capability is received.</w:t>
      </w:r>
    </w:p>
    <w:p w14:paraId="298880CC" w14:textId="77777777" w:rsidR="00751311" w:rsidRDefault="00751311" w:rsidP="00751311">
      <w:pPr>
        <w:rPr>
          <w:rFonts w:ascii="Arial" w:hAnsi="Arial" w:cs="Arial"/>
          <w:b/>
          <w:bCs/>
          <w:lang w:val="en-US"/>
        </w:rPr>
      </w:pPr>
      <w:r w:rsidRPr="007B0DF5">
        <w:rPr>
          <w:rFonts w:ascii="Arial" w:hAnsi="Arial" w:cs="Arial"/>
          <w:b/>
          <w:bCs/>
        </w:rPr>
        <w:t xml:space="preserve">Observation 1: </w:t>
      </w:r>
      <w:r w:rsidRPr="00751311">
        <w:rPr>
          <w:rFonts w:ascii="Arial" w:hAnsi="Arial" w:cs="Arial"/>
          <w:b/>
          <w:bCs/>
          <w:lang w:val="en-US"/>
        </w:rPr>
        <w:t>Rel-18 RedCap UE capable of 20MHz + PR1</w:t>
      </w:r>
      <w:r>
        <w:rPr>
          <w:rFonts w:ascii="Arial" w:hAnsi="Arial" w:cs="Arial"/>
          <w:b/>
          <w:bCs/>
          <w:lang w:val="en-US"/>
        </w:rPr>
        <w:t xml:space="preserve"> should be able to handle the scheduling that is typical of a R17 RedCap, and since the </w:t>
      </w:r>
      <w:proofErr w:type="spellStart"/>
      <w:r>
        <w:rPr>
          <w:rFonts w:ascii="Arial" w:hAnsi="Arial" w:cs="Arial"/>
          <w:b/>
          <w:bCs/>
          <w:lang w:val="en-US"/>
        </w:rPr>
        <w:t>restricition</w:t>
      </w:r>
      <w:proofErr w:type="spellEnd"/>
      <w:r>
        <w:rPr>
          <w:rFonts w:ascii="Arial" w:hAnsi="Arial" w:cs="Arial"/>
          <w:b/>
          <w:bCs/>
          <w:lang w:val="en-US"/>
        </w:rPr>
        <w:t xml:space="preserve"> is only at peak data rate, and since the </w:t>
      </w:r>
      <w:proofErr w:type="spellStart"/>
      <w:r>
        <w:rPr>
          <w:rFonts w:ascii="Arial" w:hAnsi="Arial" w:cs="Arial"/>
          <w:b/>
          <w:bCs/>
          <w:lang w:val="en-US"/>
        </w:rPr>
        <w:t>gNB</w:t>
      </w:r>
      <w:proofErr w:type="spellEnd"/>
      <w:r>
        <w:rPr>
          <w:rFonts w:ascii="Arial" w:hAnsi="Arial" w:cs="Arial"/>
          <w:b/>
          <w:bCs/>
          <w:lang w:val="en-US"/>
        </w:rPr>
        <w:t xml:space="preserve"> should not anyway schedule this until knowing about the UE capability, there is no need for the </w:t>
      </w:r>
      <w:proofErr w:type="spellStart"/>
      <w:r>
        <w:rPr>
          <w:rFonts w:ascii="Arial" w:hAnsi="Arial" w:cs="Arial"/>
          <w:b/>
          <w:bCs/>
          <w:lang w:val="en-US"/>
        </w:rPr>
        <w:t>gNB</w:t>
      </w:r>
      <w:proofErr w:type="spellEnd"/>
      <w:r>
        <w:rPr>
          <w:rFonts w:ascii="Arial" w:hAnsi="Arial" w:cs="Arial"/>
          <w:b/>
          <w:bCs/>
          <w:lang w:val="en-US"/>
        </w:rPr>
        <w:t xml:space="preserve"> to know if the </w:t>
      </w:r>
      <w:proofErr w:type="spellStart"/>
      <w:r>
        <w:rPr>
          <w:rFonts w:ascii="Arial" w:hAnsi="Arial" w:cs="Arial"/>
          <w:b/>
          <w:bCs/>
          <w:lang w:val="en-US"/>
        </w:rPr>
        <w:t>eRedCap</w:t>
      </w:r>
      <w:proofErr w:type="spellEnd"/>
      <w:r>
        <w:rPr>
          <w:rFonts w:ascii="Arial" w:hAnsi="Arial" w:cs="Arial"/>
          <w:b/>
          <w:bCs/>
          <w:lang w:val="en-US"/>
        </w:rPr>
        <w:t xml:space="preserve"> UE is </w:t>
      </w:r>
      <w:r w:rsidRPr="00751311">
        <w:rPr>
          <w:rFonts w:ascii="Arial" w:hAnsi="Arial" w:cs="Arial"/>
          <w:b/>
          <w:bCs/>
          <w:lang w:val="en-US"/>
        </w:rPr>
        <w:t>capable of 20MHz + PR1</w:t>
      </w:r>
      <w:r>
        <w:rPr>
          <w:rFonts w:ascii="Arial" w:hAnsi="Arial" w:cs="Arial"/>
          <w:b/>
          <w:bCs/>
          <w:lang w:val="en-US"/>
        </w:rPr>
        <w:t>, at initial access time.</w:t>
      </w:r>
    </w:p>
    <w:p w14:paraId="55290AB1" w14:textId="7D0D2BB0" w:rsidR="00751311" w:rsidRDefault="00751311" w:rsidP="00751311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Observation 2: </w:t>
      </w:r>
      <w:r>
        <w:rPr>
          <w:rFonts w:ascii="Arial" w:hAnsi="Arial" w:cs="Arial"/>
          <w:b/>
          <w:bCs/>
          <w:lang w:val="en-US"/>
        </w:rPr>
        <w:t xml:space="preserve">On the other hand, </w:t>
      </w:r>
      <w:r w:rsidRPr="00751311">
        <w:rPr>
          <w:rFonts w:ascii="Arial" w:hAnsi="Arial" w:cs="Arial"/>
          <w:b/>
          <w:bCs/>
          <w:lang w:val="en-US"/>
        </w:rPr>
        <w:t xml:space="preserve">Rel-18 </w:t>
      </w:r>
      <w:proofErr w:type="spellStart"/>
      <w:r w:rsidRPr="00751311">
        <w:rPr>
          <w:rFonts w:ascii="Arial" w:hAnsi="Arial" w:cs="Arial"/>
          <w:b/>
          <w:bCs/>
          <w:lang w:val="en-US"/>
        </w:rPr>
        <w:t>eRedCap</w:t>
      </w:r>
      <w:proofErr w:type="spellEnd"/>
      <w:r w:rsidRPr="00751311">
        <w:rPr>
          <w:rFonts w:ascii="Arial" w:hAnsi="Arial" w:cs="Arial"/>
          <w:b/>
          <w:bCs/>
          <w:lang w:val="en-US"/>
        </w:rPr>
        <w:t>: UE capable of BW3/PR3 + PR1</w:t>
      </w:r>
      <w:r>
        <w:rPr>
          <w:rFonts w:ascii="Arial" w:hAnsi="Arial" w:cs="Arial"/>
          <w:b/>
          <w:bCs/>
          <w:lang w:val="en-US"/>
        </w:rPr>
        <w:t xml:space="preserve"> needs scheduling restrictions, and the </w:t>
      </w:r>
      <w:proofErr w:type="spellStart"/>
      <w:r>
        <w:rPr>
          <w:rFonts w:ascii="Arial" w:hAnsi="Arial" w:cs="Arial"/>
          <w:b/>
          <w:bCs/>
          <w:lang w:val="en-US"/>
        </w:rPr>
        <w:t>gNB</w:t>
      </w:r>
      <w:proofErr w:type="spellEnd"/>
      <w:r>
        <w:rPr>
          <w:rFonts w:ascii="Arial" w:hAnsi="Arial" w:cs="Arial"/>
          <w:b/>
          <w:bCs/>
          <w:lang w:val="en-US"/>
        </w:rPr>
        <w:t xml:space="preserve"> needs to be aware of this at initial access.</w:t>
      </w:r>
    </w:p>
    <w:p w14:paraId="6CDF2CEC" w14:textId="462F6FA4" w:rsidR="00751311" w:rsidRDefault="00751311" w:rsidP="00751311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We think that the LCID based identification then needs to allow the </w:t>
      </w:r>
      <w:proofErr w:type="spellStart"/>
      <w:r>
        <w:rPr>
          <w:rFonts w:ascii="Arial" w:hAnsi="Arial" w:cs="Arial"/>
          <w:szCs w:val="22"/>
        </w:rPr>
        <w:t>gNB</w:t>
      </w:r>
      <w:proofErr w:type="spellEnd"/>
      <w:r>
        <w:rPr>
          <w:rFonts w:ascii="Arial" w:hAnsi="Arial" w:cs="Arial"/>
          <w:szCs w:val="22"/>
        </w:rPr>
        <w:t xml:space="preserve"> to distinguish between the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with BW3/PR3 and any other RedCap/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UE. </w:t>
      </w:r>
    </w:p>
    <w:p w14:paraId="3D3348D6" w14:textId="737E0CFC" w:rsidR="00751311" w:rsidRDefault="0061520C" w:rsidP="007F6D2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 xml:space="preserve">Observation 3: </w:t>
      </w:r>
      <w:r w:rsidR="00751311" w:rsidRPr="00751311">
        <w:rPr>
          <w:rFonts w:ascii="Arial" w:hAnsi="Arial" w:cs="Arial"/>
          <w:b/>
          <w:bCs/>
        </w:rPr>
        <w:t xml:space="preserve">the LCID based identification then needs to allow the </w:t>
      </w:r>
      <w:proofErr w:type="spellStart"/>
      <w:r w:rsidR="00751311" w:rsidRPr="00751311">
        <w:rPr>
          <w:rFonts w:ascii="Arial" w:hAnsi="Arial" w:cs="Arial"/>
          <w:b/>
          <w:bCs/>
        </w:rPr>
        <w:t>gNB</w:t>
      </w:r>
      <w:proofErr w:type="spellEnd"/>
      <w:r w:rsidR="00751311" w:rsidRPr="00751311">
        <w:rPr>
          <w:rFonts w:ascii="Arial" w:hAnsi="Arial" w:cs="Arial"/>
          <w:b/>
          <w:bCs/>
        </w:rPr>
        <w:t xml:space="preserve"> to distinguish between the </w:t>
      </w:r>
      <w:proofErr w:type="spellStart"/>
      <w:r w:rsidR="00751311" w:rsidRPr="00751311">
        <w:rPr>
          <w:rFonts w:ascii="Arial" w:hAnsi="Arial" w:cs="Arial"/>
          <w:b/>
          <w:bCs/>
        </w:rPr>
        <w:t>eRedCap</w:t>
      </w:r>
      <w:proofErr w:type="spellEnd"/>
      <w:r w:rsidR="00751311" w:rsidRPr="00751311">
        <w:rPr>
          <w:rFonts w:ascii="Arial" w:hAnsi="Arial" w:cs="Arial"/>
          <w:b/>
          <w:bCs/>
        </w:rPr>
        <w:t xml:space="preserve"> with BW3/PR3 and any other RedCap/</w:t>
      </w:r>
      <w:proofErr w:type="spellStart"/>
      <w:r w:rsidR="00751311" w:rsidRPr="00751311">
        <w:rPr>
          <w:rFonts w:ascii="Arial" w:hAnsi="Arial" w:cs="Arial"/>
          <w:b/>
          <w:bCs/>
        </w:rPr>
        <w:t>eRedCap</w:t>
      </w:r>
      <w:proofErr w:type="spellEnd"/>
      <w:r w:rsidR="00751311" w:rsidRPr="00751311">
        <w:rPr>
          <w:rFonts w:ascii="Arial" w:hAnsi="Arial" w:cs="Arial"/>
          <w:b/>
          <w:bCs/>
        </w:rPr>
        <w:t xml:space="preserve"> UE</w:t>
      </w:r>
      <w:r w:rsidR="00751311">
        <w:rPr>
          <w:rFonts w:ascii="Arial" w:hAnsi="Arial" w:cs="Arial"/>
          <w:b/>
          <w:bCs/>
        </w:rPr>
        <w:t>.</w:t>
      </w:r>
      <w:r w:rsidR="00751311" w:rsidRPr="00751311">
        <w:rPr>
          <w:rFonts w:ascii="Arial" w:hAnsi="Arial" w:cs="Arial"/>
          <w:b/>
          <w:bCs/>
        </w:rPr>
        <w:t xml:space="preserve"> </w:t>
      </w:r>
    </w:p>
    <w:p w14:paraId="09986B7A" w14:textId="4902CB32" w:rsidR="0097150C" w:rsidRDefault="00751311" w:rsidP="007F6D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reasoning, we propose that the LCID codepoint that is meant to “define” the </w:t>
      </w:r>
      <w:proofErr w:type="spellStart"/>
      <w:r>
        <w:rPr>
          <w:rFonts w:ascii="Arial" w:hAnsi="Arial" w:cs="Arial"/>
        </w:rPr>
        <w:t>eRedCap</w:t>
      </w:r>
      <w:proofErr w:type="spellEnd"/>
      <w:r>
        <w:rPr>
          <w:rFonts w:ascii="Arial" w:hAnsi="Arial" w:cs="Arial"/>
        </w:rPr>
        <w:t xml:space="preserve"> UE, is associated with the </w:t>
      </w:r>
      <w:proofErr w:type="spellStart"/>
      <w:r>
        <w:rPr>
          <w:rFonts w:ascii="Arial" w:hAnsi="Arial" w:cs="Arial"/>
        </w:rPr>
        <w:t>eRedCap</w:t>
      </w:r>
      <w:proofErr w:type="spellEnd"/>
      <w:r>
        <w:rPr>
          <w:rFonts w:ascii="Arial" w:hAnsi="Arial" w:cs="Arial"/>
        </w:rPr>
        <w:t xml:space="preserve"> </w:t>
      </w:r>
      <w:r w:rsidRPr="00751311">
        <w:rPr>
          <w:rFonts w:ascii="Arial" w:hAnsi="Arial" w:cs="Arial"/>
          <w:lang w:val="en-US"/>
        </w:rPr>
        <w:t>capable of BW3/PR3 + PR1</w:t>
      </w:r>
      <w:r>
        <w:rPr>
          <w:rFonts w:ascii="Arial" w:hAnsi="Arial" w:cs="Arial"/>
          <w:lang w:val="en-US"/>
        </w:rPr>
        <w:t xml:space="preserve">. Any other </w:t>
      </w:r>
      <w:proofErr w:type="spellStart"/>
      <w:r>
        <w:rPr>
          <w:rFonts w:ascii="Arial" w:hAnsi="Arial" w:cs="Arial"/>
          <w:lang w:val="en-US"/>
        </w:rPr>
        <w:t>eRedCap</w:t>
      </w:r>
      <w:proofErr w:type="spellEnd"/>
      <w:r>
        <w:rPr>
          <w:rFonts w:ascii="Arial" w:hAnsi="Arial" w:cs="Arial"/>
          <w:lang w:val="en-US"/>
        </w:rPr>
        <w:t xml:space="preserve"> UE will continue to use the LCID codepoint of R17 RedCap, and UE capability will provide the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 xml:space="preserve"> with the </w:t>
      </w:r>
      <w:proofErr w:type="spellStart"/>
      <w:r>
        <w:rPr>
          <w:rFonts w:ascii="Arial" w:hAnsi="Arial" w:cs="Arial"/>
          <w:lang w:val="en-US"/>
        </w:rPr>
        <w:t>eRedCap</w:t>
      </w:r>
      <w:proofErr w:type="spellEnd"/>
      <w:r>
        <w:rPr>
          <w:rFonts w:ascii="Arial" w:hAnsi="Arial" w:cs="Arial"/>
          <w:lang w:val="en-US"/>
        </w:rPr>
        <w:t xml:space="preserve"> information.</w:t>
      </w:r>
    </w:p>
    <w:p w14:paraId="35DD6265" w14:textId="443D6907" w:rsidR="00C6345C" w:rsidRDefault="00C6345C" w:rsidP="007F6D2D">
      <w:pPr>
        <w:rPr>
          <w:rFonts w:ascii="Arial" w:hAnsi="Arial" w:cs="Arial"/>
          <w:b/>
          <w:bCs/>
          <w:lang w:val="en-US"/>
        </w:rPr>
      </w:pPr>
      <w:r w:rsidRPr="007B0DF5">
        <w:rPr>
          <w:rFonts w:ascii="Arial" w:hAnsi="Arial" w:cs="Arial"/>
          <w:b/>
          <w:bCs/>
        </w:rPr>
        <w:t xml:space="preserve">Proposal 1: </w:t>
      </w:r>
      <w:r w:rsidR="00CC37BD" w:rsidRPr="00CC37BD">
        <w:rPr>
          <w:rFonts w:ascii="Arial" w:hAnsi="Arial" w:cs="Arial"/>
          <w:b/>
          <w:bCs/>
        </w:rPr>
        <w:t xml:space="preserve">two new LCID values to support Msg3 early identification for </w:t>
      </w:r>
      <w:proofErr w:type="spellStart"/>
      <w:r w:rsidR="00CC37BD" w:rsidRPr="00CC37BD">
        <w:rPr>
          <w:rFonts w:ascii="Arial" w:hAnsi="Arial" w:cs="Arial"/>
          <w:b/>
          <w:bCs/>
        </w:rPr>
        <w:t>eRedCap</w:t>
      </w:r>
      <w:proofErr w:type="spellEnd"/>
      <w:r w:rsidR="00CC37BD" w:rsidRPr="00CC37BD">
        <w:rPr>
          <w:rFonts w:ascii="Arial" w:hAnsi="Arial" w:cs="Arial"/>
          <w:b/>
          <w:bCs/>
        </w:rPr>
        <w:t xml:space="preserve"> UE</w:t>
      </w:r>
      <w:r w:rsidR="00CC37BD">
        <w:rPr>
          <w:rFonts w:ascii="Arial" w:hAnsi="Arial" w:cs="Arial"/>
          <w:b/>
          <w:bCs/>
        </w:rPr>
        <w:t xml:space="preserve"> are meant to identify </w:t>
      </w:r>
      <w:r w:rsidR="00CC37BD" w:rsidRPr="00CC37BD">
        <w:rPr>
          <w:rFonts w:ascii="Arial" w:hAnsi="Arial" w:cs="Arial"/>
          <w:b/>
          <w:bCs/>
        </w:rPr>
        <w:t xml:space="preserve">the </w:t>
      </w:r>
      <w:proofErr w:type="spellStart"/>
      <w:r w:rsidR="00CC37BD" w:rsidRPr="00CC37BD">
        <w:rPr>
          <w:rFonts w:ascii="Arial" w:hAnsi="Arial" w:cs="Arial"/>
          <w:b/>
          <w:bCs/>
        </w:rPr>
        <w:t>eRedCap</w:t>
      </w:r>
      <w:proofErr w:type="spellEnd"/>
      <w:r w:rsidR="00CC37BD" w:rsidRPr="00CC37BD">
        <w:rPr>
          <w:rFonts w:ascii="Arial" w:hAnsi="Arial" w:cs="Arial"/>
          <w:b/>
          <w:bCs/>
        </w:rPr>
        <w:t xml:space="preserve"> </w:t>
      </w:r>
      <w:r w:rsidR="00751311" w:rsidRPr="00751311">
        <w:rPr>
          <w:rFonts w:ascii="Arial" w:hAnsi="Arial" w:cs="Arial"/>
          <w:b/>
          <w:bCs/>
          <w:lang w:val="en-US"/>
        </w:rPr>
        <w:t>capable of BW3/PR3 + PR1</w:t>
      </w:r>
      <w:r w:rsidR="00CC37BD">
        <w:rPr>
          <w:rFonts w:ascii="Arial" w:hAnsi="Arial" w:cs="Arial"/>
          <w:b/>
          <w:bCs/>
          <w:lang w:val="en-US"/>
        </w:rPr>
        <w:t xml:space="preserve">. </w:t>
      </w:r>
    </w:p>
    <w:p w14:paraId="43026983" w14:textId="39EE58CC" w:rsidR="00CC37BD" w:rsidRDefault="00CC37BD" w:rsidP="007F6D2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 xml:space="preserve">Proposal 2: </w:t>
      </w:r>
      <w:r w:rsidRPr="00CC37BD">
        <w:rPr>
          <w:rFonts w:ascii="Arial" w:hAnsi="Arial" w:cs="Arial"/>
          <w:b/>
          <w:bCs/>
        </w:rPr>
        <w:t xml:space="preserve">the </w:t>
      </w:r>
      <w:proofErr w:type="spellStart"/>
      <w:r w:rsidRPr="00CC37BD">
        <w:rPr>
          <w:rFonts w:ascii="Arial" w:hAnsi="Arial" w:cs="Arial"/>
          <w:b/>
          <w:bCs/>
        </w:rPr>
        <w:t>eRedCap</w:t>
      </w:r>
      <w:proofErr w:type="spellEnd"/>
      <w:r w:rsidRPr="00CC37BD">
        <w:rPr>
          <w:rFonts w:ascii="Arial" w:hAnsi="Arial" w:cs="Arial"/>
          <w:b/>
          <w:bCs/>
        </w:rPr>
        <w:t xml:space="preserve"> </w:t>
      </w:r>
      <w:r w:rsidR="00751311" w:rsidRPr="00751311">
        <w:rPr>
          <w:rFonts w:ascii="Arial" w:hAnsi="Arial" w:cs="Arial"/>
          <w:b/>
          <w:bCs/>
          <w:lang w:val="en-US"/>
        </w:rPr>
        <w:t>capable of PR1</w:t>
      </w:r>
      <w:r>
        <w:rPr>
          <w:rFonts w:ascii="Arial" w:hAnsi="Arial" w:cs="Arial"/>
          <w:b/>
          <w:bCs/>
          <w:lang w:val="en-US"/>
        </w:rPr>
        <w:t xml:space="preserve"> uses the LCID codepoint of R17 RedCap UE and the </w:t>
      </w:r>
      <w:proofErr w:type="spellStart"/>
      <w:r>
        <w:rPr>
          <w:rFonts w:ascii="Arial" w:hAnsi="Arial" w:cs="Arial"/>
          <w:b/>
          <w:bCs/>
          <w:lang w:val="en-US"/>
        </w:rPr>
        <w:t>gNB</w:t>
      </w:r>
      <w:proofErr w:type="spellEnd"/>
      <w:r>
        <w:rPr>
          <w:rFonts w:ascii="Arial" w:hAnsi="Arial" w:cs="Arial"/>
          <w:b/>
          <w:bCs/>
          <w:lang w:val="en-US"/>
        </w:rPr>
        <w:t xml:space="preserve"> uses the UE capability to know about this </w:t>
      </w:r>
      <w:proofErr w:type="spellStart"/>
      <w:r>
        <w:rPr>
          <w:rFonts w:ascii="Arial" w:hAnsi="Arial" w:cs="Arial"/>
          <w:b/>
          <w:bCs/>
          <w:lang w:val="en-US"/>
        </w:rPr>
        <w:t>eRedCap</w:t>
      </w:r>
      <w:proofErr w:type="spellEnd"/>
      <w:r>
        <w:rPr>
          <w:rFonts w:ascii="Arial" w:hAnsi="Arial" w:cs="Arial"/>
          <w:b/>
          <w:bCs/>
          <w:lang w:val="en-US"/>
        </w:rPr>
        <w:t xml:space="preserve"> UE.</w:t>
      </w:r>
    </w:p>
    <w:p w14:paraId="167B5358" w14:textId="58C45212" w:rsidR="00D45585" w:rsidRDefault="00D45585" w:rsidP="007F6D2D">
      <w:pPr>
        <w:rPr>
          <w:rFonts w:ascii="Arial" w:hAnsi="Arial" w:cs="Arial"/>
        </w:rPr>
      </w:pPr>
    </w:p>
    <w:p w14:paraId="07388B9C" w14:textId="3B210159" w:rsidR="005C0434" w:rsidRDefault="005C0434" w:rsidP="005C0434">
      <w:pPr>
        <w:pStyle w:val="Heading1"/>
      </w:pPr>
      <w:r>
        <w:t>Conclusions</w:t>
      </w:r>
    </w:p>
    <w:p w14:paraId="4D4DFA6E" w14:textId="77777777" w:rsidR="00C27CC5" w:rsidRDefault="00C27CC5" w:rsidP="00C27CC5">
      <w:pPr>
        <w:rPr>
          <w:rFonts w:ascii="Arial" w:hAnsi="Arial" w:cs="Arial"/>
          <w:b/>
          <w:bCs/>
          <w:lang w:val="en-US"/>
        </w:rPr>
      </w:pPr>
      <w:r w:rsidRPr="007B0DF5">
        <w:rPr>
          <w:rFonts w:ascii="Arial" w:hAnsi="Arial" w:cs="Arial"/>
          <w:b/>
          <w:bCs/>
        </w:rPr>
        <w:t xml:space="preserve">Observation 1: </w:t>
      </w:r>
      <w:r w:rsidR="00751311" w:rsidRPr="00751311">
        <w:rPr>
          <w:rFonts w:ascii="Arial" w:hAnsi="Arial" w:cs="Arial"/>
          <w:b/>
          <w:bCs/>
          <w:lang w:val="en-US"/>
        </w:rPr>
        <w:t>Rel-18 RedCap UE capable of 20MHz + PR1</w:t>
      </w:r>
      <w:r>
        <w:rPr>
          <w:rFonts w:ascii="Arial" w:hAnsi="Arial" w:cs="Arial"/>
          <w:b/>
          <w:bCs/>
          <w:lang w:val="en-US"/>
        </w:rPr>
        <w:t xml:space="preserve"> should be able to handle the scheduling that is typical of a R17 RedCap, and since the </w:t>
      </w:r>
      <w:proofErr w:type="spellStart"/>
      <w:r>
        <w:rPr>
          <w:rFonts w:ascii="Arial" w:hAnsi="Arial" w:cs="Arial"/>
          <w:b/>
          <w:bCs/>
          <w:lang w:val="en-US"/>
        </w:rPr>
        <w:t>restricition</w:t>
      </w:r>
      <w:proofErr w:type="spellEnd"/>
      <w:r>
        <w:rPr>
          <w:rFonts w:ascii="Arial" w:hAnsi="Arial" w:cs="Arial"/>
          <w:b/>
          <w:bCs/>
          <w:lang w:val="en-US"/>
        </w:rPr>
        <w:t xml:space="preserve"> is only at peak data rate, and since the </w:t>
      </w:r>
      <w:proofErr w:type="spellStart"/>
      <w:r>
        <w:rPr>
          <w:rFonts w:ascii="Arial" w:hAnsi="Arial" w:cs="Arial"/>
          <w:b/>
          <w:bCs/>
          <w:lang w:val="en-US"/>
        </w:rPr>
        <w:t>gNB</w:t>
      </w:r>
      <w:proofErr w:type="spellEnd"/>
      <w:r>
        <w:rPr>
          <w:rFonts w:ascii="Arial" w:hAnsi="Arial" w:cs="Arial"/>
          <w:b/>
          <w:bCs/>
          <w:lang w:val="en-US"/>
        </w:rPr>
        <w:t xml:space="preserve"> should not anyway schedule this until knowing about the UE capability, there is no need for the </w:t>
      </w:r>
      <w:proofErr w:type="spellStart"/>
      <w:r>
        <w:rPr>
          <w:rFonts w:ascii="Arial" w:hAnsi="Arial" w:cs="Arial"/>
          <w:b/>
          <w:bCs/>
          <w:lang w:val="en-US"/>
        </w:rPr>
        <w:t>gNB</w:t>
      </w:r>
      <w:proofErr w:type="spellEnd"/>
      <w:r>
        <w:rPr>
          <w:rFonts w:ascii="Arial" w:hAnsi="Arial" w:cs="Arial"/>
          <w:b/>
          <w:bCs/>
          <w:lang w:val="en-US"/>
        </w:rPr>
        <w:t xml:space="preserve"> to know if the </w:t>
      </w:r>
      <w:proofErr w:type="spellStart"/>
      <w:r>
        <w:rPr>
          <w:rFonts w:ascii="Arial" w:hAnsi="Arial" w:cs="Arial"/>
          <w:b/>
          <w:bCs/>
          <w:lang w:val="en-US"/>
        </w:rPr>
        <w:t>eRedCap</w:t>
      </w:r>
      <w:proofErr w:type="spellEnd"/>
      <w:r>
        <w:rPr>
          <w:rFonts w:ascii="Arial" w:hAnsi="Arial" w:cs="Arial"/>
          <w:b/>
          <w:bCs/>
          <w:lang w:val="en-US"/>
        </w:rPr>
        <w:t xml:space="preserve"> UE is </w:t>
      </w:r>
      <w:r w:rsidR="00751311" w:rsidRPr="00751311">
        <w:rPr>
          <w:rFonts w:ascii="Arial" w:hAnsi="Arial" w:cs="Arial"/>
          <w:b/>
          <w:bCs/>
          <w:lang w:val="en-US"/>
        </w:rPr>
        <w:t>capable of 20MHz + PR1</w:t>
      </w:r>
      <w:r>
        <w:rPr>
          <w:rFonts w:ascii="Arial" w:hAnsi="Arial" w:cs="Arial"/>
          <w:b/>
          <w:bCs/>
          <w:lang w:val="en-US"/>
        </w:rPr>
        <w:t>, at initial access time.</w:t>
      </w:r>
    </w:p>
    <w:p w14:paraId="438D21CE" w14:textId="77777777" w:rsidR="00C27CC5" w:rsidRDefault="00C27CC5" w:rsidP="00C27CC5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 Observation 2: On the other hand, </w:t>
      </w:r>
      <w:r w:rsidR="00751311" w:rsidRPr="00751311">
        <w:rPr>
          <w:rFonts w:ascii="Arial" w:hAnsi="Arial" w:cs="Arial"/>
          <w:b/>
          <w:bCs/>
          <w:lang w:val="en-US"/>
        </w:rPr>
        <w:t xml:space="preserve">Rel-18 </w:t>
      </w:r>
      <w:proofErr w:type="spellStart"/>
      <w:r w:rsidR="00751311" w:rsidRPr="00751311">
        <w:rPr>
          <w:rFonts w:ascii="Arial" w:hAnsi="Arial" w:cs="Arial"/>
          <w:b/>
          <w:bCs/>
          <w:lang w:val="en-US"/>
        </w:rPr>
        <w:t>eRedCap</w:t>
      </w:r>
      <w:proofErr w:type="spellEnd"/>
      <w:r w:rsidR="00751311" w:rsidRPr="00751311">
        <w:rPr>
          <w:rFonts w:ascii="Arial" w:hAnsi="Arial" w:cs="Arial"/>
          <w:b/>
          <w:bCs/>
          <w:lang w:val="en-US"/>
        </w:rPr>
        <w:t>: UE capable of BW3/PR3 + PR1</w:t>
      </w:r>
      <w:r>
        <w:rPr>
          <w:rFonts w:ascii="Arial" w:hAnsi="Arial" w:cs="Arial"/>
          <w:b/>
          <w:bCs/>
          <w:lang w:val="en-US"/>
        </w:rPr>
        <w:t xml:space="preserve"> needs scheduling restrictions, and the </w:t>
      </w:r>
      <w:proofErr w:type="spellStart"/>
      <w:r>
        <w:rPr>
          <w:rFonts w:ascii="Arial" w:hAnsi="Arial" w:cs="Arial"/>
          <w:b/>
          <w:bCs/>
          <w:lang w:val="en-US"/>
        </w:rPr>
        <w:t>gNB</w:t>
      </w:r>
      <w:proofErr w:type="spellEnd"/>
      <w:r>
        <w:rPr>
          <w:rFonts w:ascii="Arial" w:hAnsi="Arial" w:cs="Arial"/>
          <w:b/>
          <w:bCs/>
          <w:lang w:val="en-US"/>
        </w:rPr>
        <w:t xml:space="preserve"> needs to be aware of this at initial access.</w:t>
      </w:r>
    </w:p>
    <w:p w14:paraId="52FD0E94" w14:textId="77777777" w:rsidR="00C27CC5" w:rsidRDefault="00C27CC5" w:rsidP="00C27CC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 xml:space="preserve">Observation 3: </w:t>
      </w:r>
      <w:r w:rsidRPr="00751311">
        <w:rPr>
          <w:rFonts w:ascii="Arial" w:hAnsi="Arial" w:cs="Arial"/>
          <w:b/>
          <w:bCs/>
        </w:rPr>
        <w:t xml:space="preserve">the LCID based identification then needs to allow the </w:t>
      </w:r>
      <w:proofErr w:type="spellStart"/>
      <w:r w:rsidRPr="00751311">
        <w:rPr>
          <w:rFonts w:ascii="Arial" w:hAnsi="Arial" w:cs="Arial"/>
          <w:b/>
          <w:bCs/>
        </w:rPr>
        <w:t>gNB</w:t>
      </w:r>
      <w:proofErr w:type="spellEnd"/>
      <w:r w:rsidRPr="00751311">
        <w:rPr>
          <w:rFonts w:ascii="Arial" w:hAnsi="Arial" w:cs="Arial"/>
          <w:b/>
          <w:bCs/>
        </w:rPr>
        <w:t xml:space="preserve"> to distinguish between the </w:t>
      </w:r>
      <w:proofErr w:type="spellStart"/>
      <w:r w:rsidRPr="00751311">
        <w:rPr>
          <w:rFonts w:ascii="Arial" w:hAnsi="Arial" w:cs="Arial"/>
          <w:b/>
          <w:bCs/>
        </w:rPr>
        <w:t>eRedCap</w:t>
      </w:r>
      <w:proofErr w:type="spellEnd"/>
      <w:r w:rsidRPr="00751311">
        <w:rPr>
          <w:rFonts w:ascii="Arial" w:hAnsi="Arial" w:cs="Arial"/>
          <w:b/>
          <w:bCs/>
        </w:rPr>
        <w:t xml:space="preserve"> with BW3/PR3 and any other RedCap/</w:t>
      </w:r>
      <w:proofErr w:type="spellStart"/>
      <w:r w:rsidRPr="00751311">
        <w:rPr>
          <w:rFonts w:ascii="Arial" w:hAnsi="Arial" w:cs="Arial"/>
          <w:b/>
          <w:bCs/>
        </w:rPr>
        <w:t>eRedCap</w:t>
      </w:r>
      <w:proofErr w:type="spellEnd"/>
      <w:r w:rsidRPr="00751311">
        <w:rPr>
          <w:rFonts w:ascii="Arial" w:hAnsi="Arial" w:cs="Arial"/>
          <w:b/>
          <w:bCs/>
        </w:rPr>
        <w:t xml:space="preserve"> UE</w:t>
      </w:r>
      <w:r>
        <w:rPr>
          <w:rFonts w:ascii="Arial" w:hAnsi="Arial" w:cs="Arial"/>
          <w:b/>
          <w:bCs/>
        </w:rPr>
        <w:t>.</w:t>
      </w:r>
      <w:r w:rsidRPr="00751311">
        <w:rPr>
          <w:rFonts w:ascii="Arial" w:hAnsi="Arial" w:cs="Arial"/>
          <w:b/>
          <w:bCs/>
        </w:rPr>
        <w:t xml:space="preserve"> </w:t>
      </w:r>
    </w:p>
    <w:p w14:paraId="1771FA8B" w14:textId="77777777" w:rsidR="00C27CC5" w:rsidRDefault="00C27CC5" w:rsidP="00C27CC5">
      <w:pPr>
        <w:rPr>
          <w:rFonts w:ascii="Arial" w:hAnsi="Arial" w:cs="Arial"/>
          <w:b/>
          <w:bCs/>
          <w:lang w:val="en-US"/>
        </w:rPr>
      </w:pPr>
      <w:r w:rsidRPr="007B0DF5">
        <w:rPr>
          <w:rFonts w:ascii="Arial" w:hAnsi="Arial" w:cs="Arial"/>
          <w:b/>
          <w:bCs/>
        </w:rPr>
        <w:lastRenderedPageBreak/>
        <w:t xml:space="preserve">Proposal 1: </w:t>
      </w:r>
      <w:r w:rsidRPr="00CC37BD">
        <w:rPr>
          <w:rFonts w:ascii="Arial" w:hAnsi="Arial" w:cs="Arial"/>
          <w:b/>
          <w:bCs/>
        </w:rPr>
        <w:t xml:space="preserve">two new LCID values to support Msg3 early identification for </w:t>
      </w:r>
      <w:proofErr w:type="spellStart"/>
      <w:r w:rsidRPr="00CC37BD">
        <w:rPr>
          <w:rFonts w:ascii="Arial" w:hAnsi="Arial" w:cs="Arial"/>
          <w:b/>
          <w:bCs/>
        </w:rPr>
        <w:t>eRedCap</w:t>
      </w:r>
      <w:proofErr w:type="spellEnd"/>
      <w:r w:rsidRPr="00CC37BD">
        <w:rPr>
          <w:rFonts w:ascii="Arial" w:hAnsi="Arial" w:cs="Arial"/>
          <w:b/>
          <w:bCs/>
        </w:rPr>
        <w:t xml:space="preserve"> UE</w:t>
      </w:r>
      <w:r>
        <w:rPr>
          <w:rFonts w:ascii="Arial" w:hAnsi="Arial" w:cs="Arial"/>
          <w:b/>
          <w:bCs/>
        </w:rPr>
        <w:t xml:space="preserve"> are meant to identify </w:t>
      </w:r>
      <w:r w:rsidRPr="00CC37BD">
        <w:rPr>
          <w:rFonts w:ascii="Arial" w:hAnsi="Arial" w:cs="Arial"/>
          <w:b/>
          <w:bCs/>
        </w:rPr>
        <w:t xml:space="preserve">the </w:t>
      </w:r>
      <w:proofErr w:type="spellStart"/>
      <w:r w:rsidRPr="00CC37BD">
        <w:rPr>
          <w:rFonts w:ascii="Arial" w:hAnsi="Arial" w:cs="Arial"/>
          <w:b/>
          <w:bCs/>
        </w:rPr>
        <w:t>eRedCap</w:t>
      </w:r>
      <w:proofErr w:type="spellEnd"/>
      <w:r w:rsidRPr="00CC37BD">
        <w:rPr>
          <w:rFonts w:ascii="Arial" w:hAnsi="Arial" w:cs="Arial"/>
          <w:b/>
          <w:bCs/>
        </w:rPr>
        <w:t xml:space="preserve"> </w:t>
      </w:r>
      <w:r w:rsidR="00751311" w:rsidRPr="00751311">
        <w:rPr>
          <w:rFonts w:ascii="Arial" w:hAnsi="Arial" w:cs="Arial"/>
          <w:b/>
          <w:bCs/>
          <w:lang w:val="en-US"/>
        </w:rPr>
        <w:t>capable of BW3/PR3 + PR1</w:t>
      </w:r>
      <w:r>
        <w:rPr>
          <w:rFonts w:ascii="Arial" w:hAnsi="Arial" w:cs="Arial"/>
          <w:b/>
          <w:bCs/>
          <w:lang w:val="en-US"/>
        </w:rPr>
        <w:t xml:space="preserve">. </w:t>
      </w:r>
    </w:p>
    <w:p w14:paraId="0AA57147" w14:textId="77777777" w:rsidR="00C27CC5" w:rsidRDefault="00C27CC5" w:rsidP="00C27CC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 xml:space="preserve">Proposal 2: </w:t>
      </w:r>
      <w:r w:rsidRPr="00CC37BD">
        <w:rPr>
          <w:rFonts w:ascii="Arial" w:hAnsi="Arial" w:cs="Arial"/>
          <w:b/>
          <w:bCs/>
        </w:rPr>
        <w:t xml:space="preserve">the </w:t>
      </w:r>
      <w:proofErr w:type="spellStart"/>
      <w:r w:rsidRPr="00CC37BD">
        <w:rPr>
          <w:rFonts w:ascii="Arial" w:hAnsi="Arial" w:cs="Arial"/>
          <w:b/>
          <w:bCs/>
        </w:rPr>
        <w:t>eRedCap</w:t>
      </w:r>
      <w:proofErr w:type="spellEnd"/>
      <w:r w:rsidRPr="00CC37BD">
        <w:rPr>
          <w:rFonts w:ascii="Arial" w:hAnsi="Arial" w:cs="Arial"/>
          <w:b/>
          <w:bCs/>
        </w:rPr>
        <w:t xml:space="preserve"> </w:t>
      </w:r>
      <w:r w:rsidR="00751311" w:rsidRPr="00751311">
        <w:rPr>
          <w:rFonts w:ascii="Arial" w:hAnsi="Arial" w:cs="Arial"/>
          <w:b/>
          <w:bCs/>
          <w:lang w:val="en-US"/>
        </w:rPr>
        <w:t>capable of PR1</w:t>
      </w:r>
      <w:r>
        <w:rPr>
          <w:rFonts w:ascii="Arial" w:hAnsi="Arial" w:cs="Arial"/>
          <w:b/>
          <w:bCs/>
          <w:lang w:val="en-US"/>
        </w:rPr>
        <w:t xml:space="preserve"> uses the LCID codepoint of R17 RedCap UE and the </w:t>
      </w:r>
      <w:proofErr w:type="spellStart"/>
      <w:r>
        <w:rPr>
          <w:rFonts w:ascii="Arial" w:hAnsi="Arial" w:cs="Arial"/>
          <w:b/>
          <w:bCs/>
          <w:lang w:val="en-US"/>
        </w:rPr>
        <w:t>gNB</w:t>
      </w:r>
      <w:proofErr w:type="spellEnd"/>
      <w:r>
        <w:rPr>
          <w:rFonts w:ascii="Arial" w:hAnsi="Arial" w:cs="Arial"/>
          <w:b/>
          <w:bCs/>
          <w:lang w:val="en-US"/>
        </w:rPr>
        <w:t xml:space="preserve"> uses the UE capability to know about this </w:t>
      </w:r>
      <w:proofErr w:type="spellStart"/>
      <w:r>
        <w:rPr>
          <w:rFonts w:ascii="Arial" w:hAnsi="Arial" w:cs="Arial"/>
          <w:b/>
          <w:bCs/>
          <w:lang w:val="en-US"/>
        </w:rPr>
        <w:t>eRedCap</w:t>
      </w:r>
      <w:proofErr w:type="spellEnd"/>
      <w:r>
        <w:rPr>
          <w:rFonts w:ascii="Arial" w:hAnsi="Arial" w:cs="Arial"/>
          <w:b/>
          <w:bCs/>
          <w:lang w:val="en-US"/>
        </w:rPr>
        <w:t xml:space="preserve"> UE.</w:t>
      </w:r>
    </w:p>
    <w:p w14:paraId="1839C743" w14:textId="77777777" w:rsidR="001C677F" w:rsidRDefault="001C677F" w:rsidP="001C677F">
      <w:pPr>
        <w:rPr>
          <w:rFonts w:ascii="Arial" w:hAnsi="Arial" w:cs="Arial"/>
          <w:b/>
          <w:bCs/>
        </w:rPr>
      </w:pPr>
    </w:p>
    <w:p w14:paraId="0A412C1E" w14:textId="698817FA" w:rsidR="00F87657" w:rsidRDefault="00F87657" w:rsidP="00F87657">
      <w:pPr>
        <w:pStyle w:val="Heading1"/>
      </w:pPr>
      <w:r>
        <w:t>References</w:t>
      </w:r>
    </w:p>
    <w:p w14:paraId="2B858577" w14:textId="4AA04796" w:rsidR="00856B0F" w:rsidRDefault="00F87657" w:rsidP="00D07AF6">
      <w:r>
        <w:t xml:space="preserve">[1] </w:t>
      </w:r>
      <w:r w:rsidR="005D5A7F" w:rsidRPr="005D5A7F">
        <w:t xml:space="preserve">Report from </w:t>
      </w:r>
      <w:proofErr w:type="spellStart"/>
      <w:r w:rsidR="005D5A7F" w:rsidRPr="005D5A7F">
        <w:t>eRedCap</w:t>
      </w:r>
      <w:proofErr w:type="spellEnd"/>
      <w:r w:rsidR="005D5A7F" w:rsidRPr="005D5A7F">
        <w:t xml:space="preserve"> breakout session</w:t>
      </w:r>
      <w:r w:rsidR="00441695">
        <w:t xml:space="preserve"> - </w:t>
      </w:r>
      <w:r w:rsidR="00441695" w:rsidRPr="00441695">
        <w:t xml:space="preserve">R2_121bis </w:t>
      </w:r>
      <w:proofErr w:type="spellStart"/>
      <w:r w:rsidR="00441695" w:rsidRPr="00441695">
        <w:t>eRedCap</w:t>
      </w:r>
      <w:proofErr w:type="spellEnd"/>
      <w:r w:rsidR="00441695" w:rsidRPr="00441695">
        <w:t xml:space="preserve"> (Mattias) 20230421_0545</w:t>
      </w:r>
    </w:p>
    <w:p w14:paraId="30138A73" w14:textId="77777777" w:rsidR="00692706" w:rsidRPr="00D07AF6" w:rsidRDefault="00692706" w:rsidP="00D07AF6"/>
    <w:sectPr w:rsidR="00692706" w:rsidRPr="00D07AF6" w:rsidSect="00D07AF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F0B70" w14:textId="77777777" w:rsidR="002F7B96" w:rsidRDefault="002F7B96" w:rsidP="000E43D2">
      <w:pPr>
        <w:spacing w:after="0"/>
      </w:pPr>
      <w:r>
        <w:separator/>
      </w:r>
    </w:p>
  </w:endnote>
  <w:endnote w:type="continuationSeparator" w:id="0">
    <w:p w14:paraId="7E700617" w14:textId="77777777" w:rsidR="002F7B96" w:rsidRDefault="002F7B96" w:rsidP="000E43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E5BDB" w14:textId="77777777" w:rsidR="002F7B96" w:rsidRDefault="002F7B96" w:rsidP="000E43D2">
      <w:pPr>
        <w:spacing w:after="0"/>
      </w:pPr>
      <w:r>
        <w:separator/>
      </w:r>
    </w:p>
  </w:footnote>
  <w:footnote w:type="continuationSeparator" w:id="0">
    <w:p w14:paraId="66F9241E" w14:textId="77777777" w:rsidR="002F7B96" w:rsidRDefault="002F7B96" w:rsidP="000E43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7E1305"/>
    <w:multiLevelType w:val="hybridMultilevel"/>
    <w:tmpl w:val="121E8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27735B"/>
    <w:multiLevelType w:val="hybridMultilevel"/>
    <w:tmpl w:val="823CCCB2"/>
    <w:lvl w:ilvl="0" w:tplc="2CA060D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741190"/>
    <w:multiLevelType w:val="hybridMultilevel"/>
    <w:tmpl w:val="15781A02"/>
    <w:lvl w:ilvl="0" w:tplc="F6245BE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B51F3"/>
    <w:multiLevelType w:val="hybridMultilevel"/>
    <w:tmpl w:val="2C0E9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512E0"/>
    <w:multiLevelType w:val="hybridMultilevel"/>
    <w:tmpl w:val="BB16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E2A24"/>
    <w:multiLevelType w:val="hybridMultilevel"/>
    <w:tmpl w:val="C8B43B70"/>
    <w:lvl w:ilvl="0" w:tplc="E64CA1B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52A"/>
    <w:multiLevelType w:val="hybridMultilevel"/>
    <w:tmpl w:val="13B09954"/>
    <w:lvl w:ilvl="0" w:tplc="4566D7DE">
      <w:start w:val="38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E0599"/>
    <w:multiLevelType w:val="hybridMultilevel"/>
    <w:tmpl w:val="3A22B7B6"/>
    <w:lvl w:ilvl="0" w:tplc="EA543E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6006B"/>
    <w:multiLevelType w:val="hybridMultilevel"/>
    <w:tmpl w:val="B1DA9D9E"/>
    <w:lvl w:ilvl="0" w:tplc="9A786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271A54"/>
    <w:multiLevelType w:val="hybridMultilevel"/>
    <w:tmpl w:val="47E21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A777C"/>
    <w:multiLevelType w:val="hybridMultilevel"/>
    <w:tmpl w:val="562E9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5E593B"/>
    <w:multiLevelType w:val="multilevel"/>
    <w:tmpl w:val="F14CA92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DA17042"/>
    <w:multiLevelType w:val="hybridMultilevel"/>
    <w:tmpl w:val="CEA2BD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0943417">
    <w:abstractNumId w:val="6"/>
  </w:num>
  <w:num w:numId="2" w16cid:durableId="1141115594">
    <w:abstractNumId w:val="4"/>
  </w:num>
  <w:num w:numId="3" w16cid:durableId="492842821">
    <w:abstractNumId w:val="3"/>
  </w:num>
  <w:num w:numId="4" w16cid:durableId="447701685">
    <w:abstractNumId w:val="2"/>
  </w:num>
  <w:num w:numId="5" w16cid:durableId="900022818">
    <w:abstractNumId w:val="1"/>
  </w:num>
  <w:num w:numId="6" w16cid:durableId="379205611">
    <w:abstractNumId w:val="5"/>
  </w:num>
  <w:num w:numId="7" w16cid:durableId="1386643300">
    <w:abstractNumId w:val="0"/>
  </w:num>
  <w:num w:numId="8" w16cid:durableId="1660884324">
    <w:abstractNumId w:val="20"/>
  </w:num>
  <w:num w:numId="9" w16cid:durableId="302470555">
    <w:abstractNumId w:val="11"/>
  </w:num>
  <w:num w:numId="10" w16cid:durableId="55668815">
    <w:abstractNumId w:val="21"/>
  </w:num>
  <w:num w:numId="11" w16cid:durableId="1947928206">
    <w:abstractNumId w:val="8"/>
  </w:num>
  <w:num w:numId="12" w16cid:durableId="1695182576">
    <w:abstractNumId w:val="13"/>
  </w:num>
  <w:num w:numId="13" w16cid:durableId="249436846">
    <w:abstractNumId w:val="7"/>
  </w:num>
  <w:num w:numId="14" w16cid:durableId="1110050603">
    <w:abstractNumId w:val="16"/>
  </w:num>
  <w:num w:numId="15" w16cid:durableId="1611737473">
    <w:abstractNumId w:val="10"/>
  </w:num>
  <w:num w:numId="16" w16cid:durableId="18037699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40923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37257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732352">
    <w:abstractNumId w:val="15"/>
  </w:num>
  <w:num w:numId="20" w16cid:durableId="116022882">
    <w:abstractNumId w:val="19"/>
  </w:num>
  <w:num w:numId="21" w16cid:durableId="177669760">
    <w:abstractNumId w:val="9"/>
  </w:num>
  <w:num w:numId="22" w16cid:durableId="47608540">
    <w:abstractNumId w:val="12"/>
  </w:num>
  <w:num w:numId="23" w16cid:durableId="1183016047">
    <w:abstractNumId w:val="18"/>
  </w:num>
  <w:num w:numId="24" w16cid:durableId="2112581082">
    <w:abstractNumId w:val="17"/>
  </w:num>
  <w:num w:numId="25" w16cid:durableId="6987727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F03"/>
    <w:rsid w:val="00006973"/>
    <w:rsid w:val="0001002A"/>
    <w:rsid w:val="00010F1C"/>
    <w:rsid w:val="00011FB5"/>
    <w:rsid w:val="00015C2C"/>
    <w:rsid w:val="000178E3"/>
    <w:rsid w:val="0001799E"/>
    <w:rsid w:val="0002147A"/>
    <w:rsid w:val="00032718"/>
    <w:rsid w:val="00034894"/>
    <w:rsid w:val="00066CF1"/>
    <w:rsid w:val="000671A4"/>
    <w:rsid w:val="0007360D"/>
    <w:rsid w:val="000856AF"/>
    <w:rsid w:val="000948F8"/>
    <w:rsid w:val="000B15B6"/>
    <w:rsid w:val="000B53D9"/>
    <w:rsid w:val="000B54B1"/>
    <w:rsid w:val="000C0AF6"/>
    <w:rsid w:val="000C0D38"/>
    <w:rsid w:val="000C3111"/>
    <w:rsid w:val="000D59A4"/>
    <w:rsid w:val="000E3816"/>
    <w:rsid w:val="000E43D2"/>
    <w:rsid w:val="00102339"/>
    <w:rsid w:val="00102701"/>
    <w:rsid w:val="00106917"/>
    <w:rsid w:val="00110DE0"/>
    <w:rsid w:val="00112C5E"/>
    <w:rsid w:val="0011345C"/>
    <w:rsid w:val="00114533"/>
    <w:rsid w:val="00115010"/>
    <w:rsid w:val="00116CE7"/>
    <w:rsid w:val="001231A3"/>
    <w:rsid w:val="00130151"/>
    <w:rsid w:val="00131DF0"/>
    <w:rsid w:val="001325C2"/>
    <w:rsid w:val="00135D53"/>
    <w:rsid w:val="00143A2A"/>
    <w:rsid w:val="00145881"/>
    <w:rsid w:val="0015358D"/>
    <w:rsid w:val="00155758"/>
    <w:rsid w:val="0016652A"/>
    <w:rsid w:val="00170032"/>
    <w:rsid w:val="00175A3F"/>
    <w:rsid w:val="00177438"/>
    <w:rsid w:val="00181154"/>
    <w:rsid w:val="001817CD"/>
    <w:rsid w:val="0018595C"/>
    <w:rsid w:val="0019163F"/>
    <w:rsid w:val="001A410C"/>
    <w:rsid w:val="001B01FD"/>
    <w:rsid w:val="001B14D7"/>
    <w:rsid w:val="001B6BB0"/>
    <w:rsid w:val="001C138E"/>
    <w:rsid w:val="001C15FB"/>
    <w:rsid w:val="001C677F"/>
    <w:rsid w:val="001D1997"/>
    <w:rsid w:val="001D44B9"/>
    <w:rsid w:val="001E1868"/>
    <w:rsid w:val="001F0BF8"/>
    <w:rsid w:val="001F67CA"/>
    <w:rsid w:val="001F7FFD"/>
    <w:rsid w:val="00200B6F"/>
    <w:rsid w:val="00201AD1"/>
    <w:rsid w:val="00210B2D"/>
    <w:rsid w:val="002141C4"/>
    <w:rsid w:val="00215350"/>
    <w:rsid w:val="00216B1A"/>
    <w:rsid w:val="002209DF"/>
    <w:rsid w:val="00221950"/>
    <w:rsid w:val="0023168D"/>
    <w:rsid w:val="0023754E"/>
    <w:rsid w:val="00240D49"/>
    <w:rsid w:val="002474E7"/>
    <w:rsid w:val="00247FA1"/>
    <w:rsid w:val="0026249B"/>
    <w:rsid w:val="002632C8"/>
    <w:rsid w:val="00266D9F"/>
    <w:rsid w:val="0027286D"/>
    <w:rsid w:val="00276311"/>
    <w:rsid w:val="00283661"/>
    <w:rsid w:val="0028575D"/>
    <w:rsid w:val="00285B8A"/>
    <w:rsid w:val="00285D58"/>
    <w:rsid w:val="00292CDA"/>
    <w:rsid w:val="002A2374"/>
    <w:rsid w:val="002B47D7"/>
    <w:rsid w:val="002B5369"/>
    <w:rsid w:val="002C4289"/>
    <w:rsid w:val="002C4776"/>
    <w:rsid w:val="002D3B10"/>
    <w:rsid w:val="002E0CBA"/>
    <w:rsid w:val="002E2212"/>
    <w:rsid w:val="002E29A1"/>
    <w:rsid w:val="002E4823"/>
    <w:rsid w:val="002F468F"/>
    <w:rsid w:val="002F6F93"/>
    <w:rsid w:val="002F7B96"/>
    <w:rsid w:val="00301024"/>
    <w:rsid w:val="00303CC1"/>
    <w:rsid w:val="003071B3"/>
    <w:rsid w:val="00313E60"/>
    <w:rsid w:val="003161A9"/>
    <w:rsid w:val="00322937"/>
    <w:rsid w:val="0033267D"/>
    <w:rsid w:val="00334FFE"/>
    <w:rsid w:val="003351DA"/>
    <w:rsid w:val="00335BCE"/>
    <w:rsid w:val="003439D1"/>
    <w:rsid w:val="00354985"/>
    <w:rsid w:val="00363D74"/>
    <w:rsid w:val="0036542B"/>
    <w:rsid w:val="00370BED"/>
    <w:rsid w:val="003739BF"/>
    <w:rsid w:val="00382611"/>
    <w:rsid w:val="0038715A"/>
    <w:rsid w:val="003A0E5B"/>
    <w:rsid w:val="003B1F4A"/>
    <w:rsid w:val="003B2E54"/>
    <w:rsid w:val="003B6738"/>
    <w:rsid w:val="003C135D"/>
    <w:rsid w:val="003C41A7"/>
    <w:rsid w:val="003C681D"/>
    <w:rsid w:val="003D4F59"/>
    <w:rsid w:val="003D597C"/>
    <w:rsid w:val="003D6AA9"/>
    <w:rsid w:val="003D6F3F"/>
    <w:rsid w:val="003E0AA3"/>
    <w:rsid w:val="003E268C"/>
    <w:rsid w:val="003E4741"/>
    <w:rsid w:val="003F1A0A"/>
    <w:rsid w:val="0040377C"/>
    <w:rsid w:val="00413864"/>
    <w:rsid w:val="00414C30"/>
    <w:rsid w:val="00421897"/>
    <w:rsid w:val="00427F5C"/>
    <w:rsid w:val="00431D2D"/>
    <w:rsid w:val="00434CB8"/>
    <w:rsid w:val="00437304"/>
    <w:rsid w:val="00437F18"/>
    <w:rsid w:val="00441695"/>
    <w:rsid w:val="004567B1"/>
    <w:rsid w:val="00457703"/>
    <w:rsid w:val="00461122"/>
    <w:rsid w:val="00464CCE"/>
    <w:rsid w:val="004738AD"/>
    <w:rsid w:val="00476508"/>
    <w:rsid w:val="00477A09"/>
    <w:rsid w:val="00495E19"/>
    <w:rsid w:val="00495E63"/>
    <w:rsid w:val="004967D6"/>
    <w:rsid w:val="004A40EC"/>
    <w:rsid w:val="004D38A3"/>
    <w:rsid w:val="004D5E2E"/>
    <w:rsid w:val="004D72C8"/>
    <w:rsid w:val="004E4636"/>
    <w:rsid w:val="004E4F93"/>
    <w:rsid w:val="004E7EB8"/>
    <w:rsid w:val="004F275C"/>
    <w:rsid w:val="004F3398"/>
    <w:rsid w:val="004F353B"/>
    <w:rsid w:val="004F6631"/>
    <w:rsid w:val="004F6F22"/>
    <w:rsid w:val="00505606"/>
    <w:rsid w:val="00510832"/>
    <w:rsid w:val="00514CF4"/>
    <w:rsid w:val="005172EB"/>
    <w:rsid w:val="0052091B"/>
    <w:rsid w:val="00521E8A"/>
    <w:rsid w:val="00524266"/>
    <w:rsid w:val="00527209"/>
    <w:rsid w:val="00572EAD"/>
    <w:rsid w:val="00577320"/>
    <w:rsid w:val="0058588B"/>
    <w:rsid w:val="005939D1"/>
    <w:rsid w:val="00596DB2"/>
    <w:rsid w:val="005A13B4"/>
    <w:rsid w:val="005B1CE9"/>
    <w:rsid w:val="005C0434"/>
    <w:rsid w:val="005D31B1"/>
    <w:rsid w:val="005D5A7F"/>
    <w:rsid w:val="005E0F03"/>
    <w:rsid w:val="005E354B"/>
    <w:rsid w:val="005F3A1C"/>
    <w:rsid w:val="005F5334"/>
    <w:rsid w:val="0060350E"/>
    <w:rsid w:val="00605982"/>
    <w:rsid w:val="0061520C"/>
    <w:rsid w:val="00633BA4"/>
    <w:rsid w:val="00637070"/>
    <w:rsid w:val="00637910"/>
    <w:rsid w:val="0064205B"/>
    <w:rsid w:val="006438AF"/>
    <w:rsid w:val="00643F9A"/>
    <w:rsid w:val="00647C88"/>
    <w:rsid w:val="00655941"/>
    <w:rsid w:val="00656BF0"/>
    <w:rsid w:val="00672266"/>
    <w:rsid w:val="00692706"/>
    <w:rsid w:val="006A2D08"/>
    <w:rsid w:val="006B3D52"/>
    <w:rsid w:val="006C2518"/>
    <w:rsid w:val="006D0E83"/>
    <w:rsid w:val="006D1560"/>
    <w:rsid w:val="006D1B9B"/>
    <w:rsid w:val="006D2A6D"/>
    <w:rsid w:val="006D4080"/>
    <w:rsid w:val="006E4962"/>
    <w:rsid w:val="006F3A06"/>
    <w:rsid w:val="006F4D8D"/>
    <w:rsid w:val="006F64FD"/>
    <w:rsid w:val="00702E59"/>
    <w:rsid w:val="00707116"/>
    <w:rsid w:val="007129CD"/>
    <w:rsid w:val="00723AC7"/>
    <w:rsid w:val="007245E8"/>
    <w:rsid w:val="00724CE7"/>
    <w:rsid w:val="00727592"/>
    <w:rsid w:val="00732B80"/>
    <w:rsid w:val="00737566"/>
    <w:rsid w:val="007501BB"/>
    <w:rsid w:val="00751311"/>
    <w:rsid w:val="00756241"/>
    <w:rsid w:val="00766693"/>
    <w:rsid w:val="00772626"/>
    <w:rsid w:val="007733A5"/>
    <w:rsid w:val="00774A93"/>
    <w:rsid w:val="007827DD"/>
    <w:rsid w:val="00797C24"/>
    <w:rsid w:val="007A056F"/>
    <w:rsid w:val="007A0DBC"/>
    <w:rsid w:val="007A2F26"/>
    <w:rsid w:val="007A4847"/>
    <w:rsid w:val="007A6DF7"/>
    <w:rsid w:val="007A6F8D"/>
    <w:rsid w:val="007B0DF5"/>
    <w:rsid w:val="007C422A"/>
    <w:rsid w:val="007C45E7"/>
    <w:rsid w:val="007D04C1"/>
    <w:rsid w:val="007D226E"/>
    <w:rsid w:val="007D245C"/>
    <w:rsid w:val="007D2961"/>
    <w:rsid w:val="007D4A00"/>
    <w:rsid w:val="007E43E2"/>
    <w:rsid w:val="007E687E"/>
    <w:rsid w:val="007F056D"/>
    <w:rsid w:val="007F3862"/>
    <w:rsid w:val="007F6D2D"/>
    <w:rsid w:val="007F6FEB"/>
    <w:rsid w:val="00801615"/>
    <w:rsid w:val="00806753"/>
    <w:rsid w:val="008105F8"/>
    <w:rsid w:val="0081231F"/>
    <w:rsid w:val="00820CD0"/>
    <w:rsid w:val="0082459F"/>
    <w:rsid w:val="00826C75"/>
    <w:rsid w:val="008346BA"/>
    <w:rsid w:val="008378AF"/>
    <w:rsid w:val="00852916"/>
    <w:rsid w:val="008532D1"/>
    <w:rsid w:val="00856B0F"/>
    <w:rsid w:val="0088227E"/>
    <w:rsid w:val="00887B70"/>
    <w:rsid w:val="008A0DF6"/>
    <w:rsid w:val="008B0BB5"/>
    <w:rsid w:val="008C3760"/>
    <w:rsid w:val="008C5FED"/>
    <w:rsid w:val="008C6DC1"/>
    <w:rsid w:val="008D4FB6"/>
    <w:rsid w:val="008D6E93"/>
    <w:rsid w:val="008E0C48"/>
    <w:rsid w:val="008E1B52"/>
    <w:rsid w:val="008F307D"/>
    <w:rsid w:val="008F3303"/>
    <w:rsid w:val="008F5B07"/>
    <w:rsid w:val="009062AD"/>
    <w:rsid w:val="00907F0D"/>
    <w:rsid w:val="00915CDF"/>
    <w:rsid w:val="00916EDD"/>
    <w:rsid w:val="00921135"/>
    <w:rsid w:val="009220BB"/>
    <w:rsid w:val="009538BD"/>
    <w:rsid w:val="00955F32"/>
    <w:rsid w:val="00957C54"/>
    <w:rsid w:val="009672BF"/>
    <w:rsid w:val="0097150C"/>
    <w:rsid w:val="0097271A"/>
    <w:rsid w:val="0097430C"/>
    <w:rsid w:val="009864F5"/>
    <w:rsid w:val="00993914"/>
    <w:rsid w:val="0099547F"/>
    <w:rsid w:val="009A1903"/>
    <w:rsid w:val="009A24A4"/>
    <w:rsid w:val="009A3B6E"/>
    <w:rsid w:val="009A75F4"/>
    <w:rsid w:val="009B75F2"/>
    <w:rsid w:val="009C4B28"/>
    <w:rsid w:val="009C6AA7"/>
    <w:rsid w:val="009F76FA"/>
    <w:rsid w:val="00A100C1"/>
    <w:rsid w:val="00A17CEA"/>
    <w:rsid w:val="00A26261"/>
    <w:rsid w:val="00A4577A"/>
    <w:rsid w:val="00A4589F"/>
    <w:rsid w:val="00A460F3"/>
    <w:rsid w:val="00A52BC0"/>
    <w:rsid w:val="00A5717B"/>
    <w:rsid w:val="00A5751C"/>
    <w:rsid w:val="00A64DDC"/>
    <w:rsid w:val="00A7101D"/>
    <w:rsid w:val="00A86D45"/>
    <w:rsid w:val="00A97753"/>
    <w:rsid w:val="00AA74D2"/>
    <w:rsid w:val="00AB5567"/>
    <w:rsid w:val="00AC037D"/>
    <w:rsid w:val="00AC0AD3"/>
    <w:rsid w:val="00AE1843"/>
    <w:rsid w:val="00AE3297"/>
    <w:rsid w:val="00AF2BE6"/>
    <w:rsid w:val="00AF6DC2"/>
    <w:rsid w:val="00AF7FAF"/>
    <w:rsid w:val="00B07785"/>
    <w:rsid w:val="00B11EFB"/>
    <w:rsid w:val="00B12DE3"/>
    <w:rsid w:val="00B138F9"/>
    <w:rsid w:val="00B27E57"/>
    <w:rsid w:val="00B30CB8"/>
    <w:rsid w:val="00B327EB"/>
    <w:rsid w:val="00B42AFE"/>
    <w:rsid w:val="00B53604"/>
    <w:rsid w:val="00B67DCE"/>
    <w:rsid w:val="00B83C4F"/>
    <w:rsid w:val="00B84BD8"/>
    <w:rsid w:val="00B86D0C"/>
    <w:rsid w:val="00B9289F"/>
    <w:rsid w:val="00BC76AE"/>
    <w:rsid w:val="00BE3E69"/>
    <w:rsid w:val="00BE68D2"/>
    <w:rsid w:val="00BF3815"/>
    <w:rsid w:val="00BF6754"/>
    <w:rsid w:val="00C10DD5"/>
    <w:rsid w:val="00C14ECF"/>
    <w:rsid w:val="00C1741E"/>
    <w:rsid w:val="00C24D46"/>
    <w:rsid w:val="00C27711"/>
    <w:rsid w:val="00C27CC5"/>
    <w:rsid w:val="00C350D6"/>
    <w:rsid w:val="00C369CE"/>
    <w:rsid w:val="00C46667"/>
    <w:rsid w:val="00C46E44"/>
    <w:rsid w:val="00C509E3"/>
    <w:rsid w:val="00C56C18"/>
    <w:rsid w:val="00C61E9E"/>
    <w:rsid w:val="00C6345C"/>
    <w:rsid w:val="00C63A55"/>
    <w:rsid w:val="00C65B6B"/>
    <w:rsid w:val="00C72CF1"/>
    <w:rsid w:val="00C75E91"/>
    <w:rsid w:val="00C81836"/>
    <w:rsid w:val="00C82B3E"/>
    <w:rsid w:val="00C906D3"/>
    <w:rsid w:val="00C94108"/>
    <w:rsid w:val="00CA4524"/>
    <w:rsid w:val="00CA60C7"/>
    <w:rsid w:val="00CA630B"/>
    <w:rsid w:val="00CB4770"/>
    <w:rsid w:val="00CB6801"/>
    <w:rsid w:val="00CC37BD"/>
    <w:rsid w:val="00CC39C4"/>
    <w:rsid w:val="00CC6744"/>
    <w:rsid w:val="00CD027C"/>
    <w:rsid w:val="00CD3C7F"/>
    <w:rsid w:val="00CD444B"/>
    <w:rsid w:val="00CE18C2"/>
    <w:rsid w:val="00CE6F0C"/>
    <w:rsid w:val="00CF0560"/>
    <w:rsid w:val="00CF602D"/>
    <w:rsid w:val="00D07AF6"/>
    <w:rsid w:val="00D14F96"/>
    <w:rsid w:val="00D15C2E"/>
    <w:rsid w:val="00D201C6"/>
    <w:rsid w:val="00D24C6A"/>
    <w:rsid w:val="00D25F36"/>
    <w:rsid w:val="00D32B47"/>
    <w:rsid w:val="00D44A0B"/>
    <w:rsid w:val="00D454BB"/>
    <w:rsid w:val="00D45585"/>
    <w:rsid w:val="00D51CC8"/>
    <w:rsid w:val="00D55188"/>
    <w:rsid w:val="00D7439A"/>
    <w:rsid w:val="00D80926"/>
    <w:rsid w:val="00D80F25"/>
    <w:rsid w:val="00D845BD"/>
    <w:rsid w:val="00DA5623"/>
    <w:rsid w:val="00DB1657"/>
    <w:rsid w:val="00DC290E"/>
    <w:rsid w:val="00DC4E8A"/>
    <w:rsid w:val="00DD4466"/>
    <w:rsid w:val="00DE16AF"/>
    <w:rsid w:val="00DE5A88"/>
    <w:rsid w:val="00DE7A61"/>
    <w:rsid w:val="00DF2206"/>
    <w:rsid w:val="00DF6AF2"/>
    <w:rsid w:val="00E017AB"/>
    <w:rsid w:val="00E054ED"/>
    <w:rsid w:val="00E06A25"/>
    <w:rsid w:val="00E31181"/>
    <w:rsid w:val="00E31EC0"/>
    <w:rsid w:val="00E47FAA"/>
    <w:rsid w:val="00E51B4A"/>
    <w:rsid w:val="00E61A95"/>
    <w:rsid w:val="00E666CD"/>
    <w:rsid w:val="00E70B8A"/>
    <w:rsid w:val="00E74D8C"/>
    <w:rsid w:val="00E82928"/>
    <w:rsid w:val="00E83E98"/>
    <w:rsid w:val="00E84A07"/>
    <w:rsid w:val="00E9316C"/>
    <w:rsid w:val="00E9612C"/>
    <w:rsid w:val="00EA45E2"/>
    <w:rsid w:val="00EB1661"/>
    <w:rsid w:val="00EB2EC6"/>
    <w:rsid w:val="00EB50E5"/>
    <w:rsid w:val="00EB6433"/>
    <w:rsid w:val="00EB7ADF"/>
    <w:rsid w:val="00EC26B0"/>
    <w:rsid w:val="00ED578C"/>
    <w:rsid w:val="00EE0157"/>
    <w:rsid w:val="00EE2E37"/>
    <w:rsid w:val="00EE577A"/>
    <w:rsid w:val="00EF00AF"/>
    <w:rsid w:val="00EF137A"/>
    <w:rsid w:val="00EF461C"/>
    <w:rsid w:val="00EF6A46"/>
    <w:rsid w:val="00F12CD1"/>
    <w:rsid w:val="00F176D9"/>
    <w:rsid w:val="00F20C61"/>
    <w:rsid w:val="00F20E48"/>
    <w:rsid w:val="00F24F2D"/>
    <w:rsid w:val="00F4118B"/>
    <w:rsid w:val="00F41430"/>
    <w:rsid w:val="00F45CD0"/>
    <w:rsid w:val="00F50E23"/>
    <w:rsid w:val="00F51A58"/>
    <w:rsid w:val="00F5744E"/>
    <w:rsid w:val="00F57EA7"/>
    <w:rsid w:val="00F57F3B"/>
    <w:rsid w:val="00F602EF"/>
    <w:rsid w:val="00F6125C"/>
    <w:rsid w:val="00F70EF8"/>
    <w:rsid w:val="00F76BFF"/>
    <w:rsid w:val="00F8434B"/>
    <w:rsid w:val="00F87657"/>
    <w:rsid w:val="00F90655"/>
    <w:rsid w:val="00F94BB7"/>
    <w:rsid w:val="00FA0B09"/>
    <w:rsid w:val="00FA769F"/>
    <w:rsid w:val="00FB1B47"/>
    <w:rsid w:val="00FC2534"/>
    <w:rsid w:val="00FC62D9"/>
    <w:rsid w:val="00FD0FD5"/>
    <w:rsid w:val="00FD2A62"/>
    <w:rsid w:val="00FE2EB7"/>
    <w:rsid w:val="00FE51B0"/>
    <w:rsid w:val="00FE6165"/>
    <w:rsid w:val="00FF174C"/>
    <w:rsid w:val="00FF224C"/>
    <w:rsid w:val="00FF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97919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A46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qFormat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link w:val="CRCoverPageZchn"/>
    <w:qFormat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qFormat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link w:val="NOZchn"/>
    <w:qFormat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aliases w:val="header odd"/>
    <w:link w:val="HeaderChar"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uiPriority w:val="99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uiPriority w:val="99"/>
    <w:qFormat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link w:val="PLChar"/>
    <w:qFormat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qFormat/>
    <w:rsid w:val="005E0F03"/>
    <w:rPr>
      <w:b/>
    </w:rPr>
  </w:style>
  <w:style w:type="character" w:customStyle="1" w:styleId="TAHCar">
    <w:name w:val="TAH Car"/>
    <w:link w:val="TAH"/>
    <w:qFormat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qFormat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DC290E"/>
    <w:pPr>
      <w:ind w:left="720"/>
      <w:contextualSpacing/>
    </w:pPr>
  </w:style>
  <w:style w:type="character" w:customStyle="1" w:styleId="B1Char">
    <w:name w:val="B1 Char"/>
    <w:rsid w:val="00216B1A"/>
    <w:rPr>
      <w:lang w:eastAsia="en-US"/>
    </w:rPr>
  </w:style>
  <w:style w:type="character" w:customStyle="1" w:styleId="NOZchn">
    <w:name w:val="NO Zchn"/>
    <w:link w:val="NO"/>
    <w:rsid w:val="00216B1A"/>
    <w:rPr>
      <w:rFonts w:ascii="Times New Roman" w:eastAsia="Times New Roman" w:hAnsi="Times New Roman" w:cs="Times New Roman"/>
      <w:szCs w:val="20"/>
      <w:lang w:eastAsia="ja-JP"/>
    </w:rPr>
  </w:style>
  <w:style w:type="character" w:customStyle="1" w:styleId="CRCoverPageZchn">
    <w:name w:val="CR Cover Page Zchn"/>
    <w:link w:val="CRCoverPage"/>
    <w:qFormat/>
    <w:locked/>
    <w:rsid w:val="00FE2EB7"/>
    <w:rPr>
      <w:rFonts w:ascii="Arial" w:eastAsia="MS Mincho" w:hAnsi="Arial" w:cs="Times New Roman"/>
      <w:sz w:val="20"/>
      <w:szCs w:val="20"/>
    </w:rPr>
  </w:style>
  <w:style w:type="character" w:customStyle="1" w:styleId="PLChar">
    <w:name w:val="PL Char"/>
    <w:link w:val="PL"/>
    <w:qFormat/>
    <w:rsid w:val="00034894"/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D32B47"/>
    <w:pPr>
      <w:numPr>
        <w:numId w:val="20"/>
      </w:numPr>
      <w:tabs>
        <w:tab w:val="clear" w:pos="1352"/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071B3"/>
    <w:rPr>
      <w:rFonts w:ascii="Times New Roman" w:eastAsia="Times New Roman" w:hAnsi="Times New Roman" w:cs="Times New Roman"/>
      <w:szCs w:val="20"/>
      <w:lang w:eastAsia="ja-JP"/>
    </w:rPr>
  </w:style>
  <w:style w:type="paragraph" w:customStyle="1" w:styleId="Doc-comment">
    <w:name w:val="Doc-comment"/>
    <w:basedOn w:val="Normal"/>
    <w:next w:val="Doc-text2"/>
    <w:qFormat/>
    <w:rsid w:val="006438A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i/>
      <w:sz w:val="20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6FEB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6FEB"/>
    <w:rPr>
      <w:rFonts w:ascii="Consolas" w:eastAsia="Times New Roman" w:hAnsi="Consolas" w:cs="Consolas"/>
      <w:sz w:val="20"/>
      <w:szCs w:val="2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F6FE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351D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character" w:customStyle="1" w:styleId="type">
    <w:name w:val="type"/>
    <w:basedOn w:val="DefaultParagraphFont"/>
    <w:rsid w:val="00AC0AD3"/>
  </w:style>
  <w:style w:type="character" w:customStyle="1" w:styleId="optional">
    <w:name w:val="optional"/>
    <w:basedOn w:val="DefaultParagraphFont"/>
    <w:rsid w:val="00AC0AD3"/>
  </w:style>
  <w:style w:type="character" w:customStyle="1" w:styleId="termtype">
    <w:name w:val="termtype"/>
    <w:basedOn w:val="DefaultParagraphFont"/>
    <w:rsid w:val="00AC0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10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DA7872-71E3-4B7F-9098-AA14D05B5D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0C4B1C-4D1E-4FAE-84D1-B611FD06A3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0417FC-6065-4AF4-A412-7210B7F19D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B739CF3-9C05-4168-B6BD-6462D86C2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C:\Users\SoghomonianM\AppData\Roaming\Microsoft\Templates\Normal_Blank.dotm</Template>
  <TotalTime>22</TotalTime>
  <Pages>3</Pages>
  <Words>837</Words>
  <Characters>4206</Characters>
  <Application>Microsoft Office Word</Application>
  <DocSecurity>0</DocSecurity>
  <Lines>84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Naveen Palle Venkata</cp:lastModifiedBy>
  <cp:revision>9</cp:revision>
  <cp:lastPrinted>2020-07-28T11:49:00Z</cp:lastPrinted>
  <dcterms:created xsi:type="dcterms:W3CDTF">2023-05-10T18:09:00Z</dcterms:created>
  <dcterms:modified xsi:type="dcterms:W3CDTF">2023-05-10T18:31:00Z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2020-07-13T15:50:07Z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240c24f9-ec7e-445d-a92b-0000207f6ab1</vt:lpwstr>
  </property>
  <property fmtid="{D5CDD505-2E9C-101B-9397-08002B2CF9AE}" pid="8" name="MSIP_Label_17da11e7-ad83-4459-98c6-12a88e2eac78_ContentBits">
    <vt:lpwstr>0</vt:lpwstr>
  </property>
  <property fmtid="{D5CDD505-2E9C-101B-9397-08002B2CF9AE}" pid="9" name="ContentTypeId">
    <vt:lpwstr>0x010100563291C30C465443A43FFAF0D869B11A</vt:lpwstr>
  </property>
</Properties>
</file>