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DF143" w14:textId="3DFB011A" w:rsidR="00E228A9"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TSG-RAN2#12</w:t>
      </w:r>
      <w:r w:rsidR="001F17A7">
        <w:rPr>
          <w:rFonts w:eastAsia="SimSun" w:cs="Arial"/>
          <w:b/>
          <w:kern w:val="0"/>
          <w:sz w:val="28"/>
          <w:szCs w:val="28"/>
          <w:lang w:val="en-US" w:eastAsia="en-US"/>
        </w:rPr>
        <w:t>2</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722613" w:rsidRPr="00722613">
        <w:rPr>
          <w:rFonts w:eastAsia="SimSun" w:cs="Arial"/>
          <w:b/>
          <w:kern w:val="0"/>
          <w:sz w:val="28"/>
          <w:szCs w:val="28"/>
          <w:lang w:val="en-US" w:eastAsia="en-US"/>
        </w:rPr>
        <w:t>R2-2305021</w:t>
      </w:r>
    </w:p>
    <w:p w14:paraId="6D9D615E" w14:textId="27645381" w:rsidR="00E228A9" w:rsidRDefault="001F17A7">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Incheon, 22-26 May 2023</w:t>
      </w:r>
      <w:r>
        <w:rPr>
          <w:rFonts w:eastAsia="SimSun" w:cs="Arial"/>
          <w:b/>
          <w:kern w:val="0"/>
          <w:sz w:val="28"/>
          <w:szCs w:val="28"/>
          <w:lang w:val="en-US" w:eastAsia="en-US"/>
        </w:rPr>
        <w:tab/>
      </w:r>
      <w:bookmarkEnd w:id="0"/>
      <w:r>
        <w:rPr>
          <w:rFonts w:cs="Arial"/>
          <w:b/>
          <w:bCs/>
          <w:kern w:val="0"/>
          <w:sz w:val="28"/>
          <w:szCs w:val="28"/>
        </w:rPr>
        <w:tab/>
        <w:t xml:space="preserve">      </w:t>
      </w:r>
      <w:r>
        <w:rPr>
          <w:rFonts w:cs="Arial"/>
          <w:b/>
          <w:bCs/>
          <w:color w:val="D9D9D9" w:themeColor="background1" w:themeShade="D9"/>
          <w:kern w:val="0"/>
          <w:sz w:val="20"/>
          <w:szCs w:val="28"/>
        </w:rPr>
        <w:t xml:space="preserve">   </w:t>
      </w:r>
    </w:p>
    <w:p w14:paraId="49AD3EAC" w14:textId="77777777" w:rsidR="00E228A9"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64A1924" w14:textId="112431A7" w:rsidR="00E228A9"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MT-SDT </w:t>
      </w:r>
      <w:r w:rsidR="001F17A7">
        <w:rPr>
          <w:rFonts w:cs="Arial"/>
          <w:b/>
          <w:bCs/>
          <w:snapToGrid w:val="0"/>
          <w:kern w:val="0"/>
          <w:sz w:val="28"/>
          <w:szCs w:val="28"/>
        </w:rPr>
        <w:t>control plane open issues</w:t>
      </w:r>
      <w:r>
        <w:rPr>
          <w:rFonts w:cs="Arial"/>
          <w:b/>
          <w:bCs/>
          <w:snapToGrid w:val="0"/>
          <w:kern w:val="0"/>
          <w:sz w:val="28"/>
          <w:szCs w:val="28"/>
        </w:rPr>
        <w:t xml:space="preserve"> </w:t>
      </w:r>
    </w:p>
    <w:p w14:paraId="33B32696" w14:textId="1B4C1993" w:rsidR="00E228A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E556BA">
        <w:rPr>
          <w:rFonts w:cs="Arial"/>
          <w:b/>
          <w:bCs/>
          <w:snapToGrid w:val="0"/>
          <w:kern w:val="0"/>
          <w:sz w:val="28"/>
          <w:szCs w:val="28"/>
        </w:rPr>
        <w:t>7</w:t>
      </w:r>
      <w:r>
        <w:rPr>
          <w:rFonts w:cs="Arial"/>
          <w:b/>
          <w:bCs/>
          <w:snapToGrid w:val="0"/>
          <w:kern w:val="0"/>
          <w:sz w:val="28"/>
          <w:szCs w:val="28"/>
        </w:rPr>
        <w:t>.18.2</w:t>
      </w:r>
    </w:p>
    <w:p w14:paraId="7ADC1E48" w14:textId="77777777" w:rsidR="00E228A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6982AF88" w14:textId="77777777" w:rsidR="00E228A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7C102193" w14:textId="1F526FA5" w:rsidR="00E228A9" w:rsidRDefault="00000000" w:rsidP="001F17A7">
      <w:pPr>
        <w:spacing w:after="0"/>
      </w:pPr>
      <w:r>
        <w:t xml:space="preserve">In this document, we discuss the </w:t>
      </w:r>
      <w:r w:rsidR="001F17A7">
        <w:t xml:space="preserve">control plane </w:t>
      </w:r>
      <w:r>
        <w:t xml:space="preserve">open </w:t>
      </w:r>
      <w:r w:rsidR="001F17A7">
        <w:t>issues for</w:t>
      </w:r>
      <w:r>
        <w:t xml:space="preserve"> the overall MT-SDT procedure and propose a way forward to finalise the details of MT-SDT</w:t>
      </w:r>
    </w:p>
    <w:p w14:paraId="64A38340" w14:textId="05AFA375" w:rsidR="00043BEF" w:rsidRDefault="00CA586A" w:rsidP="00043BEF">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NAS/AS interaction for MT-SDT</w:t>
      </w:r>
    </w:p>
    <w:p w14:paraId="6FEF1FFD" w14:textId="77777777" w:rsidR="00043BEF" w:rsidRDefault="00043BEF" w:rsidP="00043BEF">
      <w:pPr>
        <w:spacing w:after="0"/>
      </w:pPr>
      <w:r>
        <w:t xml:space="preserve">When resume procedure is triggered by RAN paging, the UE currently uses access category 0 and access ID configured by upper layers. The same procedure can be reused in case of MT-SDT too. </w:t>
      </w:r>
    </w:p>
    <w:p w14:paraId="43AB22C6" w14:textId="77777777" w:rsidR="00043BEF" w:rsidRDefault="00043BEF" w:rsidP="00043BEF">
      <w:pPr>
        <w:spacing w:after="0"/>
      </w:pPr>
    </w:p>
    <w:p w14:paraId="37D79608" w14:textId="734B132B" w:rsidR="00043BEF" w:rsidRPr="00BB15EF" w:rsidRDefault="00043BEF">
      <w:pPr>
        <w:spacing w:after="0"/>
        <w:rPr>
          <w:b/>
          <w:bCs/>
        </w:rPr>
      </w:pPr>
      <w:r>
        <w:rPr>
          <w:b/>
          <w:bCs/>
        </w:rPr>
        <w:t xml:space="preserve">Proposal </w:t>
      </w:r>
      <w:r w:rsidR="00722613">
        <w:rPr>
          <w:b/>
          <w:bCs/>
        </w:rPr>
        <w:t>1</w:t>
      </w:r>
      <w:r>
        <w:rPr>
          <w:b/>
          <w:bCs/>
        </w:rPr>
        <w:t>: Access control mechanism specified for paging response can be reused for MT-SDT (i.e., access category is set to 0 and access ID provided by upper layers is used)</w:t>
      </w:r>
    </w:p>
    <w:p w14:paraId="2F50AE53" w14:textId="77777777" w:rsidR="00CA586A" w:rsidRDefault="00CA586A">
      <w:pPr>
        <w:spacing w:after="0"/>
        <w:rPr>
          <w:b/>
          <w:bCs/>
        </w:rPr>
      </w:pPr>
    </w:p>
    <w:p w14:paraId="27D02C1F" w14:textId="02788040" w:rsidR="000F4DA1" w:rsidRDefault="00CA586A">
      <w:pPr>
        <w:spacing w:after="0"/>
      </w:pPr>
      <w:r w:rsidRPr="00CA586A">
        <w:t>Further,</w:t>
      </w:r>
      <w:r>
        <w:t xml:space="preserve"> MT-SDT procedure could be used to not only </w:t>
      </w:r>
      <w:r w:rsidR="000F4DA1">
        <w:t xml:space="preserve">to </w:t>
      </w:r>
      <w:r>
        <w:t xml:space="preserve">receive DL data but also to receive DL NAS message (if SRB2 is configured for SDT). </w:t>
      </w:r>
      <w:r w:rsidR="000F4DA1">
        <w:t xml:space="preserve">With Rel-17 SDT, it is already expected that both UL </w:t>
      </w:r>
      <w:r w:rsidR="000F4DA1" w:rsidRPr="000F4DA1">
        <w:rPr>
          <w:b/>
          <w:bCs/>
          <w:u w:val="single"/>
        </w:rPr>
        <w:t>and DL</w:t>
      </w:r>
      <w:r w:rsidR="000F4DA1">
        <w:t xml:space="preserve"> NAS messages can be exchanged within INACTIVE state when SDT procedure is ongoing. So, there is no specific need for any new interaction between NAS and AS to support MT-SDT. </w:t>
      </w:r>
    </w:p>
    <w:p w14:paraId="2A511C9D" w14:textId="77777777" w:rsidR="000F4DA1" w:rsidRDefault="000F4DA1">
      <w:pPr>
        <w:spacing w:after="0"/>
      </w:pPr>
    </w:p>
    <w:p w14:paraId="4B9C8C19" w14:textId="1DF577D2" w:rsidR="000F4DA1" w:rsidRDefault="000F4DA1">
      <w:pPr>
        <w:spacing w:after="0"/>
      </w:pPr>
      <w:r>
        <w:t>However, the note in NAS specification capturing the NAS behaviour for SDT seems to be written from MO perspective (see the highlighted text below). This may need minor modification (</w:t>
      </w:r>
      <w:proofErr w:type="gramStart"/>
      <w:r>
        <w:t>e.g.</w:t>
      </w:r>
      <w:proofErr w:type="gramEnd"/>
      <w:r>
        <w:t xml:space="preserve"> to allow NAS to expect a DL NAS message when resume is initiated also due to paging – i.e. just to add paging as a possible trigger to the highlighted text below). We can inform CT1 to check </w:t>
      </w:r>
      <w:r w:rsidR="0055675C">
        <w:t>if this needs to be fixed</w:t>
      </w:r>
      <w:r>
        <w:t xml:space="preserve">. </w:t>
      </w:r>
    </w:p>
    <w:p w14:paraId="029281E7" w14:textId="316B2065" w:rsidR="000F4DA1" w:rsidRDefault="000F4DA1">
      <w:pPr>
        <w:spacing w:after="0"/>
      </w:pPr>
      <w:r>
        <w:t>--------- CT1 text ---------</w:t>
      </w:r>
    </w:p>
    <w:p w14:paraId="686E4E81" w14:textId="77777777" w:rsidR="000F4DA1" w:rsidRPr="007F2770" w:rsidRDefault="000F4DA1" w:rsidP="000F4DA1">
      <w:pPr>
        <w:pStyle w:val="NO"/>
      </w:pPr>
      <w:bookmarkStart w:id="6" w:name="_Hlk103599561"/>
      <w:r w:rsidRPr="007F2770">
        <w:rPr>
          <w:noProof/>
          <w:lang w:val="en-US"/>
        </w:rPr>
        <w:t>NOTE 2:</w:t>
      </w:r>
      <w:r w:rsidRPr="007F2770">
        <w:rPr>
          <w:noProof/>
          <w:lang w:val="en-US"/>
        </w:rPr>
        <w:tab/>
      </w:r>
      <w:r w:rsidRPr="007F2770">
        <w:t xml:space="preserve">If the UE supports </w:t>
      </w:r>
      <w:r w:rsidRPr="007F2770">
        <w:rPr>
          <w:noProof/>
          <w:lang w:val="en-US"/>
        </w:rPr>
        <w:t>Small Data Transmission (SDT) (see 3GPP TS 38.300 [27])</w:t>
      </w:r>
      <w:r w:rsidRPr="007F2770">
        <w:t>, the following applies:</w:t>
      </w:r>
    </w:p>
    <w:p w14:paraId="6AC6AC69" w14:textId="77777777" w:rsidR="000F4DA1" w:rsidRPr="007F2770" w:rsidRDefault="000F4DA1" w:rsidP="000F4DA1">
      <w:pPr>
        <w:pStyle w:val="B5"/>
      </w:pPr>
      <w:r w:rsidRPr="007F2770">
        <w:t>a)</w:t>
      </w:r>
      <w:r w:rsidRPr="007F2770">
        <w:tab/>
      </w:r>
      <w:r w:rsidRPr="0055675C">
        <w:t xml:space="preserve">if the UE </w:t>
      </w:r>
      <w:r w:rsidRPr="0055675C">
        <w:rPr>
          <w:highlight w:val="yellow"/>
        </w:rPr>
        <w:t>due to pending uplink NAS messages or user data packets</w:t>
      </w:r>
      <w:r w:rsidRPr="007F2770">
        <w:t xml:space="preserve"> is requesting the lower layers to transition to RRC_CONNECTED state, but has not received a response from the lower layers, the UE can send </w:t>
      </w:r>
      <w:r w:rsidRPr="007F2770">
        <w:rPr>
          <w:noProof/>
          <w:lang w:val="en-US"/>
        </w:rPr>
        <w:t xml:space="preserve">the pending NAS messages or </w:t>
      </w:r>
      <w:r w:rsidRPr="007F2770">
        <w:t>user data packets to the lower layers, and can receive multiple</w:t>
      </w:r>
      <w:r w:rsidRPr="007F2770">
        <w:rPr>
          <w:noProof/>
          <w:lang w:val="en-US"/>
        </w:rPr>
        <w:t xml:space="preserve"> downlink NAS messages or </w:t>
      </w:r>
      <w:r w:rsidRPr="007F2770">
        <w:t xml:space="preserve">multiple downlink user data packets from the lower layers while the UE remains in 5GMM-CONNECTED mode with RRC inactive indication over 3GPP access (i.e., without </w:t>
      </w:r>
      <w:r w:rsidRPr="007F2770">
        <w:lastRenderedPageBreak/>
        <w:t xml:space="preserve">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62D13A85" w14:textId="77777777" w:rsidR="000F4DA1" w:rsidRPr="007F2770" w:rsidRDefault="000F4DA1" w:rsidP="000F4DA1">
      <w:pPr>
        <w:pStyle w:val="B5"/>
      </w:pPr>
      <w:r w:rsidRPr="007F2770">
        <w:t>b)</w:t>
      </w:r>
      <w:r w:rsidRPr="007F2770">
        <w:tab/>
      </w:r>
      <w:r w:rsidRPr="007F2770">
        <w:rPr>
          <w:noProof/>
          <w:lang w:val="en-US"/>
        </w:rPr>
        <w:t>the NAS layer is not aware of the classification of NAS messages or the user data packets as belonging to the SDT session at the lower layers</w:t>
      </w:r>
      <w:r w:rsidRPr="007F2770">
        <w:t>; and</w:t>
      </w:r>
    </w:p>
    <w:p w14:paraId="0FBEDC42" w14:textId="77777777" w:rsidR="000F4DA1" w:rsidRPr="007F2770" w:rsidRDefault="000F4DA1" w:rsidP="000F4DA1">
      <w:pPr>
        <w:pStyle w:val="B5"/>
        <w:rPr>
          <w:noProof/>
          <w:lang w:val="en-US"/>
        </w:rPr>
      </w:pPr>
      <w:r w:rsidRPr="007F2770">
        <w:t>c)</w:t>
      </w:r>
      <w:r w:rsidRPr="007F2770">
        <w:tab/>
        <w:t>the setting of access category and the RRC establishment cause indicated to the lower layers when sending the pending uplink user data packets while the UE remains in 5GMM-CONNECTED mode with RRC inactive indication, is left to implementation</w:t>
      </w:r>
      <w:r w:rsidRPr="007F2770">
        <w:rPr>
          <w:noProof/>
          <w:lang w:val="en-US"/>
        </w:rPr>
        <w:t>.</w:t>
      </w:r>
    </w:p>
    <w:bookmarkEnd w:id="6"/>
    <w:p w14:paraId="4FBFCBA2" w14:textId="107855B1" w:rsidR="000F4DA1" w:rsidRDefault="000F4DA1">
      <w:pPr>
        <w:spacing w:after="0"/>
      </w:pPr>
      <w:r>
        <w:t>--------- end --------</w:t>
      </w:r>
    </w:p>
    <w:p w14:paraId="40956ABB" w14:textId="77777777" w:rsidR="0055675C" w:rsidRDefault="0055675C">
      <w:pPr>
        <w:spacing w:after="0"/>
      </w:pPr>
    </w:p>
    <w:p w14:paraId="6DB39494" w14:textId="71E7A066" w:rsidR="000F4DA1" w:rsidRPr="005669C8" w:rsidRDefault="000F4DA1">
      <w:pPr>
        <w:spacing w:after="0"/>
        <w:rPr>
          <w:b/>
          <w:bCs/>
        </w:rPr>
      </w:pPr>
      <w:r w:rsidRPr="005669C8">
        <w:rPr>
          <w:b/>
          <w:bCs/>
        </w:rPr>
        <w:t xml:space="preserve">Proposal </w:t>
      </w:r>
      <w:r w:rsidR="00722613">
        <w:rPr>
          <w:b/>
          <w:bCs/>
        </w:rPr>
        <w:t>2</w:t>
      </w:r>
      <w:r w:rsidRPr="005669C8">
        <w:rPr>
          <w:b/>
          <w:bCs/>
        </w:rPr>
        <w:t>: The Rel-17 AS/NAS interaction to enable reception of DL NAS messages and data can be used as baseline for MT-SDT</w:t>
      </w:r>
    </w:p>
    <w:p w14:paraId="12B40780" w14:textId="72BAAE23" w:rsidR="000F4DA1" w:rsidRPr="005669C8" w:rsidRDefault="000F4DA1">
      <w:pPr>
        <w:spacing w:after="0"/>
        <w:rPr>
          <w:b/>
          <w:bCs/>
        </w:rPr>
      </w:pPr>
      <w:r w:rsidRPr="005669C8">
        <w:rPr>
          <w:b/>
          <w:bCs/>
        </w:rPr>
        <w:t xml:space="preserve">Proposal </w:t>
      </w:r>
      <w:r w:rsidR="00722613">
        <w:rPr>
          <w:b/>
          <w:bCs/>
        </w:rPr>
        <w:t>3</w:t>
      </w:r>
      <w:r w:rsidRPr="005669C8">
        <w:rPr>
          <w:b/>
          <w:bCs/>
        </w:rPr>
        <w:t xml:space="preserve">: Inform CT1 that from Rel-18 MT-SDT allows DL NAS messages to be received </w:t>
      </w:r>
      <w:r w:rsidR="005669C8" w:rsidRPr="005669C8">
        <w:rPr>
          <w:b/>
          <w:bCs/>
        </w:rPr>
        <w:t>in INACTIVE state after paging for MT-SDT</w:t>
      </w:r>
    </w:p>
    <w:p w14:paraId="6556EE9E" w14:textId="29B19F9C" w:rsidR="00043BEF" w:rsidRDefault="00043BEF" w:rsidP="00043BEF">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Applicability to MCS/MPS/</w:t>
      </w:r>
      <w:proofErr w:type="spellStart"/>
      <w:r>
        <w:rPr>
          <w:rFonts w:cs="Arial"/>
          <w:b w:val="0"/>
          <w:bCs w:val="0"/>
          <w:kern w:val="0"/>
          <w:sz w:val="32"/>
          <w:szCs w:val="36"/>
        </w:rPr>
        <w:t>HighPriority</w:t>
      </w:r>
      <w:proofErr w:type="spellEnd"/>
      <w:r>
        <w:rPr>
          <w:rFonts w:cs="Arial"/>
          <w:b w:val="0"/>
          <w:bCs w:val="0"/>
          <w:kern w:val="0"/>
          <w:sz w:val="32"/>
          <w:szCs w:val="36"/>
        </w:rPr>
        <w:t xml:space="preserve"> access</w:t>
      </w:r>
    </w:p>
    <w:p w14:paraId="5EDFF982" w14:textId="77777777" w:rsidR="00043BEF" w:rsidRDefault="00043BEF" w:rsidP="00043BEF">
      <w:pPr>
        <w:spacing w:after="0"/>
      </w:pPr>
      <w:r>
        <w:t xml:space="preserve">When RAN paging message is received, the UE sets the </w:t>
      </w:r>
      <w:proofErr w:type="spellStart"/>
      <w:r>
        <w:t>resumeCause</w:t>
      </w:r>
      <w:proofErr w:type="spellEnd"/>
      <w:r>
        <w:t xml:space="preserve"> based on the access identity at the UE: </w:t>
      </w:r>
    </w:p>
    <w:p w14:paraId="6DF95855" w14:textId="77777777" w:rsidR="003F6F8C" w:rsidRDefault="00043BEF" w:rsidP="00043BEF">
      <w:pPr>
        <w:pStyle w:val="ListParagraph"/>
        <w:numPr>
          <w:ilvl w:val="0"/>
          <w:numId w:val="11"/>
        </w:numPr>
        <w:spacing w:after="0"/>
        <w:ind w:firstLineChars="0"/>
      </w:pPr>
      <w:r>
        <w:t xml:space="preserve">If the UE </w:t>
      </w:r>
      <w:r w:rsidR="003F6F8C">
        <w:t xml:space="preserve">is configured with Access Identity 1, resume cause is set to </w:t>
      </w:r>
      <w:proofErr w:type="spellStart"/>
      <w:r w:rsidR="003F6F8C">
        <w:t>mps-PriorityAccess</w:t>
      </w:r>
      <w:proofErr w:type="spellEnd"/>
    </w:p>
    <w:p w14:paraId="036CCD92" w14:textId="54A980D5" w:rsidR="003F6F8C" w:rsidRDefault="003F6F8C" w:rsidP="00043BEF">
      <w:pPr>
        <w:pStyle w:val="ListParagraph"/>
        <w:numPr>
          <w:ilvl w:val="0"/>
          <w:numId w:val="11"/>
        </w:numPr>
        <w:spacing w:after="0"/>
        <w:ind w:firstLineChars="0"/>
      </w:pPr>
      <w:r>
        <w:t xml:space="preserve">If the UE is configured with Access Identity 2, resume cause is set to </w:t>
      </w:r>
      <w:proofErr w:type="spellStart"/>
      <w:r>
        <w:t>mcs-priorityAccess</w:t>
      </w:r>
      <w:proofErr w:type="spellEnd"/>
    </w:p>
    <w:p w14:paraId="5EE9C649" w14:textId="77777777" w:rsidR="003F6F8C" w:rsidRDefault="003F6F8C" w:rsidP="00043BEF">
      <w:pPr>
        <w:pStyle w:val="ListParagraph"/>
        <w:numPr>
          <w:ilvl w:val="0"/>
          <w:numId w:val="11"/>
        </w:numPr>
        <w:spacing w:after="0"/>
        <w:ind w:firstLineChars="0"/>
      </w:pPr>
      <w:r>
        <w:t xml:space="preserve">If the UE is configured with Access Identity 11-15, resume cause is set to </w:t>
      </w:r>
      <w:proofErr w:type="spellStart"/>
      <w:r>
        <w:t>highPriorityAccess</w:t>
      </w:r>
      <w:proofErr w:type="spellEnd"/>
    </w:p>
    <w:p w14:paraId="02980912" w14:textId="77777777" w:rsidR="003F6F8C" w:rsidRDefault="003F6F8C" w:rsidP="00043BEF">
      <w:pPr>
        <w:pStyle w:val="ListParagraph"/>
        <w:numPr>
          <w:ilvl w:val="0"/>
          <w:numId w:val="11"/>
        </w:numPr>
        <w:spacing w:after="0"/>
        <w:ind w:firstLineChars="0"/>
      </w:pPr>
      <w:r>
        <w:t xml:space="preserve">For any other Access Identity, resume cause is set to </w:t>
      </w:r>
      <w:proofErr w:type="spellStart"/>
      <w:r>
        <w:t>mt</w:t>
      </w:r>
      <w:proofErr w:type="spellEnd"/>
      <w:r>
        <w:t>-Access</w:t>
      </w:r>
    </w:p>
    <w:p w14:paraId="6B071171" w14:textId="77777777" w:rsidR="005669C8" w:rsidRDefault="005669C8" w:rsidP="003F6F8C">
      <w:pPr>
        <w:spacing w:after="0"/>
      </w:pPr>
    </w:p>
    <w:p w14:paraId="3A7A3E83" w14:textId="0F02D1DB" w:rsidR="00043BEF" w:rsidRDefault="003F6F8C" w:rsidP="005669C8">
      <w:pPr>
        <w:spacing w:after="0"/>
      </w:pPr>
      <w:r>
        <w:t xml:space="preserve">Based on the agreements made in MT-SDT so far, a new </w:t>
      </w:r>
      <w:proofErr w:type="spellStart"/>
      <w:r>
        <w:t>mt</w:t>
      </w:r>
      <w:proofErr w:type="spellEnd"/>
      <w:r>
        <w:t xml:space="preserve">-SDT resume cause needs to be introduced when </w:t>
      </w:r>
      <w:proofErr w:type="spellStart"/>
      <w:r>
        <w:t>mt</w:t>
      </w:r>
      <w:proofErr w:type="spellEnd"/>
      <w:r>
        <w:t>-SDT paging is received at the UE. However, if MPS/MCS/</w:t>
      </w:r>
      <w:proofErr w:type="spellStart"/>
      <w:r>
        <w:t>HighPriority</w:t>
      </w:r>
      <w:proofErr w:type="spellEnd"/>
      <w:r>
        <w:t xml:space="preserve"> access is applicable to the UE at the same time, then the UE needs to indicate the corresponding resume cause </w:t>
      </w:r>
      <w:r w:rsidR="005669C8">
        <w:t xml:space="preserve">instead of </w:t>
      </w:r>
      <w:r>
        <w:t>the MT-SDT indication</w:t>
      </w:r>
      <w:r w:rsidR="005669C8">
        <w:t xml:space="preserve"> in the resume message</w:t>
      </w:r>
      <w:r>
        <w:t xml:space="preserve">. </w:t>
      </w:r>
      <w:r w:rsidR="00A01EEB">
        <w:t xml:space="preserve">It is </w:t>
      </w:r>
      <w:r w:rsidR="005669C8">
        <w:t>not possible</w:t>
      </w:r>
      <w:r w:rsidR="00A01EEB">
        <w:t xml:space="preserve"> to indicate MCS/MPS/</w:t>
      </w:r>
      <w:proofErr w:type="spellStart"/>
      <w:r w:rsidR="00A01EEB">
        <w:t>HighPriorityAccess</w:t>
      </w:r>
      <w:proofErr w:type="spellEnd"/>
      <w:r w:rsidR="00A01EEB">
        <w:t xml:space="preserve"> and MT-SDT cause</w:t>
      </w:r>
      <w:r w:rsidR="005669C8">
        <w:t xml:space="preserve"> unless we consume a total of 4 </w:t>
      </w:r>
      <w:proofErr w:type="spellStart"/>
      <w:r w:rsidR="005669C8">
        <w:t>resumeCauses</w:t>
      </w:r>
      <w:proofErr w:type="spellEnd"/>
      <w:r w:rsidR="005669C8">
        <w:t xml:space="preserve"> within the </w:t>
      </w:r>
      <w:proofErr w:type="spellStart"/>
      <w:r w:rsidR="005669C8">
        <w:t>RRCResumeRequest</w:t>
      </w:r>
      <w:proofErr w:type="spellEnd"/>
      <w:r w:rsidR="005669C8">
        <w:t xml:space="preserve"> message. Since MCS/MPS and high priority servi</w:t>
      </w:r>
      <w:r w:rsidR="00A01EEB">
        <w:t>c</w:t>
      </w:r>
      <w:r w:rsidR="005669C8">
        <w:t xml:space="preserve">es are likely to either serve streaming and/or higher priority data, it seems logical to move the UE to connected mode in case of MT data for these services. Hence, it is proposed to agree that the MT-SDT cause is only applicable to </w:t>
      </w:r>
      <w:proofErr w:type="spellStart"/>
      <w:r w:rsidR="005669C8">
        <w:t>mt</w:t>
      </w:r>
      <w:proofErr w:type="spellEnd"/>
      <w:r w:rsidR="005669C8">
        <w:t>-Access case (</w:t>
      </w:r>
      <w:proofErr w:type="gramStart"/>
      <w:r w:rsidR="005669C8">
        <w:t>i.e.</w:t>
      </w:r>
      <w:proofErr w:type="gramEnd"/>
      <w:r w:rsidR="005669C8">
        <w:t xml:space="preserve"> it is not applicable to Access identities </w:t>
      </w:r>
      <w:r w:rsidR="00A01EEB">
        <w:t>1, 2 and 11-15)</w:t>
      </w:r>
      <w:r w:rsidR="005540CC">
        <w:t>.</w:t>
      </w:r>
    </w:p>
    <w:p w14:paraId="0799B91D" w14:textId="77777777" w:rsidR="003F6F8C" w:rsidRDefault="003F6F8C" w:rsidP="00043BEF">
      <w:pPr>
        <w:spacing w:after="0"/>
      </w:pPr>
    </w:p>
    <w:p w14:paraId="71A86C7D" w14:textId="5F0A4D52" w:rsidR="00043BEF" w:rsidRDefault="003F6F8C">
      <w:pPr>
        <w:spacing w:after="0"/>
        <w:rPr>
          <w:b/>
          <w:bCs/>
        </w:rPr>
      </w:pPr>
      <w:r w:rsidRPr="003F6F8C">
        <w:rPr>
          <w:b/>
          <w:bCs/>
        </w:rPr>
        <w:t xml:space="preserve">Proposal </w:t>
      </w:r>
      <w:r w:rsidR="00722613">
        <w:rPr>
          <w:b/>
          <w:bCs/>
        </w:rPr>
        <w:t>4</w:t>
      </w:r>
      <w:r w:rsidRPr="003F6F8C">
        <w:rPr>
          <w:b/>
          <w:bCs/>
        </w:rPr>
        <w:t xml:space="preserve">: </w:t>
      </w:r>
      <w:r w:rsidR="00A01EEB">
        <w:rPr>
          <w:b/>
          <w:bCs/>
        </w:rPr>
        <w:t>MT-SDT is only applicable to the legacy MT-Access use case</w:t>
      </w:r>
      <w:r>
        <w:rPr>
          <w:b/>
          <w:bCs/>
        </w:rPr>
        <w:t xml:space="preserve"> </w:t>
      </w:r>
      <w:r w:rsidR="00A01EEB">
        <w:rPr>
          <w:b/>
          <w:bCs/>
        </w:rPr>
        <w:t>(</w:t>
      </w:r>
      <w:proofErr w:type="gramStart"/>
      <w:r w:rsidR="00A01EEB">
        <w:rPr>
          <w:b/>
          <w:bCs/>
        </w:rPr>
        <w:t>i.e.</w:t>
      </w:r>
      <w:proofErr w:type="gramEnd"/>
      <w:r w:rsidR="00A01EEB">
        <w:rPr>
          <w:b/>
          <w:bCs/>
        </w:rPr>
        <w:t xml:space="preserve"> it is not applicable to access identities 1, 2 and 11-15)</w:t>
      </w:r>
    </w:p>
    <w:p w14:paraId="02D9D893" w14:textId="77777777" w:rsidR="00E228A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7A564049" w14:textId="77777777" w:rsidR="00E228A9" w:rsidRDefault="00000000">
      <w:r>
        <w:t xml:space="preserve">The following proposals are made: </w:t>
      </w:r>
    </w:p>
    <w:p w14:paraId="392C0039" w14:textId="77777777" w:rsidR="00722613" w:rsidRPr="00722613" w:rsidRDefault="00722613" w:rsidP="00722613">
      <w:pPr>
        <w:spacing w:after="0"/>
        <w:rPr>
          <w:b/>
          <w:bCs/>
        </w:rPr>
      </w:pPr>
      <w:bookmarkStart w:id="7" w:name="_Toc18404543"/>
      <w:bookmarkStart w:id="8" w:name="_Toc18403976"/>
      <w:bookmarkStart w:id="9" w:name="_Toc18413612"/>
      <w:r w:rsidRPr="00722613">
        <w:rPr>
          <w:b/>
          <w:bCs/>
        </w:rPr>
        <w:lastRenderedPageBreak/>
        <w:t>Proposal 1: Access control mechanism specified for paging response can be reused for MT-SDT (i.e., access category is set to 0 and access ID provided by upper layers is used)</w:t>
      </w:r>
    </w:p>
    <w:p w14:paraId="68115FF9" w14:textId="77777777" w:rsidR="00722613" w:rsidRPr="00722613" w:rsidRDefault="00722613" w:rsidP="00722613">
      <w:pPr>
        <w:spacing w:after="0"/>
        <w:rPr>
          <w:b/>
          <w:bCs/>
        </w:rPr>
      </w:pPr>
      <w:r w:rsidRPr="00722613">
        <w:rPr>
          <w:b/>
          <w:bCs/>
        </w:rPr>
        <w:t>Proposal 2: The Rel-17 AS/NAS interaction to enable reception of DL NAS messages and data can be used as baseline for MT-SDT</w:t>
      </w:r>
    </w:p>
    <w:p w14:paraId="7D9BC86B" w14:textId="77777777" w:rsidR="00722613" w:rsidRPr="00722613" w:rsidRDefault="00722613" w:rsidP="00722613">
      <w:pPr>
        <w:spacing w:after="0"/>
        <w:rPr>
          <w:b/>
          <w:bCs/>
        </w:rPr>
      </w:pPr>
      <w:r w:rsidRPr="00722613">
        <w:rPr>
          <w:b/>
          <w:bCs/>
        </w:rPr>
        <w:t>Proposal 3: Inform CT1 that from Rel-18 MT-SDT allows DL NAS messages to be received in INACTIVE state after paging for MT-SDT</w:t>
      </w:r>
    </w:p>
    <w:p w14:paraId="5C649F77" w14:textId="77777777" w:rsidR="00722613" w:rsidRPr="00722613" w:rsidRDefault="00722613" w:rsidP="00722613">
      <w:pPr>
        <w:spacing w:after="0"/>
        <w:rPr>
          <w:b/>
          <w:bCs/>
        </w:rPr>
      </w:pPr>
      <w:r w:rsidRPr="00722613">
        <w:rPr>
          <w:b/>
          <w:bCs/>
        </w:rPr>
        <w:t>Proposal 4: MT-SDT is only applicable to the legacy MT-Access use case (</w:t>
      </w:r>
      <w:proofErr w:type="gramStart"/>
      <w:r w:rsidRPr="00722613">
        <w:rPr>
          <w:b/>
          <w:bCs/>
        </w:rPr>
        <w:t>i.e.</w:t>
      </w:r>
      <w:proofErr w:type="gramEnd"/>
      <w:r w:rsidRPr="00722613">
        <w:rPr>
          <w:b/>
          <w:bCs/>
        </w:rPr>
        <w:t xml:space="preserve"> it is not applicable to access identities 1, 2 and 11-15)</w:t>
      </w:r>
    </w:p>
    <w:p w14:paraId="7D2DBDF6" w14:textId="77777777" w:rsidR="00E228A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p w14:paraId="5EDD8E96" w14:textId="77777777" w:rsidR="00E228A9" w:rsidRDefault="00000000">
      <w:pPr>
        <w:pStyle w:val="NormalWeb"/>
        <w:numPr>
          <w:ilvl w:val="0"/>
          <w:numId w:val="10"/>
        </w:numPr>
        <w:spacing w:before="75" w:beforeAutospacing="0" w:after="75" w:afterAutospacing="0" w:line="315" w:lineRule="atLeast"/>
        <w:rPr>
          <w:rFonts w:cs="Arial"/>
          <w:color w:val="000000"/>
          <w:sz w:val="21"/>
        </w:rPr>
      </w:pPr>
      <w:bookmarkStart w:id="10" w:name="_Ref45709611"/>
      <w:r>
        <w:rPr>
          <w:rFonts w:cs="Arial"/>
          <w:color w:val="000000"/>
          <w:sz w:val="21"/>
        </w:rPr>
        <w:t xml:space="preserve">RP-213583, </w:t>
      </w:r>
      <w:bookmarkEnd w:id="10"/>
      <w:r>
        <w:rPr>
          <w:rFonts w:cs="Arial"/>
          <w:color w:val="000000"/>
          <w:sz w:val="21"/>
        </w:rPr>
        <w:t>New WI: Mobile Terminated-Small Data Transmission (MT-SDT) for NR, RAN#94e</w:t>
      </w:r>
    </w:p>
    <w:sectPr w:rsidR="00E228A9">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C50BE" w14:textId="77777777" w:rsidR="00186BA9" w:rsidRDefault="00186BA9">
      <w:pPr>
        <w:spacing w:line="240" w:lineRule="auto"/>
      </w:pPr>
      <w:r>
        <w:separator/>
      </w:r>
    </w:p>
  </w:endnote>
  <w:endnote w:type="continuationSeparator" w:id="0">
    <w:p w14:paraId="6E7530DE" w14:textId="77777777" w:rsidR="00186BA9" w:rsidRDefault="00186B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B27C" w14:textId="77777777" w:rsidR="00E228A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60C08A1" w14:textId="77777777" w:rsidR="00E228A9" w:rsidRDefault="00E228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3BA1" w14:textId="77777777" w:rsidR="00E228A9" w:rsidRDefault="00E228A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A06AE" w14:textId="77777777" w:rsidR="00722613" w:rsidRDefault="00722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4611C" w14:textId="77777777" w:rsidR="00186BA9" w:rsidRDefault="00186BA9">
      <w:pPr>
        <w:spacing w:after="0"/>
      </w:pPr>
      <w:r>
        <w:separator/>
      </w:r>
    </w:p>
  </w:footnote>
  <w:footnote w:type="continuationSeparator" w:id="0">
    <w:p w14:paraId="33FC88A8" w14:textId="77777777" w:rsidR="00186BA9" w:rsidRDefault="00186B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05D0" w14:textId="77777777" w:rsidR="00722613" w:rsidRDefault="007226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6D597" w14:textId="77777777" w:rsidR="00722613" w:rsidRDefault="007226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D6067" w14:textId="77777777" w:rsidR="00722613" w:rsidRDefault="00722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024360"/>
    <w:multiLevelType w:val="singleLevel"/>
    <w:tmpl w:val="08024360"/>
    <w:lvl w:ilvl="0">
      <w:start w:val="1"/>
      <w:numFmt w:val="bullet"/>
      <w:lvlText w:val=""/>
      <w:lvlJc w:val="left"/>
      <w:pPr>
        <w:ind w:left="420" w:hanging="420"/>
      </w:pPr>
      <w:rPr>
        <w:rFonts w:ascii="Wingdings" w:hAnsi="Wingdings" w:hint="default"/>
      </w:rPr>
    </w:lvl>
  </w:abstractNum>
  <w:abstractNum w:abstractNumId="3" w15:restartNumberingAfterBreak="0">
    <w:nsid w:val="265A07D9"/>
    <w:multiLevelType w:val="multilevel"/>
    <w:tmpl w:val="265A07D9"/>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137488F"/>
    <w:multiLevelType w:val="multilevel"/>
    <w:tmpl w:val="3137488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832FCE"/>
    <w:multiLevelType w:val="hybridMultilevel"/>
    <w:tmpl w:val="3FC4B482"/>
    <w:lvl w:ilvl="0" w:tplc="4BF8CA9C">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8202E2"/>
    <w:multiLevelType w:val="multilevel"/>
    <w:tmpl w:val="568202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536381063">
    <w:abstractNumId w:val="0"/>
  </w:num>
  <w:num w:numId="2" w16cid:durableId="682437485">
    <w:abstractNumId w:val="7"/>
  </w:num>
  <w:num w:numId="3" w16cid:durableId="2136093575">
    <w:abstractNumId w:val="4"/>
  </w:num>
  <w:num w:numId="4" w16cid:durableId="1837913207">
    <w:abstractNumId w:val="5"/>
  </w:num>
  <w:num w:numId="5" w16cid:durableId="2107771870">
    <w:abstractNumId w:val="2"/>
  </w:num>
  <w:num w:numId="6" w16cid:durableId="1193494798">
    <w:abstractNumId w:val="1"/>
  </w:num>
  <w:num w:numId="7" w16cid:durableId="717818473">
    <w:abstractNumId w:val="6"/>
  </w:num>
  <w:num w:numId="8" w16cid:durableId="1307854808">
    <w:abstractNumId w:val="3"/>
  </w:num>
  <w:num w:numId="9" w16cid:durableId="968244658">
    <w:abstractNumId w:val="9"/>
  </w:num>
  <w:num w:numId="10" w16cid:durableId="1178543568">
    <w:abstractNumId w:val="10"/>
  </w:num>
  <w:num w:numId="11" w16cid:durableId="4815085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BEF"/>
    <w:rsid w:val="00043FCA"/>
    <w:rsid w:val="00044EB3"/>
    <w:rsid w:val="00045EDE"/>
    <w:rsid w:val="00046E3D"/>
    <w:rsid w:val="000563ED"/>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7949"/>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6F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71D2"/>
    <w:rsid w:val="00537528"/>
    <w:rsid w:val="00542ED7"/>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E45"/>
    <w:rsid w:val="00711F1C"/>
    <w:rsid w:val="00715037"/>
    <w:rsid w:val="007165B5"/>
    <w:rsid w:val="007165BE"/>
    <w:rsid w:val="007200FA"/>
    <w:rsid w:val="00722613"/>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28EE"/>
    <w:rsid w:val="00B92AD5"/>
    <w:rsid w:val="00B94BA4"/>
    <w:rsid w:val="00B96D07"/>
    <w:rsid w:val="00B97DB5"/>
    <w:rsid w:val="00BA52AE"/>
    <w:rsid w:val="00BB1325"/>
    <w:rsid w:val="00BB156E"/>
    <w:rsid w:val="00BB15EF"/>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D97"/>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87F4775"/>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76A6636"/>
    <w:rsid w:val="29151EF5"/>
    <w:rsid w:val="2A897858"/>
    <w:rsid w:val="2AA14025"/>
    <w:rsid w:val="2B2348E2"/>
    <w:rsid w:val="2C7F2EA6"/>
    <w:rsid w:val="2D1E05D5"/>
    <w:rsid w:val="3003631E"/>
    <w:rsid w:val="3078124A"/>
    <w:rsid w:val="3090209F"/>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2B8321C"/>
    <w:rsid w:val="63766DF5"/>
    <w:rsid w:val="63A7308B"/>
    <w:rsid w:val="63E41E32"/>
    <w:rsid w:val="660C74D7"/>
    <w:rsid w:val="6761194F"/>
    <w:rsid w:val="67A01566"/>
    <w:rsid w:val="67A84465"/>
    <w:rsid w:val="69797C2C"/>
    <w:rsid w:val="6D935AB0"/>
    <w:rsid w:val="6DE333D5"/>
    <w:rsid w:val="6E087119"/>
    <w:rsid w:val="760A43BF"/>
    <w:rsid w:val="781A4D19"/>
    <w:rsid w:val="7A446928"/>
    <w:rsid w:val="7BE208A5"/>
    <w:rsid w:val="7D2A73BF"/>
    <w:rsid w:val="7D87285F"/>
    <w:rsid w:val="7DDA520A"/>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234F0"/>
  <w15:docId w15:val="{457365D4-AC91-4359-9C14-673BD66B5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styleId="Revision">
    <w:name w:val="Revision"/>
    <w:hidden/>
    <w:uiPriority w:val="99"/>
    <w:semiHidden/>
    <w:rsid w:val="00FF59C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227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3</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18</cp:revision>
  <cp:lastPrinted>2113-01-01T00:00:00Z</cp:lastPrinted>
  <dcterms:created xsi:type="dcterms:W3CDTF">2023-02-01T10:23:00Z</dcterms:created>
  <dcterms:modified xsi:type="dcterms:W3CDTF">2023-05-11T15:52:00Z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