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66F4A" w14:textId="2796C522" w:rsidR="0629F40F" w:rsidRPr="00A02EE4" w:rsidRDefault="097D8735" w:rsidP="001A7AEA">
      <w:pPr>
        <w:tabs>
          <w:tab w:val="right" w:pos="9638"/>
        </w:tabs>
        <w:jc w:val="both"/>
        <w:rPr>
          <w:rFonts w:ascii="Arial" w:eastAsia="Courier New" w:hAnsi="Arial" w:cs="Arial"/>
          <w:sz w:val="24"/>
          <w:szCs w:val="24"/>
          <w:lang w:eastAsia="zh-CN"/>
        </w:rPr>
      </w:pPr>
      <w:bookmarkStart w:id="0" w:name="_Hlk134091559"/>
      <w:bookmarkStart w:id="1" w:name="_Hlk130976059"/>
      <w:r w:rsidRPr="00A02EE4">
        <w:rPr>
          <w:rFonts w:ascii="Arial" w:eastAsia="Segoe UI Emoji" w:hAnsi="Arial" w:cs="Arial"/>
          <w:b/>
          <w:sz w:val="24"/>
          <w:szCs w:val="24"/>
        </w:rPr>
        <w:t>3GPP TSG-RAN WG2 Meeting #12</w:t>
      </w:r>
      <w:r w:rsidR="00C31817" w:rsidRPr="00A02EE4">
        <w:rPr>
          <w:rFonts w:ascii="Arial" w:eastAsia="Segoe UI Emoji" w:hAnsi="Arial" w:cs="Arial"/>
          <w:b/>
          <w:sz w:val="24"/>
          <w:szCs w:val="24"/>
        </w:rPr>
        <w:t>2</w:t>
      </w:r>
      <w:r w:rsidR="0629F40F" w:rsidRPr="00A02EE4">
        <w:rPr>
          <w:rFonts w:ascii="Arial" w:hAnsi="Arial" w:cs="Arial"/>
        </w:rPr>
        <w:tab/>
      </w:r>
      <w:r w:rsidR="0072166C" w:rsidRPr="00A02EE4">
        <w:rPr>
          <w:rFonts w:ascii="Arial" w:eastAsia="Segoe UI Emoji" w:hAnsi="Arial" w:cs="Arial"/>
          <w:b/>
          <w:sz w:val="24"/>
          <w:szCs w:val="24"/>
        </w:rPr>
        <w:t>R2-</w:t>
      </w:r>
      <w:r w:rsidR="00AE0458" w:rsidRPr="00A02EE4">
        <w:rPr>
          <w:rFonts w:ascii="Arial" w:eastAsia="Segoe UI Emoji" w:hAnsi="Arial" w:cs="Arial"/>
          <w:b/>
          <w:sz w:val="24"/>
          <w:szCs w:val="24"/>
        </w:rPr>
        <w:t>2304716</w:t>
      </w:r>
    </w:p>
    <w:p w14:paraId="1E3289E1" w14:textId="4C6E3AA1" w:rsidR="097D8735" w:rsidRPr="00A02EE4" w:rsidRDefault="00F03F23" w:rsidP="001A7AEA">
      <w:pPr>
        <w:tabs>
          <w:tab w:val="right" w:pos="9638"/>
        </w:tabs>
        <w:jc w:val="both"/>
        <w:rPr>
          <w:rFonts w:ascii="Arial" w:hAnsi="Arial" w:cs="Arial"/>
        </w:rPr>
      </w:pPr>
      <w:r w:rsidRPr="00A02EE4">
        <w:rPr>
          <w:rFonts w:ascii="Arial" w:eastAsia="Segoe UI Emoji" w:hAnsi="Arial" w:cs="Arial"/>
          <w:b/>
          <w:sz w:val="24"/>
          <w:szCs w:val="24"/>
        </w:rPr>
        <w:t>Incheon, South Korea</w:t>
      </w:r>
      <w:r w:rsidR="097D8735" w:rsidRPr="00A02EE4">
        <w:rPr>
          <w:rFonts w:ascii="Arial" w:eastAsia="Segoe UI Emoji" w:hAnsi="Arial" w:cs="Arial"/>
          <w:b/>
          <w:sz w:val="24"/>
          <w:szCs w:val="24"/>
        </w:rPr>
        <w:t xml:space="preserve">, </w:t>
      </w:r>
      <w:r w:rsidRPr="00A02EE4">
        <w:rPr>
          <w:rFonts w:ascii="Arial" w:eastAsia="Segoe UI Emoji" w:hAnsi="Arial" w:cs="Arial"/>
          <w:b/>
          <w:sz w:val="24"/>
          <w:szCs w:val="24"/>
        </w:rPr>
        <w:t>22</w:t>
      </w:r>
      <w:r w:rsidR="097D8735" w:rsidRPr="00A02EE4">
        <w:rPr>
          <w:rFonts w:ascii="Arial" w:eastAsia="Segoe UI Emoji" w:hAnsi="Arial" w:cs="Arial"/>
          <w:b/>
          <w:sz w:val="24"/>
          <w:szCs w:val="24"/>
        </w:rPr>
        <w:t>–</w:t>
      </w:r>
      <w:r w:rsidR="006920DA" w:rsidRPr="00A02EE4">
        <w:rPr>
          <w:rFonts w:ascii="Arial" w:eastAsia="Segoe UI Emoji" w:hAnsi="Arial" w:cs="Arial"/>
          <w:b/>
          <w:sz w:val="24"/>
          <w:szCs w:val="24"/>
        </w:rPr>
        <w:t>26</w:t>
      </w:r>
      <w:r w:rsidR="097D8735" w:rsidRPr="00A02EE4">
        <w:rPr>
          <w:rFonts w:ascii="Arial" w:eastAsia="Segoe UI Emoji" w:hAnsi="Arial" w:cs="Arial"/>
          <w:b/>
          <w:sz w:val="24"/>
          <w:szCs w:val="24"/>
        </w:rPr>
        <w:t>.</w:t>
      </w:r>
      <w:r w:rsidRPr="00A02EE4">
        <w:rPr>
          <w:rFonts w:ascii="Arial" w:eastAsia="Segoe UI Emoji" w:hAnsi="Arial" w:cs="Arial"/>
          <w:b/>
          <w:sz w:val="24"/>
          <w:szCs w:val="24"/>
        </w:rPr>
        <w:t>5</w:t>
      </w:r>
      <w:r w:rsidR="097D8735" w:rsidRPr="00A02EE4">
        <w:rPr>
          <w:rFonts w:ascii="Arial" w:eastAsia="Segoe UI Emoji" w:hAnsi="Arial" w:cs="Arial"/>
          <w:b/>
          <w:sz w:val="24"/>
          <w:szCs w:val="24"/>
        </w:rPr>
        <w:t>. 2023</w:t>
      </w:r>
    </w:p>
    <w:p w14:paraId="2E02E5F5" w14:textId="77777777" w:rsidR="00A209D6" w:rsidRPr="00A02EE4" w:rsidRDefault="00A209D6" w:rsidP="001A7AEA">
      <w:pPr>
        <w:pStyle w:val="Header"/>
        <w:jc w:val="both"/>
        <w:rPr>
          <w:rFonts w:ascii="Arial" w:hAnsi="Arial" w:cs="Arial"/>
          <w:bCs/>
          <w:noProof w:val="0"/>
          <w:sz w:val="24"/>
        </w:rPr>
      </w:pPr>
    </w:p>
    <w:p w14:paraId="403CB9C0" w14:textId="77777777" w:rsidR="00A209D6" w:rsidRPr="00A02EE4" w:rsidRDefault="00A209D6" w:rsidP="001A7AEA">
      <w:pPr>
        <w:pStyle w:val="Header"/>
        <w:jc w:val="both"/>
        <w:rPr>
          <w:rFonts w:ascii="Arial" w:hAnsi="Arial" w:cs="Arial"/>
          <w:bCs/>
          <w:noProof w:val="0"/>
          <w:sz w:val="24"/>
        </w:rPr>
      </w:pPr>
    </w:p>
    <w:p w14:paraId="74AEDB1B" w14:textId="06D0A852" w:rsidR="00A209D6" w:rsidRPr="00A02EE4" w:rsidRDefault="00A209D6" w:rsidP="001A7AEA">
      <w:pPr>
        <w:pStyle w:val="CRCoverPage"/>
        <w:tabs>
          <w:tab w:val="left" w:pos="1985"/>
        </w:tabs>
        <w:jc w:val="both"/>
        <w:rPr>
          <w:rFonts w:ascii="Arial" w:hAnsi="Arial" w:cs="Arial"/>
          <w:b/>
          <w:sz w:val="24"/>
          <w:lang w:eastAsia="ja-JP"/>
        </w:rPr>
      </w:pPr>
      <w:r w:rsidRPr="00A02EE4">
        <w:rPr>
          <w:rFonts w:ascii="Arial" w:hAnsi="Arial" w:cs="Arial"/>
          <w:b/>
          <w:sz w:val="24"/>
        </w:rPr>
        <w:t>Agenda item:</w:t>
      </w:r>
      <w:r w:rsidRPr="00A02EE4">
        <w:rPr>
          <w:rFonts w:ascii="Arial" w:hAnsi="Arial" w:cs="Arial"/>
          <w:b/>
          <w:sz w:val="24"/>
        </w:rPr>
        <w:tab/>
      </w:r>
      <w:r w:rsidR="006920DA" w:rsidRPr="00A02EE4">
        <w:rPr>
          <w:rFonts w:ascii="Arial" w:hAnsi="Arial" w:cs="Arial"/>
          <w:b/>
          <w:sz w:val="24"/>
          <w:lang w:eastAsia="ja-JP"/>
        </w:rPr>
        <w:t>7</w:t>
      </w:r>
      <w:r w:rsidR="00A478F9" w:rsidRPr="00A02EE4">
        <w:rPr>
          <w:rFonts w:ascii="Arial" w:hAnsi="Arial" w:cs="Arial"/>
          <w:b/>
          <w:sz w:val="24"/>
          <w:lang w:eastAsia="ja-JP"/>
        </w:rPr>
        <w:t>.</w:t>
      </w:r>
      <w:r w:rsidR="002B08C6" w:rsidRPr="00A02EE4">
        <w:rPr>
          <w:rFonts w:ascii="Arial" w:hAnsi="Arial" w:cs="Arial"/>
          <w:b/>
          <w:sz w:val="24"/>
          <w:lang w:eastAsia="ja-JP"/>
        </w:rPr>
        <w:t>2.2</w:t>
      </w:r>
    </w:p>
    <w:p w14:paraId="73188B46" w14:textId="77777777" w:rsidR="00A209D6" w:rsidRPr="00A02EE4" w:rsidRDefault="00A209D6" w:rsidP="001A7AEA">
      <w:pPr>
        <w:tabs>
          <w:tab w:val="left" w:pos="1985"/>
        </w:tabs>
        <w:ind w:left="1985" w:hanging="1985"/>
        <w:jc w:val="both"/>
        <w:rPr>
          <w:rFonts w:ascii="Arial" w:hAnsi="Arial" w:cs="Arial"/>
          <w:b/>
          <w:sz w:val="24"/>
        </w:rPr>
      </w:pPr>
      <w:r w:rsidRPr="00A02EE4">
        <w:rPr>
          <w:rFonts w:ascii="Arial" w:hAnsi="Arial" w:cs="Arial"/>
          <w:b/>
          <w:sz w:val="24"/>
        </w:rPr>
        <w:t>Source:</w:t>
      </w:r>
      <w:r w:rsidRPr="00A02EE4">
        <w:rPr>
          <w:rFonts w:ascii="Arial" w:hAnsi="Arial" w:cs="Arial"/>
          <w:b/>
          <w:sz w:val="24"/>
        </w:rPr>
        <w:tab/>
        <w:t>Nokia, Nokia Shanghai Bell</w:t>
      </w:r>
    </w:p>
    <w:bookmarkEnd w:id="0"/>
    <w:p w14:paraId="2DBE4ECB" w14:textId="7EEA2B81" w:rsidR="005E029A" w:rsidRPr="00A02EE4" w:rsidRDefault="00A209D6" w:rsidP="001A7AEA">
      <w:pPr>
        <w:ind w:left="1985" w:hanging="1985"/>
        <w:jc w:val="both"/>
        <w:rPr>
          <w:rFonts w:ascii="Arial" w:hAnsi="Arial" w:cs="Arial"/>
          <w:b/>
          <w:sz w:val="24"/>
        </w:rPr>
      </w:pPr>
      <w:r w:rsidRPr="00A02EE4">
        <w:rPr>
          <w:rFonts w:ascii="Arial" w:hAnsi="Arial" w:cs="Arial"/>
          <w:b/>
          <w:sz w:val="24"/>
        </w:rPr>
        <w:t>Title:</w:t>
      </w:r>
      <w:r w:rsidRPr="00A02EE4">
        <w:rPr>
          <w:rFonts w:ascii="Arial" w:hAnsi="Arial" w:cs="Arial"/>
          <w:b/>
          <w:sz w:val="24"/>
        </w:rPr>
        <w:tab/>
      </w:r>
      <w:bookmarkStart w:id="2" w:name="_Hlk130976338"/>
      <w:r w:rsidR="006920DA" w:rsidRPr="00A02EE4">
        <w:rPr>
          <w:rFonts w:ascii="Arial" w:hAnsi="Arial" w:cs="Arial"/>
          <w:b/>
          <w:sz w:val="24"/>
        </w:rPr>
        <w:t xml:space="preserve">Discussion of </w:t>
      </w:r>
      <w:r w:rsidR="003E1FDD" w:rsidRPr="00A02EE4">
        <w:rPr>
          <w:rFonts w:ascii="Arial" w:hAnsi="Arial" w:cs="Arial"/>
          <w:b/>
          <w:sz w:val="24"/>
        </w:rPr>
        <w:t>signalling procedures</w:t>
      </w:r>
      <w:r w:rsidR="005E029A" w:rsidRPr="00A02EE4" w:rsidDel="005E029A">
        <w:rPr>
          <w:rFonts w:ascii="Arial" w:hAnsi="Arial" w:cs="Arial"/>
          <w:b/>
          <w:sz w:val="24"/>
        </w:rPr>
        <w:t xml:space="preserve"> </w:t>
      </w:r>
    </w:p>
    <w:bookmarkEnd w:id="2"/>
    <w:p w14:paraId="1F147C23" w14:textId="4CA6FF59" w:rsidR="00A209D6" w:rsidRPr="00A02EE4" w:rsidRDefault="00A209D6" w:rsidP="001A7AEA">
      <w:pPr>
        <w:ind w:left="1985" w:hanging="1985"/>
        <w:jc w:val="both"/>
        <w:rPr>
          <w:rFonts w:ascii="Arial" w:hAnsi="Arial" w:cs="Arial"/>
          <w:b/>
          <w:sz w:val="24"/>
        </w:rPr>
      </w:pPr>
      <w:r w:rsidRPr="00A02EE4">
        <w:rPr>
          <w:rFonts w:ascii="Arial" w:hAnsi="Arial" w:cs="Arial"/>
          <w:b/>
          <w:sz w:val="24"/>
        </w:rPr>
        <w:t>WID/SID:</w:t>
      </w:r>
      <w:r w:rsidRPr="00A02EE4">
        <w:rPr>
          <w:rFonts w:ascii="Arial" w:hAnsi="Arial" w:cs="Arial"/>
          <w:b/>
          <w:sz w:val="24"/>
        </w:rPr>
        <w:tab/>
      </w:r>
      <w:r w:rsidR="00A478F9" w:rsidRPr="00A02EE4">
        <w:rPr>
          <w:rFonts w:ascii="Arial" w:hAnsi="Arial" w:cs="Arial"/>
          <w:b/>
          <w:sz w:val="24"/>
        </w:rPr>
        <w:t xml:space="preserve">NR_pos_enh </w:t>
      </w:r>
      <w:r w:rsidRPr="00A02EE4">
        <w:rPr>
          <w:rFonts w:ascii="Arial" w:hAnsi="Arial" w:cs="Arial"/>
          <w:b/>
          <w:sz w:val="24"/>
        </w:rPr>
        <w:t xml:space="preserve">- Release </w:t>
      </w:r>
      <w:r w:rsidR="00A478F9" w:rsidRPr="00A02EE4">
        <w:rPr>
          <w:rFonts w:ascii="Arial" w:hAnsi="Arial" w:cs="Arial"/>
          <w:b/>
          <w:sz w:val="24"/>
        </w:rPr>
        <w:t>1</w:t>
      </w:r>
      <w:r w:rsidR="002B08C6" w:rsidRPr="00A02EE4">
        <w:rPr>
          <w:rFonts w:ascii="Arial" w:hAnsi="Arial" w:cs="Arial"/>
          <w:b/>
          <w:sz w:val="24"/>
        </w:rPr>
        <w:t>8</w:t>
      </w:r>
    </w:p>
    <w:p w14:paraId="6FEB19D6" w14:textId="77777777" w:rsidR="00A209D6" w:rsidRPr="00A02EE4" w:rsidRDefault="00A209D6" w:rsidP="001A7AEA">
      <w:pPr>
        <w:tabs>
          <w:tab w:val="left" w:pos="1985"/>
        </w:tabs>
        <w:jc w:val="both"/>
        <w:rPr>
          <w:rFonts w:ascii="Arial" w:hAnsi="Arial" w:cs="Arial"/>
          <w:b/>
          <w:sz w:val="24"/>
        </w:rPr>
      </w:pPr>
      <w:r w:rsidRPr="00A02EE4">
        <w:rPr>
          <w:rFonts w:ascii="Arial" w:hAnsi="Arial" w:cs="Arial"/>
          <w:b/>
          <w:sz w:val="24"/>
        </w:rPr>
        <w:t>Document for:</w:t>
      </w:r>
      <w:r w:rsidRPr="00A02EE4">
        <w:rPr>
          <w:rFonts w:ascii="Arial" w:hAnsi="Arial" w:cs="Arial"/>
          <w:b/>
          <w:sz w:val="24"/>
        </w:rPr>
        <w:tab/>
        <w:t>Discussion and Decision</w:t>
      </w:r>
      <w:bookmarkEnd w:id="1"/>
    </w:p>
    <w:p w14:paraId="353535E0" w14:textId="77777777" w:rsidR="0040711A" w:rsidRPr="00A02EE4" w:rsidRDefault="0040711A" w:rsidP="001A7AEA">
      <w:pPr>
        <w:tabs>
          <w:tab w:val="left" w:pos="1985"/>
        </w:tabs>
        <w:jc w:val="both"/>
        <w:rPr>
          <w:rFonts w:ascii="Arial" w:hAnsi="Arial" w:cs="Arial"/>
          <w:b/>
          <w:sz w:val="24"/>
        </w:rPr>
      </w:pPr>
    </w:p>
    <w:p w14:paraId="294B1FC1" w14:textId="362DDED2" w:rsidR="00A209D6" w:rsidRPr="00A02EE4" w:rsidRDefault="002E525B" w:rsidP="002E525B">
      <w:pPr>
        <w:pStyle w:val="Heading1"/>
        <w:numPr>
          <w:ilvl w:val="0"/>
          <w:numId w:val="0"/>
        </w:numPr>
        <w:jc w:val="both"/>
        <w:rPr>
          <w:rFonts w:ascii="Arial" w:hAnsi="Arial" w:cs="Arial"/>
        </w:rPr>
      </w:pPr>
      <w:r w:rsidRPr="00A02EE4">
        <w:rPr>
          <w:rFonts w:ascii="Arial" w:hAnsi="Arial" w:cs="Arial"/>
        </w:rPr>
        <w:t>1</w:t>
      </w:r>
      <w:r w:rsidR="00AA2929" w:rsidRPr="00A02EE4">
        <w:rPr>
          <w:rFonts w:ascii="Arial" w:hAnsi="Arial" w:cs="Arial"/>
        </w:rPr>
        <w:t xml:space="preserve"> </w:t>
      </w:r>
      <w:r w:rsidR="00A209D6" w:rsidRPr="00A02EE4">
        <w:rPr>
          <w:rFonts w:ascii="Arial" w:hAnsi="Arial" w:cs="Arial"/>
        </w:rPr>
        <w:t>Introduction</w:t>
      </w:r>
    </w:p>
    <w:p w14:paraId="051FB8D4" w14:textId="0EF84537" w:rsidR="006920DA" w:rsidRPr="00A02EE4" w:rsidRDefault="000A29C1" w:rsidP="001A7AEA">
      <w:pPr>
        <w:pStyle w:val="Doc-text2"/>
        <w:ind w:left="0" w:firstLine="0"/>
        <w:jc w:val="both"/>
        <w:rPr>
          <w:rFonts w:ascii="Arial" w:hAnsi="Arial" w:cs="Arial"/>
        </w:rPr>
      </w:pPr>
      <w:r w:rsidRPr="00A02EE4">
        <w:rPr>
          <w:rFonts w:ascii="Arial" w:hAnsi="Arial" w:cs="Arial"/>
        </w:rPr>
        <w:t>W</w:t>
      </w:r>
      <w:r w:rsidR="005E0AF1" w:rsidRPr="00A02EE4">
        <w:rPr>
          <w:rFonts w:ascii="Arial" w:hAnsi="Arial" w:cs="Arial"/>
        </w:rPr>
        <w:t xml:space="preserve">e discuss </w:t>
      </w:r>
      <w:r w:rsidR="006920DA" w:rsidRPr="00A02EE4">
        <w:rPr>
          <w:rFonts w:ascii="Arial" w:hAnsi="Arial" w:cs="Arial"/>
        </w:rPr>
        <w:t xml:space="preserve">open questions </w:t>
      </w:r>
      <w:r w:rsidR="00152DE9" w:rsidRPr="00A02EE4">
        <w:rPr>
          <w:rFonts w:ascii="Arial" w:hAnsi="Arial" w:cs="Arial"/>
        </w:rPr>
        <w:t>in signalling procedures</w:t>
      </w:r>
      <w:r w:rsidR="004948D8" w:rsidRPr="00A02EE4">
        <w:rPr>
          <w:rFonts w:ascii="Arial" w:hAnsi="Arial" w:cs="Arial"/>
        </w:rPr>
        <w:t xml:space="preserve"> for SL positioning</w:t>
      </w:r>
      <w:r w:rsidR="00E603D1" w:rsidRPr="00A02EE4">
        <w:rPr>
          <w:rFonts w:ascii="Arial" w:hAnsi="Arial" w:cs="Arial"/>
        </w:rPr>
        <w:t>.</w:t>
      </w:r>
      <w:r w:rsidR="006A7BB8" w:rsidRPr="00A02EE4">
        <w:rPr>
          <w:rFonts w:ascii="Arial" w:hAnsi="Arial" w:cs="Arial"/>
        </w:rPr>
        <w:t xml:space="preserve"> Individual phases of the SL positioning process are discussed</w:t>
      </w:r>
      <w:r w:rsidR="0009116D" w:rsidRPr="00A02EE4">
        <w:rPr>
          <w:rFonts w:ascii="Arial" w:hAnsi="Arial" w:cs="Arial"/>
        </w:rPr>
        <w:t xml:space="preserve"> in more detail</w:t>
      </w:r>
      <w:r w:rsidR="00AB09F7" w:rsidRPr="00A02EE4">
        <w:rPr>
          <w:rFonts w:ascii="Arial" w:hAnsi="Arial" w:cs="Arial"/>
        </w:rPr>
        <w:t xml:space="preserve"> before the overall summary of signalling procedures is offered.</w:t>
      </w:r>
    </w:p>
    <w:p w14:paraId="38B8C4E8" w14:textId="77777777" w:rsidR="006920DA" w:rsidRPr="00A02EE4" w:rsidRDefault="006920DA" w:rsidP="001A7AEA">
      <w:pPr>
        <w:pStyle w:val="Doc-text2"/>
        <w:ind w:left="0" w:firstLine="0"/>
        <w:jc w:val="both"/>
        <w:rPr>
          <w:rFonts w:ascii="Arial" w:hAnsi="Arial" w:cs="Arial"/>
        </w:rPr>
      </w:pPr>
    </w:p>
    <w:p w14:paraId="367131E9" w14:textId="742942ED" w:rsidR="00036460" w:rsidRPr="00A02EE4" w:rsidRDefault="0A887E5E" w:rsidP="00B41A2D">
      <w:pPr>
        <w:pStyle w:val="Heading1"/>
        <w:numPr>
          <w:ilvl w:val="0"/>
          <w:numId w:val="0"/>
        </w:numPr>
        <w:jc w:val="both"/>
        <w:rPr>
          <w:rFonts w:ascii="Arial" w:hAnsi="Arial" w:cs="Arial"/>
        </w:rPr>
      </w:pPr>
      <w:r w:rsidRPr="00A02EE4">
        <w:rPr>
          <w:rFonts w:ascii="Arial" w:hAnsi="Arial" w:cs="Arial"/>
        </w:rPr>
        <w:t xml:space="preserve">2 </w:t>
      </w:r>
      <w:r w:rsidR="32FADA6E" w:rsidRPr="00A02EE4">
        <w:rPr>
          <w:rFonts w:ascii="Arial" w:hAnsi="Arial" w:cs="Arial"/>
        </w:rPr>
        <w:t xml:space="preserve">Server UE </w:t>
      </w:r>
      <w:r w:rsidR="005F660F" w:rsidRPr="00A02EE4">
        <w:rPr>
          <w:rFonts w:ascii="Arial" w:hAnsi="Arial" w:cs="Arial"/>
        </w:rPr>
        <w:t>Aspects</w:t>
      </w:r>
    </w:p>
    <w:p w14:paraId="3747A431" w14:textId="101BA037" w:rsidR="00D1592E" w:rsidRPr="00A02EE4" w:rsidRDefault="00920BBC" w:rsidP="00BF3A06">
      <w:pPr>
        <w:jc w:val="both"/>
        <w:rPr>
          <w:rFonts w:ascii="Arial" w:hAnsi="Arial" w:cs="Arial"/>
        </w:rPr>
      </w:pPr>
      <w:r w:rsidRPr="00A02EE4">
        <w:rPr>
          <w:rFonts w:ascii="Arial" w:hAnsi="Arial" w:cs="Arial"/>
        </w:rPr>
        <w:t xml:space="preserve">While it is commonly understood that </w:t>
      </w:r>
      <w:r w:rsidR="00E83B52" w:rsidRPr="00A02EE4">
        <w:rPr>
          <w:rFonts w:ascii="Arial" w:hAnsi="Arial" w:cs="Arial"/>
        </w:rPr>
        <w:t xml:space="preserve">in </w:t>
      </w:r>
      <w:r w:rsidRPr="00A02EE4">
        <w:rPr>
          <w:rFonts w:ascii="Arial" w:hAnsi="Arial" w:cs="Arial"/>
        </w:rPr>
        <w:t>in</w:t>
      </w:r>
      <w:r w:rsidR="00E83B52" w:rsidRPr="00A02EE4">
        <w:rPr>
          <w:rFonts w:ascii="Arial" w:hAnsi="Arial" w:cs="Arial"/>
        </w:rPr>
        <w:t>-</w:t>
      </w:r>
      <w:r w:rsidRPr="00A02EE4">
        <w:rPr>
          <w:rFonts w:ascii="Arial" w:hAnsi="Arial" w:cs="Arial"/>
        </w:rPr>
        <w:t>coverage</w:t>
      </w:r>
      <w:r w:rsidR="00E83B52" w:rsidRPr="00A02EE4">
        <w:rPr>
          <w:rFonts w:ascii="Arial" w:hAnsi="Arial" w:cs="Arial"/>
        </w:rPr>
        <w:t xml:space="preserve"> conditions</w:t>
      </w:r>
      <w:r w:rsidRPr="00A02EE4">
        <w:rPr>
          <w:rFonts w:ascii="Arial" w:hAnsi="Arial" w:cs="Arial"/>
        </w:rPr>
        <w:t>, the LMF will be</w:t>
      </w:r>
      <w:r w:rsidR="002D7131" w:rsidRPr="00A02EE4">
        <w:rPr>
          <w:rFonts w:ascii="Arial" w:hAnsi="Arial" w:cs="Arial"/>
        </w:rPr>
        <w:t>come</w:t>
      </w:r>
      <w:r w:rsidRPr="00A02EE4">
        <w:rPr>
          <w:rFonts w:ascii="Arial" w:hAnsi="Arial" w:cs="Arial"/>
        </w:rPr>
        <w:t xml:space="preserve"> the managing node similarly to Uu positioning</w:t>
      </w:r>
      <w:r w:rsidR="002D7131" w:rsidRPr="00A02EE4">
        <w:rPr>
          <w:rFonts w:ascii="Arial" w:hAnsi="Arial" w:cs="Arial"/>
        </w:rPr>
        <w:t xml:space="preserve"> for both hybrid Uu+PC5 and PC5-only positioning</w:t>
      </w:r>
      <w:r w:rsidRPr="00A02EE4">
        <w:rPr>
          <w:rFonts w:ascii="Arial" w:hAnsi="Arial" w:cs="Arial"/>
        </w:rPr>
        <w:t xml:space="preserve">, the role of the server UE </w:t>
      </w:r>
      <w:r w:rsidR="004F15B5" w:rsidRPr="00A02EE4">
        <w:rPr>
          <w:rFonts w:ascii="Arial" w:hAnsi="Arial" w:cs="Arial"/>
        </w:rPr>
        <w:t xml:space="preserve">and the scope of its usage </w:t>
      </w:r>
      <w:r w:rsidR="00331DEB" w:rsidRPr="00A02EE4">
        <w:rPr>
          <w:rFonts w:ascii="Arial" w:hAnsi="Arial" w:cs="Arial"/>
        </w:rPr>
        <w:t>is still rather unclear</w:t>
      </w:r>
      <w:r w:rsidR="00CA5177" w:rsidRPr="00A02EE4">
        <w:rPr>
          <w:rFonts w:ascii="Arial" w:hAnsi="Arial" w:cs="Arial"/>
        </w:rPr>
        <w:t>.</w:t>
      </w:r>
      <w:r w:rsidR="00DD2A72" w:rsidRPr="00A02EE4">
        <w:rPr>
          <w:rFonts w:ascii="Arial" w:hAnsi="Arial" w:cs="Arial"/>
        </w:rPr>
        <w:t xml:space="preserve"> </w:t>
      </w:r>
      <w:r w:rsidR="00D27923" w:rsidRPr="00A02EE4">
        <w:rPr>
          <w:rFonts w:ascii="Arial" w:hAnsi="Arial" w:cs="Arial"/>
        </w:rPr>
        <w:t xml:space="preserve">So far, </w:t>
      </w:r>
      <w:r w:rsidR="00D1592E" w:rsidRPr="00A02EE4">
        <w:rPr>
          <w:rFonts w:ascii="Arial" w:hAnsi="Arial" w:cs="Arial"/>
        </w:rPr>
        <w:t xml:space="preserve">RAN2 only </w:t>
      </w:r>
      <w:r w:rsidR="00D27923" w:rsidRPr="00A02EE4">
        <w:rPr>
          <w:rFonts w:ascii="Arial" w:hAnsi="Arial" w:cs="Arial"/>
        </w:rPr>
        <w:t xml:space="preserve">agreed on </w:t>
      </w:r>
      <w:r w:rsidR="00D1592E" w:rsidRPr="00A02EE4">
        <w:rPr>
          <w:rFonts w:ascii="Arial" w:hAnsi="Arial" w:cs="Arial"/>
        </w:rPr>
        <w:t xml:space="preserve">the </w:t>
      </w:r>
      <w:r w:rsidR="00D1592E" w:rsidRPr="00A02EE4">
        <w:rPr>
          <w:rFonts w:ascii="Arial" w:hAnsi="Arial" w:cs="Arial"/>
          <w:i/>
          <w:iCs/>
        </w:rPr>
        <w:t>possibility</w:t>
      </w:r>
      <w:r w:rsidR="00D1592E" w:rsidRPr="00A02EE4">
        <w:rPr>
          <w:rFonts w:ascii="Arial" w:hAnsi="Arial" w:cs="Arial"/>
        </w:rPr>
        <w:t xml:space="preserve"> of using a server UE</w:t>
      </w:r>
      <w:r w:rsidR="00421BF1" w:rsidRPr="00A02EE4">
        <w:rPr>
          <w:rFonts w:ascii="Arial" w:hAnsi="Arial" w:cs="Arial"/>
        </w:rPr>
        <w:t xml:space="preserve"> that </w:t>
      </w:r>
      <w:r w:rsidR="00421BF1" w:rsidRPr="00A02EE4">
        <w:rPr>
          <w:rFonts w:ascii="Arial" w:hAnsi="Arial" w:cs="Arial"/>
          <w:i/>
          <w:iCs/>
        </w:rPr>
        <w:t>may</w:t>
      </w:r>
      <w:r w:rsidR="00421BF1" w:rsidRPr="00A02EE4">
        <w:rPr>
          <w:rFonts w:ascii="Arial" w:hAnsi="Arial" w:cs="Arial"/>
        </w:rPr>
        <w:t xml:space="preserve"> assume </w:t>
      </w:r>
      <w:r w:rsidR="00421BF1" w:rsidRPr="00A02EE4">
        <w:rPr>
          <w:rFonts w:ascii="Arial" w:hAnsi="Arial" w:cs="Arial"/>
          <w:i/>
          <w:iCs/>
        </w:rPr>
        <w:t>some</w:t>
      </w:r>
      <w:r w:rsidR="00421BF1" w:rsidRPr="00A02EE4">
        <w:rPr>
          <w:rFonts w:ascii="Arial" w:hAnsi="Arial" w:cs="Arial"/>
        </w:rPr>
        <w:t xml:space="preserve"> responsibilities.</w:t>
      </w:r>
    </w:p>
    <w:p w14:paraId="032C63DF" w14:textId="77777777" w:rsidR="00B01E5F" w:rsidRPr="00A02EE4" w:rsidRDefault="00B01E5F" w:rsidP="00BF3A06">
      <w:pPr>
        <w:pStyle w:val="Doc-text2"/>
        <w:pBdr>
          <w:top w:val="single" w:sz="4" w:space="1" w:color="auto"/>
          <w:left w:val="single" w:sz="4" w:space="4" w:color="auto"/>
          <w:bottom w:val="single" w:sz="4" w:space="1" w:color="auto"/>
          <w:right w:val="single" w:sz="4" w:space="4" w:color="auto"/>
        </w:pBdr>
        <w:ind w:left="647"/>
        <w:jc w:val="both"/>
        <w:rPr>
          <w:rFonts w:ascii="Arial" w:hAnsi="Arial" w:cs="Arial"/>
        </w:rPr>
      </w:pPr>
      <w:r w:rsidRPr="00A02EE4">
        <w:rPr>
          <w:rFonts w:ascii="Arial" w:hAnsi="Arial" w:cs="Arial"/>
        </w:rPr>
        <w:t>Agreement:</w:t>
      </w:r>
    </w:p>
    <w:p w14:paraId="59002585" w14:textId="77777777" w:rsidR="00B01E5F" w:rsidRPr="00A02EE4" w:rsidRDefault="00B01E5F" w:rsidP="00BF3A06">
      <w:pPr>
        <w:pStyle w:val="Doc-text2"/>
        <w:pBdr>
          <w:top w:val="single" w:sz="4" w:space="1" w:color="auto"/>
          <w:left w:val="single" w:sz="4" w:space="4" w:color="auto"/>
          <w:bottom w:val="single" w:sz="4" w:space="1" w:color="auto"/>
          <w:right w:val="single" w:sz="4" w:space="4" w:color="auto"/>
        </w:pBdr>
        <w:ind w:left="647"/>
        <w:jc w:val="both"/>
        <w:rPr>
          <w:rFonts w:ascii="Arial" w:hAnsi="Arial" w:cs="Arial"/>
        </w:rPr>
      </w:pPr>
      <w:r w:rsidRPr="00A02EE4">
        <w:rPr>
          <w:rFonts w:ascii="Arial" w:hAnsi="Arial" w:cs="Arial"/>
        </w:rPr>
        <w:t>RAN2 follow SA2 on the architecture, including the possibility of a UE as a location server.  FFS from RAN2 perspective if there are cases without a UE in the location server role.</w:t>
      </w:r>
    </w:p>
    <w:p w14:paraId="026F61D6" w14:textId="77777777" w:rsidR="00EF2D92" w:rsidRPr="00A02EE4" w:rsidRDefault="00EF2D92" w:rsidP="00BF3A06">
      <w:pPr>
        <w:pStyle w:val="Doc-text2"/>
        <w:ind w:left="0" w:firstLine="0"/>
        <w:jc w:val="both"/>
        <w:rPr>
          <w:rFonts w:ascii="Arial" w:hAnsi="Arial" w:cs="Arial"/>
        </w:rPr>
      </w:pPr>
    </w:p>
    <w:p w14:paraId="06090BBD" w14:textId="77777777" w:rsidR="00EF2D92" w:rsidRPr="00A02EE4" w:rsidRDefault="00EF2D92" w:rsidP="00BF3A06">
      <w:pPr>
        <w:pStyle w:val="Doc-text2"/>
        <w:pBdr>
          <w:top w:val="single" w:sz="4" w:space="1" w:color="auto"/>
          <w:left w:val="single" w:sz="4" w:space="4" w:color="auto"/>
          <w:bottom w:val="single" w:sz="4" w:space="1" w:color="auto"/>
          <w:right w:val="single" w:sz="4" w:space="4" w:color="auto"/>
        </w:pBdr>
        <w:ind w:left="647"/>
        <w:jc w:val="both"/>
        <w:rPr>
          <w:rFonts w:ascii="Arial" w:hAnsi="Arial" w:cs="Arial"/>
        </w:rPr>
      </w:pPr>
      <w:r w:rsidRPr="00A02EE4">
        <w:rPr>
          <w:rFonts w:ascii="Arial" w:hAnsi="Arial" w:cs="Arial"/>
        </w:rPr>
        <w:t>Agreement:</w:t>
      </w:r>
    </w:p>
    <w:p w14:paraId="2413FF98" w14:textId="77777777" w:rsidR="00EF2D92" w:rsidRPr="00A02EE4" w:rsidRDefault="00EF2D92" w:rsidP="00BF3A06">
      <w:pPr>
        <w:pStyle w:val="Doc-text2"/>
        <w:pBdr>
          <w:top w:val="single" w:sz="4" w:space="1" w:color="auto"/>
          <w:left w:val="single" w:sz="4" w:space="4" w:color="auto"/>
          <w:bottom w:val="single" w:sz="4" w:space="1" w:color="auto"/>
          <w:right w:val="single" w:sz="4" w:space="4" w:color="auto"/>
        </w:pBdr>
        <w:ind w:left="647"/>
        <w:jc w:val="both"/>
        <w:rPr>
          <w:rFonts w:ascii="Arial" w:hAnsi="Arial" w:cs="Arial"/>
        </w:rPr>
      </w:pPr>
      <w:r w:rsidRPr="00A02EE4">
        <w:rPr>
          <w:rFonts w:ascii="Arial" w:hAnsi="Arial" w:cs="Arial"/>
        </w:rPr>
        <w:t>RAN2 confirm that for cases without LMF involvement, besides method determination, assistant data distribution and anchor UE selection (agreed in RAN2), the SL positioning server UE may perform SL-PRS configuration coordination and location calculation.</w:t>
      </w:r>
    </w:p>
    <w:p w14:paraId="5220E1CC" w14:textId="6FB0731C" w:rsidR="00125627" w:rsidRPr="00A02EE4" w:rsidRDefault="00125627" w:rsidP="00BF3A06">
      <w:pPr>
        <w:jc w:val="both"/>
        <w:rPr>
          <w:rFonts w:ascii="Arial" w:hAnsi="Arial" w:cs="Arial"/>
        </w:rPr>
      </w:pPr>
    </w:p>
    <w:p w14:paraId="599FC574" w14:textId="77777777" w:rsidR="00D37EAF" w:rsidRPr="00A02EE4" w:rsidRDefault="00391587" w:rsidP="00E316A1">
      <w:pPr>
        <w:jc w:val="both"/>
        <w:rPr>
          <w:rFonts w:ascii="Arial" w:hAnsi="Arial" w:cs="Arial"/>
        </w:rPr>
      </w:pPr>
      <w:r w:rsidRPr="00A02EE4">
        <w:rPr>
          <w:rFonts w:ascii="Arial" w:hAnsi="Arial" w:cs="Arial"/>
        </w:rPr>
        <w:t xml:space="preserve">In our view, the server UE </w:t>
      </w:r>
      <w:r w:rsidR="00936387" w:rsidRPr="00A02EE4">
        <w:rPr>
          <w:rFonts w:ascii="Arial" w:hAnsi="Arial" w:cs="Arial"/>
        </w:rPr>
        <w:t>should be strictly responsible for</w:t>
      </w:r>
      <w:r w:rsidR="00E316A1" w:rsidRPr="00A02EE4">
        <w:rPr>
          <w:rFonts w:ascii="Arial" w:hAnsi="Arial" w:cs="Arial"/>
        </w:rPr>
        <w:t xml:space="preserve"> </w:t>
      </w:r>
    </w:p>
    <w:p w14:paraId="48B6664C" w14:textId="1E376FBE" w:rsidR="00D37EAF" w:rsidRPr="00A02EE4" w:rsidRDefault="00D37EAF" w:rsidP="00D37EAF">
      <w:pPr>
        <w:pStyle w:val="ListParagraph"/>
        <w:numPr>
          <w:ilvl w:val="0"/>
          <w:numId w:val="30"/>
        </w:numPr>
        <w:jc w:val="both"/>
        <w:rPr>
          <w:rFonts w:ascii="Arial" w:hAnsi="Arial" w:cs="Arial"/>
          <w:sz w:val="20"/>
        </w:rPr>
      </w:pPr>
      <w:r w:rsidRPr="00A02EE4">
        <w:rPr>
          <w:rFonts w:ascii="Arial" w:hAnsi="Arial" w:cs="Arial"/>
          <w:sz w:val="20"/>
        </w:rPr>
        <w:t>selecting the positioning method</w:t>
      </w:r>
      <w:r w:rsidR="00685472" w:rsidRPr="00A02EE4">
        <w:rPr>
          <w:rFonts w:ascii="Arial" w:hAnsi="Arial" w:cs="Arial"/>
          <w:sz w:val="20"/>
        </w:rPr>
        <w:t xml:space="preserve"> </w:t>
      </w:r>
      <w:r w:rsidR="00B213A5" w:rsidRPr="00A02EE4">
        <w:rPr>
          <w:rFonts w:ascii="Arial" w:hAnsi="Arial" w:cs="Arial"/>
          <w:sz w:val="20"/>
        </w:rPr>
        <w:t>(</w:t>
      </w:r>
      <w:r w:rsidR="00685472" w:rsidRPr="00A02EE4">
        <w:rPr>
          <w:rFonts w:ascii="Arial" w:hAnsi="Arial" w:cs="Arial"/>
          <w:sz w:val="20"/>
        </w:rPr>
        <w:t xml:space="preserve">including </w:t>
      </w:r>
      <w:r w:rsidR="00B213A5" w:rsidRPr="00A02EE4">
        <w:rPr>
          <w:rFonts w:ascii="Arial" w:hAnsi="Arial" w:cs="Arial"/>
          <w:sz w:val="20"/>
        </w:rPr>
        <w:t xml:space="preserve">in the least case the </w:t>
      </w:r>
      <w:r w:rsidR="00685472" w:rsidRPr="00A02EE4">
        <w:rPr>
          <w:rFonts w:ascii="Arial" w:hAnsi="Arial" w:cs="Arial"/>
          <w:sz w:val="20"/>
        </w:rPr>
        <w:t xml:space="preserve">final </w:t>
      </w:r>
      <w:r w:rsidR="00D16AB5" w:rsidRPr="00A02EE4">
        <w:rPr>
          <w:rFonts w:ascii="Arial" w:hAnsi="Arial" w:cs="Arial"/>
          <w:sz w:val="20"/>
        </w:rPr>
        <w:t xml:space="preserve">confirmation </w:t>
      </w:r>
      <w:r w:rsidR="00C36919" w:rsidRPr="00A02EE4">
        <w:rPr>
          <w:rFonts w:ascii="Arial" w:hAnsi="Arial" w:cs="Arial"/>
          <w:sz w:val="20"/>
        </w:rPr>
        <w:t xml:space="preserve">of </w:t>
      </w:r>
      <w:r w:rsidR="004C6176" w:rsidRPr="00A02EE4">
        <w:rPr>
          <w:rFonts w:ascii="Arial" w:hAnsi="Arial" w:cs="Arial"/>
          <w:sz w:val="20"/>
        </w:rPr>
        <w:t xml:space="preserve">method </w:t>
      </w:r>
      <w:r w:rsidR="00C36919" w:rsidRPr="00A02EE4">
        <w:rPr>
          <w:rFonts w:ascii="Arial" w:hAnsi="Arial" w:cs="Arial"/>
          <w:sz w:val="20"/>
        </w:rPr>
        <w:t>pre-select</w:t>
      </w:r>
      <w:r w:rsidR="004C6176" w:rsidRPr="00A02EE4">
        <w:rPr>
          <w:rFonts w:ascii="Arial" w:hAnsi="Arial" w:cs="Arial"/>
          <w:sz w:val="20"/>
        </w:rPr>
        <w:t>ed</w:t>
      </w:r>
      <w:r w:rsidR="00C36919" w:rsidRPr="00A02EE4">
        <w:rPr>
          <w:rFonts w:ascii="Arial" w:hAnsi="Arial" w:cs="Arial"/>
          <w:sz w:val="20"/>
        </w:rPr>
        <w:t xml:space="preserve"> by </w:t>
      </w:r>
      <w:proofErr w:type="gramStart"/>
      <w:r w:rsidR="00C36919" w:rsidRPr="00A02EE4">
        <w:rPr>
          <w:rFonts w:ascii="Arial" w:hAnsi="Arial" w:cs="Arial"/>
          <w:sz w:val="20"/>
        </w:rPr>
        <w:t>other</w:t>
      </w:r>
      <w:proofErr w:type="gramEnd"/>
      <w:r w:rsidR="00C36919" w:rsidRPr="00A02EE4">
        <w:rPr>
          <w:rFonts w:ascii="Arial" w:hAnsi="Arial" w:cs="Arial"/>
          <w:sz w:val="20"/>
        </w:rPr>
        <w:t xml:space="preserve"> network node</w:t>
      </w:r>
      <w:r w:rsidR="00B213A5" w:rsidRPr="00A02EE4">
        <w:rPr>
          <w:rFonts w:ascii="Arial" w:hAnsi="Arial" w:cs="Arial"/>
          <w:sz w:val="20"/>
        </w:rPr>
        <w:t>)</w:t>
      </w:r>
    </w:p>
    <w:p w14:paraId="1B9ED9F8" w14:textId="381CB56B" w:rsidR="00A64DCB" w:rsidRPr="00A02EE4" w:rsidRDefault="00344E79" w:rsidP="00A64DCB">
      <w:pPr>
        <w:pStyle w:val="ListParagraph"/>
        <w:numPr>
          <w:ilvl w:val="0"/>
          <w:numId w:val="30"/>
        </w:numPr>
        <w:jc w:val="both"/>
        <w:rPr>
          <w:rFonts w:ascii="Arial" w:hAnsi="Arial" w:cs="Arial"/>
          <w:sz w:val="20"/>
        </w:rPr>
      </w:pPr>
      <w:r w:rsidRPr="00A02EE4">
        <w:rPr>
          <w:rFonts w:ascii="Arial" w:hAnsi="Arial" w:cs="Arial"/>
          <w:sz w:val="20"/>
        </w:rPr>
        <w:t>produc</w:t>
      </w:r>
      <w:r w:rsidR="00E316A1" w:rsidRPr="00A02EE4">
        <w:rPr>
          <w:rFonts w:ascii="Arial" w:hAnsi="Arial" w:cs="Arial"/>
          <w:sz w:val="20"/>
        </w:rPr>
        <w:t>ing</w:t>
      </w:r>
      <w:r w:rsidRPr="00A02EE4">
        <w:rPr>
          <w:rFonts w:ascii="Arial" w:hAnsi="Arial" w:cs="Arial"/>
          <w:sz w:val="20"/>
        </w:rPr>
        <w:t xml:space="preserve"> the actual </w:t>
      </w:r>
      <w:r w:rsidR="00B919BE" w:rsidRPr="00A02EE4">
        <w:rPr>
          <w:rFonts w:ascii="Arial" w:hAnsi="Arial" w:cs="Arial"/>
          <w:sz w:val="20"/>
        </w:rPr>
        <w:t>position estimates</w:t>
      </w:r>
      <w:r w:rsidR="002A1E79" w:rsidRPr="00A02EE4">
        <w:rPr>
          <w:rFonts w:ascii="Arial" w:hAnsi="Arial" w:cs="Arial"/>
          <w:sz w:val="20"/>
        </w:rPr>
        <w:t xml:space="preserve"> </w:t>
      </w:r>
      <w:r w:rsidR="00A64DCB" w:rsidRPr="00A02EE4">
        <w:rPr>
          <w:rFonts w:ascii="Arial" w:hAnsi="Arial" w:cs="Arial"/>
          <w:sz w:val="20"/>
        </w:rPr>
        <w:t xml:space="preserve">based on this method, </w:t>
      </w:r>
      <w:r w:rsidR="002A1E79" w:rsidRPr="00A02EE4">
        <w:rPr>
          <w:rFonts w:ascii="Arial" w:hAnsi="Arial" w:cs="Arial"/>
          <w:sz w:val="20"/>
        </w:rPr>
        <w:t xml:space="preserve">and </w:t>
      </w:r>
    </w:p>
    <w:p w14:paraId="48A79DBD" w14:textId="45DEF47F" w:rsidR="009D3206" w:rsidRPr="00A02EE4" w:rsidRDefault="002A1E79" w:rsidP="00A64DCB">
      <w:pPr>
        <w:pStyle w:val="ListParagraph"/>
        <w:numPr>
          <w:ilvl w:val="0"/>
          <w:numId w:val="30"/>
        </w:numPr>
        <w:jc w:val="both"/>
        <w:rPr>
          <w:rFonts w:ascii="Arial" w:hAnsi="Arial" w:cs="Arial"/>
          <w:sz w:val="20"/>
        </w:rPr>
      </w:pPr>
      <w:r w:rsidRPr="00A02EE4">
        <w:rPr>
          <w:rFonts w:ascii="Arial" w:hAnsi="Arial" w:cs="Arial"/>
          <w:sz w:val="20"/>
        </w:rPr>
        <w:t>forward</w:t>
      </w:r>
      <w:r w:rsidR="00A64DCB" w:rsidRPr="00A02EE4">
        <w:rPr>
          <w:rFonts w:ascii="Arial" w:hAnsi="Arial" w:cs="Arial"/>
          <w:sz w:val="20"/>
        </w:rPr>
        <w:t>ing</w:t>
      </w:r>
      <w:r w:rsidRPr="00A02EE4">
        <w:rPr>
          <w:rFonts w:ascii="Arial" w:hAnsi="Arial" w:cs="Arial"/>
          <w:sz w:val="20"/>
        </w:rPr>
        <w:t xml:space="preserve"> the</w:t>
      </w:r>
      <w:r w:rsidR="00A64DCB" w:rsidRPr="00A02EE4">
        <w:rPr>
          <w:rFonts w:ascii="Arial" w:hAnsi="Arial" w:cs="Arial"/>
          <w:sz w:val="20"/>
        </w:rPr>
        <w:t>se estimates</w:t>
      </w:r>
      <w:r w:rsidRPr="00A02EE4">
        <w:rPr>
          <w:rFonts w:ascii="Arial" w:hAnsi="Arial" w:cs="Arial"/>
          <w:sz w:val="20"/>
        </w:rPr>
        <w:t xml:space="preserve"> to the requesting entity</w:t>
      </w:r>
      <w:r w:rsidR="00B919BE" w:rsidRPr="00A02EE4">
        <w:rPr>
          <w:rFonts w:ascii="Arial" w:hAnsi="Arial" w:cs="Arial"/>
          <w:sz w:val="20"/>
        </w:rPr>
        <w:t>.</w:t>
      </w:r>
      <w:r w:rsidR="00450948" w:rsidRPr="00A02EE4">
        <w:rPr>
          <w:rFonts w:ascii="Arial" w:hAnsi="Arial" w:cs="Arial"/>
          <w:sz w:val="20"/>
        </w:rPr>
        <w:t xml:space="preserve"> </w:t>
      </w:r>
    </w:p>
    <w:p w14:paraId="6C1E8EC6" w14:textId="02E02B9E" w:rsidR="00391587" w:rsidRPr="00A02EE4" w:rsidRDefault="006946C0" w:rsidP="00426BB8">
      <w:pPr>
        <w:jc w:val="both"/>
        <w:rPr>
          <w:rFonts w:ascii="Arial" w:hAnsi="Arial" w:cs="Arial"/>
        </w:rPr>
      </w:pPr>
      <w:r w:rsidRPr="00A02EE4">
        <w:rPr>
          <w:rFonts w:ascii="Arial" w:hAnsi="Arial" w:cs="Arial"/>
          <w:lang w:val="en-US"/>
        </w:rPr>
        <w:t xml:space="preserve">A dedicated logical role is seen as necessary because </w:t>
      </w:r>
      <w:r w:rsidR="00426BB8" w:rsidRPr="00A02EE4">
        <w:rPr>
          <w:rFonts w:ascii="Arial" w:hAnsi="Arial" w:cs="Arial"/>
        </w:rPr>
        <w:t>l</w:t>
      </w:r>
      <w:r w:rsidR="00C32656" w:rsidRPr="00A02EE4">
        <w:rPr>
          <w:rFonts w:ascii="Arial" w:hAnsi="Arial" w:cs="Arial"/>
        </w:rPr>
        <w:t xml:space="preserve">ocalization </w:t>
      </w:r>
      <w:r w:rsidR="00A457F3" w:rsidRPr="00A02EE4">
        <w:rPr>
          <w:rFonts w:ascii="Arial" w:hAnsi="Arial" w:cs="Arial"/>
        </w:rPr>
        <w:t xml:space="preserve">information </w:t>
      </w:r>
      <w:r w:rsidR="001B59D1" w:rsidRPr="00A02EE4">
        <w:rPr>
          <w:rFonts w:ascii="Arial" w:hAnsi="Arial" w:cs="Arial"/>
        </w:rPr>
        <w:t xml:space="preserve">is generally </w:t>
      </w:r>
      <w:proofErr w:type="gramStart"/>
      <w:r w:rsidR="001B59D1" w:rsidRPr="00A02EE4">
        <w:rPr>
          <w:rFonts w:ascii="Arial" w:hAnsi="Arial" w:cs="Arial"/>
        </w:rPr>
        <w:t>sensitive</w:t>
      </w:r>
      <w:proofErr w:type="gramEnd"/>
      <w:r w:rsidR="001B59D1" w:rsidRPr="00A02EE4">
        <w:rPr>
          <w:rFonts w:ascii="Arial" w:hAnsi="Arial" w:cs="Arial"/>
        </w:rPr>
        <w:t xml:space="preserve"> </w:t>
      </w:r>
      <w:r w:rsidR="002D2771" w:rsidRPr="00A02EE4">
        <w:rPr>
          <w:rFonts w:ascii="Arial" w:hAnsi="Arial" w:cs="Arial"/>
        </w:rPr>
        <w:t xml:space="preserve">and </w:t>
      </w:r>
      <w:r w:rsidR="005952EC" w:rsidRPr="00A02EE4">
        <w:rPr>
          <w:rFonts w:ascii="Arial" w:hAnsi="Arial" w:cs="Arial"/>
        </w:rPr>
        <w:t xml:space="preserve">its knowledge has </w:t>
      </w:r>
      <w:r w:rsidR="00E32EBF" w:rsidRPr="00A02EE4">
        <w:rPr>
          <w:rFonts w:ascii="Arial" w:hAnsi="Arial" w:cs="Arial"/>
        </w:rPr>
        <w:t xml:space="preserve">considerable </w:t>
      </w:r>
      <w:r w:rsidR="00E10513" w:rsidRPr="00A02EE4">
        <w:rPr>
          <w:rFonts w:ascii="Arial" w:hAnsi="Arial" w:cs="Arial"/>
        </w:rPr>
        <w:t xml:space="preserve">trust, </w:t>
      </w:r>
      <w:r w:rsidR="00E32EBF" w:rsidRPr="00A02EE4">
        <w:rPr>
          <w:rFonts w:ascii="Arial" w:hAnsi="Arial" w:cs="Arial"/>
        </w:rPr>
        <w:t>pri</w:t>
      </w:r>
      <w:r w:rsidR="00711F52" w:rsidRPr="00A02EE4">
        <w:rPr>
          <w:rFonts w:ascii="Arial" w:hAnsi="Arial" w:cs="Arial"/>
        </w:rPr>
        <w:t>vacy and security implications</w:t>
      </w:r>
      <w:r w:rsidR="00426BB8" w:rsidRPr="00A02EE4">
        <w:rPr>
          <w:rFonts w:ascii="Arial" w:hAnsi="Arial" w:cs="Arial"/>
        </w:rPr>
        <w:t xml:space="preserve">. </w:t>
      </w:r>
      <w:r w:rsidR="005952EC" w:rsidRPr="00A02EE4">
        <w:rPr>
          <w:rFonts w:ascii="Arial" w:hAnsi="Arial" w:cs="Arial"/>
        </w:rPr>
        <w:t xml:space="preserve">Note that not only target UE location information is known </w:t>
      </w:r>
      <w:r w:rsidR="007739E4" w:rsidRPr="00A02EE4">
        <w:rPr>
          <w:rFonts w:ascii="Arial" w:hAnsi="Arial" w:cs="Arial"/>
        </w:rPr>
        <w:t xml:space="preserve">to the server UE </w:t>
      </w:r>
      <w:r w:rsidR="005952EC" w:rsidRPr="00A02EE4">
        <w:rPr>
          <w:rFonts w:ascii="Arial" w:hAnsi="Arial" w:cs="Arial"/>
        </w:rPr>
        <w:t xml:space="preserve">but also the </w:t>
      </w:r>
      <w:r w:rsidR="007739E4" w:rsidRPr="00A02EE4">
        <w:rPr>
          <w:rFonts w:ascii="Arial" w:hAnsi="Arial" w:cs="Arial"/>
        </w:rPr>
        <w:t xml:space="preserve">location of all its </w:t>
      </w:r>
      <w:r w:rsidR="00550A7E" w:rsidRPr="00A02EE4">
        <w:rPr>
          <w:rFonts w:ascii="Arial" w:hAnsi="Arial" w:cs="Arial"/>
        </w:rPr>
        <w:t xml:space="preserve">anchor UEs </w:t>
      </w:r>
      <w:r w:rsidR="009052D7" w:rsidRPr="00A02EE4">
        <w:rPr>
          <w:rFonts w:ascii="Arial" w:hAnsi="Arial" w:cs="Arial"/>
        </w:rPr>
        <w:t xml:space="preserve">and / or gNB TRPs </w:t>
      </w:r>
      <w:r w:rsidR="00550A7E" w:rsidRPr="00A02EE4">
        <w:rPr>
          <w:rFonts w:ascii="Arial" w:hAnsi="Arial" w:cs="Arial"/>
        </w:rPr>
        <w:t xml:space="preserve">when used for </w:t>
      </w:r>
      <w:r w:rsidR="00784C4E" w:rsidRPr="00A02EE4">
        <w:rPr>
          <w:rFonts w:ascii="Arial" w:hAnsi="Arial" w:cs="Arial"/>
        </w:rPr>
        <w:t xml:space="preserve">absolute </w:t>
      </w:r>
      <w:r w:rsidR="00550A7E" w:rsidRPr="00A02EE4">
        <w:rPr>
          <w:rFonts w:ascii="Arial" w:hAnsi="Arial" w:cs="Arial"/>
        </w:rPr>
        <w:t>positioning</w:t>
      </w:r>
      <w:r w:rsidR="00711F52" w:rsidRPr="00A02EE4">
        <w:rPr>
          <w:rFonts w:ascii="Arial" w:hAnsi="Arial" w:cs="Arial"/>
        </w:rPr>
        <w:t>.</w:t>
      </w:r>
    </w:p>
    <w:p w14:paraId="382A80FD" w14:textId="47C15957" w:rsidR="006F7171" w:rsidRPr="00A02EE4" w:rsidRDefault="006F7171" w:rsidP="00426BB8">
      <w:pPr>
        <w:jc w:val="both"/>
        <w:rPr>
          <w:rFonts w:ascii="Arial" w:hAnsi="Arial" w:cs="Arial"/>
        </w:rPr>
      </w:pPr>
      <w:r w:rsidRPr="00A02EE4">
        <w:rPr>
          <w:rFonts w:ascii="Arial" w:hAnsi="Arial" w:cs="Arial"/>
          <w:b/>
          <w:bCs/>
          <w:szCs w:val="22"/>
        </w:rPr>
        <w:t xml:space="preserve">Observation </w:t>
      </w:r>
      <w:r w:rsidR="00AF72E3" w:rsidRPr="00A02EE4">
        <w:rPr>
          <w:rFonts w:ascii="Arial" w:hAnsi="Arial" w:cs="Arial"/>
          <w:b/>
          <w:bCs/>
          <w:szCs w:val="22"/>
        </w:rPr>
        <w:t>1</w:t>
      </w:r>
      <w:r w:rsidRPr="00A02EE4">
        <w:rPr>
          <w:rFonts w:ascii="Arial" w:hAnsi="Arial" w:cs="Arial"/>
          <w:b/>
          <w:bCs/>
          <w:szCs w:val="22"/>
        </w:rPr>
        <w:t xml:space="preserve">: </w:t>
      </w:r>
      <w:r w:rsidR="00A66865" w:rsidRPr="00A02EE4">
        <w:rPr>
          <w:rFonts w:ascii="Arial" w:hAnsi="Arial" w:cs="Arial"/>
          <w:b/>
          <w:bCs/>
          <w:szCs w:val="22"/>
        </w:rPr>
        <w:t>Sensitive p</w:t>
      </w:r>
      <w:r w:rsidRPr="00A02EE4">
        <w:rPr>
          <w:rFonts w:ascii="Arial" w:hAnsi="Arial" w:cs="Arial"/>
          <w:b/>
          <w:bCs/>
          <w:szCs w:val="22"/>
        </w:rPr>
        <w:t xml:space="preserve">ositioning data </w:t>
      </w:r>
      <w:r w:rsidR="00A66865" w:rsidRPr="00A02EE4">
        <w:rPr>
          <w:rFonts w:ascii="Arial" w:hAnsi="Arial" w:cs="Arial"/>
          <w:b/>
          <w:bCs/>
          <w:szCs w:val="22"/>
        </w:rPr>
        <w:t xml:space="preserve">must be handled only by trusted </w:t>
      </w:r>
      <w:r w:rsidR="00025E0C" w:rsidRPr="00A02EE4">
        <w:rPr>
          <w:rFonts w:ascii="Arial" w:hAnsi="Arial" w:cs="Arial"/>
          <w:b/>
          <w:bCs/>
          <w:szCs w:val="22"/>
        </w:rPr>
        <w:t>entities</w:t>
      </w:r>
      <w:r w:rsidRPr="00A02EE4">
        <w:rPr>
          <w:rFonts w:ascii="Arial" w:hAnsi="Arial" w:cs="Arial"/>
          <w:b/>
          <w:bCs/>
          <w:szCs w:val="22"/>
        </w:rPr>
        <w:t>.</w:t>
      </w:r>
    </w:p>
    <w:p w14:paraId="3772BB4B" w14:textId="105B5F36" w:rsidR="00217FBA" w:rsidRPr="00A02EE4" w:rsidRDefault="111D3FB9" w:rsidP="00BF3A06">
      <w:pPr>
        <w:pStyle w:val="Doc-text2"/>
        <w:ind w:left="0" w:firstLine="0"/>
        <w:jc w:val="both"/>
        <w:rPr>
          <w:rFonts w:ascii="Arial" w:hAnsi="Arial" w:cs="Arial"/>
        </w:rPr>
      </w:pPr>
      <w:r w:rsidRPr="00A02EE4">
        <w:rPr>
          <w:rFonts w:ascii="Arial" w:hAnsi="Arial" w:cs="Arial"/>
        </w:rPr>
        <w:t xml:space="preserve">Our parallel contribution </w:t>
      </w:r>
      <w:r w:rsidR="633E0FD7" w:rsidRPr="00A02EE4">
        <w:rPr>
          <w:rFonts w:ascii="Arial" w:hAnsi="Arial" w:cs="Arial"/>
        </w:rPr>
        <w:t>R2-</w:t>
      </w:r>
      <w:r w:rsidR="60367CBD" w:rsidRPr="00A02EE4">
        <w:rPr>
          <w:rFonts w:ascii="Arial" w:hAnsi="Arial" w:cs="Arial"/>
        </w:rPr>
        <w:t>2304717</w:t>
      </w:r>
      <w:r w:rsidRPr="00A02EE4">
        <w:rPr>
          <w:rFonts w:ascii="Arial" w:hAnsi="Arial" w:cs="Arial"/>
        </w:rPr>
        <w:t xml:space="preserve"> advocates </w:t>
      </w:r>
      <w:r w:rsidR="55B51491" w:rsidRPr="00A02EE4">
        <w:rPr>
          <w:rFonts w:ascii="Arial" w:hAnsi="Arial" w:cs="Arial"/>
        </w:rPr>
        <w:t xml:space="preserve">the </w:t>
      </w:r>
      <w:r w:rsidR="3E5E5C12" w:rsidRPr="00A02EE4">
        <w:rPr>
          <w:rFonts w:ascii="Arial" w:hAnsi="Arial" w:cs="Arial"/>
        </w:rPr>
        <w:t>support of on-demand encryption</w:t>
      </w:r>
      <w:r w:rsidR="54F40984" w:rsidRPr="00A02EE4">
        <w:rPr>
          <w:rFonts w:ascii="Arial" w:hAnsi="Arial" w:cs="Arial"/>
        </w:rPr>
        <w:t>, so here only the following relate</w:t>
      </w:r>
      <w:r w:rsidR="7F84626A" w:rsidRPr="00A02EE4">
        <w:rPr>
          <w:rFonts w:ascii="Arial" w:hAnsi="Arial" w:cs="Arial"/>
        </w:rPr>
        <w:t>d</w:t>
      </w:r>
      <w:r w:rsidR="54F40984" w:rsidRPr="00A02EE4">
        <w:rPr>
          <w:rFonts w:ascii="Arial" w:hAnsi="Arial" w:cs="Arial"/>
        </w:rPr>
        <w:t xml:space="preserve"> proposal is made:</w:t>
      </w:r>
    </w:p>
    <w:p w14:paraId="274C99F0" w14:textId="77777777" w:rsidR="00217FBA" w:rsidRPr="00A02EE4" w:rsidRDefault="00217FBA" w:rsidP="00BF3A06">
      <w:pPr>
        <w:pStyle w:val="Doc-text2"/>
        <w:ind w:left="0" w:firstLine="0"/>
        <w:jc w:val="both"/>
        <w:rPr>
          <w:rFonts w:ascii="Arial" w:hAnsi="Arial" w:cs="Arial"/>
          <w:b/>
          <w:bCs/>
        </w:rPr>
      </w:pPr>
    </w:p>
    <w:p w14:paraId="38AD408C" w14:textId="7546CE82" w:rsidR="00A36634" w:rsidRPr="00A02EE4" w:rsidRDefault="00F74074" w:rsidP="00BF3A06">
      <w:pPr>
        <w:pStyle w:val="Doc-text2"/>
        <w:ind w:left="0" w:firstLine="0"/>
        <w:jc w:val="both"/>
        <w:rPr>
          <w:rFonts w:ascii="Arial" w:hAnsi="Arial" w:cs="Arial"/>
          <w:b/>
        </w:rPr>
      </w:pPr>
      <w:r w:rsidRPr="00A02EE4">
        <w:rPr>
          <w:rFonts w:ascii="Arial" w:hAnsi="Arial" w:cs="Arial"/>
          <w:b/>
          <w:bCs/>
        </w:rPr>
        <w:t xml:space="preserve">Proposal </w:t>
      </w:r>
      <w:r w:rsidR="00AF72E3" w:rsidRPr="00A02EE4">
        <w:rPr>
          <w:rFonts w:ascii="Arial" w:hAnsi="Arial" w:cs="Arial"/>
          <w:b/>
          <w:bCs/>
        </w:rPr>
        <w:t>1</w:t>
      </w:r>
      <w:r w:rsidRPr="00A02EE4">
        <w:rPr>
          <w:rFonts w:ascii="Arial" w:hAnsi="Arial" w:cs="Arial"/>
          <w:b/>
          <w:bCs/>
        </w:rPr>
        <w:t xml:space="preserve">: </w:t>
      </w:r>
      <w:r w:rsidR="005B7ED6" w:rsidRPr="00A02EE4">
        <w:rPr>
          <w:rFonts w:ascii="Arial" w:hAnsi="Arial" w:cs="Arial"/>
          <w:b/>
        </w:rPr>
        <w:t xml:space="preserve">The </w:t>
      </w:r>
      <w:r w:rsidR="00A36634" w:rsidRPr="00A02EE4">
        <w:rPr>
          <w:rFonts w:ascii="Arial" w:hAnsi="Arial" w:cs="Arial"/>
          <w:b/>
        </w:rPr>
        <w:t xml:space="preserve">tasks of </w:t>
      </w:r>
    </w:p>
    <w:p w14:paraId="4483F7A4" w14:textId="4903DBB5" w:rsidR="00A36634" w:rsidRPr="00A02EE4" w:rsidRDefault="005B7ED6" w:rsidP="00BF3A06">
      <w:pPr>
        <w:pStyle w:val="Doc-text2"/>
        <w:numPr>
          <w:ilvl w:val="0"/>
          <w:numId w:val="28"/>
        </w:numPr>
        <w:jc w:val="both"/>
        <w:rPr>
          <w:rFonts w:ascii="Arial" w:hAnsi="Arial" w:cs="Arial"/>
          <w:b/>
          <w:bCs/>
        </w:rPr>
      </w:pPr>
      <w:r w:rsidRPr="00A02EE4">
        <w:rPr>
          <w:rFonts w:ascii="Arial" w:hAnsi="Arial" w:cs="Arial"/>
          <w:b/>
        </w:rPr>
        <w:t>selecti</w:t>
      </w:r>
      <w:r w:rsidR="00A36634" w:rsidRPr="00A02EE4">
        <w:rPr>
          <w:rFonts w:ascii="Arial" w:hAnsi="Arial" w:cs="Arial"/>
          <w:b/>
        </w:rPr>
        <w:t>ng</w:t>
      </w:r>
      <w:r w:rsidRPr="00A02EE4">
        <w:rPr>
          <w:rFonts w:ascii="Arial" w:hAnsi="Arial" w:cs="Arial"/>
          <w:b/>
        </w:rPr>
        <w:t xml:space="preserve"> </w:t>
      </w:r>
      <w:r w:rsidR="00F17FA6" w:rsidRPr="00A02EE4">
        <w:rPr>
          <w:rFonts w:ascii="Arial" w:hAnsi="Arial" w:cs="Arial"/>
          <w:b/>
        </w:rPr>
        <w:t xml:space="preserve">/ confirming </w:t>
      </w:r>
      <w:r w:rsidR="00BC348D" w:rsidRPr="00A02EE4">
        <w:rPr>
          <w:rFonts w:ascii="Arial" w:hAnsi="Arial" w:cs="Arial"/>
          <w:b/>
          <w:bCs/>
        </w:rPr>
        <w:t>the positioning method</w:t>
      </w:r>
      <w:r w:rsidR="001803F6" w:rsidRPr="00A02EE4">
        <w:rPr>
          <w:rFonts w:ascii="Arial" w:hAnsi="Arial" w:cs="Arial"/>
          <w:b/>
          <w:bCs/>
        </w:rPr>
        <w:t>,</w:t>
      </w:r>
      <w:r w:rsidR="00BC348D" w:rsidRPr="00A02EE4">
        <w:rPr>
          <w:rFonts w:ascii="Arial" w:hAnsi="Arial" w:cs="Arial"/>
          <w:b/>
          <w:bCs/>
        </w:rPr>
        <w:t xml:space="preserve"> and </w:t>
      </w:r>
    </w:p>
    <w:p w14:paraId="29079890" w14:textId="77777777" w:rsidR="00A36634" w:rsidRPr="00A02EE4" w:rsidRDefault="00AA2035" w:rsidP="00BF3A06">
      <w:pPr>
        <w:pStyle w:val="Doc-text2"/>
        <w:numPr>
          <w:ilvl w:val="0"/>
          <w:numId w:val="28"/>
        </w:numPr>
        <w:jc w:val="both"/>
        <w:rPr>
          <w:rFonts w:ascii="Arial" w:hAnsi="Arial" w:cs="Arial"/>
          <w:b/>
          <w:bCs/>
        </w:rPr>
      </w:pPr>
      <w:r w:rsidRPr="00A02EE4">
        <w:rPr>
          <w:rFonts w:ascii="Arial" w:hAnsi="Arial" w:cs="Arial"/>
          <w:b/>
          <w:bCs/>
        </w:rPr>
        <w:lastRenderedPageBreak/>
        <w:t>comput</w:t>
      </w:r>
      <w:r w:rsidR="00A36634" w:rsidRPr="00A02EE4">
        <w:rPr>
          <w:rFonts w:ascii="Arial" w:hAnsi="Arial" w:cs="Arial"/>
          <w:b/>
          <w:bCs/>
        </w:rPr>
        <w:t>ing</w:t>
      </w:r>
      <w:r w:rsidRPr="00A02EE4">
        <w:rPr>
          <w:rFonts w:ascii="Arial" w:hAnsi="Arial" w:cs="Arial"/>
          <w:b/>
          <w:bCs/>
        </w:rPr>
        <w:t xml:space="preserve"> the </w:t>
      </w:r>
      <w:r w:rsidR="00BC348D" w:rsidRPr="00A02EE4">
        <w:rPr>
          <w:rFonts w:ascii="Arial" w:hAnsi="Arial" w:cs="Arial"/>
          <w:b/>
          <w:bCs/>
        </w:rPr>
        <w:t xml:space="preserve">location estimate(s) </w:t>
      </w:r>
    </w:p>
    <w:p w14:paraId="5E0E1BAC" w14:textId="587CF99B" w:rsidR="00AA2035" w:rsidRPr="00A02EE4" w:rsidRDefault="00A36634" w:rsidP="00BF3A06">
      <w:pPr>
        <w:pStyle w:val="Doc-text2"/>
        <w:ind w:left="0" w:firstLine="0"/>
        <w:jc w:val="both"/>
        <w:rPr>
          <w:rFonts w:ascii="Arial" w:hAnsi="Arial" w:cs="Arial"/>
          <w:b/>
          <w:bCs/>
        </w:rPr>
      </w:pPr>
      <w:r w:rsidRPr="00A02EE4">
        <w:rPr>
          <w:rFonts w:ascii="Arial" w:hAnsi="Arial" w:cs="Arial"/>
          <w:b/>
          <w:bCs/>
        </w:rPr>
        <w:t xml:space="preserve">are </w:t>
      </w:r>
      <w:r w:rsidR="00AA2035" w:rsidRPr="00A02EE4">
        <w:rPr>
          <w:rFonts w:ascii="Arial" w:hAnsi="Arial" w:cs="Arial"/>
          <w:b/>
          <w:bCs/>
        </w:rPr>
        <w:t>carried out either by the LMF</w:t>
      </w:r>
      <w:r w:rsidR="00A40DC6" w:rsidRPr="00A02EE4">
        <w:rPr>
          <w:rFonts w:ascii="Arial" w:hAnsi="Arial" w:cs="Arial"/>
          <w:b/>
          <w:bCs/>
        </w:rPr>
        <w:t xml:space="preserve"> or a server UE. </w:t>
      </w:r>
    </w:p>
    <w:p w14:paraId="7FB5B5C3" w14:textId="77777777" w:rsidR="00EC5E6E" w:rsidRPr="00A02EE4" w:rsidRDefault="00EC5E6E" w:rsidP="00BF3A06">
      <w:pPr>
        <w:pStyle w:val="Doc-text2"/>
        <w:ind w:left="0" w:firstLine="0"/>
        <w:jc w:val="both"/>
        <w:rPr>
          <w:rFonts w:ascii="Arial" w:hAnsi="Arial" w:cs="Arial"/>
          <w:b/>
        </w:rPr>
      </w:pPr>
    </w:p>
    <w:p w14:paraId="1C96DE1D" w14:textId="77777777" w:rsidR="00004028" w:rsidRPr="00A02EE4" w:rsidRDefault="00B941C9" w:rsidP="00CC33F5">
      <w:pPr>
        <w:jc w:val="both"/>
        <w:rPr>
          <w:rFonts w:ascii="Arial" w:hAnsi="Arial" w:cs="Arial"/>
        </w:rPr>
      </w:pPr>
      <w:r w:rsidRPr="00A02EE4">
        <w:rPr>
          <w:rFonts w:ascii="Arial" w:hAnsi="Arial" w:cs="Arial"/>
        </w:rPr>
        <w:t>The above proposal does not preclude th</w:t>
      </w:r>
      <w:r w:rsidR="00194C07" w:rsidRPr="00A02EE4">
        <w:rPr>
          <w:rFonts w:ascii="Arial" w:hAnsi="Arial" w:cs="Arial"/>
        </w:rPr>
        <w:t xml:space="preserve">at a single UE </w:t>
      </w:r>
      <w:r w:rsidR="00CB68BC" w:rsidRPr="00A02EE4">
        <w:rPr>
          <w:rFonts w:ascii="Arial" w:hAnsi="Arial" w:cs="Arial"/>
        </w:rPr>
        <w:t xml:space="preserve">implements multiple roles. </w:t>
      </w:r>
    </w:p>
    <w:p w14:paraId="7285FB6D" w14:textId="20C40F97" w:rsidR="00EC5E6E" w:rsidRPr="00A02EE4" w:rsidRDefault="00E142B5" w:rsidP="00CC33F5">
      <w:pPr>
        <w:jc w:val="both"/>
        <w:rPr>
          <w:rFonts w:ascii="Arial" w:hAnsi="Arial" w:cs="Arial"/>
        </w:rPr>
      </w:pPr>
      <w:proofErr w:type="gramStart"/>
      <w:r w:rsidRPr="00A02EE4">
        <w:rPr>
          <w:rFonts w:ascii="Arial" w:hAnsi="Arial" w:cs="Arial"/>
        </w:rPr>
        <w:t>In regards to</w:t>
      </w:r>
      <w:proofErr w:type="gramEnd"/>
      <w:r w:rsidRPr="00A02EE4">
        <w:rPr>
          <w:rFonts w:ascii="Arial" w:hAnsi="Arial" w:cs="Arial"/>
        </w:rPr>
        <w:t xml:space="preserve"> the question of </w:t>
      </w:r>
      <w:r w:rsidR="0062387A" w:rsidRPr="00A02EE4">
        <w:rPr>
          <w:rFonts w:ascii="Arial" w:hAnsi="Arial" w:cs="Arial"/>
        </w:rPr>
        <w:t xml:space="preserve">whether </w:t>
      </w:r>
      <w:r w:rsidRPr="00A02EE4">
        <w:rPr>
          <w:rFonts w:ascii="Arial" w:hAnsi="Arial" w:cs="Arial"/>
        </w:rPr>
        <w:t xml:space="preserve">the server UE </w:t>
      </w:r>
      <w:r w:rsidR="007306B0" w:rsidRPr="00A02EE4">
        <w:rPr>
          <w:rFonts w:ascii="Arial" w:hAnsi="Arial" w:cs="Arial"/>
        </w:rPr>
        <w:t xml:space="preserve">functionality </w:t>
      </w:r>
      <w:r w:rsidRPr="00A02EE4">
        <w:rPr>
          <w:rFonts w:ascii="Arial" w:hAnsi="Arial" w:cs="Arial"/>
        </w:rPr>
        <w:t xml:space="preserve">should be </w:t>
      </w:r>
      <w:r w:rsidR="00476683" w:rsidRPr="00A02EE4">
        <w:rPr>
          <w:rFonts w:ascii="Arial" w:hAnsi="Arial" w:cs="Arial"/>
        </w:rPr>
        <w:t>hosted by a stand-alone physical UE</w:t>
      </w:r>
      <w:r w:rsidR="00F83477" w:rsidRPr="00A02EE4">
        <w:rPr>
          <w:rFonts w:ascii="Arial" w:hAnsi="Arial" w:cs="Arial"/>
        </w:rPr>
        <w:t xml:space="preserve"> or </w:t>
      </w:r>
      <w:r w:rsidR="007306B0" w:rsidRPr="00A02EE4">
        <w:rPr>
          <w:rFonts w:ascii="Arial" w:hAnsi="Arial" w:cs="Arial"/>
        </w:rPr>
        <w:t xml:space="preserve">could be </w:t>
      </w:r>
      <w:r w:rsidR="00D10336" w:rsidRPr="00A02EE4">
        <w:rPr>
          <w:rFonts w:ascii="Arial" w:hAnsi="Arial" w:cs="Arial"/>
        </w:rPr>
        <w:t xml:space="preserve">hosted by </w:t>
      </w:r>
      <w:r w:rsidR="007306B0" w:rsidRPr="00A02EE4">
        <w:rPr>
          <w:rFonts w:ascii="Arial" w:hAnsi="Arial" w:cs="Arial"/>
        </w:rPr>
        <w:t xml:space="preserve">a UE already </w:t>
      </w:r>
      <w:r w:rsidR="00D10336" w:rsidRPr="00A02EE4">
        <w:rPr>
          <w:rFonts w:ascii="Arial" w:hAnsi="Arial" w:cs="Arial"/>
        </w:rPr>
        <w:t xml:space="preserve">engaged in </w:t>
      </w:r>
      <w:r w:rsidR="007306B0" w:rsidRPr="00A02EE4">
        <w:rPr>
          <w:rFonts w:ascii="Arial" w:hAnsi="Arial" w:cs="Arial"/>
        </w:rPr>
        <w:t xml:space="preserve">other </w:t>
      </w:r>
      <w:r w:rsidR="00156F2F" w:rsidRPr="00A02EE4">
        <w:rPr>
          <w:rFonts w:ascii="Arial" w:hAnsi="Arial" w:cs="Arial"/>
        </w:rPr>
        <w:t xml:space="preserve">logical </w:t>
      </w:r>
      <w:r w:rsidR="007306B0" w:rsidRPr="00A02EE4">
        <w:rPr>
          <w:rFonts w:ascii="Arial" w:hAnsi="Arial" w:cs="Arial"/>
        </w:rPr>
        <w:t>roles</w:t>
      </w:r>
      <w:r w:rsidR="00476683" w:rsidRPr="00A02EE4">
        <w:rPr>
          <w:rFonts w:ascii="Arial" w:hAnsi="Arial" w:cs="Arial"/>
        </w:rPr>
        <w:t xml:space="preserve">, both approaches seem to have their benefits and shall be therefore supported. </w:t>
      </w:r>
    </w:p>
    <w:p w14:paraId="6287C5E6" w14:textId="2E02FBF4" w:rsidR="00004028" w:rsidRPr="00A02EE4" w:rsidRDefault="00004028" w:rsidP="00004028">
      <w:pPr>
        <w:jc w:val="both"/>
        <w:rPr>
          <w:rFonts w:ascii="Arial" w:hAnsi="Arial" w:cs="Arial"/>
        </w:rPr>
      </w:pPr>
      <w:r w:rsidRPr="00A02EE4">
        <w:rPr>
          <w:rFonts w:ascii="Arial" w:hAnsi="Arial" w:cs="Arial"/>
        </w:rPr>
        <w:t>For example, during relative ranging, the target UE could be advantageously also its own server UE. However, a power</w:t>
      </w:r>
      <w:r w:rsidR="004F6D5E" w:rsidRPr="00A02EE4">
        <w:rPr>
          <w:rFonts w:ascii="Arial" w:hAnsi="Arial" w:cs="Arial"/>
        </w:rPr>
        <w:t>ful</w:t>
      </w:r>
      <w:r w:rsidRPr="00A02EE4">
        <w:rPr>
          <w:rFonts w:ascii="Arial" w:hAnsi="Arial" w:cs="Arial"/>
        </w:rPr>
        <w:t xml:space="preserve"> </w:t>
      </w:r>
      <w:r w:rsidR="00B47BF1" w:rsidRPr="00A02EE4">
        <w:rPr>
          <w:rFonts w:ascii="Arial" w:hAnsi="Arial" w:cs="Arial"/>
        </w:rPr>
        <w:t>road-side unit (</w:t>
      </w:r>
      <w:r w:rsidR="004F6D5E" w:rsidRPr="00A02EE4">
        <w:rPr>
          <w:rFonts w:ascii="Arial" w:hAnsi="Arial" w:cs="Arial"/>
        </w:rPr>
        <w:t>RSU</w:t>
      </w:r>
      <w:r w:rsidR="00B47BF1" w:rsidRPr="00A02EE4">
        <w:rPr>
          <w:rFonts w:ascii="Arial" w:hAnsi="Arial" w:cs="Arial"/>
        </w:rPr>
        <w:t>)</w:t>
      </w:r>
      <w:r w:rsidR="00043A43" w:rsidRPr="00A02EE4">
        <w:rPr>
          <w:rFonts w:ascii="Arial" w:hAnsi="Arial" w:cs="Arial"/>
        </w:rPr>
        <w:t xml:space="preserve"> could </w:t>
      </w:r>
      <w:r w:rsidR="00FF26E2" w:rsidRPr="00A02EE4">
        <w:rPr>
          <w:rFonts w:ascii="Arial" w:hAnsi="Arial" w:cs="Arial"/>
        </w:rPr>
        <w:t xml:space="preserve">offload </w:t>
      </w:r>
      <w:r w:rsidR="00DB1398" w:rsidRPr="00A02EE4">
        <w:rPr>
          <w:rFonts w:ascii="Arial" w:hAnsi="Arial" w:cs="Arial"/>
        </w:rPr>
        <w:t xml:space="preserve">the localization task from the near-by UEs while a trusted UE or operator-deployed RSU </w:t>
      </w:r>
      <w:proofErr w:type="gramStart"/>
      <w:r w:rsidR="00DB1398" w:rsidRPr="00A02EE4">
        <w:rPr>
          <w:rFonts w:ascii="Arial" w:hAnsi="Arial" w:cs="Arial"/>
        </w:rPr>
        <w:t>could be preferably be</w:t>
      </w:r>
      <w:proofErr w:type="gramEnd"/>
      <w:r w:rsidR="00DB1398" w:rsidRPr="00A02EE4">
        <w:rPr>
          <w:rFonts w:ascii="Arial" w:hAnsi="Arial" w:cs="Arial"/>
        </w:rPr>
        <w:t xml:space="preserve"> used for more sensitive absolute localization.</w:t>
      </w:r>
    </w:p>
    <w:p w14:paraId="5E47D8AD" w14:textId="181ECBF9" w:rsidR="00A85517" w:rsidRPr="00A02EE4" w:rsidRDefault="00DB1398" w:rsidP="001F728E">
      <w:pPr>
        <w:jc w:val="both"/>
        <w:rPr>
          <w:rFonts w:ascii="Arial" w:hAnsi="Arial" w:cs="Arial"/>
        </w:rPr>
      </w:pPr>
      <w:r w:rsidRPr="00A02EE4">
        <w:rPr>
          <w:rFonts w:ascii="Arial" w:hAnsi="Arial" w:cs="Arial"/>
        </w:rPr>
        <w:t>As RAN2 made only this agreement in this context:</w:t>
      </w:r>
    </w:p>
    <w:p w14:paraId="190B89F9" w14:textId="77777777" w:rsidR="00EC5E6E" w:rsidRPr="00A02EE4" w:rsidRDefault="00EC5E6E" w:rsidP="00BF3A06">
      <w:pPr>
        <w:pStyle w:val="Doc-text2"/>
        <w:pBdr>
          <w:top w:val="single" w:sz="4" w:space="1" w:color="auto"/>
          <w:left w:val="single" w:sz="4" w:space="4" w:color="auto"/>
          <w:bottom w:val="single" w:sz="4" w:space="1" w:color="auto"/>
          <w:right w:val="single" w:sz="4" w:space="4" w:color="auto"/>
        </w:pBdr>
        <w:ind w:left="363"/>
        <w:jc w:val="both"/>
        <w:rPr>
          <w:rFonts w:ascii="Arial" w:hAnsi="Arial" w:cs="Arial"/>
        </w:rPr>
      </w:pPr>
      <w:r w:rsidRPr="00A02EE4">
        <w:rPr>
          <w:rFonts w:ascii="Arial" w:hAnsi="Arial" w:cs="Arial"/>
        </w:rPr>
        <w:t>Agreement:</w:t>
      </w:r>
    </w:p>
    <w:p w14:paraId="6AB8D538" w14:textId="77777777" w:rsidR="00EC5E6E" w:rsidRPr="00A02EE4" w:rsidRDefault="00EC5E6E" w:rsidP="00BF3A06">
      <w:pPr>
        <w:pStyle w:val="Doc-text2"/>
        <w:pBdr>
          <w:top w:val="single" w:sz="4" w:space="1" w:color="auto"/>
          <w:left w:val="single" w:sz="4" w:space="4" w:color="auto"/>
          <w:bottom w:val="single" w:sz="4" w:space="1" w:color="auto"/>
          <w:right w:val="single" w:sz="4" w:space="4" w:color="auto"/>
        </w:pBdr>
        <w:ind w:left="363"/>
        <w:jc w:val="both"/>
        <w:rPr>
          <w:rFonts w:ascii="Arial" w:hAnsi="Arial" w:cs="Arial"/>
        </w:rPr>
      </w:pPr>
      <w:r w:rsidRPr="00A02EE4">
        <w:rPr>
          <w:rFonts w:ascii="Arial" w:hAnsi="Arial" w:cs="Arial"/>
        </w:rPr>
        <w:t>Anchor UE and target UE roles can be shown in the sidelink positioning procedures in stage 2.  Server UE can be further discussed at least for the case that the server UE is separate from the target and anchor.</w:t>
      </w:r>
    </w:p>
    <w:p w14:paraId="36CD06AD" w14:textId="77777777" w:rsidR="00EC5E6E" w:rsidRPr="00A02EE4" w:rsidRDefault="00EC5E6E" w:rsidP="00BF3A06">
      <w:pPr>
        <w:jc w:val="both"/>
        <w:rPr>
          <w:rFonts w:ascii="Arial" w:hAnsi="Arial" w:cs="Arial"/>
        </w:rPr>
      </w:pPr>
    </w:p>
    <w:p w14:paraId="76B5784B" w14:textId="2C0F93F6" w:rsidR="00F351F5" w:rsidRPr="00A02EE4" w:rsidRDefault="00DB1398" w:rsidP="00220D4F">
      <w:pPr>
        <w:jc w:val="both"/>
        <w:rPr>
          <w:rFonts w:ascii="Arial" w:hAnsi="Arial" w:cs="Arial"/>
        </w:rPr>
      </w:pPr>
      <w:r w:rsidRPr="00A02EE4">
        <w:rPr>
          <w:rFonts w:ascii="Arial" w:hAnsi="Arial" w:cs="Arial"/>
        </w:rPr>
        <w:t xml:space="preserve">we propose to confirm </w:t>
      </w:r>
      <w:r w:rsidR="001A2D60" w:rsidRPr="00A02EE4">
        <w:rPr>
          <w:rFonts w:ascii="Arial" w:hAnsi="Arial" w:cs="Arial"/>
        </w:rPr>
        <w:t xml:space="preserve">that </w:t>
      </w:r>
      <w:r w:rsidR="00793F42" w:rsidRPr="00A02EE4">
        <w:rPr>
          <w:rFonts w:ascii="Arial" w:hAnsi="Arial" w:cs="Arial"/>
        </w:rPr>
        <w:t xml:space="preserve">the </w:t>
      </w:r>
      <w:r w:rsidR="00220D4F" w:rsidRPr="00A02EE4">
        <w:rPr>
          <w:rFonts w:ascii="Arial" w:hAnsi="Arial" w:cs="Arial"/>
        </w:rPr>
        <w:t xml:space="preserve">server </w:t>
      </w:r>
      <w:r w:rsidR="00793F42" w:rsidRPr="00A02EE4">
        <w:rPr>
          <w:rFonts w:ascii="Arial" w:hAnsi="Arial" w:cs="Arial"/>
        </w:rPr>
        <w:t xml:space="preserve">UE </w:t>
      </w:r>
      <w:r w:rsidR="00220D4F" w:rsidRPr="00A02EE4">
        <w:rPr>
          <w:rFonts w:ascii="Arial" w:hAnsi="Arial" w:cs="Arial"/>
        </w:rPr>
        <w:t>can be hosted also by any target / anchor UE.</w:t>
      </w:r>
    </w:p>
    <w:p w14:paraId="02FC7CAF" w14:textId="548EFE12" w:rsidR="00791CC0" w:rsidRPr="00A02EE4" w:rsidRDefault="00036460" w:rsidP="00BF3A06">
      <w:pPr>
        <w:jc w:val="both"/>
        <w:rPr>
          <w:rFonts w:ascii="Arial" w:hAnsi="Arial" w:cs="Arial"/>
          <w:b/>
          <w:bCs/>
        </w:rPr>
      </w:pPr>
      <w:r w:rsidRPr="00A02EE4">
        <w:rPr>
          <w:rFonts w:ascii="Arial" w:hAnsi="Arial" w:cs="Arial"/>
          <w:b/>
          <w:bCs/>
        </w:rPr>
        <w:t>Proposal</w:t>
      </w:r>
      <w:r w:rsidR="00016344" w:rsidRPr="00A02EE4">
        <w:rPr>
          <w:rFonts w:ascii="Arial" w:hAnsi="Arial" w:cs="Arial"/>
          <w:b/>
          <w:bCs/>
        </w:rPr>
        <w:t xml:space="preserve"> </w:t>
      </w:r>
      <w:r w:rsidR="00AF72E3" w:rsidRPr="00A02EE4">
        <w:rPr>
          <w:rFonts w:ascii="Arial" w:hAnsi="Arial" w:cs="Arial"/>
          <w:b/>
          <w:bCs/>
        </w:rPr>
        <w:t>2</w:t>
      </w:r>
      <w:r w:rsidRPr="00A02EE4">
        <w:rPr>
          <w:rFonts w:ascii="Arial" w:hAnsi="Arial" w:cs="Arial"/>
          <w:b/>
          <w:bCs/>
        </w:rPr>
        <w:t xml:space="preserve">: RAN2 </w:t>
      </w:r>
      <w:r w:rsidR="00C20967" w:rsidRPr="00A02EE4">
        <w:rPr>
          <w:rFonts w:ascii="Arial" w:hAnsi="Arial" w:cs="Arial"/>
          <w:b/>
          <w:bCs/>
        </w:rPr>
        <w:t xml:space="preserve">to </w:t>
      </w:r>
      <w:r w:rsidRPr="00A02EE4">
        <w:rPr>
          <w:rFonts w:ascii="Arial" w:hAnsi="Arial" w:cs="Arial"/>
          <w:b/>
          <w:bCs/>
        </w:rPr>
        <w:t xml:space="preserve">confirm that </w:t>
      </w:r>
      <w:r w:rsidR="009D4614" w:rsidRPr="00A02EE4">
        <w:rPr>
          <w:rFonts w:ascii="Arial" w:hAnsi="Arial" w:cs="Arial"/>
          <w:b/>
          <w:bCs/>
        </w:rPr>
        <w:t xml:space="preserve">SLPP signalling </w:t>
      </w:r>
      <w:r w:rsidR="00933604" w:rsidRPr="00A02EE4">
        <w:rPr>
          <w:rFonts w:ascii="Arial" w:hAnsi="Arial" w:cs="Arial"/>
          <w:b/>
          <w:bCs/>
        </w:rPr>
        <w:t xml:space="preserve">shall </w:t>
      </w:r>
      <w:r w:rsidR="009D4614" w:rsidRPr="00A02EE4">
        <w:rPr>
          <w:rFonts w:ascii="Arial" w:hAnsi="Arial" w:cs="Arial"/>
          <w:b/>
          <w:bCs/>
        </w:rPr>
        <w:t>support both</w:t>
      </w:r>
      <w:r w:rsidR="00D1055A" w:rsidRPr="00A02EE4">
        <w:rPr>
          <w:rFonts w:ascii="Arial" w:hAnsi="Arial" w:cs="Arial"/>
          <w:b/>
          <w:bCs/>
        </w:rPr>
        <w:t xml:space="preserve"> </w:t>
      </w:r>
      <w:bookmarkStart w:id="3" w:name="_Hlk134181212"/>
      <w:r w:rsidR="00D1055A" w:rsidRPr="00A02EE4">
        <w:rPr>
          <w:rFonts w:ascii="Arial" w:hAnsi="Arial" w:cs="Arial"/>
          <w:b/>
          <w:bCs/>
        </w:rPr>
        <w:t xml:space="preserve">options of </w:t>
      </w:r>
      <w:r w:rsidR="00791CC0" w:rsidRPr="00A02EE4">
        <w:rPr>
          <w:rFonts w:ascii="Arial" w:hAnsi="Arial" w:cs="Arial"/>
          <w:b/>
          <w:bCs/>
        </w:rPr>
        <w:t>the server UE and the target</w:t>
      </w:r>
      <w:r w:rsidR="00EA0A5B" w:rsidRPr="00A02EE4">
        <w:rPr>
          <w:rFonts w:ascii="Arial" w:hAnsi="Arial" w:cs="Arial"/>
          <w:b/>
          <w:bCs/>
        </w:rPr>
        <w:t xml:space="preserve"> </w:t>
      </w:r>
      <w:r w:rsidR="00F231FE" w:rsidRPr="00A02EE4">
        <w:rPr>
          <w:rFonts w:ascii="Arial" w:hAnsi="Arial" w:cs="Arial"/>
          <w:b/>
          <w:bCs/>
        </w:rPr>
        <w:t>/</w:t>
      </w:r>
      <w:r w:rsidR="00EA0A5B" w:rsidRPr="00A02EE4">
        <w:rPr>
          <w:rFonts w:ascii="Arial" w:hAnsi="Arial" w:cs="Arial"/>
          <w:b/>
          <w:bCs/>
        </w:rPr>
        <w:t xml:space="preserve"> </w:t>
      </w:r>
      <w:r w:rsidR="00F231FE" w:rsidRPr="00A02EE4">
        <w:rPr>
          <w:rFonts w:ascii="Arial" w:hAnsi="Arial" w:cs="Arial"/>
          <w:b/>
          <w:bCs/>
        </w:rPr>
        <w:t>anchor</w:t>
      </w:r>
      <w:r w:rsidR="00791CC0" w:rsidRPr="00A02EE4">
        <w:rPr>
          <w:rFonts w:ascii="Arial" w:hAnsi="Arial" w:cs="Arial"/>
          <w:b/>
          <w:bCs/>
        </w:rPr>
        <w:t xml:space="preserve"> UE being</w:t>
      </w:r>
    </w:p>
    <w:p w14:paraId="479A84A0" w14:textId="22336FF9" w:rsidR="00791CC0" w:rsidRPr="00A02EE4" w:rsidRDefault="00036460" w:rsidP="00BF3A06">
      <w:pPr>
        <w:pStyle w:val="ListParagraph"/>
        <w:numPr>
          <w:ilvl w:val="0"/>
          <w:numId w:val="26"/>
        </w:numPr>
        <w:jc w:val="both"/>
        <w:rPr>
          <w:rFonts w:ascii="Arial" w:hAnsi="Arial" w:cs="Arial"/>
          <w:b/>
          <w:bCs/>
          <w:sz w:val="20"/>
        </w:rPr>
      </w:pPr>
      <w:r w:rsidRPr="00A02EE4">
        <w:rPr>
          <w:rFonts w:ascii="Arial" w:hAnsi="Arial" w:cs="Arial"/>
          <w:b/>
          <w:bCs/>
          <w:sz w:val="20"/>
        </w:rPr>
        <w:t>two different physical UEs</w:t>
      </w:r>
      <w:r w:rsidR="009D4614" w:rsidRPr="00A02EE4">
        <w:rPr>
          <w:rFonts w:ascii="Arial" w:hAnsi="Arial" w:cs="Arial"/>
          <w:b/>
          <w:bCs/>
          <w:sz w:val="20"/>
        </w:rPr>
        <w:t>,</w:t>
      </w:r>
    </w:p>
    <w:p w14:paraId="0C3C2F42" w14:textId="0FB5AC2A" w:rsidR="00D1055A" w:rsidRPr="00A02EE4" w:rsidRDefault="00D1055A" w:rsidP="00BF3A06">
      <w:pPr>
        <w:pStyle w:val="ListParagraph"/>
        <w:numPr>
          <w:ilvl w:val="0"/>
          <w:numId w:val="26"/>
        </w:numPr>
        <w:jc w:val="both"/>
        <w:rPr>
          <w:rFonts w:ascii="Arial" w:hAnsi="Arial" w:cs="Arial"/>
          <w:b/>
          <w:bCs/>
          <w:sz w:val="20"/>
        </w:rPr>
      </w:pPr>
      <w:r w:rsidRPr="00A02EE4">
        <w:rPr>
          <w:rFonts w:ascii="Arial" w:hAnsi="Arial" w:cs="Arial"/>
          <w:b/>
          <w:bCs/>
          <w:sz w:val="20"/>
        </w:rPr>
        <w:t>the same physical UE.</w:t>
      </w:r>
      <w:bookmarkEnd w:id="3"/>
    </w:p>
    <w:p w14:paraId="1CD157AD" w14:textId="661A8B26" w:rsidR="003B2BC4" w:rsidRPr="00A02EE4" w:rsidRDefault="000C7D28" w:rsidP="00BF3A06">
      <w:pPr>
        <w:jc w:val="both"/>
        <w:rPr>
          <w:rFonts w:ascii="Arial" w:hAnsi="Arial" w:cs="Arial"/>
          <w:b/>
          <w:bCs/>
        </w:rPr>
      </w:pPr>
      <w:r w:rsidRPr="00A02EE4">
        <w:rPr>
          <w:rFonts w:ascii="Arial" w:hAnsi="Arial" w:cs="Arial"/>
          <w:b/>
          <w:bCs/>
        </w:rPr>
        <w:t xml:space="preserve">FFS </w:t>
      </w:r>
      <w:r w:rsidR="00A93FF7" w:rsidRPr="00A02EE4">
        <w:rPr>
          <w:rFonts w:ascii="Arial" w:hAnsi="Arial" w:cs="Arial"/>
          <w:b/>
          <w:bCs/>
        </w:rPr>
        <w:t xml:space="preserve">details of </w:t>
      </w:r>
      <w:r w:rsidRPr="00A02EE4">
        <w:rPr>
          <w:rFonts w:ascii="Arial" w:hAnsi="Arial" w:cs="Arial"/>
          <w:b/>
          <w:bCs/>
        </w:rPr>
        <w:t>server UE discovery and selection</w:t>
      </w:r>
      <w:r w:rsidR="0024529F" w:rsidRPr="00A02EE4">
        <w:rPr>
          <w:rFonts w:ascii="Arial" w:hAnsi="Arial" w:cs="Arial"/>
          <w:b/>
          <w:bCs/>
        </w:rPr>
        <w:t xml:space="preserve"> covering both options</w:t>
      </w:r>
      <w:r w:rsidRPr="00A02EE4">
        <w:rPr>
          <w:rFonts w:ascii="Arial" w:hAnsi="Arial" w:cs="Arial"/>
          <w:b/>
          <w:bCs/>
        </w:rPr>
        <w:t>.</w:t>
      </w:r>
    </w:p>
    <w:p w14:paraId="57E32CE6" w14:textId="413E5FD4" w:rsidR="00B53E9B" w:rsidRPr="00A02EE4" w:rsidRDefault="00B53E9B" w:rsidP="00BF3A06">
      <w:pPr>
        <w:pStyle w:val="Doc-text2"/>
        <w:ind w:left="0" w:firstLine="0"/>
        <w:jc w:val="both"/>
        <w:rPr>
          <w:rFonts w:ascii="Arial" w:hAnsi="Arial" w:cs="Arial"/>
          <w:b/>
          <w:bCs/>
        </w:rPr>
      </w:pPr>
    </w:p>
    <w:p w14:paraId="49A07702" w14:textId="0C8DE270" w:rsidR="001C10D8" w:rsidRPr="00A02EE4" w:rsidRDefault="00B53E9B" w:rsidP="009E34CE">
      <w:pPr>
        <w:pStyle w:val="Doc-text2"/>
        <w:ind w:left="0" w:firstLine="0"/>
        <w:jc w:val="both"/>
        <w:rPr>
          <w:rFonts w:ascii="Arial" w:hAnsi="Arial" w:cs="Arial"/>
        </w:rPr>
      </w:pPr>
      <w:r w:rsidRPr="00A02EE4">
        <w:rPr>
          <w:rFonts w:ascii="Arial" w:hAnsi="Arial" w:cs="Arial"/>
        </w:rPr>
        <w:t xml:space="preserve">When the target UE </w:t>
      </w:r>
      <w:r w:rsidR="00FB6F2E" w:rsidRPr="00A02EE4">
        <w:rPr>
          <w:rFonts w:ascii="Arial" w:hAnsi="Arial" w:cs="Arial"/>
        </w:rPr>
        <w:t xml:space="preserve">cannot </w:t>
      </w:r>
      <w:r w:rsidRPr="00A02EE4">
        <w:rPr>
          <w:rFonts w:ascii="Arial" w:hAnsi="Arial" w:cs="Arial"/>
        </w:rPr>
        <w:t xml:space="preserve">perform any of the server UE functionalities, it </w:t>
      </w:r>
      <w:r w:rsidR="0052554C" w:rsidRPr="00A02EE4">
        <w:rPr>
          <w:rFonts w:ascii="Arial" w:hAnsi="Arial" w:cs="Arial"/>
        </w:rPr>
        <w:t xml:space="preserve">would </w:t>
      </w:r>
      <w:r w:rsidRPr="00A02EE4">
        <w:rPr>
          <w:rFonts w:ascii="Arial" w:hAnsi="Arial" w:cs="Arial"/>
        </w:rPr>
        <w:t>need to discover and select a server UE, especially in out-of-coverage scenarios</w:t>
      </w:r>
      <w:r w:rsidR="00F86021" w:rsidRPr="00A02EE4">
        <w:rPr>
          <w:rFonts w:ascii="Arial" w:hAnsi="Arial" w:cs="Arial"/>
        </w:rPr>
        <w:t xml:space="preserve"> </w:t>
      </w:r>
      <w:r w:rsidR="00512203" w:rsidRPr="00A02EE4">
        <w:rPr>
          <w:rFonts w:ascii="Arial" w:hAnsi="Arial" w:cs="Arial"/>
        </w:rPr>
        <w:t xml:space="preserve">characterized by unreachable </w:t>
      </w:r>
      <w:r w:rsidR="00F86021" w:rsidRPr="00A02EE4">
        <w:rPr>
          <w:rFonts w:ascii="Arial" w:hAnsi="Arial" w:cs="Arial"/>
        </w:rPr>
        <w:t>LMF</w:t>
      </w:r>
      <w:r w:rsidR="7F4BE33F" w:rsidRPr="00A02EE4">
        <w:rPr>
          <w:rFonts w:ascii="Arial" w:hAnsi="Arial" w:cs="Arial"/>
        </w:rPr>
        <w:t xml:space="preserve">. </w:t>
      </w:r>
      <w:r w:rsidR="61E55590" w:rsidRPr="00A02EE4">
        <w:rPr>
          <w:rFonts w:ascii="Arial" w:eastAsia="Calibri" w:hAnsi="Arial" w:cs="Arial"/>
          <w:szCs w:val="20"/>
        </w:rPr>
        <w:t xml:space="preserve">The </w:t>
      </w:r>
      <w:r w:rsidR="009E2EFE" w:rsidRPr="00A02EE4">
        <w:rPr>
          <w:rFonts w:ascii="Arial" w:eastAsia="Calibri" w:hAnsi="Arial" w:cs="Arial"/>
          <w:szCs w:val="20"/>
        </w:rPr>
        <w:t>s</w:t>
      </w:r>
      <w:r w:rsidR="61E55590" w:rsidRPr="00A02EE4">
        <w:rPr>
          <w:rFonts w:ascii="Arial" w:eastAsia="Calibri" w:hAnsi="Arial" w:cs="Arial"/>
          <w:szCs w:val="20"/>
        </w:rPr>
        <w:t xml:space="preserve">erver UE must be discovered and selected prior to the start of a SL positioning session as UEs participating in the positioning session will report their positioning measurements </w:t>
      </w:r>
      <w:r w:rsidR="00456F00" w:rsidRPr="00A02EE4">
        <w:rPr>
          <w:rFonts w:ascii="Arial" w:eastAsia="Calibri" w:hAnsi="Arial" w:cs="Arial"/>
          <w:szCs w:val="20"/>
        </w:rPr>
        <w:t xml:space="preserve">to </w:t>
      </w:r>
      <w:r w:rsidR="61E55590" w:rsidRPr="00A02EE4">
        <w:rPr>
          <w:rFonts w:ascii="Arial" w:eastAsia="Calibri" w:hAnsi="Arial" w:cs="Arial"/>
          <w:szCs w:val="20"/>
        </w:rPr>
        <w:t xml:space="preserve">the server UE. </w:t>
      </w:r>
    </w:p>
    <w:p w14:paraId="74D2AD69" w14:textId="77777777" w:rsidR="001C10D8" w:rsidRPr="00A02EE4" w:rsidRDefault="001C10D8" w:rsidP="001C10D8">
      <w:pPr>
        <w:pStyle w:val="Doc-text2"/>
        <w:ind w:left="0" w:firstLine="0"/>
        <w:rPr>
          <w:rFonts w:ascii="Arial" w:eastAsia="Calibri" w:hAnsi="Arial" w:cs="Arial"/>
          <w:szCs w:val="20"/>
        </w:rPr>
      </w:pPr>
    </w:p>
    <w:p w14:paraId="026B71EA" w14:textId="789C6E7A" w:rsidR="00B53E9B" w:rsidRPr="00A02EE4" w:rsidRDefault="002707C0" w:rsidP="003B5DB4">
      <w:pPr>
        <w:pStyle w:val="Doc-text2"/>
        <w:ind w:left="0" w:firstLine="0"/>
        <w:rPr>
          <w:rFonts w:ascii="Arial" w:eastAsia="Calibri" w:hAnsi="Arial" w:cs="Arial"/>
        </w:rPr>
      </w:pPr>
      <w:r w:rsidRPr="00A02EE4">
        <w:rPr>
          <w:rFonts w:ascii="Arial" w:hAnsi="Arial" w:cs="Arial"/>
        </w:rPr>
        <w:t xml:space="preserve">In order to efficiently handle </w:t>
      </w:r>
      <w:r w:rsidR="00EE7D57" w:rsidRPr="00A02EE4">
        <w:rPr>
          <w:rFonts w:ascii="Arial" w:hAnsi="Arial" w:cs="Arial"/>
        </w:rPr>
        <w:t>the server UE selection</w:t>
      </w:r>
      <w:r w:rsidRPr="00A02EE4">
        <w:rPr>
          <w:rFonts w:ascii="Arial" w:hAnsi="Arial" w:cs="Arial"/>
        </w:rPr>
        <w:t xml:space="preserve">, related capability information </w:t>
      </w:r>
      <w:r w:rsidR="00EE7D57" w:rsidRPr="00A02EE4">
        <w:rPr>
          <w:rFonts w:ascii="Arial" w:hAnsi="Arial" w:cs="Arial"/>
        </w:rPr>
        <w:t>needs to</w:t>
      </w:r>
      <w:r w:rsidRPr="00A02EE4">
        <w:rPr>
          <w:rFonts w:ascii="Arial" w:hAnsi="Arial" w:cs="Arial"/>
        </w:rPr>
        <w:t xml:space="preserve"> be </w:t>
      </w:r>
      <w:r w:rsidR="00EE7D57" w:rsidRPr="00A02EE4">
        <w:rPr>
          <w:rFonts w:ascii="Arial" w:hAnsi="Arial" w:cs="Arial"/>
        </w:rPr>
        <w:t>acquired</w:t>
      </w:r>
      <w:r w:rsidRPr="00A02EE4">
        <w:rPr>
          <w:rFonts w:ascii="Arial" w:hAnsi="Arial" w:cs="Arial"/>
        </w:rPr>
        <w:t>.</w:t>
      </w:r>
      <w:r w:rsidR="008F5389" w:rsidRPr="00A02EE4">
        <w:rPr>
          <w:rFonts w:ascii="Arial" w:hAnsi="Arial" w:cs="Arial"/>
        </w:rPr>
        <w:t xml:space="preserve"> </w:t>
      </w:r>
      <w:r w:rsidR="61E55590" w:rsidRPr="00A02EE4">
        <w:rPr>
          <w:rFonts w:ascii="Arial" w:eastAsia="Calibri" w:hAnsi="Arial" w:cs="Arial"/>
        </w:rPr>
        <w:t>The capability information acquired from a server UE may indicate supported positioning methods and location estimation type (in terms of absolute or relative positioning, ranging in distance and/or angle), etc.</w:t>
      </w:r>
    </w:p>
    <w:p w14:paraId="227582A1" w14:textId="70B9F313" w:rsidR="00B53E9B" w:rsidRPr="00A02EE4" w:rsidRDefault="00B53E9B" w:rsidP="009C46E8">
      <w:pPr>
        <w:spacing w:line="257" w:lineRule="auto"/>
        <w:rPr>
          <w:rFonts w:ascii="Arial" w:hAnsi="Arial" w:cs="Arial"/>
        </w:rPr>
      </w:pPr>
    </w:p>
    <w:p w14:paraId="2EFC50FF" w14:textId="361E075E" w:rsidR="2D4B4D4A" w:rsidRPr="00A02EE4" w:rsidRDefault="2D4B4D4A" w:rsidP="003B5DB4">
      <w:pPr>
        <w:spacing w:line="257" w:lineRule="auto"/>
        <w:rPr>
          <w:rFonts w:ascii="Arial" w:eastAsia="Calibri" w:hAnsi="Arial" w:cs="Arial"/>
          <w:b/>
          <w:bCs/>
        </w:rPr>
      </w:pPr>
      <w:r w:rsidRPr="00A02EE4">
        <w:rPr>
          <w:rFonts w:ascii="Arial" w:eastAsia="Calibri" w:hAnsi="Arial" w:cs="Arial"/>
          <w:b/>
          <w:bCs/>
        </w:rPr>
        <w:t xml:space="preserve">Proposal </w:t>
      </w:r>
      <w:r w:rsidR="00AF72E3" w:rsidRPr="00A02EE4">
        <w:rPr>
          <w:rFonts w:ascii="Arial" w:eastAsia="Calibri" w:hAnsi="Arial" w:cs="Arial"/>
          <w:b/>
          <w:bCs/>
        </w:rPr>
        <w:t>3</w:t>
      </w:r>
      <w:r w:rsidRPr="00A02EE4">
        <w:rPr>
          <w:rFonts w:ascii="Arial" w:eastAsia="Calibri" w:hAnsi="Arial" w:cs="Arial"/>
          <w:b/>
          <w:bCs/>
        </w:rPr>
        <w:t xml:space="preserve">: </w:t>
      </w:r>
      <w:r w:rsidR="007138F2" w:rsidRPr="00A02EE4">
        <w:rPr>
          <w:rFonts w:ascii="Arial" w:eastAsia="Calibri" w:hAnsi="Arial" w:cs="Arial"/>
          <w:b/>
          <w:bCs/>
        </w:rPr>
        <w:t xml:space="preserve">At least in OOC scenarios not involving LMF, </w:t>
      </w:r>
      <w:r w:rsidR="00A127F0" w:rsidRPr="00A02EE4">
        <w:rPr>
          <w:rFonts w:ascii="Arial" w:eastAsia="Calibri" w:hAnsi="Arial" w:cs="Arial"/>
          <w:b/>
          <w:bCs/>
        </w:rPr>
        <w:t xml:space="preserve">target UE may trigger </w:t>
      </w:r>
      <w:r w:rsidR="007138F2" w:rsidRPr="00A02EE4">
        <w:rPr>
          <w:rFonts w:ascii="Arial" w:eastAsia="Calibri" w:hAnsi="Arial" w:cs="Arial"/>
          <w:b/>
          <w:bCs/>
        </w:rPr>
        <w:t>s</w:t>
      </w:r>
      <w:r w:rsidRPr="00A02EE4">
        <w:rPr>
          <w:rFonts w:ascii="Arial" w:eastAsia="Calibri" w:hAnsi="Arial" w:cs="Arial"/>
          <w:b/>
          <w:bCs/>
        </w:rPr>
        <w:t>erver UE discovery and selection.</w:t>
      </w:r>
    </w:p>
    <w:p w14:paraId="4B0623FF" w14:textId="17A8ED68" w:rsidR="00B41A2D" w:rsidRPr="00A02EE4" w:rsidRDefault="00B41A2D" w:rsidP="00BF3A06">
      <w:pPr>
        <w:pStyle w:val="Doc-text2"/>
        <w:ind w:left="0" w:firstLine="0"/>
        <w:jc w:val="both"/>
        <w:rPr>
          <w:rFonts w:ascii="Arial" w:hAnsi="Arial" w:cs="Arial"/>
        </w:rPr>
      </w:pPr>
    </w:p>
    <w:p w14:paraId="35B5A464" w14:textId="5944BC49" w:rsidR="00B41A2D" w:rsidRPr="00A02EE4" w:rsidRDefault="00B41A2D" w:rsidP="00B41A2D">
      <w:pPr>
        <w:pStyle w:val="Heading1"/>
        <w:numPr>
          <w:ilvl w:val="0"/>
          <w:numId w:val="0"/>
        </w:numPr>
        <w:jc w:val="both"/>
        <w:rPr>
          <w:rFonts w:ascii="Arial" w:hAnsi="Arial" w:cs="Arial"/>
        </w:rPr>
      </w:pPr>
      <w:r w:rsidRPr="00A02EE4">
        <w:rPr>
          <w:rFonts w:ascii="Arial" w:hAnsi="Arial" w:cs="Arial"/>
        </w:rPr>
        <w:t>3 Anchor UE Discovery</w:t>
      </w:r>
    </w:p>
    <w:p w14:paraId="23C4F3CC" w14:textId="129F9825" w:rsidR="00DF1693" w:rsidRPr="00A02EE4" w:rsidRDefault="00DF1693" w:rsidP="0098251A">
      <w:pPr>
        <w:pStyle w:val="Doc-text2"/>
        <w:ind w:left="0" w:firstLine="0"/>
        <w:jc w:val="both"/>
        <w:rPr>
          <w:rFonts w:ascii="Arial" w:hAnsi="Arial" w:cs="Arial"/>
        </w:rPr>
      </w:pPr>
      <w:r w:rsidRPr="00A02EE4">
        <w:rPr>
          <w:rFonts w:ascii="Arial" w:hAnsi="Arial" w:cs="Arial"/>
        </w:rPr>
        <w:t>To reduce signalling overhead and latency</w:t>
      </w:r>
      <w:r w:rsidR="009A3102" w:rsidRPr="00A02EE4">
        <w:rPr>
          <w:rFonts w:ascii="Arial" w:hAnsi="Arial" w:cs="Arial"/>
        </w:rPr>
        <w:t xml:space="preserve"> as well as to enhance service availability and quality</w:t>
      </w:r>
      <w:r w:rsidRPr="00A02EE4">
        <w:rPr>
          <w:rFonts w:ascii="Arial" w:hAnsi="Arial" w:cs="Arial"/>
        </w:rPr>
        <w:t xml:space="preserve">, SL localization </w:t>
      </w:r>
      <w:r w:rsidR="009606E6" w:rsidRPr="00A02EE4">
        <w:rPr>
          <w:rFonts w:ascii="Arial" w:hAnsi="Arial" w:cs="Arial"/>
        </w:rPr>
        <w:t xml:space="preserve">infrastructure </w:t>
      </w:r>
      <w:r w:rsidRPr="00A02EE4">
        <w:rPr>
          <w:rFonts w:ascii="Arial" w:hAnsi="Arial" w:cs="Arial"/>
        </w:rPr>
        <w:t>may employ pre-deployed and pre-configured RSUs that are provided for example by the network operator, eg along highways and at street intersections.</w:t>
      </w:r>
    </w:p>
    <w:p w14:paraId="71621AEE" w14:textId="77777777" w:rsidR="00DF1693" w:rsidRPr="00A02EE4" w:rsidRDefault="00DF1693" w:rsidP="0098251A">
      <w:pPr>
        <w:pStyle w:val="Doc-text2"/>
        <w:ind w:left="0" w:firstLine="0"/>
        <w:jc w:val="both"/>
        <w:rPr>
          <w:rFonts w:ascii="Arial" w:hAnsi="Arial" w:cs="Arial"/>
        </w:rPr>
      </w:pPr>
    </w:p>
    <w:p w14:paraId="70F41BE7" w14:textId="473FA4A6" w:rsidR="005949A9" w:rsidRPr="00A02EE4" w:rsidRDefault="005949A9" w:rsidP="005949A9">
      <w:pPr>
        <w:jc w:val="both"/>
        <w:rPr>
          <w:rFonts w:ascii="Arial" w:hAnsi="Arial" w:cs="Arial"/>
        </w:rPr>
      </w:pPr>
      <w:r w:rsidRPr="00A02EE4">
        <w:rPr>
          <w:rFonts w:ascii="Arial" w:hAnsi="Arial" w:cs="Arial"/>
          <w:b/>
          <w:bCs/>
          <w:szCs w:val="22"/>
        </w:rPr>
        <w:t xml:space="preserve">Observation </w:t>
      </w:r>
      <w:r w:rsidR="00AF72E3" w:rsidRPr="00A02EE4">
        <w:rPr>
          <w:rFonts w:ascii="Arial" w:hAnsi="Arial" w:cs="Arial"/>
          <w:b/>
          <w:bCs/>
          <w:szCs w:val="22"/>
        </w:rPr>
        <w:t>2</w:t>
      </w:r>
      <w:r w:rsidRPr="00A02EE4">
        <w:rPr>
          <w:rFonts w:ascii="Arial" w:hAnsi="Arial" w:cs="Arial"/>
          <w:b/>
          <w:bCs/>
          <w:szCs w:val="22"/>
        </w:rPr>
        <w:t>: Road</w:t>
      </w:r>
      <w:r w:rsidR="00463851" w:rsidRPr="00A02EE4">
        <w:rPr>
          <w:rFonts w:ascii="Arial" w:hAnsi="Arial" w:cs="Arial"/>
          <w:b/>
          <w:bCs/>
          <w:szCs w:val="22"/>
        </w:rPr>
        <w:t>-</w:t>
      </w:r>
      <w:r w:rsidRPr="00A02EE4">
        <w:rPr>
          <w:rFonts w:ascii="Arial" w:hAnsi="Arial" w:cs="Arial"/>
          <w:b/>
          <w:bCs/>
          <w:szCs w:val="22"/>
        </w:rPr>
        <w:t xml:space="preserve">side units may be </w:t>
      </w:r>
      <w:r w:rsidR="00463851" w:rsidRPr="00A02EE4">
        <w:rPr>
          <w:rFonts w:ascii="Arial" w:hAnsi="Arial" w:cs="Arial"/>
          <w:b/>
          <w:bCs/>
          <w:szCs w:val="22"/>
        </w:rPr>
        <w:t xml:space="preserve">statically </w:t>
      </w:r>
      <w:r w:rsidR="0032620D" w:rsidRPr="00A02EE4">
        <w:rPr>
          <w:rFonts w:ascii="Arial" w:hAnsi="Arial" w:cs="Arial"/>
          <w:b/>
          <w:bCs/>
          <w:szCs w:val="22"/>
        </w:rPr>
        <w:t xml:space="preserve">deployed to support positioning in </w:t>
      </w:r>
      <w:r w:rsidR="00463851" w:rsidRPr="00A02EE4">
        <w:rPr>
          <w:rFonts w:ascii="Arial" w:hAnsi="Arial" w:cs="Arial"/>
          <w:b/>
          <w:bCs/>
          <w:szCs w:val="22"/>
        </w:rPr>
        <w:t xml:space="preserve">a given </w:t>
      </w:r>
      <w:r w:rsidR="0032620D" w:rsidRPr="00A02EE4">
        <w:rPr>
          <w:rFonts w:ascii="Arial" w:hAnsi="Arial" w:cs="Arial"/>
          <w:b/>
          <w:bCs/>
          <w:szCs w:val="22"/>
        </w:rPr>
        <w:t>local area irrespective of the actual presence of target UEs</w:t>
      </w:r>
      <w:r w:rsidRPr="00A02EE4">
        <w:rPr>
          <w:rFonts w:ascii="Arial" w:hAnsi="Arial" w:cs="Arial"/>
          <w:b/>
          <w:bCs/>
          <w:szCs w:val="22"/>
        </w:rPr>
        <w:t>.</w:t>
      </w:r>
    </w:p>
    <w:p w14:paraId="09CD8B09" w14:textId="134F96D6" w:rsidR="00DF1693" w:rsidRPr="00A02EE4" w:rsidRDefault="00DF1693" w:rsidP="0098251A">
      <w:pPr>
        <w:pStyle w:val="Doc-text2"/>
        <w:ind w:left="0" w:firstLine="0"/>
        <w:jc w:val="both"/>
        <w:rPr>
          <w:rFonts w:ascii="Arial" w:hAnsi="Arial" w:cs="Arial"/>
        </w:rPr>
      </w:pPr>
      <w:r w:rsidRPr="00A02EE4">
        <w:rPr>
          <w:rFonts w:ascii="Arial" w:hAnsi="Arial" w:cs="Arial"/>
        </w:rPr>
        <w:t>RSU</w:t>
      </w:r>
      <w:r w:rsidR="00460A06" w:rsidRPr="00A02EE4">
        <w:rPr>
          <w:rFonts w:ascii="Arial" w:hAnsi="Arial" w:cs="Arial"/>
        </w:rPr>
        <w:t>-like UEs</w:t>
      </w:r>
      <w:r w:rsidRPr="00A02EE4">
        <w:rPr>
          <w:rFonts w:ascii="Arial" w:hAnsi="Arial" w:cs="Arial"/>
        </w:rPr>
        <w:t xml:space="preserve"> may act as server UE</w:t>
      </w:r>
      <w:r w:rsidR="00460A06" w:rsidRPr="00A02EE4">
        <w:rPr>
          <w:rFonts w:ascii="Arial" w:hAnsi="Arial" w:cs="Arial"/>
        </w:rPr>
        <w:t>s</w:t>
      </w:r>
      <w:r w:rsidRPr="00A02EE4">
        <w:rPr>
          <w:rFonts w:ascii="Arial" w:hAnsi="Arial" w:cs="Arial"/>
        </w:rPr>
        <w:t xml:space="preserve"> for near-by UEs as well as their anchor</w:t>
      </w:r>
      <w:r w:rsidR="00460A06" w:rsidRPr="00A02EE4">
        <w:rPr>
          <w:rFonts w:ascii="Arial" w:hAnsi="Arial" w:cs="Arial"/>
        </w:rPr>
        <w:t xml:space="preserve"> UEs</w:t>
      </w:r>
      <w:r w:rsidRPr="00A02EE4">
        <w:rPr>
          <w:rFonts w:ascii="Arial" w:hAnsi="Arial" w:cs="Arial"/>
        </w:rPr>
        <w:t xml:space="preserve">. </w:t>
      </w:r>
      <w:r w:rsidR="00605323" w:rsidRPr="00A02EE4">
        <w:rPr>
          <w:rFonts w:ascii="Arial" w:hAnsi="Arial" w:cs="Arial"/>
        </w:rPr>
        <w:t>While t</w:t>
      </w:r>
      <w:r w:rsidR="00D3106A" w:rsidRPr="00A02EE4">
        <w:rPr>
          <w:rFonts w:ascii="Arial" w:hAnsi="Arial" w:cs="Arial"/>
        </w:rPr>
        <w:t xml:space="preserve">he supported </w:t>
      </w:r>
      <w:r w:rsidR="005E5472" w:rsidRPr="00A02EE4">
        <w:rPr>
          <w:rFonts w:ascii="Arial" w:hAnsi="Arial" w:cs="Arial"/>
        </w:rPr>
        <w:t>role</w:t>
      </w:r>
      <w:r w:rsidR="004A3B4B" w:rsidRPr="00A02EE4">
        <w:rPr>
          <w:rFonts w:ascii="Arial" w:hAnsi="Arial" w:cs="Arial"/>
        </w:rPr>
        <w:t xml:space="preserve"> </w:t>
      </w:r>
      <w:r w:rsidR="000F0AF6" w:rsidRPr="00A02EE4">
        <w:rPr>
          <w:rFonts w:ascii="Arial" w:hAnsi="Arial" w:cs="Arial"/>
        </w:rPr>
        <w:t>advertisement during discovery</w:t>
      </w:r>
      <w:r w:rsidR="00973E43" w:rsidRPr="00A02EE4">
        <w:rPr>
          <w:rFonts w:ascii="Arial" w:hAnsi="Arial" w:cs="Arial"/>
        </w:rPr>
        <w:t xml:space="preserve"> </w:t>
      </w:r>
      <w:r w:rsidR="006B6167" w:rsidRPr="00A02EE4">
        <w:rPr>
          <w:rFonts w:ascii="Arial" w:hAnsi="Arial" w:cs="Arial"/>
        </w:rPr>
        <w:t xml:space="preserve">can be configured </w:t>
      </w:r>
      <w:r w:rsidR="00973E43" w:rsidRPr="00A02EE4">
        <w:rPr>
          <w:rFonts w:ascii="Arial" w:hAnsi="Arial" w:cs="Arial"/>
        </w:rPr>
        <w:t xml:space="preserve">by the UEs themselves based on </w:t>
      </w:r>
      <w:r w:rsidR="00D3106A" w:rsidRPr="00A02EE4">
        <w:rPr>
          <w:rFonts w:ascii="Arial" w:hAnsi="Arial" w:cs="Arial"/>
        </w:rPr>
        <w:t xml:space="preserve">own capability </w:t>
      </w:r>
      <w:r w:rsidR="00973E43" w:rsidRPr="00A02EE4">
        <w:rPr>
          <w:rFonts w:ascii="Arial" w:hAnsi="Arial" w:cs="Arial"/>
        </w:rPr>
        <w:t>knowledge</w:t>
      </w:r>
      <w:r w:rsidR="000F0AF6" w:rsidRPr="00A02EE4">
        <w:rPr>
          <w:rFonts w:ascii="Arial" w:hAnsi="Arial" w:cs="Arial"/>
        </w:rPr>
        <w:t xml:space="preserve">, </w:t>
      </w:r>
      <w:r w:rsidR="00E20261" w:rsidRPr="00A02EE4">
        <w:rPr>
          <w:rFonts w:ascii="Arial" w:hAnsi="Arial" w:cs="Arial"/>
        </w:rPr>
        <w:t xml:space="preserve">the more complex act of </w:t>
      </w:r>
      <w:r w:rsidR="00973E43" w:rsidRPr="00A02EE4">
        <w:rPr>
          <w:rFonts w:ascii="Arial" w:hAnsi="Arial" w:cs="Arial"/>
        </w:rPr>
        <w:t xml:space="preserve">provisioning </w:t>
      </w:r>
      <w:r w:rsidR="000F0AF6" w:rsidRPr="00A02EE4">
        <w:rPr>
          <w:rFonts w:ascii="Arial" w:hAnsi="Arial" w:cs="Arial"/>
        </w:rPr>
        <w:t xml:space="preserve">an </w:t>
      </w:r>
      <w:r w:rsidR="00173EBC" w:rsidRPr="00A02EE4">
        <w:rPr>
          <w:rFonts w:ascii="Arial" w:hAnsi="Arial" w:cs="Arial"/>
        </w:rPr>
        <w:t xml:space="preserve">active </w:t>
      </w:r>
      <w:r w:rsidRPr="00A02EE4">
        <w:rPr>
          <w:rFonts w:ascii="Arial" w:hAnsi="Arial" w:cs="Arial"/>
        </w:rPr>
        <w:t xml:space="preserve">anchor service </w:t>
      </w:r>
      <w:r w:rsidR="00F75F14" w:rsidRPr="00A02EE4">
        <w:rPr>
          <w:rFonts w:ascii="Arial" w:hAnsi="Arial" w:cs="Arial"/>
        </w:rPr>
        <w:t xml:space="preserve">characterized by actual </w:t>
      </w:r>
      <w:r w:rsidR="000F0AF6" w:rsidRPr="00A02EE4">
        <w:rPr>
          <w:rFonts w:ascii="Arial" w:hAnsi="Arial" w:cs="Arial"/>
        </w:rPr>
        <w:t>SL PRS tran</w:t>
      </w:r>
      <w:r w:rsidR="00173EBC" w:rsidRPr="00A02EE4">
        <w:rPr>
          <w:rFonts w:ascii="Arial" w:hAnsi="Arial" w:cs="Arial"/>
        </w:rPr>
        <w:t>s</w:t>
      </w:r>
      <w:r w:rsidR="000F0AF6" w:rsidRPr="00A02EE4">
        <w:rPr>
          <w:rFonts w:ascii="Arial" w:hAnsi="Arial" w:cs="Arial"/>
        </w:rPr>
        <w:t xml:space="preserve">mission </w:t>
      </w:r>
      <w:r w:rsidR="00973E43" w:rsidRPr="00A02EE4">
        <w:rPr>
          <w:rFonts w:ascii="Arial" w:hAnsi="Arial" w:cs="Arial"/>
        </w:rPr>
        <w:t xml:space="preserve">would </w:t>
      </w:r>
      <w:r w:rsidRPr="00A02EE4">
        <w:rPr>
          <w:rFonts w:ascii="Arial" w:hAnsi="Arial" w:cs="Arial"/>
        </w:rPr>
        <w:t xml:space="preserve">require </w:t>
      </w:r>
      <w:r w:rsidR="00973E43" w:rsidRPr="00A02EE4">
        <w:rPr>
          <w:rFonts w:ascii="Arial" w:hAnsi="Arial" w:cs="Arial"/>
        </w:rPr>
        <w:t xml:space="preserve">a </w:t>
      </w:r>
      <w:r w:rsidRPr="00A02EE4">
        <w:rPr>
          <w:rFonts w:ascii="Arial" w:hAnsi="Arial" w:cs="Arial"/>
        </w:rPr>
        <w:t>proactive configuration and activation</w:t>
      </w:r>
      <w:r w:rsidR="00920C3F" w:rsidRPr="00A02EE4">
        <w:rPr>
          <w:rFonts w:ascii="Arial" w:hAnsi="Arial" w:cs="Arial"/>
        </w:rPr>
        <w:t xml:space="preserve">, possibly </w:t>
      </w:r>
      <w:r w:rsidRPr="00A02EE4">
        <w:rPr>
          <w:rFonts w:ascii="Arial" w:hAnsi="Arial" w:cs="Arial"/>
        </w:rPr>
        <w:t>independently of any particular positioning process or localization request</w:t>
      </w:r>
      <w:r w:rsidR="00920C3F" w:rsidRPr="00A02EE4">
        <w:rPr>
          <w:rFonts w:ascii="Arial" w:hAnsi="Arial" w:cs="Arial"/>
        </w:rPr>
        <w:t xml:space="preserve"> (for example during the RSU commissioning)</w:t>
      </w:r>
      <w:r w:rsidRPr="00A02EE4">
        <w:rPr>
          <w:rFonts w:ascii="Arial" w:hAnsi="Arial" w:cs="Arial"/>
        </w:rPr>
        <w:t xml:space="preserve">. </w:t>
      </w:r>
    </w:p>
    <w:p w14:paraId="4C6B004A" w14:textId="77777777" w:rsidR="00DF1693" w:rsidRPr="00A02EE4" w:rsidRDefault="00DF1693" w:rsidP="0098251A">
      <w:pPr>
        <w:pStyle w:val="Doc-text2"/>
        <w:ind w:left="0" w:firstLine="0"/>
        <w:jc w:val="both"/>
        <w:rPr>
          <w:rFonts w:ascii="Arial" w:hAnsi="Arial" w:cs="Arial"/>
        </w:rPr>
      </w:pPr>
    </w:p>
    <w:p w14:paraId="262BD444" w14:textId="6C093D3B" w:rsidR="00DF1693" w:rsidRPr="00A02EE4" w:rsidRDefault="00DF1693" w:rsidP="0098251A">
      <w:pPr>
        <w:jc w:val="both"/>
        <w:rPr>
          <w:rFonts w:ascii="Arial" w:hAnsi="Arial" w:cs="Arial"/>
          <w:b/>
          <w:bCs/>
          <w:strike/>
          <w:lang w:val="en-US"/>
        </w:rPr>
      </w:pPr>
      <w:r w:rsidRPr="00A02EE4">
        <w:rPr>
          <w:rFonts w:ascii="Arial" w:hAnsi="Arial" w:cs="Arial"/>
          <w:b/>
          <w:bCs/>
          <w:lang w:val="en-US"/>
        </w:rPr>
        <w:lastRenderedPageBreak/>
        <w:t xml:space="preserve">Proposal </w:t>
      </w:r>
      <w:r w:rsidR="00AF72E3" w:rsidRPr="00A02EE4">
        <w:rPr>
          <w:rFonts w:ascii="Arial" w:hAnsi="Arial" w:cs="Arial"/>
          <w:b/>
          <w:bCs/>
          <w:lang w:val="en-US"/>
        </w:rPr>
        <w:t>4</w:t>
      </w:r>
      <w:r w:rsidRPr="00A02EE4">
        <w:rPr>
          <w:rFonts w:ascii="Arial" w:hAnsi="Arial" w:cs="Arial"/>
          <w:b/>
          <w:bCs/>
          <w:lang w:val="en-US"/>
        </w:rPr>
        <w:t xml:space="preserve">: RAN2 confirms that an anchor UE can </w:t>
      </w:r>
      <w:proofErr w:type="gramStart"/>
      <w:r w:rsidRPr="00A02EE4">
        <w:rPr>
          <w:rFonts w:ascii="Arial" w:hAnsi="Arial" w:cs="Arial"/>
          <w:b/>
          <w:bCs/>
          <w:lang w:val="en-US"/>
        </w:rPr>
        <w:t>be configured</w:t>
      </w:r>
      <w:proofErr w:type="gramEnd"/>
      <w:r w:rsidRPr="00A02EE4">
        <w:rPr>
          <w:rFonts w:ascii="Arial" w:hAnsi="Arial" w:cs="Arial"/>
          <w:b/>
          <w:bCs/>
          <w:lang w:val="en-US"/>
        </w:rPr>
        <w:t xml:space="preserve"> and / or activated also </w:t>
      </w:r>
      <w:r w:rsidRPr="00A02EE4">
        <w:rPr>
          <w:rFonts w:ascii="Arial" w:hAnsi="Arial" w:cs="Arial"/>
          <w:b/>
          <w:bCs/>
        </w:rPr>
        <w:t xml:space="preserve">from </w:t>
      </w:r>
      <w:r w:rsidRPr="00A02EE4">
        <w:rPr>
          <w:rFonts w:ascii="Arial" w:hAnsi="Arial" w:cs="Arial"/>
          <w:b/>
          <w:bCs/>
          <w:lang w:val="en-US"/>
        </w:rPr>
        <w:t>a positioning session (eg, prior to a localization request)</w:t>
      </w:r>
      <w:r w:rsidR="00073794" w:rsidRPr="00A02EE4">
        <w:rPr>
          <w:rFonts w:ascii="Arial" w:hAnsi="Arial" w:cs="Arial"/>
          <w:b/>
          <w:bCs/>
          <w:lang w:val="en-US"/>
        </w:rPr>
        <w:t xml:space="preserve">. </w:t>
      </w:r>
      <w:r w:rsidRPr="00A02EE4">
        <w:rPr>
          <w:rFonts w:ascii="Arial" w:hAnsi="Arial" w:cs="Arial"/>
          <w:b/>
          <w:bCs/>
          <w:lang w:val="en-US"/>
        </w:rPr>
        <w:t>FFS signaling details.</w:t>
      </w:r>
    </w:p>
    <w:p w14:paraId="70020DA0" w14:textId="126CADED" w:rsidR="00DD7E80" w:rsidRPr="00A02EE4" w:rsidRDefault="003B1C9D" w:rsidP="0098251A">
      <w:pPr>
        <w:pStyle w:val="Doc-text2"/>
        <w:ind w:left="0" w:firstLine="0"/>
        <w:jc w:val="both"/>
        <w:rPr>
          <w:rFonts w:ascii="Arial" w:hAnsi="Arial" w:cs="Arial"/>
        </w:rPr>
      </w:pPr>
      <w:r w:rsidRPr="00A02EE4">
        <w:rPr>
          <w:rFonts w:ascii="Arial" w:hAnsi="Arial" w:cs="Arial"/>
        </w:rPr>
        <w:t>Regarding the actual anchor UE discovery</w:t>
      </w:r>
      <w:r w:rsidR="00DD7E80" w:rsidRPr="00A02EE4">
        <w:rPr>
          <w:rFonts w:ascii="Arial" w:hAnsi="Arial" w:cs="Arial"/>
        </w:rPr>
        <w:t xml:space="preserve"> and selection by the target UE</w:t>
      </w:r>
      <w:r w:rsidRPr="00A02EE4">
        <w:rPr>
          <w:rFonts w:ascii="Arial" w:hAnsi="Arial" w:cs="Arial"/>
        </w:rPr>
        <w:t xml:space="preserve">, </w:t>
      </w:r>
      <w:r w:rsidR="00A27625" w:rsidRPr="00A02EE4">
        <w:rPr>
          <w:rFonts w:ascii="Arial" w:hAnsi="Arial" w:cs="Arial"/>
        </w:rPr>
        <w:t>we see this process to be intimately tied to the choice of a positioning method.</w:t>
      </w:r>
      <w:r w:rsidR="00C75D77" w:rsidRPr="00A02EE4">
        <w:rPr>
          <w:rFonts w:ascii="Arial" w:hAnsi="Arial" w:cs="Arial"/>
        </w:rPr>
        <w:t xml:space="preserve"> Fundamentally,</w:t>
      </w:r>
      <w:r w:rsidR="00A27625" w:rsidRPr="00A02EE4">
        <w:rPr>
          <w:rFonts w:ascii="Arial" w:hAnsi="Arial" w:cs="Arial"/>
        </w:rPr>
        <w:t xml:space="preserve"> </w:t>
      </w:r>
      <w:bookmarkStart w:id="4" w:name="_Hlk134430114"/>
      <w:r w:rsidR="00C96EDE" w:rsidRPr="00A02EE4">
        <w:rPr>
          <w:rFonts w:ascii="Arial" w:hAnsi="Arial" w:cs="Arial"/>
        </w:rPr>
        <w:t>a positioning method can be chosen w.r.t. the available anchors, or vice versa</w:t>
      </w:r>
      <w:r w:rsidR="0074549E" w:rsidRPr="00A02EE4">
        <w:rPr>
          <w:rFonts w:ascii="Arial" w:hAnsi="Arial" w:cs="Arial"/>
        </w:rPr>
        <w:t>, the search for anchors can be driven by the needs of a pre-determined positioning method</w:t>
      </w:r>
      <w:bookmarkEnd w:id="4"/>
      <w:r w:rsidR="00DD7E80" w:rsidRPr="00A02EE4">
        <w:rPr>
          <w:rFonts w:ascii="Arial" w:hAnsi="Arial" w:cs="Arial"/>
        </w:rPr>
        <w:t xml:space="preserve">: </w:t>
      </w:r>
    </w:p>
    <w:p w14:paraId="3978E2E0" w14:textId="77777777" w:rsidR="005F35AD" w:rsidRPr="00A02EE4" w:rsidRDefault="005F35AD" w:rsidP="0098251A">
      <w:pPr>
        <w:pStyle w:val="Doc-text2"/>
        <w:ind w:left="720" w:firstLine="0"/>
        <w:jc w:val="both"/>
        <w:rPr>
          <w:rFonts w:ascii="Arial" w:hAnsi="Arial" w:cs="Arial"/>
        </w:rPr>
      </w:pPr>
    </w:p>
    <w:p w14:paraId="2070B1F6" w14:textId="4562BAA2" w:rsidR="00ED46AF" w:rsidRPr="00A02EE4" w:rsidRDefault="7B922922" w:rsidP="0098251A">
      <w:pPr>
        <w:pStyle w:val="Doc-text2"/>
        <w:numPr>
          <w:ilvl w:val="0"/>
          <w:numId w:val="26"/>
        </w:numPr>
        <w:jc w:val="both"/>
        <w:rPr>
          <w:rFonts w:ascii="Arial" w:hAnsi="Arial" w:cs="Arial"/>
        </w:rPr>
      </w:pPr>
      <w:r w:rsidRPr="00A02EE4">
        <w:rPr>
          <w:rFonts w:ascii="Arial" w:hAnsi="Arial" w:cs="Arial"/>
          <w:i/>
          <w:iCs/>
        </w:rPr>
        <w:t>LMF / server UE</w:t>
      </w:r>
      <w:r w:rsidR="277F0FED" w:rsidRPr="00A02EE4">
        <w:rPr>
          <w:rFonts w:ascii="Arial" w:hAnsi="Arial" w:cs="Arial"/>
          <w:i/>
          <w:iCs/>
        </w:rPr>
        <w:t>-driven discovery</w:t>
      </w:r>
      <w:r w:rsidR="277F0FED" w:rsidRPr="00A02EE4">
        <w:rPr>
          <w:rFonts w:ascii="Arial" w:hAnsi="Arial" w:cs="Arial"/>
        </w:rPr>
        <w:t xml:space="preserve"> – here the </w:t>
      </w:r>
      <w:r w:rsidR="27ECBB0E" w:rsidRPr="00A02EE4">
        <w:rPr>
          <w:rFonts w:ascii="Arial" w:hAnsi="Arial" w:cs="Arial"/>
        </w:rPr>
        <w:t xml:space="preserve">serving node </w:t>
      </w:r>
      <w:r w:rsidR="2DC89FFF" w:rsidRPr="00A02EE4">
        <w:rPr>
          <w:rFonts w:ascii="Arial" w:hAnsi="Arial" w:cs="Arial"/>
        </w:rPr>
        <w:t xml:space="preserve">directs the discovery </w:t>
      </w:r>
      <w:r w:rsidR="737DB8E5" w:rsidRPr="00A02EE4">
        <w:rPr>
          <w:rFonts w:ascii="Arial" w:hAnsi="Arial" w:cs="Arial"/>
        </w:rPr>
        <w:t xml:space="preserve">in accordance </w:t>
      </w:r>
      <w:r w:rsidR="44491767" w:rsidRPr="00A02EE4">
        <w:rPr>
          <w:rFonts w:ascii="Arial" w:hAnsi="Arial" w:cs="Arial"/>
        </w:rPr>
        <w:t xml:space="preserve">with </w:t>
      </w:r>
      <w:r w:rsidR="737DB8E5" w:rsidRPr="00A02EE4">
        <w:rPr>
          <w:rFonts w:ascii="Arial" w:hAnsi="Arial" w:cs="Arial"/>
        </w:rPr>
        <w:t xml:space="preserve">the needs of the localization </w:t>
      </w:r>
      <w:r w:rsidR="31F8B797" w:rsidRPr="00A02EE4">
        <w:rPr>
          <w:rFonts w:ascii="Arial" w:hAnsi="Arial" w:cs="Arial"/>
        </w:rPr>
        <w:t xml:space="preserve">request </w:t>
      </w:r>
      <w:r w:rsidR="76060778" w:rsidRPr="00A02EE4">
        <w:rPr>
          <w:rFonts w:ascii="Arial" w:hAnsi="Arial" w:cs="Arial"/>
        </w:rPr>
        <w:t xml:space="preserve">(eg, </w:t>
      </w:r>
      <w:r w:rsidR="31F8B797" w:rsidRPr="00A02EE4">
        <w:rPr>
          <w:rFonts w:ascii="Arial" w:hAnsi="Arial" w:cs="Arial"/>
        </w:rPr>
        <w:t xml:space="preserve">the </w:t>
      </w:r>
      <w:r w:rsidR="76060778" w:rsidRPr="00A02EE4">
        <w:rPr>
          <w:rFonts w:ascii="Arial" w:hAnsi="Arial" w:cs="Arial"/>
        </w:rPr>
        <w:t xml:space="preserve">need </w:t>
      </w:r>
      <w:r w:rsidR="04048771" w:rsidRPr="00A02EE4">
        <w:rPr>
          <w:rFonts w:ascii="Arial" w:hAnsi="Arial" w:cs="Arial"/>
        </w:rPr>
        <w:t xml:space="preserve">of </w:t>
      </w:r>
      <w:r w:rsidR="76060778" w:rsidRPr="00A02EE4">
        <w:rPr>
          <w:rFonts w:ascii="Arial" w:hAnsi="Arial" w:cs="Arial"/>
        </w:rPr>
        <w:t>anchor UEs with known location</w:t>
      </w:r>
      <w:r w:rsidR="04048771" w:rsidRPr="00A02EE4">
        <w:rPr>
          <w:rFonts w:ascii="Arial" w:hAnsi="Arial" w:cs="Arial"/>
        </w:rPr>
        <w:t xml:space="preserve"> for absolute positioning, or </w:t>
      </w:r>
      <w:r w:rsidR="000E8908" w:rsidRPr="00A02EE4">
        <w:rPr>
          <w:rFonts w:ascii="Arial" w:hAnsi="Arial" w:cs="Arial"/>
        </w:rPr>
        <w:t xml:space="preserve">anchor UEs </w:t>
      </w:r>
      <w:r w:rsidR="127DDECD" w:rsidRPr="00A02EE4">
        <w:rPr>
          <w:rFonts w:ascii="Arial" w:hAnsi="Arial" w:cs="Arial"/>
        </w:rPr>
        <w:t xml:space="preserve">in </w:t>
      </w:r>
      <w:r w:rsidR="35E59501" w:rsidRPr="00A02EE4">
        <w:rPr>
          <w:rFonts w:ascii="Arial" w:hAnsi="Arial" w:cs="Arial"/>
        </w:rPr>
        <w:t xml:space="preserve">LOS </w:t>
      </w:r>
      <w:r w:rsidR="127DDECD" w:rsidRPr="00A02EE4">
        <w:rPr>
          <w:rFonts w:ascii="Arial" w:hAnsi="Arial" w:cs="Arial"/>
        </w:rPr>
        <w:t>condition w.r.t. the target UE for high-quality positioning</w:t>
      </w:r>
      <w:r w:rsidR="76060778" w:rsidRPr="00A02EE4">
        <w:rPr>
          <w:rFonts w:ascii="Arial" w:hAnsi="Arial" w:cs="Arial"/>
        </w:rPr>
        <w:t>)</w:t>
      </w:r>
      <w:r w:rsidR="2BBC8C95" w:rsidRPr="00A02EE4">
        <w:rPr>
          <w:rFonts w:ascii="Arial" w:hAnsi="Arial" w:cs="Arial"/>
        </w:rPr>
        <w:t>. To this end, the target UE may be requested by serving node to discover and report only anchor UEs satisfying certain conditions</w:t>
      </w:r>
      <w:r w:rsidR="021D5370" w:rsidRPr="00A02EE4">
        <w:rPr>
          <w:rFonts w:ascii="Arial" w:hAnsi="Arial" w:cs="Arial"/>
        </w:rPr>
        <w:t xml:space="preserve"> based on some initial message from the serving node</w:t>
      </w:r>
      <w:r w:rsidR="2BBC8C95" w:rsidRPr="00A02EE4">
        <w:rPr>
          <w:rFonts w:ascii="Arial" w:hAnsi="Arial" w:cs="Arial"/>
        </w:rPr>
        <w:t>.</w:t>
      </w:r>
      <w:r w:rsidR="4D3A9C60" w:rsidRPr="00A02EE4">
        <w:rPr>
          <w:rFonts w:ascii="Arial" w:hAnsi="Arial" w:cs="Arial"/>
        </w:rPr>
        <w:t xml:space="preserve"> This </w:t>
      </w:r>
      <w:proofErr w:type="gramStart"/>
      <w:r w:rsidR="4D3A9C60" w:rsidRPr="00A02EE4">
        <w:rPr>
          <w:rFonts w:ascii="Arial" w:hAnsi="Arial" w:cs="Arial"/>
        </w:rPr>
        <w:t>includes also</w:t>
      </w:r>
      <w:proofErr w:type="gramEnd"/>
      <w:r w:rsidR="4D3A9C60" w:rsidRPr="00A02EE4">
        <w:rPr>
          <w:rFonts w:ascii="Arial" w:hAnsi="Arial" w:cs="Arial"/>
        </w:rPr>
        <w:t xml:space="preserve"> the case when the serving node already made a decision on </w:t>
      </w:r>
      <w:r w:rsidR="6A81A725" w:rsidRPr="00A02EE4">
        <w:rPr>
          <w:rFonts w:ascii="Arial" w:hAnsi="Arial" w:cs="Arial"/>
        </w:rPr>
        <w:t xml:space="preserve">the </w:t>
      </w:r>
      <w:r w:rsidR="3727C823" w:rsidRPr="00A02EE4">
        <w:rPr>
          <w:rFonts w:ascii="Arial" w:hAnsi="Arial" w:cs="Arial"/>
        </w:rPr>
        <w:t>anchor UE (eg based on past sessions</w:t>
      </w:r>
      <w:r w:rsidR="57CF166F" w:rsidRPr="00A02EE4">
        <w:rPr>
          <w:rFonts w:ascii="Arial" w:hAnsi="Arial" w:cs="Arial"/>
        </w:rPr>
        <w:t xml:space="preserve"> or thanks to the presence of pre-configured RSUs</w:t>
      </w:r>
      <w:r w:rsidR="5F344933" w:rsidRPr="00A02EE4">
        <w:rPr>
          <w:rFonts w:ascii="Arial" w:hAnsi="Arial" w:cs="Arial"/>
        </w:rPr>
        <w:t xml:space="preserve">) and </w:t>
      </w:r>
      <w:r w:rsidR="4D3A9C60" w:rsidRPr="00A02EE4">
        <w:rPr>
          <w:rFonts w:ascii="Arial" w:hAnsi="Arial" w:cs="Arial"/>
        </w:rPr>
        <w:t xml:space="preserve">no discovery </w:t>
      </w:r>
      <w:r w:rsidR="57CF166F" w:rsidRPr="00A02EE4">
        <w:rPr>
          <w:rFonts w:ascii="Arial" w:hAnsi="Arial" w:cs="Arial"/>
        </w:rPr>
        <w:t>per se is needed.</w:t>
      </w:r>
    </w:p>
    <w:p w14:paraId="686F82CB" w14:textId="77777777" w:rsidR="00332837" w:rsidRPr="00A02EE4" w:rsidRDefault="00332837" w:rsidP="0098251A">
      <w:pPr>
        <w:pStyle w:val="Doc-text2"/>
        <w:ind w:left="720" w:firstLine="0"/>
        <w:jc w:val="both"/>
        <w:rPr>
          <w:rFonts w:ascii="Arial" w:hAnsi="Arial" w:cs="Arial"/>
        </w:rPr>
      </w:pPr>
    </w:p>
    <w:p w14:paraId="23855706" w14:textId="4A7D52CA" w:rsidR="005968DE" w:rsidRPr="00A02EE4" w:rsidRDefault="00DD7E80" w:rsidP="0098251A">
      <w:pPr>
        <w:pStyle w:val="Doc-text2"/>
        <w:numPr>
          <w:ilvl w:val="0"/>
          <w:numId w:val="26"/>
        </w:numPr>
        <w:jc w:val="both"/>
        <w:rPr>
          <w:rFonts w:ascii="Arial" w:hAnsi="Arial" w:cs="Arial"/>
          <w:szCs w:val="20"/>
        </w:rPr>
      </w:pPr>
      <w:r w:rsidRPr="00A02EE4">
        <w:rPr>
          <w:rFonts w:ascii="Arial" w:hAnsi="Arial" w:cs="Arial"/>
          <w:i/>
          <w:iCs/>
        </w:rPr>
        <w:t>target UE-driven discovery</w:t>
      </w:r>
      <w:r w:rsidR="00ED46AF" w:rsidRPr="00A02EE4">
        <w:rPr>
          <w:rFonts w:ascii="Arial" w:hAnsi="Arial" w:cs="Arial"/>
        </w:rPr>
        <w:t xml:space="preserve"> </w:t>
      </w:r>
      <w:r w:rsidR="00CA1341" w:rsidRPr="00A02EE4">
        <w:rPr>
          <w:rFonts w:ascii="Arial" w:hAnsi="Arial" w:cs="Arial"/>
        </w:rPr>
        <w:t>–</w:t>
      </w:r>
      <w:r w:rsidR="00ED46AF" w:rsidRPr="00A02EE4">
        <w:rPr>
          <w:rFonts w:ascii="Arial" w:hAnsi="Arial" w:cs="Arial"/>
        </w:rPr>
        <w:t xml:space="preserve"> </w:t>
      </w:r>
      <w:r w:rsidR="008F6A9D" w:rsidRPr="00A02EE4">
        <w:rPr>
          <w:rFonts w:ascii="Arial" w:hAnsi="Arial" w:cs="Arial"/>
        </w:rPr>
        <w:t xml:space="preserve">here the target UE </w:t>
      </w:r>
      <w:r w:rsidR="001A2C9D" w:rsidRPr="00A02EE4">
        <w:rPr>
          <w:rFonts w:ascii="Arial" w:hAnsi="Arial" w:cs="Arial"/>
        </w:rPr>
        <w:t xml:space="preserve">provides the serving node with a list of anchor UEs known to it </w:t>
      </w:r>
      <w:r w:rsidR="005B16FB" w:rsidRPr="00A02EE4">
        <w:rPr>
          <w:rFonts w:ascii="Arial" w:hAnsi="Arial" w:cs="Arial"/>
        </w:rPr>
        <w:t xml:space="preserve">either from pre-configuration or past </w:t>
      </w:r>
      <w:r w:rsidR="00217EDA" w:rsidRPr="00A02EE4">
        <w:rPr>
          <w:rFonts w:ascii="Arial" w:hAnsi="Arial" w:cs="Arial"/>
        </w:rPr>
        <w:t>discover</w:t>
      </w:r>
      <w:r w:rsidR="00DA62A9" w:rsidRPr="00A02EE4">
        <w:rPr>
          <w:rFonts w:ascii="Arial" w:hAnsi="Arial" w:cs="Arial"/>
        </w:rPr>
        <w:t xml:space="preserve"> whereby the serving node </w:t>
      </w:r>
      <w:r w:rsidR="0012343A" w:rsidRPr="00A02EE4">
        <w:rPr>
          <w:rFonts w:ascii="Arial" w:hAnsi="Arial" w:cs="Arial"/>
        </w:rPr>
        <w:t xml:space="preserve">adapts to </w:t>
      </w:r>
      <w:r w:rsidR="00DA62A9" w:rsidRPr="00A02EE4">
        <w:rPr>
          <w:rFonts w:ascii="Arial" w:hAnsi="Arial" w:cs="Arial"/>
        </w:rPr>
        <w:t xml:space="preserve">this information </w:t>
      </w:r>
      <w:r w:rsidR="0012343A" w:rsidRPr="00A02EE4">
        <w:rPr>
          <w:rFonts w:ascii="Arial" w:hAnsi="Arial" w:cs="Arial"/>
        </w:rPr>
        <w:t xml:space="preserve">and </w:t>
      </w:r>
      <w:r w:rsidR="00BD6C02" w:rsidRPr="00A02EE4">
        <w:rPr>
          <w:rFonts w:ascii="Arial" w:hAnsi="Arial" w:cs="Arial"/>
        </w:rPr>
        <w:t>configures the positioning process accordingly (eg, by choosing the appropriate method)</w:t>
      </w:r>
      <w:r w:rsidR="005968DE" w:rsidRPr="00A02EE4">
        <w:rPr>
          <w:rFonts w:ascii="Arial" w:hAnsi="Arial" w:cs="Arial"/>
          <w:szCs w:val="20"/>
        </w:rPr>
        <w:t>.</w:t>
      </w:r>
    </w:p>
    <w:p w14:paraId="1C751B13" w14:textId="77777777" w:rsidR="005968DE" w:rsidRPr="00A02EE4" w:rsidRDefault="005968DE" w:rsidP="0098251A">
      <w:pPr>
        <w:pStyle w:val="Doc-text2"/>
        <w:ind w:left="0" w:firstLine="0"/>
        <w:jc w:val="both"/>
        <w:rPr>
          <w:rFonts w:ascii="Arial" w:hAnsi="Arial" w:cs="Arial"/>
        </w:rPr>
      </w:pPr>
    </w:p>
    <w:p w14:paraId="24F67685" w14:textId="582CED1B" w:rsidR="004F4D02" w:rsidRPr="00A02EE4" w:rsidRDefault="004F4D02" w:rsidP="004F4D02">
      <w:pPr>
        <w:jc w:val="both"/>
        <w:rPr>
          <w:rFonts w:ascii="Arial" w:hAnsi="Arial" w:cs="Arial"/>
        </w:rPr>
      </w:pPr>
      <w:r w:rsidRPr="00A02EE4">
        <w:rPr>
          <w:rFonts w:ascii="Arial" w:hAnsi="Arial" w:cs="Arial"/>
          <w:b/>
          <w:bCs/>
          <w:szCs w:val="22"/>
        </w:rPr>
        <w:t xml:space="preserve">Observation </w:t>
      </w:r>
      <w:r w:rsidR="00AF72E3" w:rsidRPr="00A02EE4">
        <w:rPr>
          <w:rFonts w:ascii="Arial" w:hAnsi="Arial" w:cs="Arial"/>
          <w:b/>
          <w:bCs/>
          <w:szCs w:val="22"/>
        </w:rPr>
        <w:t>3</w:t>
      </w:r>
      <w:r w:rsidRPr="00A02EE4">
        <w:rPr>
          <w:rFonts w:ascii="Arial" w:hAnsi="Arial" w:cs="Arial"/>
          <w:b/>
          <w:bCs/>
          <w:szCs w:val="22"/>
        </w:rPr>
        <w:t xml:space="preserve">: The choice of a positioning method </w:t>
      </w:r>
      <w:r w:rsidR="00F91480" w:rsidRPr="00A02EE4">
        <w:rPr>
          <w:rFonts w:ascii="Arial" w:hAnsi="Arial" w:cs="Arial"/>
          <w:b/>
          <w:bCs/>
          <w:szCs w:val="22"/>
        </w:rPr>
        <w:t xml:space="preserve">and anchor UE selection are </w:t>
      </w:r>
      <w:r w:rsidRPr="00A02EE4">
        <w:rPr>
          <w:rFonts w:ascii="Arial" w:hAnsi="Arial" w:cs="Arial"/>
          <w:b/>
          <w:bCs/>
          <w:szCs w:val="22"/>
        </w:rPr>
        <w:t>closely relate</w:t>
      </w:r>
      <w:r w:rsidR="00F91480" w:rsidRPr="00A02EE4">
        <w:rPr>
          <w:rFonts w:ascii="Arial" w:hAnsi="Arial" w:cs="Arial"/>
          <w:b/>
          <w:bCs/>
          <w:szCs w:val="22"/>
        </w:rPr>
        <w:t>d</w:t>
      </w:r>
      <w:r w:rsidR="00422021" w:rsidRPr="00A02EE4">
        <w:rPr>
          <w:rFonts w:ascii="Arial" w:hAnsi="Arial" w:cs="Arial"/>
          <w:b/>
          <w:bCs/>
          <w:szCs w:val="22"/>
        </w:rPr>
        <w:t>.</w:t>
      </w:r>
    </w:p>
    <w:p w14:paraId="6F683E6B" w14:textId="5693B326" w:rsidR="00A23DD1" w:rsidRPr="00A02EE4" w:rsidRDefault="00A23DD1" w:rsidP="0098251A">
      <w:pPr>
        <w:pStyle w:val="Doc-text2"/>
        <w:ind w:left="0" w:firstLine="0"/>
        <w:jc w:val="both"/>
        <w:rPr>
          <w:rFonts w:ascii="Arial" w:hAnsi="Arial" w:cs="Arial"/>
        </w:rPr>
      </w:pPr>
      <w:bookmarkStart w:id="5" w:name="_Hlk134196384"/>
      <w:r w:rsidRPr="00A02EE4">
        <w:rPr>
          <w:rFonts w:ascii="Arial" w:hAnsi="Arial" w:cs="Arial"/>
        </w:rPr>
        <w:t>A</w:t>
      </w:r>
      <w:bookmarkEnd w:id="5"/>
      <w:r w:rsidRPr="00A02EE4">
        <w:rPr>
          <w:rFonts w:ascii="Arial" w:hAnsi="Arial" w:cs="Arial"/>
        </w:rPr>
        <w:t xml:space="preserve"> combination of the two options is also possible.</w:t>
      </w:r>
      <w:r w:rsidR="00523D1C" w:rsidRPr="00A02EE4">
        <w:rPr>
          <w:rFonts w:ascii="Arial" w:hAnsi="Arial" w:cs="Arial"/>
        </w:rPr>
        <w:t xml:space="preserve"> From the signalling perspective, there needs to be however an agreement on the </w:t>
      </w:r>
      <w:r w:rsidR="005D2210" w:rsidRPr="00A02EE4">
        <w:rPr>
          <w:rFonts w:ascii="Arial" w:hAnsi="Arial" w:cs="Arial"/>
        </w:rPr>
        <w:t xml:space="preserve">triggering </w:t>
      </w:r>
      <w:r w:rsidR="00AE25C7" w:rsidRPr="00A02EE4">
        <w:rPr>
          <w:rFonts w:ascii="Arial" w:hAnsi="Arial" w:cs="Arial"/>
        </w:rPr>
        <w:t xml:space="preserve">/ pre-configuring </w:t>
      </w:r>
      <w:r w:rsidR="00C519C2" w:rsidRPr="00A02EE4">
        <w:rPr>
          <w:rFonts w:ascii="Arial" w:hAnsi="Arial" w:cs="Arial"/>
        </w:rPr>
        <w:t xml:space="preserve">message </w:t>
      </w:r>
      <w:r w:rsidR="00AE25C7" w:rsidRPr="00A02EE4">
        <w:rPr>
          <w:rFonts w:ascii="Arial" w:hAnsi="Arial" w:cs="Arial"/>
        </w:rPr>
        <w:t>from the serving UE / LMF.</w:t>
      </w:r>
    </w:p>
    <w:p w14:paraId="492D4F39" w14:textId="49059DC3" w:rsidR="000C733A" w:rsidRPr="00A02EE4" w:rsidRDefault="000C733A" w:rsidP="0098251A">
      <w:pPr>
        <w:pStyle w:val="Doc-text2"/>
        <w:ind w:left="0" w:firstLine="0"/>
        <w:jc w:val="both"/>
        <w:rPr>
          <w:rFonts w:ascii="Arial" w:hAnsi="Arial" w:cs="Arial"/>
        </w:rPr>
      </w:pPr>
    </w:p>
    <w:p w14:paraId="45C14A3C" w14:textId="1034A575" w:rsidR="00D83D48" w:rsidRPr="00A02EE4" w:rsidRDefault="00281648" w:rsidP="0098251A">
      <w:pPr>
        <w:pStyle w:val="Doc-text2"/>
        <w:ind w:left="0" w:firstLine="0"/>
        <w:jc w:val="both"/>
        <w:rPr>
          <w:rFonts w:ascii="Arial" w:hAnsi="Arial" w:cs="Arial"/>
          <w:b/>
          <w:bCs/>
        </w:rPr>
      </w:pPr>
      <w:r w:rsidRPr="00A02EE4">
        <w:rPr>
          <w:rFonts w:ascii="Arial" w:hAnsi="Arial" w:cs="Arial"/>
          <w:b/>
          <w:bCs/>
        </w:rPr>
        <w:t xml:space="preserve">Proposal </w:t>
      </w:r>
      <w:r w:rsidR="00AF72E3" w:rsidRPr="00A02EE4">
        <w:rPr>
          <w:rFonts w:ascii="Arial" w:hAnsi="Arial" w:cs="Arial"/>
          <w:b/>
          <w:bCs/>
        </w:rPr>
        <w:t>5</w:t>
      </w:r>
      <w:r w:rsidRPr="00A02EE4">
        <w:rPr>
          <w:rFonts w:ascii="Arial" w:hAnsi="Arial" w:cs="Arial"/>
          <w:b/>
          <w:bCs/>
        </w:rPr>
        <w:t xml:space="preserve">: </w:t>
      </w:r>
      <w:r w:rsidR="00CE0484" w:rsidRPr="00A02EE4">
        <w:rPr>
          <w:rFonts w:ascii="Arial" w:hAnsi="Arial" w:cs="Arial"/>
          <w:b/>
          <w:bCs/>
        </w:rPr>
        <w:t>The a</w:t>
      </w:r>
      <w:r w:rsidR="00AC6635" w:rsidRPr="00A02EE4">
        <w:rPr>
          <w:rFonts w:ascii="Arial" w:hAnsi="Arial" w:cs="Arial"/>
          <w:b/>
          <w:bCs/>
        </w:rPr>
        <w:t xml:space="preserve">nchor </w:t>
      </w:r>
      <w:r w:rsidR="00CE0484" w:rsidRPr="00A02EE4">
        <w:rPr>
          <w:rFonts w:ascii="Arial" w:hAnsi="Arial" w:cs="Arial"/>
          <w:b/>
          <w:bCs/>
        </w:rPr>
        <w:t>UE discovery</w:t>
      </w:r>
      <w:r w:rsidR="00741AF4" w:rsidRPr="00A02EE4">
        <w:rPr>
          <w:rFonts w:ascii="Arial" w:hAnsi="Arial" w:cs="Arial"/>
          <w:b/>
          <w:bCs/>
        </w:rPr>
        <w:t xml:space="preserve"> process</w:t>
      </w:r>
      <w:r w:rsidR="00CE0484" w:rsidRPr="00A02EE4">
        <w:rPr>
          <w:rFonts w:ascii="Arial" w:hAnsi="Arial" w:cs="Arial"/>
          <w:b/>
          <w:bCs/>
        </w:rPr>
        <w:t xml:space="preserve"> can be </w:t>
      </w:r>
      <w:r w:rsidR="002A048F" w:rsidRPr="00A02EE4">
        <w:rPr>
          <w:rFonts w:ascii="Arial" w:hAnsi="Arial" w:cs="Arial"/>
          <w:b/>
          <w:bCs/>
        </w:rPr>
        <w:t xml:space="preserve">triggered </w:t>
      </w:r>
      <w:r w:rsidR="00CE0484" w:rsidRPr="00A02EE4">
        <w:rPr>
          <w:rFonts w:ascii="Arial" w:hAnsi="Arial" w:cs="Arial"/>
          <w:b/>
          <w:bCs/>
        </w:rPr>
        <w:t>by b</w:t>
      </w:r>
      <w:r w:rsidR="00051704" w:rsidRPr="00A02EE4">
        <w:rPr>
          <w:rFonts w:ascii="Arial" w:hAnsi="Arial" w:cs="Arial"/>
          <w:b/>
          <w:bCs/>
        </w:rPr>
        <w:t xml:space="preserve">oth </w:t>
      </w:r>
      <w:r w:rsidR="00AC6635" w:rsidRPr="00A02EE4">
        <w:rPr>
          <w:rFonts w:ascii="Arial" w:hAnsi="Arial" w:cs="Arial"/>
          <w:b/>
          <w:bCs/>
        </w:rPr>
        <w:t>target UE</w:t>
      </w:r>
      <w:r w:rsidR="00051704" w:rsidRPr="00A02EE4">
        <w:rPr>
          <w:rFonts w:ascii="Arial" w:hAnsi="Arial" w:cs="Arial"/>
          <w:b/>
          <w:bCs/>
        </w:rPr>
        <w:t xml:space="preserve"> </w:t>
      </w:r>
      <w:r w:rsidR="00F6104B" w:rsidRPr="00A02EE4">
        <w:rPr>
          <w:rFonts w:ascii="Arial" w:hAnsi="Arial" w:cs="Arial"/>
          <w:b/>
          <w:bCs/>
        </w:rPr>
        <w:t xml:space="preserve">itself </w:t>
      </w:r>
      <w:r w:rsidR="00051704" w:rsidRPr="00A02EE4">
        <w:rPr>
          <w:rFonts w:ascii="Arial" w:hAnsi="Arial" w:cs="Arial"/>
          <w:b/>
          <w:bCs/>
        </w:rPr>
        <w:t xml:space="preserve">and </w:t>
      </w:r>
      <w:r w:rsidR="002F5E7E" w:rsidRPr="00A02EE4">
        <w:rPr>
          <w:rFonts w:ascii="Arial" w:hAnsi="Arial" w:cs="Arial"/>
          <w:b/>
          <w:bCs/>
        </w:rPr>
        <w:t xml:space="preserve">the </w:t>
      </w:r>
      <w:r w:rsidR="000810A9" w:rsidRPr="00A02EE4">
        <w:rPr>
          <w:rFonts w:ascii="Arial" w:hAnsi="Arial" w:cs="Arial"/>
          <w:b/>
          <w:bCs/>
        </w:rPr>
        <w:t>server UE / LMF</w:t>
      </w:r>
      <w:r w:rsidR="00051704" w:rsidRPr="00A02EE4">
        <w:rPr>
          <w:rFonts w:ascii="Arial" w:hAnsi="Arial" w:cs="Arial"/>
          <w:b/>
          <w:bCs/>
        </w:rPr>
        <w:t xml:space="preserve">. </w:t>
      </w:r>
      <w:r w:rsidR="006C6D3F" w:rsidRPr="00A02EE4">
        <w:rPr>
          <w:rFonts w:ascii="Arial" w:hAnsi="Arial" w:cs="Arial"/>
          <w:b/>
          <w:bCs/>
        </w:rPr>
        <w:t xml:space="preserve">To the latter end, </w:t>
      </w:r>
      <w:r w:rsidR="002A048F" w:rsidRPr="00A02EE4">
        <w:rPr>
          <w:rFonts w:ascii="Arial" w:hAnsi="Arial" w:cs="Arial"/>
          <w:b/>
          <w:bCs/>
        </w:rPr>
        <w:t>(</w:t>
      </w:r>
      <w:r w:rsidR="006C6D3F" w:rsidRPr="00A02EE4">
        <w:rPr>
          <w:rFonts w:ascii="Arial" w:hAnsi="Arial" w:cs="Arial"/>
          <w:b/>
          <w:bCs/>
        </w:rPr>
        <w:t>S</w:t>
      </w:r>
      <w:r w:rsidR="002A048F" w:rsidRPr="00A02EE4">
        <w:rPr>
          <w:rFonts w:ascii="Arial" w:hAnsi="Arial" w:cs="Arial"/>
          <w:b/>
          <w:bCs/>
        </w:rPr>
        <w:t>)</w:t>
      </w:r>
      <w:r w:rsidR="006C6D3F" w:rsidRPr="00A02EE4">
        <w:rPr>
          <w:rFonts w:ascii="Arial" w:hAnsi="Arial" w:cs="Arial"/>
          <w:b/>
          <w:bCs/>
        </w:rPr>
        <w:t>LPP supports SL anchor UE discovery request.</w:t>
      </w:r>
    </w:p>
    <w:p w14:paraId="02F5123E" w14:textId="77777777" w:rsidR="009D57B9" w:rsidRPr="00A02EE4" w:rsidRDefault="009D57B9" w:rsidP="0098251A">
      <w:pPr>
        <w:pStyle w:val="Doc-text2"/>
        <w:ind w:left="0" w:firstLine="0"/>
        <w:jc w:val="both"/>
        <w:rPr>
          <w:rFonts w:ascii="Arial" w:hAnsi="Arial" w:cs="Arial"/>
          <w:b/>
          <w:bCs/>
          <w:szCs w:val="20"/>
        </w:rPr>
      </w:pPr>
    </w:p>
    <w:p w14:paraId="30C0F30E" w14:textId="3DC881BC" w:rsidR="00FC3AE1" w:rsidRPr="00A02EE4" w:rsidRDefault="00DA09EA" w:rsidP="0098251A">
      <w:pPr>
        <w:pStyle w:val="Doc-text2"/>
        <w:ind w:left="0" w:firstLine="0"/>
        <w:jc w:val="both"/>
        <w:rPr>
          <w:rFonts w:ascii="Arial" w:hAnsi="Arial" w:cs="Arial"/>
          <w:szCs w:val="20"/>
        </w:rPr>
      </w:pPr>
      <w:r w:rsidRPr="00A02EE4">
        <w:rPr>
          <w:rFonts w:ascii="Arial" w:hAnsi="Arial" w:cs="Arial"/>
          <w:szCs w:val="20"/>
        </w:rPr>
        <w:t xml:space="preserve">Regarding </w:t>
      </w:r>
      <w:r w:rsidR="003A422D" w:rsidRPr="00A02EE4">
        <w:rPr>
          <w:rFonts w:ascii="Arial" w:hAnsi="Arial" w:cs="Arial"/>
          <w:szCs w:val="20"/>
        </w:rPr>
        <w:t xml:space="preserve">the actual </w:t>
      </w:r>
      <w:r w:rsidR="00182D82" w:rsidRPr="00A02EE4">
        <w:rPr>
          <w:rFonts w:ascii="Arial" w:hAnsi="Arial" w:cs="Arial"/>
          <w:szCs w:val="20"/>
        </w:rPr>
        <w:t>anchor discovery process, RAN2 made the following agreement:</w:t>
      </w:r>
    </w:p>
    <w:p w14:paraId="66A5219B" w14:textId="77777777" w:rsidR="003A422D" w:rsidRPr="00A02EE4" w:rsidRDefault="003A422D" w:rsidP="0098251A">
      <w:pPr>
        <w:pStyle w:val="Doc-text2"/>
        <w:ind w:left="0" w:firstLine="0"/>
        <w:jc w:val="both"/>
        <w:rPr>
          <w:rFonts w:ascii="Arial" w:hAnsi="Arial" w:cs="Arial"/>
        </w:rPr>
      </w:pPr>
    </w:p>
    <w:p w14:paraId="0EC99976" w14:textId="77777777" w:rsidR="009D57B9" w:rsidRPr="00A02EE4" w:rsidRDefault="009D57B9" w:rsidP="0098251A">
      <w:pPr>
        <w:pStyle w:val="Doc-text2"/>
        <w:pBdr>
          <w:top w:val="single" w:sz="4" w:space="1" w:color="auto"/>
          <w:left w:val="single" w:sz="4" w:space="4" w:color="auto"/>
          <w:bottom w:val="single" w:sz="4" w:space="1" w:color="auto"/>
          <w:right w:val="single" w:sz="4" w:space="4" w:color="auto"/>
        </w:pBdr>
        <w:jc w:val="both"/>
        <w:rPr>
          <w:rFonts w:ascii="Arial" w:hAnsi="Arial" w:cs="Arial"/>
        </w:rPr>
      </w:pPr>
      <w:r w:rsidRPr="00A02EE4">
        <w:rPr>
          <w:rFonts w:ascii="Arial" w:hAnsi="Arial" w:cs="Arial"/>
        </w:rPr>
        <w:t>Agreements:</w:t>
      </w:r>
    </w:p>
    <w:p w14:paraId="6710FB8A" w14:textId="77777777" w:rsidR="009D57B9" w:rsidRPr="00A02EE4" w:rsidRDefault="009D57B9" w:rsidP="0098251A">
      <w:pPr>
        <w:pStyle w:val="Doc-text2"/>
        <w:pBdr>
          <w:top w:val="single" w:sz="4" w:space="1" w:color="auto"/>
          <w:left w:val="single" w:sz="4" w:space="4" w:color="auto"/>
          <w:bottom w:val="single" w:sz="4" w:space="1" w:color="auto"/>
          <w:right w:val="single" w:sz="4" w:space="4" w:color="auto"/>
        </w:pBdr>
        <w:jc w:val="both"/>
        <w:rPr>
          <w:rFonts w:ascii="Arial" w:hAnsi="Arial" w:cs="Arial"/>
        </w:rPr>
      </w:pPr>
      <w:r w:rsidRPr="00A02EE4">
        <w:rPr>
          <w:rFonts w:ascii="Arial" w:hAnsi="Arial" w:cs="Arial"/>
        </w:rP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118ECC68" w14:textId="77777777" w:rsidR="009D57B9" w:rsidRPr="00A02EE4" w:rsidRDefault="009D57B9" w:rsidP="0098251A">
      <w:pPr>
        <w:pStyle w:val="Doc-text2"/>
        <w:pBdr>
          <w:top w:val="single" w:sz="4" w:space="1" w:color="auto"/>
          <w:left w:val="single" w:sz="4" w:space="4" w:color="auto"/>
          <w:bottom w:val="single" w:sz="4" w:space="1" w:color="auto"/>
          <w:right w:val="single" w:sz="4" w:space="4" w:color="auto"/>
        </w:pBdr>
        <w:jc w:val="both"/>
        <w:rPr>
          <w:rFonts w:ascii="Arial" w:hAnsi="Arial" w:cs="Arial"/>
        </w:rPr>
      </w:pPr>
      <w:r w:rsidRPr="00A02EE4">
        <w:rPr>
          <w:rFonts w:ascii="Arial" w:hAnsi="Arial" w:cs="Arial"/>
        </w:rPr>
        <w:t>The UE role information is indicated in the discovery SLPP metafield.  FFS if this applies to both discovery modes and which messages.</w:t>
      </w:r>
    </w:p>
    <w:p w14:paraId="6D5FA65B" w14:textId="77777777" w:rsidR="0092018E" w:rsidRPr="00A02EE4" w:rsidRDefault="0092018E" w:rsidP="0098251A">
      <w:pPr>
        <w:pStyle w:val="Doc-text2"/>
        <w:ind w:left="0" w:firstLine="0"/>
        <w:jc w:val="both"/>
        <w:rPr>
          <w:rFonts w:ascii="Arial" w:hAnsi="Arial" w:cs="Arial"/>
          <w:b/>
          <w:bCs/>
          <w:szCs w:val="20"/>
        </w:rPr>
      </w:pPr>
    </w:p>
    <w:p w14:paraId="32E087AE" w14:textId="468C875D" w:rsidR="00C53121" w:rsidRPr="00A02EE4" w:rsidRDefault="5813043A" w:rsidP="0098251A">
      <w:pPr>
        <w:pStyle w:val="Doc-text2"/>
        <w:ind w:left="0" w:firstLine="0"/>
        <w:jc w:val="both"/>
        <w:rPr>
          <w:rFonts w:ascii="Arial" w:hAnsi="Arial" w:cs="Arial"/>
        </w:rPr>
      </w:pPr>
      <w:r w:rsidRPr="00A02EE4">
        <w:rPr>
          <w:rFonts w:ascii="Arial" w:hAnsi="Arial" w:cs="Arial"/>
        </w:rPr>
        <w:t xml:space="preserve">Given the presence of the SLPP metafield, </w:t>
      </w:r>
      <w:r w:rsidR="2BA68815" w:rsidRPr="00A02EE4">
        <w:rPr>
          <w:rFonts w:ascii="Arial" w:hAnsi="Arial" w:cs="Arial"/>
        </w:rPr>
        <w:t xml:space="preserve">both the target UE and the server UE / LMF </w:t>
      </w:r>
      <w:r w:rsidR="37BE3F92" w:rsidRPr="00A02EE4">
        <w:rPr>
          <w:rFonts w:ascii="Arial" w:hAnsi="Arial" w:cs="Arial"/>
        </w:rPr>
        <w:t xml:space="preserve">side </w:t>
      </w:r>
      <w:r w:rsidR="00123AAE" w:rsidRPr="00A02EE4">
        <w:rPr>
          <w:rFonts w:ascii="Arial" w:hAnsi="Arial" w:cs="Arial"/>
        </w:rPr>
        <w:t xml:space="preserve">should be </w:t>
      </w:r>
      <w:r w:rsidR="70417B03" w:rsidRPr="00A02EE4">
        <w:rPr>
          <w:rFonts w:ascii="Arial" w:hAnsi="Arial" w:cs="Arial"/>
        </w:rPr>
        <w:t>allow</w:t>
      </w:r>
      <w:r w:rsidR="00123AAE" w:rsidRPr="00A02EE4">
        <w:rPr>
          <w:rFonts w:ascii="Arial" w:hAnsi="Arial" w:cs="Arial"/>
        </w:rPr>
        <w:t>ed</w:t>
      </w:r>
      <w:r w:rsidR="70417B03" w:rsidRPr="00A02EE4">
        <w:rPr>
          <w:rFonts w:ascii="Arial" w:hAnsi="Arial" w:cs="Arial"/>
        </w:rPr>
        <w:t xml:space="preserve"> </w:t>
      </w:r>
      <w:r w:rsidR="00123AAE" w:rsidRPr="00A02EE4">
        <w:rPr>
          <w:rFonts w:ascii="Arial" w:hAnsi="Arial" w:cs="Arial"/>
        </w:rPr>
        <w:t xml:space="preserve">to </w:t>
      </w:r>
      <w:r w:rsidR="00AE1E16" w:rsidRPr="00A02EE4">
        <w:rPr>
          <w:rFonts w:ascii="Arial" w:hAnsi="Arial" w:cs="Arial"/>
        </w:rPr>
        <w:t xml:space="preserve">control </w:t>
      </w:r>
      <w:r w:rsidR="70417B03" w:rsidRPr="00A02EE4">
        <w:rPr>
          <w:rFonts w:ascii="Arial" w:hAnsi="Arial" w:cs="Arial"/>
        </w:rPr>
        <w:t>the SLPP metafield payload</w:t>
      </w:r>
      <w:r w:rsidR="24ABDC8F" w:rsidRPr="00A02EE4">
        <w:rPr>
          <w:rFonts w:ascii="Arial" w:hAnsi="Arial" w:cs="Arial"/>
        </w:rPr>
        <w:t>.</w:t>
      </w:r>
      <w:r w:rsidR="209B53B7" w:rsidRPr="00A02EE4">
        <w:rPr>
          <w:rFonts w:ascii="Arial" w:hAnsi="Arial" w:cs="Arial"/>
        </w:rPr>
        <w:t xml:space="preserve"> </w:t>
      </w:r>
      <w:r w:rsidR="5C7A5159" w:rsidRPr="00A02EE4">
        <w:rPr>
          <w:rFonts w:ascii="Arial" w:hAnsi="Arial" w:cs="Arial"/>
        </w:rPr>
        <w:t>T</w:t>
      </w:r>
      <w:r w:rsidR="1384DA80" w:rsidRPr="00A02EE4">
        <w:rPr>
          <w:rFonts w:ascii="Arial" w:hAnsi="Arial" w:cs="Arial"/>
        </w:rPr>
        <w:t xml:space="preserve">he serving nodes in charge of the positioning method implementation </w:t>
      </w:r>
      <w:r w:rsidR="65466EC5" w:rsidRPr="00A02EE4">
        <w:rPr>
          <w:rFonts w:ascii="Arial" w:hAnsi="Arial" w:cs="Arial"/>
        </w:rPr>
        <w:t xml:space="preserve">would </w:t>
      </w:r>
      <w:r w:rsidR="25737CE4" w:rsidRPr="00A02EE4">
        <w:rPr>
          <w:rFonts w:ascii="Arial" w:hAnsi="Arial" w:cs="Arial"/>
        </w:rPr>
        <w:t>clearly</w:t>
      </w:r>
      <w:r w:rsidR="65466EC5" w:rsidRPr="00A02EE4">
        <w:rPr>
          <w:rFonts w:ascii="Arial" w:hAnsi="Arial" w:cs="Arial"/>
        </w:rPr>
        <w:t xml:space="preserve"> benefit from such </w:t>
      </w:r>
      <w:r w:rsidR="636D4338" w:rsidRPr="00A02EE4">
        <w:rPr>
          <w:rFonts w:ascii="Arial" w:hAnsi="Arial" w:cs="Arial"/>
        </w:rPr>
        <w:t>design</w:t>
      </w:r>
      <w:r w:rsidR="65466EC5" w:rsidRPr="00A02EE4">
        <w:rPr>
          <w:rFonts w:ascii="Arial" w:hAnsi="Arial" w:cs="Arial"/>
        </w:rPr>
        <w:t>.</w:t>
      </w:r>
      <w:r w:rsidR="636D4338" w:rsidRPr="00A02EE4">
        <w:rPr>
          <w:rFonts w:ascii="Arial" w:hAnsi="Arial" w:cs="Arial"/>
        </w:rPr>
        <w:t xml:space="preserve"> As a trusted network node, it would also be used to overhead control, by eg restricting the amount of advertised parameters to bare minimum.</w:t>
      </w:r>
    </w:p>
    <w:p w14:paraId="6A4A7A4E" w14:textId="77777777" w:rsidR="00D706C8" w:rsidRPr="00A02EE4" w:rsidRDefault="00D706C8" w:rsidP="0098251A">
      <w:pPr>
        <w:pStyle w:val="Doc-text2"/>
        <w:ind w:left="0" w:firstLine="0"/>
        <w:jc w:val="both"/>
        <w:rPr>
          <w:rFonts w:ascii="Arial" w:hAnsi="Arial" w:cs="Arial"/>
          <w:b/>
          <w:bCs/>
        </w:rPr>
      </w:pPr>
    </w:p>
    <w:p w14:paraId="3152D05D" w14:textId="2EDE9170" w:rsidR="00D706C8" w:rsidRPr="00A02EE4" w:rsidRDefault="00D706C8" w:rsidP="0098251A">
      <w:pPr>
        <w:pStyle w:val="Doc-text2"/>
        <w:ind w:left="0" w:firstLine="0"/>
        <w:jc w:val="both"/>
        <w:rPr>
          <w:rFonts w:ascii="Arial" w:hAnsi="Arial" w:cs="Arial"/>
          <w:b/>
          <w:bCs/>
          <w:szCs w:val="22"/>
        </w:rPr>
      </w:pPr>
      <w:r w:rsidRPr="00A02EE4">
        <w:rPr>
          <w:rFonts w:ascii="Arial" w:hAnsi="Arial" w:cs="Arial"/>
          <w:b/>
          <w:bCs/>
          <w:szCs w:val="22"/>
        </w:rPr>
        <w:t xml:space="preserve">Observation </w:t>
      </w:r>
      <w:r w:rsidR="00AF72E3" w:rsidRPr="00A02EE4">
        <w:rPr>
          <w:rFonts w:ascii="Arial" w:hAnsi="Arial" w:cs="Arial"/>
          <w:b/>
          <w:bCs/>
          <w:szCs w:val="22"/>
        </w:rPr>
        <w:t>4</w:t>
      </w:r>
      <w:r w:rsidRPr="00A02EE4">
        <w:rPr>
          <w:rFonts w:ascii="Arial" w:hAnsi="Arial" w:cs="Arial"/>
          <w:b/>
          <w:bCs/>
          <w:szCs w:val="22"/>
        </w:rPr>
        <w:t xml:space="preserve">: </w:t>
      </w:r>
      <w:r w:rsidR="00C33A5A" w:rsidRPr="00A02EE4">
        <w:rPr>
          <w:rFonts w:ascii="Arial" w:hAnsi="Arial" w:cs="Arial"/>
          <w:b/>
          <w:bCs/>
          <w:szCs w:val="22"/>
        </w:rPr>
        <w:t xml:space="preserve">Server UE / LMF is a trusted node that can be used to control discovery </w:t>
      </w:r>
      <w:r w:rsidR="00CE3204" w:rsidRPr="00A02EE4">
        <w:rPr>
          <w:rFonts w:ascii="Arial" w:hAnsi="Arial" w:cs="Arial"/>
          <w:b/>
          <w:bCs/>
          <w:szCs w:val="22"/>
        </w:rPr>
        <w:t>overhead as well as implement efficient selection of both the positioning method and anchor UEs</w:t>
      </w:r>
      <w:r w:rsidRPr="00A02EE4">
        <w:rPr>
          <w:rFonts w:ascii="Arial" w:hAnsi="Arial" w:cs="Arial"/>
          <w:b/>
          <w:bCs/>
          <w:szCs w:val="22"/>
        </w:rPr>
        <w:t>.</w:t>
      </w:r>
    </w:p>
    <w:p w14:paraId="6D7D9CA5" w14:textId="14022504" w:rsidR="00DC020C" w:rsidRPr="00A02EE4" w:rsidRDefault="00DC020C" w:rsidP="0098251A">
      <w:pPr>
        <w:pStyle w:val="Doc-text2"/>
        <w:ind w:left="0" w:firstLine="0"/>
        <w:jc w:val="both"/>
        <w:rPr>
          <w:rFonts w:ascii="Arial" w:hAnsi="Arial" w:cs="Arial"/>
          <w:b/>
          <w:bCs/>
        </w:rPr>
      </w:pPr>
      <w:r w:rsidRPr="00A02EE4">
        <w:rPr>
          <w:rFonts w:ascii="Arial" w:hAnsi="Arial" w:cs="Arial"/>
          <w:b/>
          <w:bCs/>
        </w:rPr>
        <w:t xml:space="preserve"> </w:t>
      </w:r>
    </w:p>
    <w:p w14:paraId="633312DE" w14:textId="41C0D6B1" w:rsidR="005E38F5" w:rsidRPr="00A02EE4" w:rsidRDefault="00623EA7" w:rsidP="00C33A5A">
      <w:pPr>
        <w:pStyle w:val="Doc-text2"/>
        <w:ind w:left="0" w:firstLine="0"/>
        <w:jc w:val="both"/>
        <w:rPr>
          <w:rFonts w:ascii="Arial" w:hAnsi="Arial" w:cs="Arial"/>
          <w:b/>
          <w:bCs/>
        </w:rPr>
      </w:pPr>
      <w:r w:rsidRPr="00A02EE4">
        <w:rPr>
          <w:rFonts w:ascii="Arial" w:hAnsi="Arial" w:cs="Arial"/>
          <w:b/>
          <w:bCs/>
        </w:rPr>
        <w:t xml:space="preserve">Proposal </w:t>
      </w:r>
      <w:r w:rsidR="00AF72E3" w:rsidRPr="00A02EE4">
        <w:rPr>
          <w:rFonts w:ascii="Arial" w:hAnsi="Arial" w:cs="Arial"/>
          <w:b/>
          <w:bCs/>
        </w:rPr>
        <w:t>6</w:t>
      </w:r>
      <w:r w:rsidRPr="00A02EE4">
        <w:rPr>
          <w:rFonts w:ascii="Arial" w:hAnsi="Arial" w:cs="Arial"/>
          <w:b/>
          <w:bCs/>
        </w:rPr>
        <w:t xml:space="preserve">: </w:t>
      </w:r>
      <w:r w:rsidR="00AE66F8" w:rsidRPr="00A02EE4">
        <w:rPr>
          <w:rFonts w:ascii="Arial" w:hAnsi="Arial" w:cs="Arial"/>
          <w:b/>
          <w:bCs/>
        </w:rPr>
        <w:t>S</w:t>
      </w:r>
      <w:r w:rsidR="000810A9" w:rsidRPr="00A02EE4">
        <w:rPr>
          <w:rFonts w:ascii="Arial" w:hAnsi="Arial" w:cs="Arial"/>
          <w:b/>
          <w:bCs/>
        </w:rPr>
        <w:t>erver UE / LMF</w:t>
      </w:r>
      <w:r w:rsidR="005E38F5" w:rsidRPr="00A02EE4">
        <w:rPr>
          <w:rFonts w:ascii="Arial" w:hAnsi="Arial" w:cs="Arial"/>
          <w:b/>
          <w:bCs/>
        </w:rPr>
        <w:t xml:space="preserve"> can pre</w:t>
      </w:r>
      <w:r w:rsidR="00A332BF" w:rsidRPr="00A02EE4">
        <w:rPr>
          <w:rFonts w:ascii="Arial" w:hAnsi="Arial" w:cs="Arial"/>
          <w:b/>
          <w:bCs/>
        </w:rPr>
        <w:t>-</w:t>
      </w:r>
      <w:r w:rsidR="005E38F5" w:rsidRPr="00A02EE4">
        <w:rPr>
          <w:rFonts w:ascii="Arial" w:hAnsi="Arial" w:cs="Arial"/>
          <w:b/>
          <w:bCs/>
        </w:rPr>
        <w:t xml:space="preserve">configure parameters to be indicated by </w:t>
      </w:r>
      <w:r w:rsidR="00AC6635" w:rsidRPr="00A02EE4">
        <w:rPr>
          <w:rFonts w:ascii="Arial" w:hAnsi="Arial" w:cs="Arial"/>
          <w:b/>
          <w:bCs/>
        </w:rPr>
        <w:t>target UE</w:t>
      </w:r>
      <w:r w:rsidR="005E38F5" w:rsidRPr="00A02EE4">
        <w:rPr>
          <w:rFonts w:ascii="Arial" w:hAnsi="Arial" w:cs="Arial"/>
          <w:b/>
          <w:bCs/>
        </w:rPr>
        <w:t xml:space="preserve"> / </w:t>
      </w:r>
      <w:r w:rsidR="00AC6635" w:rsidRPr="00A02EE4">
        <w:rPr>
          <w:rFonts w:ascii="Arial" w:hAnsi="Arial" w:cs="Arial"/>
          <w:b/>
          <w:bCs/>
        </w:rPr>
        <w:t>anchor UE</w:t>
      </w:r>
      <w:r w:rsidR="005E38F5" w:rsidRPr="00A02EE4">
        <w:rPr>
          <w:rFonts w:ascii="Arial" w:hAnsi="Arial" w:cs="Arial"/>
          <w:b/>
          <w:bCs/>
        </w:rPr>
        <w:t xml:space="preserve"> during discovery </w:t>
      </w:r>
      <w:r w:rsidR="00561768" w:rsidRPr="00A02EE4">
        <w:rPr>
          <w:rFonts w:ascii="Arial" w:hAnsi="Arial" w:cs="Arial"/>
          <w:b/>
          <w:bCs/>
        </w:rPr>
        <w:t xml:space="preserve">via </w:t>
      </w:r>
      <w:r w:rsidR="00C57C38" w:rsidRPr="00A02EE4">
        <w:rPr>
          <w:rFonts w:ascii="Arial" w:hAnsi="Arial" w:cs="Arial"/>
          <w:b/>
          <w:bCs/>
        </w:rPr>
        <w:t xml:space="preserve">the </w:t>
      </w:r>
      <w:r w:rsidR="005E38F5" w:rsidRPr="00A02EE4">
        <w:rPr>
          <w:rFonts w:ascii="Arial" w:hAnsi="Arial" w:cs="Arial"/>
          <w:b/>
          <w:bCs/>
        </w:rPr>
        <w:t>SLPP metafield</w:t>
      </w:r>
      <w:r w:rsidR="00561768" w:rsidRPr="00A02EE4">
        <w:rPr>
          <w:rFonts w:ascii="Arial" w:hAnsi="Arial" w:cs="Arial"/>
          <w:b/>
          <w:bCs/>
        </w:rPr>
        <w:t>.</w:t>
      </w:r>
      <w:r w:rsidR="00073794" w:rsidRPr="00A02EE4">
        <w:rPr>
          <w:rFonts w:ascii="Arial" w:hAnsi="Arial" w:cs="Arial"/>
          <w:b/>
          <w:bCs/>
        </w:rPr>
        <w:t xml:space="preserve"> </w:t>
      </w:r>
      <w:r w:rsidR="005E38F5" w:rsidRPr="00A02EE4">
        <w:rPr>
          <w:rFonts w:ascii="Arial" w:hAnsi="Arial" w:cs="Arial"/>
          <w:b/>
          <w:bCs/>
        </w:rPr>
        <w:t xml:space="preserve">FFS </w:t>
      </w:r>
      <w:r w:rsidR="006C6D3F" w:rsidRPr="00A02EE4">
        <w:rPr>
          <w:rFonts w:ascii="Arial" w:hAnsi="Arial" w:cs="Arial"/>
          <w:b/>
          <w:bCs/>
        </w:rPr>
        <w:t xml:space="preserve">if </w:t>
      </w:r>
      <w:r w:rsidR="005E38F5" w:rsidRPr="00A02EE4">
        <w:rPr>
          <w:rFonts w:ascii="Arial" w:hAnsi="Arial" w:cs="Arial"/>
          <w:b/>
          <w:bCs/>
        </w:rPr>
        <w:t xml:space="preserve">UE </w:t>
      </w:r>
      <w:r w:rsidR="006C6D3F" w:rsidRPr="00A02EE4">
        <w:rPr>
          <w:rFonts w:ascii="Arial" w:hAnsi="Arial" w:cs="Arial"/>
          <w:b/>
          <w:bCs/>
        </w:rPr>
        <w:t>implementation can select additional parameters</w:t>
      </w:r>
      <w:r w:rsidR="00761EE5" w:rsidRPr="00A02EE4">
        <w:rPr>
          <w:rFonts w:ascii="Arial" w:hAnsi="Arial" w:cs="Arial"/>
          <w:b/>
          <w:bCs/>
        </w:rPr>
        <w:t>.</w:t>
      </w:r>
    </w:p>
    <w:p w14:paraId="2313127D" w14:textId="77777777" w:rsidR="005E3A64" w:rsidRPr="00A02EE4" w:rsidRDefault="005E3A64" w:rsidP="0098251A">
      <w:pPr>
        <w:pStyle w:val="Doc-text2"/>
        <w:ind w:left="0" w:firstLine="0"/>
        <w:jc w:val="both"/>
        <w:rPr>
          <w:rFonts w:ascii="Arial" w:hAnsi="Arial" w:cs="Arial"/>
          <w:b/>
          <w:bCs/>
        </w:rPr>
      </w:pPr>
    </w:p>
    <w:p w14:paraId="2A9C2B6B" w14:textId="07744977" w:rsidR="000A4C66" w:rsidRPr="00A02EE4" w:rsidRDefault="00C92940" w:rsidP="0098251A">
      <w:pPr>
        <w:pStyle w:val="Doc-text2"/>
        <w:ind w:left="0" w:firstLine="0"/>
        <w:jc w:val="both"/>
        <w:rPr>
          <w:rFonts w:ascii="Arial" w:hAnsi="Arial" w:cs="Arial"/>
        </w:rPr>
      </w:pPr>
      <w:r w:rsidRPr="00A02EE4">
        <w:rPr>
          <w:rFonts w:ascii="Arial" w:hAnsi="Arial" w:cs="Arial"/>
        </w:rPr>
        <w:t>Fundamentally, the goal of SL positioning is to enable both relative and absolute positioning</w:t>
      </w:r>
      <w:r w:rsidR="0085143B" w:rsidRPr="00A02EE4">
        <w:rPr>
          <w:rFonts w:ascii="Arial" w:hAnsi="Arial" w:cs="Arial"/>
        </w:rPr>
        <w:t xml:space="preserve">. </w:t>
      </w:r>
      <w:r w:rsidR="00AC6DE4" w:rsidRPr="00A02EE4">
        <w:rPr>
          <w:rFonts w:ascii="Arial" w:hAnsi="Arial" w:cs="Arial"/>
        </w:rPr>
        <w:t xml:space="preserve">To help make this </w:t>
      </w:r>
      <w:r w:rsidR="009F6B63" w:rsidRPr="00A02EE4">
        <w:rPr>
          <w:rFonts w:ascii="Arial" w:hAnsi="Arial" w:cs="Arial"/>
        </w:rPr>
        <w:t>disti</w:t>
      </w:r>
      <w:r w:rsidR="00D53F59" w:rsidRPr="00A02EE4">
        <w:rPr>
          <w:rFonts w:ascii="Arial" w:hAnsi="Arial" w:cs="Arial"/>
        </w:rPr>
        <w:t>n</w:t>
      </w:r>
      <w:r w:rsidR="00AC6DE4" w:rsidRPr="00A02EE4">
        <w:rPr>
          <w:rFonts w:ascii="Arial" w:hAnsi="Arial" w:cs="Arial"/>
        </w:rPr>
        <w:t>ction, candidate anchor UEs must indicate whether their absolute coordinates are known (by themselves, or by the LMF / trusted server UE)</w:t>
      </w:r>
      <w:r w:rsidR="004958B7" w:rsidRPr="00A02EE4">
        <w:rPr>
          <w:rFonts w:ascii="Arial" w:hAnsi="Arial" w:cs="Arial"/>
        </w:rPr>
        <w:t xml:space="preserve">, </w:t>
      </w:r>
      <w:r w:rsidR="00A61952" w:rsidRPr="00A02EE4">
        <w:rPr>
          <w:rFonts w:ascii="Arial" w:hAnsi="Arial" w:cs="Arial"/>
        </w:rPr>
        <w:t xml:space="preserve">a </w:t>
      </w:r>
      <w:proofErr w:type="gramStart"/>
      <w:r w:rsidR="00A61952" w:rsidRPr="00A02EE4">
        <w:rPr>
          <w:rFonts w:ascii="Arial" w:hAnsi="Arial" w:cs="Arial"/>
        </w:rPr>
        <w:t>prerequisites</w:t>
      </w:r>
      <w:proofErr w:type="gramEnd"/>
      <w:r w:rsidR="00A61952" w:rsidRPr="00A02EE4">
        <w:rPr>
          <w:rFonts w:ascii="Arial" w:hAnsi="Arial" w:cs="Arial"/>
        </w:rPr>
        <w:t xml:space="preserve"> for absolute positioni</w:t>
      </w:r>
      <w:r w:rsidR="004A04D1" w:rsidRPr="00A02EE4">
        <w:rPr>
          <w:rFonts w:ascii="Arial" w:hAnsi="Arial" w:cs="Arial"/>
        </w:rPr>
        <w:t>n</w:t>
      </w:r>
      <w:r w:rsidR="00A61952" w:rsidRPr="00A02EE4">
        <w:rPr>
          <w:rFonts w:ascii="Arial" w:hAnsi="Arial" w:cs="Arial"/>
        </w:rPr>
        <w:t>g</w:t>
      </w:r>
      <w:r w:rsidR="004A04D1" w:rsidRPr="00A02EE4">
        <w:rPr>
          <w:rFonts w:ascii="Arial" w:hAnsi="Arial" w:cs="Arial"/>
        </w:rPr>
        <w:t xml:space="preserve"> based on multi-lateration</w:t>
      </w:r>
      <w:r w:rsidR="004958B7" w:rsidRPr="00A02EE4">
        <w:rPr>
          <w:rFonts w:ascii="Arial" w:hAnsi="Arial" w:cs="Arial"/>
        </w:rPr>
        <w:t>.</w:t>
      </w:r>
    </w:p>
    <w:p w14:paraId="37A8D209" w14:textId="4AF6BF3B" w:rsidR="00F37E65" w:rsidRPr="00A02EE4" w:rsidRDefault="00F37E65" w:rsidP="0098251A">
      <w:pPr>
        <w:pStyle w:val="Doc-text2"/>
        <w:ind w:left="0" w:firstLine="0"/>
        <w:jc w:val="both"/>
        <w:rPr>
          <w:rFonts w:ascii="Arial" w:hAnsi="Arial" w:cs="Arial"/>
        </w:rPr>
      </w:pPr>
      <w:r w:rsidRPr="00A02EE4">
        <w:rPr>
          <w:rFonts w:ascii="Arial" w:hAnsi="Arial" w:cs="Arial"/>
        </w:rPr>
        <w:t xml:space="preserve"> </w:t>
      </w:r>
    </w:p>
    <w:p w14:paraId="0F0B4967" w14:textId="5DDDB74D" w:rsidR="005E3A64" w:rsidRPr="00A02EE4" w:rsidRDefault="00A332BF" w:rsidP="0098251A">
      <w:pPr>
        <w:pStyle w:val="Doc-text2"/>
        <w:ind w:left="0" w:firstLine="0"/>
        <w:jc w:val="both"/>
        <w:rPr>
          <w:rFonts w:ascii="Arial" w:hAnsi="Arial" w:cs="Arial"/>
          <w:b/>
          <w:bCs/>
        </w:rPr>
      </w:pPr>
      <w:r w:rsidRPr="00A02EE4">
        <w:rPr>
          <w:rFonts w:ascii="Arial" w:hAnsi="Arial" w:cs="Arial"/>
          <w:b/>
          <w:bCs/>
        </w:rPr>
        <w:t xml:space="preserve">Proposal </w:t>
      </w:r>
      <w:r w:rsidR="00AF72E3" w:rsidRPr="00A02EE4">
        <w:rPr>
          <w:rFonts w:ascii="Arial" w:hAnsi="Arial" w:cs="Arial"/>
          <w:b/>
          <w:bCs/>
        </w:rPr>
        <w:t>7</w:t>
      </w:r>
      <w:r w:rsidRPr="00A02EE4">
        <w:rPr>
          <w:rFonts w:ascii="Arial" w:hAnsi="Arial" w:cs="Arial"/>
          <w:b/>
          <w:bCs/>
        </w:rPr>
        <w:t xml:space="preserve">: </w:t>
      </w:r>
      <w:r w:rsidR="005E3A64" w:rsidRPr="00A02EE4">
        <w:rPr>
          <w:rFonts w:ascii="Arial" w:hAnsi="Arial" w:cs="Arial"/>
          <w:b/>
          <w:bCs/>
        </w:rPr>
        <w:t xml:space="preserve">A </w:t>
      </w:r>
      <w:r w:rsidRPr="00A02EE4">
        <w:rPr>
          <w:rFonts w:ascii="Arial" w:hAnsi="Arial" w:cs="Arial"/>
          <w:b/>
          <w:bCs/>
        </w:rPr>
        <w:t>UE whose absolute location is known indicate</w:t>
      </w:r>
      <w:r w:rsidR="008A231B" w:rsidRPr="00A02EE4">
        <w:rPr>
          <w:rFonts w:ascii="Arial" w:hAnsi="Arial" w:cs="Arial"/>
          <w:b/>
          <w:bCs/>
        </w:rPr>
        <w:t xml:space="preserve">s during discovery at </w:t>
      </w:r>
      <w:r w:rsidRPr="00A02EE4">
        <w:rPr>
          <w:rFonts w:ascii="Arial" w:hAnsi="Arial" w:cs="Arial"/>
          <w:b/>
          <w:bCs/>
        </w:rPr>
        <w:t xml:space="preserve">least the fact that </w:t>
      </w:r>
      <w:r w:rsidR="005E3A64" w:rsidRPr="00A02EE4">
        <w:rPr>
          <w:rFonts w:ascii="Arial" w:hAnsi="Arial" w:cs="Arial"/>
          <w:b/>
          <w:bCs/>
        </w:rPr>
        <w:t xml:space="preserve">its </w:t>
      </w:r>
      <w:r w:rsidRPr="00A02EE4">
        <w:rPr>
          <w:rFonts w:ascii="Arial" w:hAnsi="Arial" w:cs="Arial"/>
          <w:b/>
          <w:bCs/>
        </w:rPr>
        <w:t>abs. location is known</w:t>
      </w:r>
      <w:r w:rsidR="00FB3648" w:rsidRPr="00A02EE4">
        <w:rPr>
          <w:rFonts w:ascii="Arial" w:hAnsi="Arial" w:cs="Arial"/>
          <w:b/>
          <w:bCs/>
        </w:rPr>
        <w:t>.</w:t>
      </w:r>
      <w:r w:rsidR="00073794" w:rsidRPr="00A02EE4">
        <w:rPr>
          <w:rFonts w:ascii="Arial" w:hAnsi="Arial" w:cs="Arial"/>
          <w:b/>
          <w:bCs/>
        </w:rPr>
        <w:t xml:space="preserve"> </w:t>
      </w:r>
      <w:r w:rsidRPr="00A02EE4">
        <w:rPr>
          <w:rFonts w:ascii="Arial" w:hAnsi="Arial" w:cs="Arial"/>
          <w:b/>
          <w:bCs/>
        </w:rPr>
        <w:t xml:space="preserve">FFS </w:t>
      </w:r>
      <w:r w:rsidR="008A231B" w:rsidRPr="00A02EE4">
        <w:rPr>
          <w:rFonts w:ascii="Arial" w:hAnsi="Arial" w:cs="Arial"/>
          <w:b/>
          <w:bCs/>
        </w:rPr>
        <w:t xml:space="preserve">if the abs. location information itself is indicated, including </w:t>
      </w:r>
      <w:r w:rsidR="005E3A64" w:rsidRPr="00A02EE4">
        <w:rPr>
          <w:rFonts w:ascii="Arial" w:hAnsi="Arial" w:cs="Arial"/>
          <w:b/>
          <w:bCs/>
        </w:rPr>
        <w:t>encrypt</w:t>
      </w:r>
      <w:r w:rsidR="00995E44" w:rsidRPr="00A02EE4">
        <w:rPr>
          <w:rFonts w:ascii="Arial" w:hAnsi="Arial" w:cs="Arial"/>
          <w:b/>
          <w:bCs/>
        </w:rPr>
        <w:t>ed format</w:t>
      </w:r>
      <w:r w:rsidR="008A231B" w:rsidRPr="00A02EE4">
        <w:rPr>
          <w:rFonts w:ascii="Arial" w:hAnsi="Arial" w:cs="Arial"/>
          <w:b/>
          <w:bCs/>
        </w:rPr>
        <w:t>.</w:t>
      </w:r>
    </w:p>
    <w:p w14:paraId="406AE8E0" w14:textId="6DA23BE9" w:rsidR="005E3A64" w:rsidRPr="00A02EE4" w:rsidRDefault="005E3A64" w:rsidP="0098251A">
      <w:pPr>
        <w:pStyle w:val="Doc-text2"/>
        <w:ind w:left="284" w:firstLine="0"/>
        <w:jc w:val="both"/>
        <w:rPr>
          <w:rFonts w:ascii="Arial" w:hAnsi="Arial" w:cs="Arial"/>
          <w:b/>
          <w:bCs/>
        </w:rPr>
      </w:pPr>
    </w:p>
    <w:p w14:paraId="3686BB45" w14:textId="4713513B" w:rsidR="00C74210" w:rsidRPr="00A02EE4" w:rsidRDefault="0090210F" w:rsidP="0098251A">
      <w:pPr>
        <w:jc w:val="both"/>
        <w:rPr>
          <w:rFonts w:ascii="Arial" w:hAnsi="Arial" w:cs="Arial"/>
          <w:bCs/>
          <w:lang w:val="en-US"/>
        </w:rPr>
      </w:pPr>
      <w:r w:rsidRPr="00A02EE4">
        <w:rPr>
          <w:rFonts w:ascii="Arial" w:hAnsi="Arial" w:cs="Arial"/>
          <w:bCs/>
          <w:lang w:val="en-US"/>
        </w:rPr>
        <w:t>Advertising specific key capabilities during</w:t>
      </w:r>
      <w:r w:rsidR="009E7A47" w:rsidRPr="00A02EE4">
        <w:rPr>
          <w:rFonts w:ascii="Arial" w:hAnsi="Arial" w:cs="Arial"/>
          <w:bCs/>
          <w:lang w:val="en-US"/>
        </w:rPr>
        <w:t xml:space="preserve"> </w:t>
      </w:r>
      <w:r w:rsidR="00600C4E" w:rsidRPr="00A02EE4">
        <w:rPr>
          <w:rFonts w:ascii="Arial" w:hAnsi="Arial" w:cs="Arial"/>
          <w:bCs/>
          <w:lang w:val="en-US"/>
        </w:rPr>
        <w:t xml:space="preserve">discovery will </w:t>
      </w:r>
      <w:r w:rsidR="000961BC" w:rsidRPr="00A02EE4">
        <w:rPr>
          <w:rFonts w:ascii="Arial" w:hAnsi="Arial" w:cs="Arial"/>
          <w:bCs/>
          <w:lang w:val="en-US"/>
        </w:rPr>
        <w:t xml:space="preserve">allow </w:t>
      </w:r>
      <w:r w:rsidR="00915828" w:rsidRPr="00A02EE4">
        <w:rPr>
          <w:rFonts w:ascii="Arial" w:hAnsi="Arial" w:cs="Arial"/>
          <w:bCs/>
          <w:lang w:val="en-US"/>
        </w:rPr>
        <w:t xml:space="preserve">efficiently </w:t>
      </w:r>
      <w:r w:rsidR="000961BC" w:rsidRPr="00A02EE4">
        <w:rPr>
          <w:rFonts w:ascii="Arial" w:hAnsi="Arial" w:cs="Arial"/>
          <w:bCs/>
          <w:lang w:val="en-US"/>
        </w:rPr>
        <w:t>pre-filter candidate UE</w:t>
      </w:r>
      <w:r w:rsidR="00915828" w:rsidRPr="00A02EE4">
        <w:rPr>
          <w:rFonts w:ascii="Arial" w:hAnsi="Arial" w:cs="Arial"/>
          <w:bCs/>
          <w:lang w:val="en-US"/>
        </w:rPr>
        <w:t>s</w:t>
      </w:r>
      <w:r w:rsidR="000961BC" w:rsidRPr="00A02EE4">
        <w:rPr>
          <w:rFonts w:ascii="Arial" w:hAnsi="Arial" w:cs="Arial"/>
          <w:bCs/>
          <w:lang w:val="en-US"/>
        </w:rPr>
        <w:t xml:space="preserve">. </w:t>
      </w:r>
      <w:r w:rsidR="00C74210" w:rsidRPr="00A02EE4">
        <w:rPr>
          <w:rFonts w:ascii="Arial" w:hAnsi="Arial" w:cs="Arial"/>
          <w:bCs/>
          <w:lang w:val="en-US"/>
        </w:rPr>
        <w:t xml:space="preserve">Under discovery Model A, the </w:t>
      </w:r>
      <w:r w:rsidR="00872BF4" w:rsidRPr="00A02EE4">
        <w:rPr>
          <w:rFonts w:ascii="Arial" w:hAnsi="Arial" w:cs="Arial"/>
          <w:bCs/>
          <w:lang w:val="en-US"/>
        </w:rPr>
        <w:t>proactively advertised capabilit</w:t>
      </w:r>
      <w:r w:rsidR="00F91F16" w:rsidRPr="00A02EE4">
        <w:rPr>
          <w:rFonts w:ascii="Arial" w:hAnsi="Arial" w:cs="Arial"/>
          <w:bCs/>
          <w:lang w:val="en-US"/>
        </w:rPr>
        <w:t>ies</w:t>
      </w:r>
      <w:r w:rsidR="00872BF4" w:rsidRPr="00A02EE4">
        <w:rPr>
          <w:rFonts w:ascii="Arial" w:hAnsi="Arial" w:cs="Arial"/>
          <w:bCs/>
          <w:lang w:val="en-US"/>
        </w:rPr>
        <w:t xml:space="preserve"> would </w:t>
      </w:r>
      <w:proofErr w:type="gramStart"/>
      <w:r w:rsidR="00872BF4" w:rsidRPr="00A02EE4">
        <w:rPr>
          <w:rFonts w:ascii="Arial" w:hAnsi="Arial" w:cs="Arial"/>
          <w:bCs/>
          <w:lang w:val="en-US"/>
        </w:rPr>
        <w:t>be compared</w:t>
      </w:r>
      <w:proofErr w:type="gramEnd"/>
      <w:r w:rsidR="00872BF4" w:rsidRPr="00A02EE4">
        <w:rPr>
          <w:rFonts w:ascii="Arial" w:hAnsi="Arial" w:cs="Arial"/>
          <w:bCs/>
          <w:lang w:val="en-US"/>
        </w:rPr>
        <w:t xml:space="preserve"> </w:t>
      </w:r>
      <w:r w:rsidR="00F91F16" w:rsidRPr="00A02EE4">
        <w:rPr>
          <w:rFonts w:ascii="Arial" w:hAnsi="Arial" w:cs="Arial"/>
          <w:bCs/>
          <w:lang w:val="en-US"/>
        </w:rPr>
        <w:t xml:space="preserve">by </w:t>
      </w:r>
      <w:r w:rsidR="00872BF4" w:rsidRPr="00A02EE4">
        <w:rPr>
          <w:rFonts w:ascii="Arial" w:hAnsi="Arial" w:cs="Arial"/>
          <w:bCs/>
          <w:lang w:val="en-US"/>
        </w:rPr>
        <w:t xml:space="preserve">the receiving </w:t>
      </w:r>
      <w:r w:rsidR="00F91F16" w:rsidRPr="00A02EE4">
        <w:rPr>
          <w:rFonts w:ascii="Arial" w:hAnsi="Arial" w:cs="Arial"/>
          <w:bCs/>
          <w:lang w:val="en-US"/>
        </w:rPr>
        <w:t xml:space="preserve">UE with </w:t>
      </w:r>
      <w:r w:rsidR="00783734" w:rsidRPr="00A02EE4">
        <w:rPr>
          <w:rFonts w:ascii="Arial" w:hAnsi="Arial" w:cs="Arial"/>
          <w:bCs/>
          <w:lang w:val="en-US"/>
        </w:rPr>
        <w:t xml:space="preserve">its internal </w:t>
      </w:r>
      <w:r w:rsidR="00F91F16" w:rsidRPr="00A02EE4">
        <w:rPr>
          <w:rFonts w:ascii="Arial" w:hAnsi="Arial" w:cs="Arial"/>
          <w:bCs/>
          <w:lang w:val="en-US"/>
        </w:rPr>
        <w:t>requirements</w:t>
      </w:r>
      <w:r w:rsidR="00D85A56" w:rsidRPr="00A02EE4">
        <w:rPr>
          <w:rFonts w:ascii="Arial" w:hAnsi="Arial" w:cs="Arial"/>
          <w:bCs/>
          <w:lang w:val="en-US"/>
        </w:rPr>
        <w:t xml:space="preserve"> on the candidate UE</w:t>
      </w:r>
      <w:r w:rsidR="00783734" w:rsidRPr="00A02EE4">
        <w:rPr>
          <w:rFonts w:ascii="Arial" w:hAnsi="Arial" w:cs="Arial"/>
          <w:bCs/>
          <w:lang w:val="en-US"/>
        </w:rPr>
        <w:t>(s)</w:t>
      </w:r>
      <w:r w:rsidR="00D85A56" w:rsidRPr="00A02EE4">
        <w:rPr>
          <w:rFonts w:ascii="Arial" w:hAnsi="Arial" w:cs="Arial"/>
          <w:bCs/>
          <w:lang w:val="en-US"/>
        </w:rPr>
        <w:t xml:space="preserve">. </w:t>
      </w:r>
    </w:p>
    <w:p w14:paraId="02605B72" w14:textId="46F60C48" w:rsidR="00B67D58" w:rsidRPr="00A02EE4" w:rsidRDefault="007F6E83" w:rsidP="0098251A">
      <w:pPr>
        <w:jc w:val="both"/>
        <w:rPr>
          <w:rFonts w:ascii="Arial" w:hAnsi="Arial" w:cs="Arial"/>
          <w:bCs/>
          <w:lang w:val="en-US"/>
        </w:rPr>
      </w:pPr>
      <w:r w:rsidRPr="00A02EE4">
        <w:rPr>
          <w:rFonts w:ascii="Arial" w:hAnsi="Arial" w:cs="Arial"/>
          <w:bCs/>
          <w:lang w:val="en-US"/>
        </w:rPr>
        <w:lastRenderedPageBreak/>
        <w:t xml:space="preserve">Under </w:t>
      </w:r>
      <w:r w:rsidR="007B67CE" w:rsidRPr="00A02EE4">
        <w:rPr>
          <w:rFonts w:ascii="Arial" w:hAnsi="Arial" w:cs="Arial"/>
          <w:bCs/>
          <w:lang w:val="en-US"/>
        </w:rPr>
        <w:t xml:space="preserve">the </w:t>
      </w:r>
      <w:r w:rsidRPr="00A02EE4">
        <w:rPr>
          <w:rFonts w:ascii="Arial" w:hAnsi="Arial" w:cs="Arial"/>
          <w:bCs/>
          <w:lang w:val="en-US"/>
        </w:rPr>
        <w:t xml:space="preserve">discovery Model B, </w:t>
      </w:r>
      <w:r w:rsidR="00783734" w:rsidRPr="00A02EE4">
        <w:rPr>
          <w:rFonts w:ascii="Arial" w:hAnsi="Arial" w:cs="Arial"/>
          <w:bCs/>
          <w:lang w:val="en-US"/>
        </w:rPr>
        <w:t xml:space="preserve">the any parameters mentioned in the SLPP metafield </w:t>
      </w:r>
      <w:r w:rsidR="00EE00ED" w:rsidRPr="00A02EE4">
        <w:rPr>
          <w:rFonts w:ascii="Arial" w:hAnsi="Arial" w:cs="Arial"/>
          <w:bCs/>
          <w:lang w:val="en-US"/>
        </w:rPr>
        <w:t xml:space="preserve">of the discovery </w:t>
      </w:r>
      <w:r w:rsidR="00783734" w:rsidRPr="00A02EE4">
        <w:rPr>
          <w:rFonts w:ascii="Arial" w:hAnsi="Arial" w:cs="Arial"/>
          <w:bCs/>
          <w:lang w:val="en-US"/>
        </w:rPr>
        <w:t xml:space="preserve">solicitation message </w:t>
      </w:r>
      <w:r w:rsidR="00EE00ED" w:rsidRPr="00A02EE4">
        <w:rPr>
          <w:rFonts w:ascii="Arial" w:hAnsi="Arial" w:cs="Arial"/>
          <w:bCs/>
          <w:lang w:val="en-US"/>
        </w:rPr>
        <w:t xml:space="preserve">may </w:t>
      </w:r>
      <w:proofErr w:type="gramStart"/>
      <w:r w:rsidR="00EE00ED" w:rsidRPr="00A02EE4">
        <w:rPr>
          <w:rFonts w:ascii="Arial" w:hAnsi="Arial" w:cs="Arial"/>
          <w:bCs/>
          <w:lang w:val="en-US"/>
        </w:rPr>
        <w:t>be interpreted</w:t>
      </w:r>
      <w:proofErr w:type="gramEnd"/>
      <w:r w:rsidR="00EE00ED" w:rsidRPr="00A02EE4">
        <w:rPr>
          <w:rFonts w:ascii="Arial" w:hAnsi="Arial" w:cs="Arial"/>
          <w:bCs/>
          <w:lang w:val="en-US"/>
        </w:rPr>
        <w:t xml:space="preserve"> by the candidate UEs as actual explicit requirement</w:t>
      </w:r>
      <w:r w:rsidR="008C365C" w:rsidRPr="00A02EE4">
        <w:rPr>
          <w:rFonts w:ascii="Arial" w:hAnsi="Arial" w:cs="Arial"/>
          <w:bCs/>
          <w:lang w:val="en-US"/>
        </w:rPr>
        <w:t>s</w:t>
      </w:r>
      <w:r w:rsidR="00E03CC3" w:rsidRPr="00A02EE4">
        <w:rPr>
          <w:rFonts w:ascii="Arial" w:hAnsi="Arial" w:cs="Arial"/>
          <w:bCs/>
          <w:lang w:val="en-US"/>
        </w:rPr>
        <w:t>, and c</w:t>
      </w:r>
      <w:r w:rsidR="00EE00ED" w:rsidRPr="00A02EE4">
        <w:rPr>
          <w:rFonts w:ascii="Arial" w:hAnsi="Arial" w:cs="Arial"/>
          <w:bCs/>
          <w:lang w:val="en-US"/>
        </w:rPr>
        <w:t xml:space="preserve">andidate UEs </w:t>
      </w:r>
      <w:r w:rsidR="0087301E" w:rsidRPr="00A02EE4">
        <w:rPr>
          <w:rFonts w:ascii="Arial" w:hAnsi="Arial" w:cs="Arial"/>
          <w:bCs/>
          <w:lang w:val="en-US"/>
        </w:rPr>
        <w:t>may then respond to th</w:t>
      </w:r>
      <w:r w:rsidR="00E03CC3" w:rsidRPr="00A02EE4">
        <w:rPr>
          <w:rFonts w:ascii="Arial" w:hAnsi="Arial" w:cs="Arial"/>
          <w:bCs/>
          <w:lang w:val="en-US"/>
        </w:rPr>
        <w:t>e</w:t>
      </w:r>
      <w:r w:rsidR="0087301E" w:rsidRPr="00A02EE4">
        <w:rPr>
          <w:rFonts w:ascii="Arial" w:hAnsi="Arial" w:cs="Arial"/>
          <w:bCs/>
          <w:lang w:val="en-US"/>
        </w:rPr>
        <w:t xml:space="preserve"> </w:t>
      </w:r>
      <w:r w:rsidR="008C365C" w:rsidRPr="00A02EE4">
        <w:rPr>
          <w:rFonts w:ascii="Arial" w:hAnsi="Arial" w:cs="Arial"/>
          <w:bCs/>
          <w:lang w:val="en-US"/>
        </w:rPr>
        <w:t xml:space="preserve">solicitation </w:t>
      </w:r>
      <w:r w:rsidR="00E03CC3" w:rsidRPr="00A02EE4">
        <w:rPr>
          <w:rFonts w:ascii="Arial" w:hAnsi="Arial" w:cs="Arial"/>
          <w:bCs/>
          <w:lang w:val="en-US"/>
        </w:rPr>
        <w:t xml:space="preserve">message </w:t>
      </w:r>
      <w:r w:rsidR="008C365C" w:rsidRPr="00A02EE4">
        <w:rPr>
          <w:rFonts w:ascii="Arial" w:hAnsi="Arial" w:cs="Arial"/>
          <w:bCs/>
          <w:lang w:val="en-US"/>
        </w:rPr>
        <w:t>only if they satisfy the</w:t>
      </w:r>
      <w:r w:rsidR="00E03CC3" w:rsidRPr="00A02EE4">
        <w:rPr>
          <w:rFonts w:ascii="Arial" w:hAnsi="Arial" w:cs="Arial"/>
          <w:bCs/>
          <w:lang w:val="en-US"/>
        </w:rPr>
        <w:t xml:space="preserve"> specified requirements. </w:t>
      </w:r>
      <w:r w:rsidR="00B31D5D" w:rsidRPr="00A02EE4">
        <w:rPr>
          <w:rFonts w:ascii="Arial" w:hAnsi="Arial" w:cs="Arial"/>
          <w:bCs/>
          <w:lang w:val="en-US"/>
        </w:rPr>
        <w:t xml:space="preserve">This </w:t>
      </w:r>
      <w:proofErr w:type="gramStart"/>
      <w:r w:rsidR="00B67D58" w:rsidRPr="00A02EE4">
        <w:rPr>
          <w:rFonts w:ascii="Arial" w:hAnsi="Arial" w:cs="Arial"/>
          <w:bCs/>
          <w:lang w:val="en-US"/>
        </w:rPr>
        <w:t>proactive</w:t>
      </w:r>
      <w:proofErr w:type="gramEnd"/>
      <w:r w:rsidR="00B67D58" w:rsidRPr="00A02EE4">
        <w:rPr>
          <w:rFonts w:ascii="Arial" w:hAnsi="Arial" w:cs="Arial"/>
          <w:bCs/>
          <w:lang w:val="en-US"/>
        </w:rPr>
        <w:t xml:space="preserve"> filtering </w:t>
      </w:r>
      <w:r w:rsidR="00B31D5D" w:rsidRPr="00A02EE4">
        <w:rPr>
          <w:rFonts w:ascii="Arial" w:hAnsi="Arial" w:cs="Arial"/>
          <w:bCs/>
          <w:lang w:val="en-US"/>
        </w:rPr>
        <w:t xml:space="preserve">measure would clearly reduce the discovery response without affecting the </w:t>
      </w:r>
      <w:r w:rsidR="000C4640" w:rsidRPr="00A02EE4">
        <w:rPr>
          <w:rFonts w:ascii="Arial" w:hAnsi="Arial" w:cs="Arial"/>
          <w:bCs/>
          <w:lang w:val="en-US"/>
        </w:rPr>
        <w:t>discovery process efficiency.</w:t>
      </w:r>
      <w:r w:rsidR="008D2023" w:rsidRPr="00A02EE4">
        <w:rPr>
          <w:rFonts w:ascii="Arial" w:hAnsi="Arial" w:cs="Arial"/>
          <w:bCs/>
          <w:lang w:val="en-US"/>
        </w:rPr>
        <w:t xml:space="preserve"> For example, a </w:t>
      </w:r>
      <w:r w:rsidRPr="00A02EE4">
        <w:rPr>
          <w:rFonts w:ascii="Arial" w:hAnsi="Arial" w:cs="Arial"/>
          <w:bCs/>
          <w:lang w:val="en-US"/>
        </w:rPr>
        <w:t xml:space="preserve">candidate anchor UE with unknown location </w:t>
      </w:r>
      <w:r w:rsidR="008D2023" w:rsidRPr="00A02EE4">
        <w:rPr>
          <w:rFonts w:ascii="Arial" w:hAnsi="Arial" w:cs="Arial"/>
          <w:bCs/>
          <w:lang w:val="en-US"/>
        </w:rPr>
        <w:t>w</w:t>
      </w:r>
      <w:r w:rsidRPr="00A02EE4">
        <w:rPr>
          <w:rFonts w:ascii="Arial" w:hAnsi="Arial" w:cs="Arial"/>
          <w:bCs/>
          <w:lang w:val="en-US"/>
        </w:rPr>
        <w:t xml:space="preserve">ould not respond to discovery request for </w:t>
      </w:r>
      <w:r w:rsidR="00F863C0" w:rsidRPr="00A02EE4">
        <w:rPr>
          <w:rFonts w:ascii="Arial" w:hAnsi="Arial" w:cs="Arial"/>
          <w:bCs/>
          <w:lang w:val="en-US"/>
        </w:rPr>
        <w:t xml:space="preserve">anchors UEs with known position or </w:t>
      </w:r>
      <w:r w:rsidR="00250EB5" w:rsidRPr="00A02EE4">
        <w:rPr>
          <w:rFonts w:ascii="Arial" w:hAnsi="Arial" w:cs="Arial"/>
          <w:bCs/>
          <w:lang w:val="en-US"/>
        </w:rPr>
        <w:t xml:space="preserve">to </w:t>
      </w:r>
      <w:proofErr w:type="gramStart"/>
      <w:r w:rsidR="00250EB5" w:rsidRPr="00A02EE4">
        <w:rPr>
          <w:rFonts w:ascii="Arial" w:hAnsi="Arial" w:cs="Arial"/>
          <w:bCs/>
          <w:lang w:val="en-US"/>
        </w:rPr>
        <w:t>be used</w:t>
      </w:r>
      <w:proofErr w:type="gramEnd"/>
      <w:r w:rsidR="00250EB5" w:rsidRPr="00A02EE4">
        <w:rPr>
          <w:rFonts w:ascii="Arial" w:hAnsi="Arial" w:cs="Arial"/>
          <w:bCs/>
          <w:lang w:val="en-US"/>
        </w:rPr>
        <w:t xml:space="preserve"> in </w:t>
      </w:r>
      <w:r w:rsidRPr="00A02EE4">
        <w:rPr>
          <w:rFonts w:ascii="Arial" w:hAnsi="Arial" w:cs="Arial"/>
          <w:bCs/>
          <w:lang w:val="en-US"/>
        </w:rPr>
        <w:t>absolute positioning</w:t>
      </w:r>
      <w:r w:rsidR="00665FD9" w:rsidRPr="00A02EE4">
        <w:rPr>
          <w:rFonts w:ascii="Arial" w:hAnsi="Arial" w:cs="Arial"/>
          <w:bCs/>
          <w:lang w:val="en-US"/>
        </w:rPr>
        <w:t>.</w:t>
      </w:r>
    </w:p>
    <w:p w14:paraId="5F12EC93" w14:textId="279B4145" w:rsidR="00DA5644" w:rsidRPr="00A02EE4" w:rsidRDefault="00DA5644" w:rsidP="0098251A">
      <w:pPr>
        <w:jc w:val="both"/>
        <w:rPr>
          <w:rFonts w:ascii="Arial" w:hAnsi="Arial" w:cs="Arial"/>
          <w:bCs/>
          <w:lang w:val="en-US"/>
        </w:rPr>
      </w:pPr>
      <w:r w:rsidRPr="00A02EE4">
        <w:rPr>
          <w:rFonts w:ascii="Arial" w:hAnsi="Arial" w:cs="Arial"/>
          <w:b/>
          <w:bCs/>
          <w:szCs w:val="22"/>
        </w:rPr>
        <w:t xml:space="preserve">Observation </w:t>
      </w:r>
      <w:r w:rsidR="00AF72E3" w:rsidRPr="00A02EE4">
        <w:rPr>
          <w:rFonts w:ascii="Arial" w:hAnsi="Arial" w:cs="Arial"/>
          <w:b/>
          <w:bCs/>
          <w:szCs w:val="22"/>
        </w:rPr>
        <w:t>5</w:t>
      </w:r>
      <w:r w:rsidRPr="00A02EE4">
        <w:rPr>
          <w:rFonts w:ascii="Arial" w:hAnsi="Arial" w:cs="Arial"/>
          <w:b/>
          <w:bCs/>
          <w:szCs w:val="22"/>
        </w:rPr>
        <w:t xml:space="preserve">: </w:t>
      </w:r>
      <w:r w:rsidR="00FA5AA2" w:rsidRPr="00A02EE4">
        <w:rPr>
          <w:rFonts w:ascii="Arial" w:hAnsi="Arial" w:cs="Arial"/>
          <w:b/>
          <w:bCs/>
          <w:szCs w:val="22"/>
        </w:rPr>
        <w:t>Discovery input p</w:t>
      </w:r>
      <w:r w:rsidRPr="00A02EE4">
        <w:rPr>
          <w:rFonts w:ascii="Arial" w:hAnsi="Arial" w:cs="Arial"/>
          <w:b/>
          <w:bCs/>
          <w:szCs w:val="22"/>
        </w:rPr>
        <w:t xml:space="preserve">re-filtration </w:t>
      </w:r>
      <w:r w:rsidR="00E77D6C" w:rsidRPr="00A02EE4">
        <w:rPr>
          <w:rFonts w:ascii="Arial" w:hAnsi="Arial" w:cs="Arial"/>
          <w:b/>
          <w:bCs/>
          <w:szCs w:val="22"/>
        </w:rPr>
        <w:t xml:space="preserve">and selective reporting </w:t>
      </w:r>
      <w:r w:rsidR="002D1218" w:rsidRPr="00A02EE4">
        <w:rPr>
          <w:rFonts w:ascii="Arial" w:hAnsi="Arial" w:cs="Arial"/>
          <w:b/>
          <w:bCs/>
          <w:szCs w:val="22"/>
        </w:rPr>
        <w:t>ensure low complexity and efficiency of the anchor selection process.</w:t>
      </w:r>
    </w:p>
    <w:p w14:paraId="46C56D5C" w14:textId="00399559" w:rsidR="004C3BA5" w:rsidRPr="00A02EE4" w:rsidRDefault="004C3BA5" w:rsidP="0098251A">
      <w:pPr>
        <w:pStyle w:val="Doc-text2"/>
        <w:ind w:left="0" w:firstLine="0"/>
        <w:jc w:val="both"/>
        <w:rPr>
          <w:rFonts w:ascii="Arial" w:hAnsi="Arial" w:cs="Arial"/>
          <w:b/>
          <w:bCs/>
          <w:lang w:val="en-US"/>
        </w:rPr>
      </w:pPr>
      <w:r w:rsidRPr="00A02EE4">
        <w:rPr>
          <w:rFonts w:ascii="Arial" w:hAnsi="Arial" w:cs="Arial"/>
          <w:b/>
          <w:bCs/>
        </w:rPr>
        <w:t xml:space="preserve">Proposal </w:t>
      </w:r>
      <w:r w:rsidR="00AF72E3" w:rsidRPr="00A02EE4">
        <w:rPr>
          <w:rFonts w:ascii="Arial" w:hAnsi="Arial" w:cs="Arial"/>
          <w:b/>
          <w:bCs/>
        </w:rPr>
        <w:t>8</w:t>
      </w:r>
      <w:r w:rsidRPr="00A02EE4">
        <w:rPr>
          <w:rFonts w:ascii="Arial" w:hAnsi="Arial" w:cs="Arial"/>
          <w:b/>
          <w:bCs/>
        </w:rPr>
        <w:t xml:space="preserve">: In </w:t>
      </w:r>
      <w:r w:rsidRPr="00A02EE4">
        <w:rPr>
          <w:rFonts w:ascii="Arial" w:hAnsi="Arial" w:cs="Arial"/>
          <w:b/>
          <w:bCs/>
          <w:lang w:val="en-US"/>
        </w:rPr>
        <w:t xml:space="preserve">discovery </w:t>
      </w:r>
      <w:r w:rsidRPr="00A02EE4">
        <w:rPr>
          <w:rFonts w:ascii="Arial" w:hAnsi="Arial" w:cs="Arial"/>
          <w:b/>
          <w:bCs/>
        </w:rPr>
        <w:t xml:space="preserve">model B, </w:t>
      </w:r>
      <w:r w:rsidRPr="00A02EE4">
        <w:rPr>
          <w:rFonts w:ascii="Arial" w:hAnsi="Arial" w:cs="Arial"/>
          <w:b/>
          <w:bCs/>
          <w:lang w:val="en-US"/>
        </w:rPr>
        <w:t>the parameters specified in the SLPP metafield of the discovery solicitation message shall be interpreted as mandatory requirement(s) that a</w:t>
      </w:r>
      <w:r w:rsidR="0008076B" w:rsidRPr="00A02EE4">
        <w:rPr>
          <w:rFonts w:ascii="Arial" w:hAnsi="Arial" w:cs="Arial"/>
          <w:b/>
          <w:bCs/>
          <w:lang w:val="en-US"/>
        </w:rPr>
        <w:t xml:space="preserve"> candidate discovered</w:t>
      </w:r>
      <w:r w:rsidRPr="00A02EE4">
        <w:rPr>
          <w:rFonts w:ascii="Arial" w:hAnsi="Arial" w:cs="Arial"/>
          <w:b/>
          <w:bCs/>
          <w:lang w:val="en-US"/>
        </w:rPr>
        <w:t xml:space="preserve"> UE must satisfy as a pre-condition for transmitting the discovery response. </w:t>
      </w:r>
    </w:p>
    <w:p w14:paraId="1F014601" w14:textId="77777777" w:rsidR="004C3BA5" w:rsidRPr="00A02EE4" w:rsidRDefault="004C3BA5" w:rsidP="0098251A">
      <w:pPr>
        <w:pStyle w:val="Doc-text2"/>
        <w:ind w:left="0" w:firstLine="0"/>
        <w:jc w:val="both"/>
        <w:rPr>
          <w:rFonts w:ascii="Arial" w:hAnsi="Arial" w:cs="Arial"/>
          <w:b/>
          <w:bCs/>
        </w:rPr>
      </w:pPr>
    </w:p>
    <w:p w14:paraId="5941958F" w14:textId="29C42BAD" w:rsidR="00281413" w:rsidRPr="00A02EE4" w:rsidRDefault="002406EC" w:rsidP="0008076B">
      <w:pPr>
        <w:pStyle w:val="Doc-text2"/>
        <w:ind w:left="0" w:firstLine="0"/>
        <w:jc w:val="both"/>
        <w:rPr>
          <w:rFonts w:ascii="Arial" w:hAnsi="Arial" w:cs="Arial"/>
          <w:b/>
          <w:bCs/>
        </w:rPr>
      </w:pPr>
      <w:r w:rsidRPr="00A02EE4">
        <w:rPr>
          <w:rFonts w:ascii="Arial" w:hAnsi="Arial" w:cs="Arial"/>
          <w:b/>
          <w:bCs/>
        </w:rPr>
        <w:t xml:space="preserve">Proposal </w:t>
      </w:r>
      <w:r w:rsidR="00AF72E3" w:rsidRPr="00A02EE4">
        <w:rPr>
          <w:rFonts w:ascii="Arial" w:hAnsi="Arial" w:cs="Arial"/>
          <w:b/>
          <w:bCs/>
        </w:rPr>
        <w:t>9</w:t>
      </w:r>
      <w:r w:rsidRPr="00A02EE4">
        <w:rPr>
          <w:rFonts w:ascii="Arial" w:hAnsi="Arial" w:cs="Arial"/>
          <w:b/>
          <w:bCs/>
        </w:rPr>
        <w:t xml:space="preserve">: At least for </w:t>
      </w:r>
      <w:r w:rsidRPr="00A02EE4">
        <w:rPr>
          <w:rFonts w:ascii="Arial" w:hAnsi="Arial" w:cs="Arial"/>
          <w:b/>
          <w:bCs/>
          <w:lang w:val="en-US"/>
        </w:rPr>
        <w:t xml:space="preserve">discovery </w:t>
      </w:r>
      <w:r w:rsidRPr="00A02EE4">
        <w:rPr>
          <w:rFonts w:ascii="Arial" w:hAnsi="Arial" w:cs="Arial"/>
          <w:b/>
          <w:bCs/>
        </w:rPr>
        <w:t xml:space="preserve">model </w:t>
      </w:r>
      <w:r w:rsidR="00533405" w:rsidRPr="00A02EE4">
        <w:rPr>
          <w:rFonts w:ascii="Arial" w:hAnsi="Arial" w:cs="Arial"/>
          <w:b/>
          <w:bCs/>
        </w:rPr>
        <w:t>A</w:t>
      </w:r>
      <w:r w:rsidRPr="00A02EE4">
        <w:rPr>
          <w:rFonts w:ascii="Arial" w:hAnsi="Arial" w:cs="Arial"/>
          <w:b/>
          <w:bCs/>
        </w:rPr>
        <w:t xml:space="preserve">, </w:t>
      </w:r>
      <w:r w:rsidR="000810A9" w:rsidRPr="00A02EE4">
        <w:rPr>
          <w:rFonts w:ascii="Arial" w:hAnsi="Arial" w:cs="Arial"/>
          <w:b/>
          <w:bCs/>
        </w:rPr>
        <w:t>server UE / LMF</w:t>
      </w:r>
      <w:r w:rsidR="00281413" w:rsidRPr="00A02EE4">
        <w:rPr>
          <w:rFonts w:ascii="Arial" w:hAnsi="Arial" w:cs="Arial"/>
          <w:b/>
          <w:bCs/>
        </w:rPr>
        <w:t xml:space="preserve"> may </w:t>
      </w:r>
      <w:r w:rsidR="00C63351" w:rsidRPr="00A02EE4">
        <w:rPr>
          <w:rFonts w:ascii="Arial" w:hAnsi="Arial" w:cs="Arial"/>
          <w:b/>
          <w:bCs/>
        </w:rPr>
        <w:t xml:space="preserve">indicate </w:t>
      </w:r>
      <w:r w:rsidR="00726010" w:rsidRPr="00A02EE4">
        <w:rPr>
          <w:rFonts w:ascii="Arial" w:hAnsi="Arial" w:cs="Arial"/>
          <w:b/>
          <w:bCs/>
        </w:rPr>
        <w:t xml:space="preserve">to discovering UE </w:t>
      </w:r>
      <w:r w:rsidR="00D13952" w:rsidRPr="00A02EE4">
        <w:rPr>
          <w:rFonts w:ascii="Arial" w:hAnsi="Arial" w:cs="Arial"/>
          <w:b/>
          <w:bCs/>
        </w:rPr>
        <w:t xml:space="preserve">minimum </w:t>
      </w:r>
      <w:r w:rsidR="00281413" w:rsidRPr="00A02EE4">
        <w:rPr>
          <w:rFonts w:ascii="Arial" w:hAnsi="Arial" w:cs="Arial"/>
          <w:b/>
          <w:bCs/>
        </w:rPr>
        <w:t xml:space="preserve">capabilities that a candidate discovered UE must satisfy in order to be included in the discovery report to the </w:t>
      </w:r>
      <w:r w:rsidR="000810A9" w:rsidRPr="00A02EE4">
        <w:rPr>
          <w:rFonts w:ascii="Arial" w:hAnsi="Arial" w:cs="Arial"/>
          <w:b/>
          <w:bCs/>
        </w:rPr>
        <w:t>server UE / LMF</w:t>
      </w:r>
      <w:r w:rsidR="00281413" w:rsidRPr="00A02EE4">
        <w:rPr>
          <w:rFonts w:ascii="Arial" w:hAnsi="Arial" w:cs="Arial"/>
          <w:b/>
          <w:bCs/>
        </w:rPr>
        <w:t>.</w:t>
      </w:r>
    </w:p>
    <w:p w14:paraId="6D3FB44A" w14:textId="77777777" w:rsidR="00281413" w:rsidRPr="00A02EE4" w:rsidRDefault="00281413" w:rsidP="009D7DDF">
      <w:pPr>
        <w:pStyle w:val="Doc-text2"/>
        <w:ind w:left="0" w:firstLine="0"/>
        <w:rPr>
          <w:rFonts w:ascii="Arial" w:hAnsi="Arial" w:cs="Arial"/>
          <w:b/>
          <w:bCs/>
        </w:rPr>
      </w:pPr>
    </w:p>
    <w:p w14:paraId="761BC1D6" w14:textId="7B0AA5B0" w:rsidR="00B41A2D" w:rsidRPr="00A02EE4" w:rsidRDefault="00B41A2D" w:rsidP="00B41A2D">
      <w:pPr>
        <w:pStyle w:val="Heading1"/>
        <w:numPr>
          <w:ilvl w:val="0"/>
          <w:numId w:val="0"/>
        </w:numPr>
        <w:jc w:val="both"/>
        <w:rPr>
          <w:rFonts w:ascii="Arial" w:hAnsi="Arial" w:cs="Arial"/>
        </w:rPr>
      </w:pPr>
      <w:r w:rsidRPr="00A02EE4">
        <w:rPr>
          <w:rFonts w:ascii="Arial" w:hAnsi="Arial" w:cs="Arial"/>
        </w:rPr>
        <w:t>4 Anchor UE Selection</w:t>
      </w:r>
    </w:p>
    <w:p w14:paraId="3EC2134B" w14:textId="393DB13D" w:rsidR="007F6E83" w:rsidRPr="00A02EE4" w:rsidRDefault="007F6E83" w:rsidP="007F6E83">
      <w:pPr>
        <w:spacing w:after="0"/>
        <w:jc w:val="both"/>
        <w:rPr>
          <w:rFonts w:ascii="Arial" w:hAnsi="Arial" w:cs="Arial"/>
          <w:b/>
          <w:u w:val="single"/>
        </w:rPr>
      </w:pPr>
      <w:r w:rsidRPr="00A02EE4">
        <w:rPr>
          <w:rFonts w:ascii="Arial" w:hAnsi="Arial" w:cs="Arial"/>
          <w:szCs w:val="22"/>
        </w:rPr>
        <w:t xml:space="preserve">During anchor discovery and selection, it is critical to select not just </w:t>
      </w:r>
      <w:r w:rsidRPr="00A02EE4">
        <w:rPr>
          <w:rFonts w:ascii="Arial" w:hAnsi="Arial" w:cs="Arial"/>
          <w:i/>
          <w:iCs/>
          <w:szCs w:val="22"/>
        </w:rPr>
        <w:t>some</w:t>
      </w:r>
      <w:r w:rsidRPr="00A02EE4">
        <w:rPr>
          <w:rFonts w:ascii="Arial" w:hAnsi="Arial" w:cs="Arial"/>
          <w:szCs w:val="22"/>
        </w:rPr>
        <w:t xml:space="preserve"> anchor UEs, but actually </w:t>
      </w:r>
      <w:r w:rsidRPr="00A02EE4">
        <w:rPr>
          <w:rFonts w:ascii="Arial" w:hAnsi="Arial" w:cs="Arial"/>
          <w:i/>
          <w:iCs/>
          <w:szCs w:val="22"/>
        </w:rPr>
        <w:t>only</w:t>
      </w:r>
      <w:r w:rsidRPr="00A02EE4">
        <w:rPr>
          <w:rFonts w:ascii="Arial" w:hAnsi="Arial" w:cs="Arial"/>
          <w:szCs w:val="22"/>
        </w:rPr>
        <w:t xml:space="preserve"> anchor UEs that contribute to good or improved positioning accuracy. For example, if an anchor is already actively serving a given target UE, it is pointless from the GDOP perspective to select an additional anchor that is co-located with this already active anchor. </w:t>
      </w:r>
      <w:r w:rsidR="00B94082" w:rsidRPr="00A02EE4">
        <w:rPr>
          <w:rFonts w:ascii="Arial" w:hAnsi="Arial" w:cs="Arial"/>
          <w:szCs w:val="22"/>
        </w:rPr>
        <w:t>Similarly, anchor UEs in NLOS condition may not be as valuable from the positioning accuracy point of view as anchor UEs in LOS condition w.r.t. target UE.</w:t>
      </w:r>
    </w:p>
    <w:p w14:paraId="366B0CFF" w14:textId="77777777" w:rsidR="007F6E83" w:rsidRPr="00A02EE4" w:rsidRDefault="007F6E83" w:rsidP="007F6E83">
      <w:pPr>
        <w:spacing w:after="0"/>
        <w:jc w:val="both"/>
        <w:rPr>
          <w:rFonts w:ascii="Arial" w:hAnsi="Arial" w:cs="Arial"/>
          <w:szCs w:val="22"/>
        </w:rPr>
      </w:pPr>
    </w:p>
    <w:p w14:paraId="72CDFCC6" w14:textId="6A15E8C2" w:rsidR="005F2E74" w:rsidRPr="00A02EE4" w:rsidRDefault="006E0EDF" w:rsidP="0004166A">
      <w:pPr>
        <w:pStyle w:val="NoSpacing"/>
        <w:rPr>
          <w:rFonts w:ascii="Arial" w:hAnsi="Arial" w:cs="Arial"/>
          <w:iCs/>
        </w:rPr>
      </w:pPr>
      <w:r w:rsidRPr="00A02EE4">
        <w:rPr>
          <w:rFonts w:ascii="Arial" w:hAnsi="Arial" w:cs="Arial"/>
          <w:iCs/>
        </w:rPr>
        <w:t xml:space="preserve">Given the above </w:t>
      </w:r>
      <w:r w:rsidR="00AF72E3" w:rsidRPr="00A02EE4">
        <w:rPr>
          <w:rFonts w:ascii="Arial" w:hAnsi="Arial" w:cs="Arial"/>
          <w:iCs/>
        </w:rPr>
        <w:t>p</w:t>
      </w:r>
      <w:r w:rsidRPr="00A02EE4">
        <w:rPr>
          <w:rFonts w:ascii="Arial" w:hAnsi="Arial" w:cs="Arial"/>
          <w:iCs/>
        </w:rPr>
        <w:t xml:space="preserve">roposal on </w:t>
      </w:r>
      <w:r w:rsidR="0004166A" w:rsidRPr="00A02EE4">
        <w:rPr>
          <w:rFonts w:ascii="Arial" w:hAnsi="Arial" w:cs="Arial"/>
          <w:iCs/>
        </w:rPr>
        <w:t>the server UE / LMF implement</w:t>
      </w:r>
      <w:r w:rsidRPr="00A02EE4">
        <w:rPr>
          <w:rFonts w:ascii="Arial" w:hAnsi="Arial" w:cs="Arial"/>
          <w:iCs/>
        </w:rPr>
        <w:t>ing</w:t>
      </w:r>
      <w:r w:rsidR="0004166A" w:rsidRPr="00A02EE4">
        <w:rPr>
          <w:rFonts w:ascii="Arial" w:hAnsi="Arial" w:cs="Arial"/>
          <w:iCs/>
        </w:rPr>
        <w:t xml:space="preserve"> the positioning method, </w:t>
      </w:r>
      <w:r w:rsidR="00EC3B06" w:rsidRPr="00A02EE4">
        <w:rPr>
          <w:rFonts w:ascii="Arial" w:hAnsi="Arial" w:cs="Arial"/>
          <w:iCs/>
        </w:rPr>
        <w:t xml:space="preserve">it naturally follows that it should be the server UE / LMF who also either </w:t>
      </w:r>
    </w:p>
    <w:p w14:paraId="56317867" w14:textId="16A7469F" w:rsidR="00EC3B06" w:rsidRPr="00A02EE4" w:rsidRDefault="00EC3B06" w:rsidP="00EC3B06">
      <w:pPr>
        <w:pStyle w:val="NoSpacing"/>
        <w:numPr>
          <w:ilvl w:val="0"/>
          <w:numId w:val="26"/>
        </w:numPr>
        <w:rPr>
          <w:rFonts w:ascii="Arial" w:hAnsi="Arial" w:cs="Arial"/>
          <w:iCs/>
        </w:rPr>
      </w:pPr>
      <w:r w:rsidRPr="00A02EE4">
        <w:rPr>
          <w:rFonts w:ascii="Arial" w:hAnsi="Arial" w:cs="Arial"/>
          <w:iCs/>
        </w:rPr>
        <w:t>make the final selection of anchor UEs,</w:t>
      </w:r>
    </w:p>
    <w:p w14:paraId="657A360E" w14:textId="13424155" w:rsidR="00EC3B06" w:rsidRPr="00A02EE4" w:rsidRDefault="00EC3B06" w:rsidP="00EC3B06">
      <w:pPr>
        <w:pStyle w:val="NoSpacing"/>
        <w:numPr>
          <w:ilvl w:val="0"/>
          <w:numId w:val="26"/>
        </w:numPr>
        <w:rPr>
          <w:rFonts w:ascii="Arial" w:hAnsi="Arial" w:cs="Arial"/>
          <w:iCs/>
        </w:rPr>
      </w:pPr>
      <w:r w:rsidRPr="00A02EE4">
        <w:rPr>
          <w:rFonts w:ascii="Arial" w:hAnsi="Arial" w:cs="Arial"/>
          <w:iCs/>
        </w:rPr>
        <w:t xml:space="preserve">confirm the (pre)-selection of anchor UEs by the target UE (or </w:t>
      </w:r>
      <w:r w:rsidR="004F4CBF" w:rsidRPr="00A02EE4">
        <w:rPr>
          <w:rFonts w:ascii="Arial" w:hAnsi="Arial" w:cs="Arial"/>
          <w:iCs/>
        </w:rPr>
        <w:t xml:space="preserve">generally </w:t>
      </w:r>
      <w:r w:rsidRPr="00A02EE4">
        <w:rPr>
          <w:rFonts w:ascii="Arial" w:hAnsi="Arial" w:cs="Arial"/>
          <w:iCs/>
        </w:rPr>
        <w:t>any other UE).</w:t>
      </w:r>
    </w:p>
    <w:p w14:paraId="275F8981" w14:textId="77777777" w:rsidR="0004166A" w:rsidRPr="00A02EE4" w:rsidRDefault="0004166A" w:rsidP="0004166A">
      <w:pPr>
        <w:pStyle w:val="NoSpacing"/>
        <w:rPr>
          <w:rFonts w:ascii="Arial" w:hAnsi="Arial" w:cs="Arial"/>
          <w:iCs/>
        </w:rPr>
      </w:pPr>
    </w:p>
    <w:p w14:paraId="0A515D22" w14:textId="2C5BA9E1" w:rsidR="005F2E74" w:rsidRPr="00A02EE4" w:rsidRDefault="0004166A" w:rsidP="0004166A">
      <w:pPr>
        <w:pStyle w:val="NoSpacing"/>
        <w:rPr>
          <w:rFonts w:ascii="Arial" w:hAnsi="Arial" w:cs="Arial"/>
          <w:b/>
        </w:rPr>
      </w:pPr>
      <w:r w:rsidRPr="00A02EE4">
        <w:rPr>
          <w:rFonts w:ascii="Arial" w:hAnsi="Arial" w:cs="Arial"/>
          <w:b/>
          <w:bCs/>
        </w:rPr>
        <w:t xml:space="preserve">Proposal </w:t>
      </w:r>
      <w:r w:rsidR="00AF72E3" w:rsidRPr="00A02EE4">
        <w:rPr>
          <w:rFonts w:ascii="Arial" w:hAnsi="Arial" w:cs="Arial"/>
          <w:b/>
          <w:bCs/>
        </w:rPr>
        <w:t>10</w:t>
      </w:r>
      <w:r w:rsidRPr="00A02EE4">
        <w:rPr>
          <w:rFonts w:ascii="Arial" w:hAnsi="Arial" w:cs="Arial"/>
          <w:b/>
          <w:bCs/>
        </w:rPr>
        <w:t xml:space="preserve">: </w:t>
      </w:r>
      <w:r w:rsidR="00AF72E3" w:rsidRPr="00A02EE4">
        <w:rPr>
          <w:rFonts w:ascii="Arial" w:hAnsi="Arial" w:cs="Arial"/>
          <w:b/>
          <w:bCs/>
        </w:rPr>
        <w:t>T</w:t>
      </w:r>
      <w:r w:rsidR="00C931C4" w:rsidRPr="00A02EE4">
        <w:rPr>
          <w:rFonts w:ascii="Arial" w:hAnsi="Arial" w:cs="Arial"/>
          <w:b/>
          <w:bCs/>
        </w:rPr>
        <w:t xml:space="preserve">he </w:t>
      </w:r>
      <w:r w:rsidR="00AE66F8" w:rsidRPr="00A02EE4">
        <w:rPr>
          <w:rFonts w:ascii="Arial" w:hAnsi="Arial" w:cs="Arial"/>
          <w:b/>
          <w:bCs/>
        </w:rPr>
        <w:t>s</w:t>
      </w:r>
      <w:r w:rsidR="000810A9" w:rsidRPr="00A02EE4">
        <w:rPr>
          <w:rFonts w:ascii="Arial" w:hAnsi="Arial" w:cs="Arial"/>
          <w:b/>
          <w:bCs/>
        </w:rPr>
        <w:t>erver UE / LMF</w:t>
      </w:r>
      <w:r w:rsidRPr="00A02EE4">
        <w:rPr>
          <w:rFonts w:ascii="Arial" w:hAnsi="Arial" w:cs="Arial"/>
          <w:b/>
          <w:bCs/>
        </w:rPr>
        <w:t xml:space="preserve"> either makes final </w:t>
      </w:r>
      <w:r w:rsidR="00AC6635" w:rsidRPr="00A02EE4">
        <w:rPr>
          <w:rFonts w:ascii="Arial" w:hAnsi="Arial" w:cs="Arial"/>
          <w:b/>
          <w:bCs/>
        </w:rPr>
        <w:t>anchor UE</w:t>
      </w:r>
      <w:r w:rsidRPr="00A02EE4">
        <w:rPr>
          <w:rFonts w:ascii="Arial" w:hAnsi="Arial" w:cs="Arial"/>
          <w:b/>
          <w:bCs/>
        </w:rPr>
        <w:t xml:space="preserve"> selection, or confirms the anchor UE (pre)-selection done by the target UE.  </w:t>
      </w:r>
    </w:p>
    <w:p w14:paraId="41087705" w14:textId="77777777" w:rsidR="007F6E83" w:rsidRPr="00A02EE4" w:rsidRDefault="007F6E83" w:rsidP="007F6E83">
      <w:pPr>
        <w:pStyle w:val="NoSpacing"/>
        <w:jc w:val="center"/>
        <w:rPr>
          <w:rFonts w:ascii="Arial" w:hAnsi="Arial" w:cs="Arial"/>
          <w:b/>
        </w:rPr>
      </w:pPr>
    </w:p>
    <w:p w14:paraId="50369132" w14:textId="77777777" w:rsidR="00DA66BB" w:rsidRPr="00A02EE4" w:rsidRDefault="00333A63" w:rsidP="007F6E83">
      <w:pPr>
        <w:spacing w:after="0"/>
        <w:jc w:val="both"/>
        <w:rPr>
          <w:rFonts w:ascii="Arial" w:hAnsi="Arial" w:cs="Arial"/>
          <w:szCs w:val="22"/>
        </w:rPr>
      </w:pPr>
      <w:r w:rsidRPr="00A02EE4">
        <w:rPr>
          <w:rFonts w:ascii="Arial" w:hAnsi="Arial" w:cs="Arial"/>
          <w:szCs w:val="22"/>
        </w:rPr>
        <w:t xml:space="preserve">From a theoretical perspective, </w:t>
      </w:r>
      <w:r w:rsidR="00465B2A" w:rsidRPr="00A02EE4">
        <w:rPr>
          <w:rFonts w:ascii="Arial" w:hAnsi="Arial" w:cs="Arial"/>
          <w:szCs w:val="22"/>
        </w:rPr>
        <w:t xml:space="preserve">the optimal strategy for maximizing positioning accuracy consists in </w:t>
      </w:r>
      <w:r w:rsidR="00465B2A" w:rsidRPr="00A02EE4">
        <w:rPr>
          <w:rFonts w:ascii="Arial" w:hAnsi="Arial" w:cs="Arial"/>
          <w:i/>
          <w:iCs/>
          <w:szCs w:val="22"/>
        </w:rPr>
        <w:t>addi</w:t>
      </w:r>
      <w:r w:rsidR="007574F7" w:rsidRPr="00A02EE4">
        <w:rPr>
          <w:rFonts w:ascii="Arial" w:hAnsi="Arial" w:cs="Arial"/>
          <w:i/>
          <w:iCs/>
          <w:szCs w:val="22"/>
        </w:rPr>
        <w:t>ng</w:t>
      </w:r>
      <w:r w:rsidR="00465B2A" w:rsidRPr="00A02EE4">
        <w:rPr>
          <w:rFonts w:ascii="Arial" w:hAnsi="Arial" w:cs="Arial"/>
          <w:i/>
          <w:iCs/>
          <w:szCs w:val="22"/>
        </w:rPr>
        <w:t xml:space="preserve"> </w:t>
      </w:r>
      <w:r w:rsidR="00465B2A" w:rsidRPr="00A02EE4">
        <w:rPr>
          <w:rFonts w:ascii="Arial" w:hAnsi="Arial" w:cs="Arial"/>
          <w:szCs w:val="22"/>
        </w:rPr>
        <w:t>anchors</w:t>
      </w:r>
      <w:r w:rsidR="00245296" w:rsidRPr="00A02EE4">
        <w:rPr>
          <w:rFonts w:ascii="Arial" w:hAnsi="Arial" w:cs="Arial"/>
          <w:szCs w:val="22"/>
        </w:rPr>
        <w:t xml:space="preserve"> </w:t>
      </w:r>
      <w:r w:rsidR="007F6E83" w:rsidRPr="00A02EE4">
        <w:rPr>
          <w:rFonts w:ascii="Arial" w:hAnsi="Arial" w:cs="Arial"/>
          <w:szCs w:val="22"/>
        </w:rPr>
        <w:t xml:space="preserve">for a given target UE </w:t>
      </w:r>
      <w:r w:rsidR="00245296" w:rsidRPr="00A02EE4">
        <w:rPr>
          <w:rFonts w:ascii="Arial" w:hAnsi="Arial" w:cs="Arial"/>
          <w:szCs w:val="22"/>
        </w:rPr>
        <w:t xml:space="preserve">based on </w:t>
      </w:r>
      <w:r w:rsidR="003F53C9" w:rsidRPr="00A02EE4">
        <w:rPr>
          <w:rFonts w:ascii="Arial" w:hAnsi="Arial" w:cs="Arial"/>
          <w:szCs w:val="22"/>
        </w:rPr>
        <w:t xml:space="preserve">the evaluation of </w:t>
      </w:r>
      <w:r w:rsidR="00245296" w:rsidRPr="00A02EE4">
        <w:rPr>
          <w:rFonts w:ascii="Arial" w:hAnsi="Arial" w:cs="Arial"/>
          <w:szCs w:val="22"/>
        </w:rPr>
        <w:t xml:space="preserve">their </w:t>
      </w:r>
      <w:r w:rsidR="007F6E83" w:rsidRPr="00A02EE4">
        <w:rPr>
          <w:rFonts w:ascii="Arial" w:hAnsi="Arial" w:cs="Arial"/>
          <w:szCs w:val="22"/>
        </w:rPr>
        <w:t xml:space="preserve">contribution </w:t>
      </w:r>
      <w:r w:rsidR="003F53C9" w:rsidRPr="00A02EE4">
        <w:rPr>
          <w:rFonts w:ascii="Arial" w:hAnsi="Arial" w:cs="Arial"/>
          <w:szCs w:val="22"/>
        </w:rPr>
        <w:t xml:space="preserve">to the overall positioning accuracy </w:t>
      </w:r>
      <w:r w:rsidR="007F6E83" w:rsidRPr="00A02EE4">
        <w:rPr>
          <w:rFonts w:ascii="Arial" w:hAnsi="Arial" w:cs="Arial"/>
          <w:szCs w:val="22"/>
        </w:rPr>
        <w:t xml:space="preserve">with respect to the </w:t>
      </w:r>
      <w:r w:rsidR="002B0795" w:rsidRPr="00A02EE4">
        <w:rPr>
          <w:rFonts w:ascii="Arial" w:hAnsi="Arial" w:cs="Arial"/>
          <w:szCs w:val="22"/>
        </w:rPr>
        <w:t xml:space="preserve">already </w:t>
      </w:r>
      <w:r w:rsidR="007F6E83" w:rsidRPr="00A02EE4">
        <w:rPr>
          <w:rFonts w:ascii="Arial" w:hAnsi="Arial" w:cs="Arial"/>
          <w:i/>
          <w:iCs/>
          <w:szCs w:val="22"/>
        </w:rPr>
        <w:t>existing</w:t>
      </w:r>
      <w:r w:rsidR="007F6E83" w:rsidRPr="00A02EE4">
        <w:rPr>
          <w:rFonts w:ascii="Arial" w:hAnsi="Arial" w:cs="Arial"/>
          <w:szCs w:val="22"/>
        </w:rPr>
        <w:t xml:space="preserve"> anchor</w:t>
      </w:r>
      <w:r w:rsidR="002B0795" w:rsidRPr="00A02EE4">
        <w:rPr>
          <w:rFonts w:ascii="Arial" w:hAnsi="Arial" w:cs="Arial"/>
          <w:szCs w:val="22"/>
        </w:rPr>
        <w:t xml:space="preserve"> UEs</w:t>
      </w:r>
      <w:r w:rsidR="007F6E83" w:rsidRPr="00A02EE4">
        <w:rPr>
          <w:rFonts w:ascii="Arial" w:hAnsi="Arial" w:cs="Arial"/>
          <w:szCs w:val="22"/>
        </w:rPr>
        <w:t xml:space="preserve">. </w:t>
      </w:r>
    </w:p>
    <w:p w14:paraId="6AE9D793" w14:textId="77777777" w:rsidR="00DA66BB" w:rsidRPr="00A02EE4" w:rsidRDefault="00DA66BB" w:rsidP="007F6E83">
      <w:pPr>
        <w:spacing w:after="0"/>
        <w:jc w:val="both"/>
        <w:rPr>
          <w:rFonts w:ascii="Arial" w:hAnsi="Arial" w:cs="Arial"/>
          <w:szCs w:val="22"/>
        </w:rPr>
      </w:pPr>
    </w:p>
    <w:p w14:paraId="7CCAD04E" w14:textId="2D7FC5B7" w:rsidR="007F6E83" w:rsidRPr="00A02EE4" w:rsidRDefault="007F6E83" w:rsidP="007F6E83">
      <w:pPr>
        <w:spacing w:after="0"/>
        <w:jc w:val="both"/>
        <w:rPr>
          <w:rFonts w:ascii="Arial" w:hAnsi="Arial" w:cs="Arial"/>
          <w:szCs w:val="22"/>
        </w:rPr>
      </w:pPr>
      <w:r w:rsidRPr="00A02EE4">
        <w:rPr>
          <w:rFonts w:ascii="Arial" w:hAnsi="Arial" w:cs="Arial"/>
          <w:szCs w:val="22"/>
        </w:rPr>
        <w:t>Selecting new anchors independently (e.g., randomly) or only with respect to the target UE (e.g., anchors within a certain range) results in a suboptimal scheme characterized by significantly elevated anchor and resource usage.</w:t>
      </w:r>
      <w:r w:rsidR="00E83629" w:rsidRPr="00A02EE4">
        <w:rPr>
          <w:rFonts w:ascii="Arial" w:hAnsi="Arial" w:cs="Arial"/>
          <w:szCs w:val="22"/>
        </w:rPr>
        <w:t xml:space="preserve"> For example, adding new anchor UEs that are co-located with existing anchor UEs or cover the same </w:t>
      </w:r>
      <w:r w:rsidR="007A4FBF" w:rsidRPr="00A02EE4">
        <w:rPr>
          <w:rFonts w:ascii="Arial" w:hAnsi="Arial" w:cs="Arial"/>
          <w:szCs w:val="22"/>
        </w:rPr>
        <w:t xml:space="preserve">multi-lateration </w:t>
      </w:r>
      <w:r w:rsidR="00E83629" w:rsidRPr="00A02EE4">
        <w:rPr>
          <w:rFonts w:ascii="Arial" w:hAnsi="Arial" w:cs="Arial"/>
          <w:szCs w:val="22"/>
        </w:rPr>
        <w:t>sector</w:t>
      </w:r>
      <w:r w:rsidR="007A4FBF" w:rsidRPr="00A02EE4">
        <w:rPr>
          <w:rFonts w:ascii="Arial" w:hAnsi="Arial" w:cs="Arial"/>
          <w:szCs w:val="22"/>
        </w:rPr>
        <w:t xml:space="preserve"> </w:t>
      </w:r>
      <w:r w:rsidR="00C42D5D" w:rsidRPr="00A02EE4">
        <w:rPr>
          <w:rFonts w:ascii="Arial" w:hAnsi="Arial" w:cs="Arial"/>
          <w:szCs w:val="22"/>
        </w:rPr>
        <w:t>(e</w:t>
      </w:r>
      <w:r w:rsidR="00FB3662" w:rsidRPr="00A02EE4">
        <w:rPr>
          <w:rFonts w:ascii="Arial" w:hAnsi="Arial" w:cs="Arial"/>
          <w:szCs w:val="22"/>
        </w:rPr>
        <w:t>.</w:t>
      </w:r>
      <w:r w:rsidR="00C42D5D" w:rsidRPr="00A02EE4">
        <w:rPr>
          <w:rFonts w:ascii="Arial" w:hAnsi="Arial" w:cs="Arial"/>
          <w:szCs w:val="22"/>
        </w:rPr>
        <w:t>g</w:t>
      </w:r>
      <w:r w:rsidR="00FB3662" w:rsidRPr="00A02EE4">
        <w:rPr>
          <w:rFonts w:ascii="Arial" w:hAnsi="Arial" w:cs="Arial"/>
          <w:szCs w:val="22"/>
        </w:rPr>
        <w:t>.</w:t>
      </w:r>
      <w:r w:rsidR="00C42D5D" w:rsidRPr="00A02EE4">
        <w:rPr>
          <w:rFonts w:ascii="Arial" w:hAnsi="Arial" w:cs="Arial"/>
          <w:szCs w:val="22"/>
        </w:rPr>
        <w:t xml:space="preserve">, all anchors are located on a 1D line around the </w:t>
      </w:r>
      <w:r w:rsidR="00B308BE" w:rsidRPr="00A02EE4">
        <w:rPr>
          <w:rFonts w:ascii="Arial" w:hAnsi="Arial" w:cs="Arial"/>
          <w:szCs w:val="22"/>
        </w:rPr>
        <w:t xml:space="preserve">target UE) </w:t>
      </w:r>
      <w:r w:rsidR="007A4FBF" w:rsidRPr="00A02EE4">
        <w:rPr>
          <w:rFonts w:ascii="Arial" w:hAnsi="Arial" w:cs="Arial"/>
          <w:szCs w:val="22"/>
        </w:rPr>
        <w:t xml:space="preserve">results only in anchor replication which may </w:t>
      </w:r>
      <w:r w:rsidR="00295955" w:rsidRPr="00A02EE4">
        <w:rPr>
          <w:rFonts w:ascii="Arial" w:hAnsi="Arial" w:cs="Arial"/>
          <w:szCs w:val="22"/>
        </w:rPr>
        <w:t>in effect reduce the achievable positioning accuracy.</w:t>
      </w:r>
    </w:p>
    <w:p w14:paraId="0BA64A35" w14:textId="77777777" w:rsidR="007F6E83" w:rsidRPr="00A02EE4" w:rsidRDefault="007F6E83" w:rsidP="007F6E83">
      <w:pPr>
        <w:spacing w:after="0"/>
        <w:jc w:val="both"/>
        <w:rPr>
          <w:rFonts w:ascii="Arial" w:hAnsi="Arial" w:cs="Arial"/>
          <w:szCs w:val="22"/>
        </w:rPr>
      </w:pPr>
    </w:p>
    <w:p w14:paraId="05798F20" w14:textId="16777ECE" w:rsidR="007F6E83" w:rsidRPr="00A02EE4" w:rsidRDefault="007F6E83" w:rsidP="007F6E83">
      <w:pPr>
        <w:spacing w:after="0"/>
        <w:jc w:val="both"/>
        <w:rPr>
          <w:rFonts w:ascii="Arial" w:hAnsi="Arial" w:cs="Arial"/>
          <w:b/>
          <w:bCs/>
          <w:szCs w:val="22"/>
        </w:rPr>
      </w:pPr>
      <w:r w:rsidRPr="00A02EE4">
        <w:rPr>
          <w:rFonts w:ascii="Arial" w:hAnsi="Arial" w:cs="Arial"/>
          <w:b/>
          <w:bCs/>
          <w:szCs w:val="22"/>
        </w:rPr>
        <w:t xml:space="preserve">Observation </w:t>
      </w:r>
      <w:r w:rsidR="00AF72E3" w:rsidRPr="00A02EE4">
        <w:rPr>
          <w:rFonts w:ascii="Arial" w:hAnsi="Arial" w:cs="Arial"/>
          <w:b/>
          <w:bCs/>
          <w:szCs w:val="22"/>
        </w:rPr>
        <w:t>6</w:t>
      </w:r>
      <w:r w:rsidRPr="00A02EE4">
        <w:rPr>
          <w:rFonts w:ascii="Arial" w:hAnsi="Arial" w:cs="Arial"/>
          <w:b/>
          <w:bCs/>
          <w:szCs w:val="22"/>
        </w:rPr>
        <w:t xml:space="preserve">: To avoid the undesirable spatial correlation (including co-location and co-linearity) with already active anchors UEs for a given target UE, additional anchor UEs must be selected with respect to the channel and topological characteristics of said pre-existing anchor and target UEs. </w:t>
      </w:r>
    </w:p>
    <w:p w14:paraId="2374771F" w14:textId="77777777" w:rsidR="007F6E83" w:rsidRPr="00A02EE4" w:rsidRDefault="007F6E83" w:rsidP="007F6E83">
      <w:pPr>
        <w:spacing w:after="0"/>
        <w:jc w:val="both"/>
        <w:rPr>
          <w:rFonts w:ascii="Arial" w:hAnsi="Arial" w:cs="Arial"/>
        </w:rPr>
      </w:pPr>
    </w:p>
    <w:p w14:paraId="617C5307" w14:textId="5DAF75CC" w:rsidR="00B41A2D" w:rsidRPr="00A02EE4" w:rsidRDefault="00B41A2D" w:rsidP="00B41A2D">
      <w:pPr>
        <w:rPr>
          <w:rFonts w:ascii="Arial" w:hAnsi="Arial" w:cs="Arial"/>
          <w:b/>
          <w:bCs/>
        </w:rPr>
      </w:pPr>
      <w:r w:rsidRPr="00A02EE4">
        <w:rPr>
          <w:rFonts w:ascii="Arial" w:hAnsi="Arial" w:cs="Arial"/>
          <w:b/>
          <w:bCs/>
        </w:rPr>
        <w:t xml:space="preserve">Proposal </w:t>
      </w:r>
      <w:r w:rsidR="00CB1882" w:rsidRPr="00A02EE4">
        <w:rPr>
          <w:rFonts w:ascii="Arial" w:hAnsi="Arial" w:cs="Arial"/>
          <w:b/>
          <w:bCs/>
        </w:rPr>
        <w:t>11</w:t>
      </w:r>
      <w:r w:rsidRPr="00A02EE4">
        <w:rPr>
          <w:rFonts w:ascii="Arial" w:hAnsi="Arial" w:cs="Arial"/>
          <w:b/>
          <w:bCs/>
        </w:rPr>
        <w:t xml:space="preserve">: RAN2 to discuss if </w:t>
      </w:r>
      <w:r w:rsidR="000810A9" w:rsidRPr="00A02EE4">
        <w:rPr>
          <w:rFonts w:ascii="Arial" w:hAnsi="Arial" w:cs="Arial"/>
          <w:b/>
          <w:bCs/>
        </w:rPr>
        <w:t>server UE / LMF</w:t>
      </w:r>
      <w:r w:rsidRPr="00A02EE4">
        <w:rPr>
          <w:rFonts w:ascii="Arial" w:hAnsi="Arial" w:cs="Arial"/>
          <w:b/>
          <w:bCs/>
        </w:rPr>
        <w:t xml:space="preserve"> can request AS measurement regarding candidate anchor UEs, including at least signal strength and (N)LOS</w:t>
      </w:r>
      <w:r w:rsidR="000578CB" w:rsidRPr="00A02EE4">
        <w:rPr>
          <w:rFonts w:ascii="Arial" w:hAnsi="Arial" w:cs="Arial"/>
          <w:b/>
          <w:bCs/>
        </w:rPr>
        <w:t xml:space="preserve"> characterization</w:t>
      </w:r>
      <w:r w:rsidRPr="00A02EE4">
        <w:rPr>
          <w:rFonts w:ascii="Arial" w:hAnsi="Arial" w:cs="Arial"/>
          <w:b/>
          <w:bCs/>
        </w:rPr>
        <w:t xml:space="preserve">. </w:t>
      </w:r>
    </w:p>
    <w:p w14:paraId="0E14CA04" w14:textId="65209F52" w:rsidR="00BC348D" w:rsidRPr="00A02EE4" w:rsidRDefault="00BC348D" w:rsidP="00BC348D">
      <w:pPr>
        <w:pStyle w:val="Heading1"/>
        <w:numPr>
          <w:ilvl w:val="0"/>
          <w:numId w:val="0"/>
        </w:numPr>
        <w:jc w:val="both"/>
        <w:rPr>
          <w:rFonts w:ascii="Arial" w:hAnsi="Arial" w:cs="Arial"/>
        </w:rPr>
      </w:pPr>
      <w:r w:rsidRPr="00A02EE4">
        <w:rPr>
          <w:rFonts w:ascii="Arial" w:hAnsi="Arial" w:cs="Arial"/>
        </w:rPr>
        <w:t>5 Signalling Aspects</w:t>
      </w:r>
    </w:p>
    <w:p w14:paraId="60F321ED" w14:textId="77777777" w:rsidR="00331B89" w:rsidRPr="00A02EE4" w:rsidRDefault="00360479" w:rsidP="009B475E">
      <w:pPr>
        <w:pStyle w:val="Doc-text2"/>
        <w:tabs>
          <w:tab w:val="clear" w:pos="1622"/>
          <w:tab w:val="left" w:pos="878"/>
        </w:tabs>
        <w:ind w:left="0" w:firstLine="0"/>
        <w:jc w:val="both"/>
        <w:rPr>
          <w:rFonts w:ascii="Arial" w:hAnsi="Arial" w:cs="Arial"/>
          <w:szCs w:val="20"/>
        </w:rPr>
      </w:pPr>
      <w:r w:rsidRPr="00A02EE4">
        <w:rPr>
          <w:rFonts w:ascii="Arial" w:hAnsi="Arial" w:cs="Arial"/>
          <w:szCs w:val="20"/>
        </w:rPr>
        <w:t xml:space="preserve">A target UE in network coverage will be supported by </w:t>
      </w:r>
      <w:r w:rsidR="004A7B27" w:rsidRPr="00A02EE4">
        <w:rPr>
          <w:rFonts w:ascii="Arial" w:hAnsi="Arial" w:cs="Arial"/>
          <w:szCs w:val="20"/>
        </w:rPr>
        <w:t xml:space="preserve">the LMF and use LPP to communicate with it. </w:t>
      </w:r>
      <w:r w:rsidR="005F716E" w:rsidRPr="00A02EE4">
        <w:rPr>
          <w:rFonts w:ascii="Arial" w:hAnsi="Arial" w:cs="Arial"/>
          <w:szCs w:val="20"/>
        </w:rPr>
        <w:t xml:space="preserve">The ability to reach the LMF is however more complicated for the associated </w:t>
      </w:r>
      <w:r w:rsidR="00D07099" w:rsidRPr="00A02EE4">
        <w:rPr>
          <w:rFonts w:ascii="Arial" w:hAnsi="Arial" w:cs="Arial"/>
          <w:szCs w:val="20"/>
        </w:rPr>
        <w:t>anchor UE</w:t>
      </w:r>
      <w:r w:rsidR="009B75CE" w:rsidRPr="00A02EE4">
        <w:rPr>
          <w:rFonts w:ascii="Arial" w:hAnsi="Arial" w:cs="Arial"/>
          <w:szCs w:val="20"/>
        </w:rPr>
        <w:t>s</w:t>
      </w:r>
      <w:r w:rsidR="00F12F10" w:rsidRPr="00A02EE4">
        <w:rPr>
          <w:rFonts w:ascii="Arial" w:hAnsi="Arial" w:cs="Arial"/>
          <w:szCs w:val="20"/>
        </w:rPr>
        <w:t xml:space="preserve">. </w:t>
      </w:r>
    </w:p>
    <w:p w14:paraId="6BB4E29A" w14:textId="77777777" w:rsidR="00331B89" w:rsidRPr="00A02EE4" w:rsidRDefault="00331B89" w:rsidP="009B475E">
      <w:pPr>
        <w:pStyle w:val="Doc-text2"/>
        <w:tabs>
          <w:tab w:val="clear" w:pos="1622"/>
          <w:tab w:val="left" w:pos="878"/>
        </w:tabs>
        <w:ind w:left="0" w:firstLine="0"/>
        <w:jc w:val="both"/>
        <w:rPr>
          <w:rFonts w:ascii="Arial" w:hAnsi="Arial" w:cs="Arial"/>
          <w:szCs w:val="20"/>
        </w:rPr>
      </w:pPr>
    </w:p>
    <w:p w14:paraId="6A11D150" w14:textId="77777777" w:rsidR="001823EB" w:rsidRPr="00A02EE4" w:rsidRDefault="00331B89" w:rsidP="009B475E">
      <w:pPr>
        <w:pStyle w:val="Doc-text2"/>
        <w:tabs>
          <w:tab w:val="clear" w:pos="1622"/>
          <w:tab w:val="left" w:pos="878"/>
        </w:tabs>
        <w:ind w:left="0" w:firstLine="0"/>
        <w:jc w:val="both"/>
        <w:rPr>
          <w:rFonts w:ascii="Arial" w:hAnsi="Arial" w:cs="Arial"/>
          <w:szCs w:val="20"/>
        </w:rPr>
      </w:pPr>
      <w:r w:rsidRPr="00A02EE4">
        <w:rPr>
          <w:rFonts w:ascii="Arial" w:hAnsi="Arial" w:cs="Arial"/>
          <w:szCs w:val="20"/>
        </w:rPr>
        <w:t xml:space="preserve">Anchor UEs may be intermittently out of </w:t>
      </w:r>
      <w:r w:rsidR="001D795C" w:rsidRPr="00A02EE4">
        <w:rPr>
          <w:rFonts w:ascii="Arial" w:hAnsi="Arial" w:cs="Arial"/>
          <w:szCs w:val="20"/>
        </w:rPr>
        <w:t xml:space="preserve">network </w:t>
      </w:r>
      <w:r w:rsidRPr="00A02EE4">
        <w:rPr>
          <w:rFonts w:ascii="Arial" w:hAnsi="Arial" w:cs="Arial"/>
          <w:szCs w:val="20"/>
        </w:rPr>
        <w:t>coverage</w:t>
      </w:r>
      <w:r w:rsidR="001D795C" w:rsidRPr="00A02EE4">
        <w:rPr>
          <w:rFonts w:ascii="Arial" w:hAnsi="Arial" w:cs="Arial"/>
          <w:szCs w:val="20"/>
        </w:rPr>
        <w:t xml:space="preserve"> irrespective of the target UE</w:t>
      </w:r>
      <w:r w:rsidR="0054261D" w:rsidRPr="00A02EE4">
        <w:rPr>
          <w:rFonts w:ascii="Arial" w:hAnsi="Arial" w:cs="Arial"/>
          <w:szCs w:val="20"/>
        </w:rPr>
        <w:t xml:space="preserve">’s own </w:t>
      </w:r>
      <w:r w:rsidR="001D795C" w:rsidRPr="00A02EE4">
        <w:rPr>
          <w:rFonts w:ascii="Arial" w:hAnsi="Arial" w:cs="Arial"/>
          <w:szCs w:val="20"/>
        </w:rPr>
        <w:t>coverage condition</w:t>
      </w:r>
      <w:r w:rsidR="005F716E" w:rsidRPr="00A02EE4">
        <w:rPr>
          <w:rFonts w:ascii="Arial" w:hAnsi="Arial" w:cs="Arial"/>
          <w:szCs w:val="20"/>
        </w:rPr>
        <w:t>.</w:t>
      </w:r>
      <w:r w:rsidRPr="00A02EE4">
        <w:rPr>
          <w:rFonts w:ascii="Arial" w:hAnsi="Arial" w:cs="Arial"/>
          <w:szCs w:val="20"/>
        </w:rPr>
        <w:t xml:space="preserve"> More</w:t>
      </w:r>
      <w:r w:rsidR="00DB4051" w:rsidRPr="00A02EE4">
        <w:rPr>
          <w:rFonts w:ascii="Arial" w:hAnsi="Arial" w:cs="Arial"/>
          <w:szCs w:val="20"/>
        </w:rPr>
        <w:t xml:space="preserve"> importantly however, anchor UE cannot readily use LPP to communicate with the LMF as </w:t>
      </w:r>
      <w:r w:rsidR="00DB4051" w:rsidRPr="00A02EE4">
        <w:rPr>
          <w:rFonts w:ascii="Arial" w:hAnsi="Arial" w:cs="Arial"/>
          <w:szCs w:val="20"/>
        </w:rPr>
        <w:lastRenderedPageBreak/>
        <w:t>l</w:t>
      </w:r>
      <w:r w:rsidR="006D45ED" w:rsidRPr="00A02EE4">
        <w:rPr>
          <w:rFonts w:ascii="Arial" w:hAnsi="Arial" w:cs="Arial"/>
          <w:szCs w:val="20"/>
        </w:rPr>
        <w:t xml:space="preserve">egacy LPP was designed for communications between the LMF and – in the sense of SL positioning terminology – the target UE, not anchor UEs. </w:t>
      </w:r>
    </w:p>
    <w:p w14:paraId="02A7B68F" w14:textId="77777777" w:rsidR="001823EB" w:rsidRPr="00A02EE4" w:rsidRDefault="001823EB" w:rsidP="009B475E">
      <w:pPr>
        <w:pStyle w:val="Doc-text2"/>
        <w:tabs>
          <w:tab w:val="clear" w:pos="1622"/>
          <w:tab w:val="left" w:pos="878"/>
        </w:tabs>
        <w:ind w:left="0" w:firstLine="0"/>
        <w:jc w:val="both"/>
        <w:rPr>
          <w:rFonts w:ascii="Arial" w:hAnsi="Arial" w:cs="Arial"/>
          <w:szCs w:val="20"/>
        </w:rPr>
      </w:pPr>
    </w:p>
    <w:p w14:paraId="75A84EB2" w14:textId="4897CD31" w:rsidR="006D45ED" w:rsidRPr="00A02EE4" w:rsidRDefault="00DB4051" w:rsidP="009B475E">
      <w:pPr>
        <w:pStyle w:val="Doc-text2"/>
        <w:tabs>
          <w:tab w:val="clear" w:pos="1622"/>
          <w:tab w:val="left" w:pos="878"/>
        </w:tabs>
        <w:ind w:left="0" w:firstLine="0"/>
        <w:jc w:val="both"/>
        <w:rPr>
          <w:rFonts w:ascii="Arial" w:hAnsi="Arial" w:cs="Arial"/>
          <w:szCs w:val="20"/>
        </w:rPr>
      </w:pPr>
      <w:r w:rsidRPr="00A02EE4">
        <w:rPr>
          <w:rFonts w:ascii="Arial" w:hAnsi="Arial" w:cs="Arial"/>
          <w:szCs w:val="20"/>
        </w:rPr>
        <w:t>For example</w:t>
      </w:r>
      <w:r w:rsidR="006D45ED" w:rsidRPr="00A02EE4">
        <w:rPr>
          <w:rFonts w:ascii="Arial" w:hAnsi="Arial" w:cs="Arial"/>
          <w:szCs w:val="20"/>
        </w:rPr>
        <w:t xml:space="preserve">, an LPP session is to be used between the LMF and the target UE to obtain location related measurements or a location estimate or to transfer assistance data. Importantly, a single LPP session is used to support a single location request whereby the internal </w:t>
      </w:r>
      <w:r w:rsidR="006D45ED" w:rsidRPr="00A02EE4">
        <w:rPr>
          <w:rFonts w:ascii="Arial" w:hAnsi="Arial" w:cs="Arial"/>
          <w:szCs w:val="20"/>
          <w:lang w:val="en-US"/>
        </w:rPr>
        <w:t>LPP signalling content is largely associated with employed positioning method.</w:t>
      </w:r>
    </w:p>
    <w:p w14:paraId="54DFF54E" w14:textId="77777777" w:rsidR="006D45ED" w:rsidRPr="00A02EE4" w:rsidRDefault="006D45ED" w:rsidP="009B475E">
      <w:pPr>
        <w:pStyle w:val="Doc-text2"/>
        <w:tabs>
          <w:tab w:val="clear" w:pos="1622"/>
          <w:tab w:val="left" w:pos="878"/>
        </w:tabs>
        <w:ind w:left="0" w:firstLine="0"/>
        <w:jc w:val="both"/>
        <w:rPr>
          <w:rFonts w:ascii="Arial" w:hAnsi="Arial" w:cs="Arial"/>
          <w:szCs w:val="20"/>
        </w:rPr>
      </w:pPr>
    </w:p>
    <w:p w14:paraId="2ED287E1" w14:textId="439B4CDE" w:rsidR="006D45ED" w:rsidRPr="00A02EE4" w:rsidRDefault="008C6430" w:rsidP="009B475E">
      <w:pPr>
        <w:pStyle w:val="Doc-text2"/>
        <w:ind w:left="0" w:firstLine="0"/>
        <w:jc w:val="both"/>
        <w:rPr>
          <w:rFonts w:ascii="Arial" w:hAnsi="Arial" w:cs="Arial"/>
          <w:b/>
          <w:bCs/>
          <w:szCs w:val="20"/>
        </w:rPr>
      </w:pPr>
      <w:r w:rsidRPr="00A02EE4">
        <w:rPr>
          <w:rFonts w:ascii="Arial" w:hAnsi="Arial" w:cs="Arial"/>
          <w:b/>
          <w:bCs/>
          <w:szCs w:val="22"/>
        </w:rPr>
        <w:t xml:space="preserve">Observation </w:t>
      </w:r>
      <w:r w:rsidR="00AF72E3" w:rsidRPr="00A02EE4">
        <w:rPr>
          <w:rFonts w:ascii="Arial" w:hAnsi="Arial" w:cs="Arial"/>
          <w:b/>
          <w:bCs/>
          <w:szCs w:val="22"/>
        </w:rPr>
        <w:t>7</w:t>
      </w:r>
      <w:r w:rsidR="006D45ED" w:rsidRPr="00A02EE4">
        <w:rPr>
          <w:rFonts w:ascii="Arial" w:hAnsi="Arial" w:cs="Arial"/>
          <w:b/>
          <w:bCs/>
          <w:szCs w:val="20"/>
        </w:rPr>
        <w:t>: In the sense of SL positioning terminology, LPP was designed for communications between the LMF and the target UEs, and cannot be readily used for supporting anchor UEs.</w:t>
      </w:r>
    </w:p>
    <w:p w14:paraId="5DB394B5" w14:textId="77777777" w:rsidR="006D45ED" w:rsidRPr="00A02EE4" w:rsidRDefault="006D45ED" w:rsidP="009B475E">
      <w:pPr>
        <w:pStyle w:val="Doc-text2"/>
        <w:tabs>
          <w:tab w:val="clear" w:pos="1622"/>
          <w:tab w:val="left" w:pos="878"/>
        </w:tabs>
        <w:ind w:left="0" w:firstLine="0"/>
        <w:jc w:val="both"/>
        <w:rPr>
          <w:rFonts w:ascii="Arial" w:hAnsi="Arial" w:cs="Arial"/>
          <w:szCs w:val="20"/>
        </w:rPr>
      </w:pPr>
    </w:p>
    <w:p w14:paraId="4D5CD904" w14:textId="770F447E" w:rsidR="006D45ED" w:rsidRPr="00A02EE4" w:rsidRDefault="00723F4E" w:rsidP="009B475E">
      <w:pPr>
        <w:pStyle w:val="Doc-text2"/>
        <w:ind w:left="0" w:firstLine="0"/>
        <w:jc w:val="both"/>
        <w:rPr>
          <w:rFonts w:ascii="Arial" w:hAnsi="Arial" w:cs="Arial"/>
          <w:szCs w:val="20"/>
        </w:rPr>
      </w:pPr>
      <w:r w:rsidRPr="00A02EE4">
        <w:rPr>
          <w:rFonts w:ascii="Arial" w:hAnsi="Arial" w:cs="Arial"/>
          <w:szCs w:val="20"/>
        </w:rPr>
        <w:t xml:space="preserve">In this context, we observe that </w:t>
      </w:r>
      <w:r w:rsidR="00862068" w:rsidRPr="00A02EE4">
        <w:rPr>
          <w:rFonts w:ascii="Arial" w:hAnsi="Arial" w:cs="Arial"/>
          <w:szCs w:val="20"/>
        </w:rPr>
        <w:t xml:space="preserve">an in-coverage </w:t>
      </w:r>
      <w:r w:rsidR="006D45ED" w:rsidRPr="00A02EE4">
        <w:rPr>
          <w:rFonts w:ascii="Arial" w:hAnsi="Arial" w:cs="Arial"/>
          <w:szCs w:val="20"/>
        </w:rPr>
        <w:t xml:space="preserve">target UE can </w:t>
      </w:r>
      <w:r w:rsidR="00862068" w:rsidRPr="00A02EE4">
        <w:rPr>
          <w:rFonts w:ascii="Arial" w:hAnsi="Arial" w:cs="Arial"/>
          <w:szCs w:val="20"/>
        </w:rPr>
        <w:t xml:space="preserve">advantageously </w:t>
      </w:r>
      <w:r w:rsidR="006D45ED" w:rsidRPr="00A02EE4">
        <w:rPr>
          <w:rFonts w:ascii="Arial" w:hAnsi="Arial" w:cs="Arial"/>
          <w:szCs w:val="20"/>
        </w:rPr>
        <w:t xml:space="preserve">use </w:t>
      </w:r>
      <w:r w:rsidR="00950E98" w:rsidRPr="00A02EE4">
        <w:rPr>
          <w:rFonts w:ascii="Arial" w:hAnsi="Arial" w:cs="Arial"/>
          <w:szCs w:val="20"/>
        </w:rPr>
        <w:t xml:space="preserve">its </w:t>
      </w:r>
      <w:r w:rsidR="006D45ED" w:rsidRPr="00A02EE4">
        <w:rPr>
          <w:rFonts w:ascii="Arial" w:hAnsi="Arial" w:cs="Arial"/>
          <w:szCs w:val="20"/>
        </w:rPr>
        <w:t xml:space="preserve">LPP </w:t>
      </w:r>
      <w:r w:rsidR="00950E98" w:rsidRPr="00A02EE4">
        <w:rPr>
          <w:rFonts w:ascii="Arial" w:hAnsi="Arial" w:cs="Arial"/>
          <w:szCs w:val="20"/>
        </w:rPr>
        <w:t xml:space="preserve">session </w:t>
      </w:r>
      <w:r w:rsidR="006D45ED" w:rsidRPr="00A02EE4">
        <w:rPr>
          <w:rFonts w:ascii="Arial" w:hAnsi="Arial" w:cs="Arial"/>
          <w:szCs w:val="20"/>
        </w:rPr>
        <w:t xml:space="preserve">to </w:t>
      </w:r>
      <w:r w:rsidR="00862068" w:rsidRPr="00A02EE4">
        <w:rPr>
          <w:rFonts w:ascii="Arial" w:hAnsi="Arial" w:cs="Arial"/>
          <w:szCs w:val="20"/>
        </w:rPr>
        <w:t xml:space="preserve">not only to </w:t>
      </w:r>
      <w:r w:rsidR="006D45ED" w:rsidRPr="00A02EE4">
        <w:rPr>
          <w:rFonts w:ascii="Arial" w:hAnsi="Arial" w:cs="Arial"/>
          <w:szCs w:val="20"/>
        </w:rPr>
        <w:t>direct</w:t>
      </w:r>
      <w:r w:rsidR="00862068" w:rsidRPr="00A02EE4">
        <w:rPr>
          <w:rFonts w:ascii="Arial" w:hAnsi="Arial" w:cs="Arial"/>
          <w:szCs w:val="20"/>
        </w:rPr>
        <w:t>ly</w:t>
      </w:r>
      <w:r w:rsidR="006D45ED" w:rsidRPr="00A02EE4">
        <w:rPr>
          <w:rFonts w:ascii="Arial" w:hAnsi="Arial" w:cs="Arial"/>
          <w:szCs w:val="20"/>
        </w:rPr>
        <w:t xml:space="preserve"> communicate with the LMF</w:t>
      </w:r>
      <w:r w:rsidR="00862068" w:rsidRPr="00A02EE4">
        <w:rPr>
          <w:rFonts w:ascii="Arial" w:hAnsi="Arial" w:cs="Arial"/>
          <w:szCs w:val="20"/>
        </w:rPr>
        <w:t xml:space="preserve"> but also to facilitate the </w:t>
      </w:r>
      <w:r w:rsidR="006D45ED" w:rsidRPr="00A02EE4">
        <w:rPr>
          <w:rFonts w:ascii="Arial" w:hAnsi="Arial" w:cs="Arial"/>
          <w:szCs w:val="20"/>
        </w:rPr>
        <w:t xml:space="preserve">SLPP </w:t>
      </w:r>
      <w:r w:rsidR="00862068" w:rsidRPr="00A02EE4">
        <w:rPr>
          <w:rFonts w:ascii="Arial" w:hAnsi="Arial" w:cs="Arial"/>
          <w:szCs w:val="20"/>
        </w:rPr>
        <w:t xml:space="preserve">communications </w:t>
      </w:r>
      <w:r w:rsidR="006D45ED" w:rsidRPr="00A02EE4">
        <w:rPr>
          <w:rFonts w:ascii="Arial" w:hAnsi="Arial" w:cs="Arial"/>
          <w:szCs w:val="20"/>
        </w:rPr>
        <w:t xml:space="preserve">between the LMF and </w:t>
      </w:r>
      <w:r w:rsidR="00862068" w:rsidRPr="00A02EE4">
        <w:rPr>
          <w:rFonts w:ascii="Arial" w:hAnsi="Arial" w:cs="Arial"/>
          <w:szCs w:val="20"/>
        </w:rPr>
        <w:t>its (</w:t>
      </w:r>
      <w:r w:rsidR="006D45ED" w:rsidRPr="00A02EE4">
        <w:rPr>
          <w:rFonts w:ascii="Arial" w:hAnsi="Arial" w:cs="Arial"/>
          <w:szCs w:val="20"/>
        </w:rPr>
        <w:t>OOC</w:t>
      </w:r>
      <w:r w:rsidR="00862068" w:rsidRPr="00A02EE4">
        <w:rPr>
          <w:rFonts w:ascii="Arial" w:hAnsi="Arial" w:cs="Arial"/>
          <w:szCs w:val="20"/>
        </w:rPr>
        <w:t>)</w:t>
      </w:r>
      <w:r w:rsidR="006D45ED" w:rsidRPr="00A02EE4">
        <w:rPr>
          <w:rFonts w:ascii="Arial" w:hAnsi="Arial" w:cs="Arial"/>
          <w:szCs w:val="20"/>
        </w:rPr>
        <w:t xml:space="preserve"> anchor UEs.</w:t>
      </w:r>
    </w:p>
    <w:p w14:paraId="7DFE528E" w14:textId="77777777" w:rsidR="006D45ED" w:rsidRPr="00A02EE4" w:rsidRDefault="006D45ED" w:rsidP="009B475E">
      <w:pPr>
        <w:pStyle w:val="Doc-text2"/>
        <w:ind w:left="0" w:firstLine="0"/>
        <w:jc w:val="both"/>
        <w:rPr>
          <w:rFonts w:ascii="Arial" w:hAnsi="Arial" w:cs="Arial"/>
          <w:szCs w:val="20"/>
        </w:rPr>
      </w:pPr>
    </w:p>
    <w:p w14:paraId="20B20534" w14:textId="42D80529" w:rsidR="006D45ED" w:rsidRPr="00A02EE4" w:rsidRDefault="00271F2C" w:rsidP="009B475E">
      <w:pPr>
        <w:pStyle w:val="Doc-text2"/>
        <w:ind w:left="0" w:firstLine="0"/>
        <w:jc w:val="both"/>
        <w:rPr>
          <w:rFonts w:ascii="Arial" w:hAnsi="Arial" w:cs="Arial"/>
          <w:b/>
          <w:bCs/>
          <w:szCs w:val="20"/>
        </w:rPr>
      </w:pPr>
      <w:r w:rsidRPr="00A02EE4">
        <w:rPr>
          <w:rFonts w:ascii="Arial" w:hAnsi="Arial" w:cs="Arial"/>
          <w:b/>
          <w:bCs/>
          <w:szCs w:val="22"/>
        </w:rPr>
        <w:t xml:space="preserve">Observation </w:t>
      </w:r>
      <w:r w:rsidR="00AF72E3" w:rsidRPr="00A02EE4">
        <w:rPr>
          <w:rFonts w:ascii="Arial" w:hAnsi="Arial" w:cs="Arial"/>
          <w:b/>
          <w:bCs/>
          <w:szCs w:val="22"/>
        </w:rPr>
        <w:t>8</w:t>
      </w:r>
      <w:r w:rsidR="006D45ED" w:rsidRPr="00A02EE4">
        <w:rPr>
          <w:rFonts w:ascii="Arial" w:hAnsi="Arial" w:cs="Arial"/>
          <w:b/>
          <w:bCs/>
          <w:szCs w:val="20"/>
        </w:rPr>
        <w:t>: In partial coverage scenarios, an in-coverage target UE can readily use LPP to communicate with the LMF as well as facilitate communications between OOC anchors and the LMF.</w:t>
      </w:r>
    </w:p>
    <w:p w14:paraId="687E59DB" w14:textId="77777777" w:rsidR="006D45ED" w:rsidRPr="00A02EE4" w:rsidRDefault="006D45ED" w:rsidP="009B475E">
      <w:pPr>
        <w:pStyle w:val="Doc-text2"/>
        <w:ind w:left="0" w:firstLine="0"/>
        <w:jc w:val="both"/>
        <w:rPr>
          <w:rFonts w:ascii="Arial" w:hAnsi="Arial" w:cs="Arial"/>
          <w:szCs w:val="20"/>
        </w:rPr>
      </w:pPr>
    </w:p>
    <w:p w14:paraId="524A08B7" w14:textId="77777777" w:rsidR="006D45ED" w:rsidRPr="00A02EE4" w:rsidRDefault="006D45ED" w:rsidP="009B475E">
      <w:pPr>
        <w:pStyle w:val="Doc-text2"/>
        <w:ind w:left="0" w:firstLine="0"/>
        <w:jc w:val="both"/>
        <w:rPr>
          <w:rFonts w:ascii="Arial" w:hAnsi="Arial" w:cs="Arial"/>
          <w:szCs w:val="20"/>
        </w:rPr>
      </w:pPr>
      <w:r w:rsidRPr="00A02EE4">
        <w:rPr>
          <w:rFonts w:ascii="Arial" w:hAnsi="Arial" w:cs="Arial"/>
          <w:szCs w:val="20"/>
        </w:rPr>
        <w:t>To this end, we make the following proposal:</w:t>
      </w:r>
    </w:p>
    <w:p w14:paraId="7D3D2C5E" w14:textId="77777777" w:rsidR="006D45ED" w:rsidRPr="00A02EE4" w:rsidRDefault="006D45ED" w:rsidP="009B475E">
      <w:pPr>
        <w:pStyle w:val="Doc-text2"/>
        <w:ind w:left="0" w:firstLine="0"/>
        <w:jc w:val="both"/>
        <w:rPr>
          <w:rFonts w:ascii="Arial" w:hAnsi="Arial" w:cs="Arial"/>
          <w:szCs w:val="20"/>
        </w:rPr>
      </w:pPr>
    </w:p>
    <w:p w14:paraId="0CB79CB3" w14:textId="0C2D1130" w:rsidR="004C209E" w:rsidRPr="00A02EE4" w:rsidRDefault="009F10AA" w:rsidP="009B475E">
      <w:pPr>
        <w:jc w:val="both"/>
        <w:rPr>
          <w:rFonts w:ascii="Arial" w:hAnsi="Arial" w:cs="Arial"/>
          <w:b/>
          <w:bCs/>
          <w:lang w:val="en-US"/>
        </w:rPr>
      </w:pPr>
      <w:r w:rsidRPr="00A02EE4">
        <w:rPr>
          <w:rFonts w:ascii="Arial" w:hAnsi="Arial" w:cs="Arial"/>
          <w:b/>
          <w:bCs/>
          <w:lang w:val="en-US"/>
        </w:rPr>
        <w:t xml:space="preserve">Proposal </w:t>
      </w:r>
      <w:r w:rsidR="00CB1882" w:rsidRPr="00A02EE4">
        <w:rPr>
          <w:rFonts w:ascii="Arial" w:hAnsi="Arial" w:cs="Arial"/>
          <w:b/>
          <w:bCs/>
          <w:lang w:val="en-US"/>
        </w:rPr>
        <w:t>12</w:t>
      </w:r>
      <w:r w:rsidRPr="00A02EE4">
        <w:rPr>
          <w:rFonts w:ascii="Arial" w:hAnsi="Arial" w:cs="Arial"/>
          <w:b/>
          <w:bCs/>
          <w:lang w:val="en-US"/>
        </w:rPr>
        <w:t xml:space="preserve">: A target UE with an active LPP </w:t>
      </w:r>
      <w:r w:rsidR="002D30BA" w:rsidRPr="00A02EE4">
        <w:rPr>
          <w:rFonts w:ascii="Arial" w:hAnsi="Arial" w:cs="Arial"/>
          <w:b/>
          <w:bCs/>
          <w:lang w:val="en-US"/>
        </w:rPr>
        <w:t xml:space="preserve">session can </w:t>
      </w:r>
      <w:r w:rsidR="007B6EA6" w:rsidRPr="00A02EE4">
        <w:rPr>
          <w:rFonts w:ascii="Arial" w:hAnsi="Arial" w:cs="Arial"/>
          <w:b/>
          <w:bCs/>
          <w:lang w:val="en-US"/>
        </w:rPr>
        <w:t xml:space="preserve">use </w:t>
      </w:r>
      <w:r w:rsidR="002D30BA" w:rsidRPr="00A02EE4">
        <w:rPr>
          <w:rFonts w:ascii="Arial" w:hAnsi="Arial" w:cs="Arial"/>
          <w:b/>
          <w:bCs/>
          <w:lang w:val="en-US"/>
        </w:rPr>
        <w:t xml:space="preserve">it </w:t>
      </w:r>
      <w:r w:rsidR="007B6EA6" w:rsidRPr="00A02EE4">
        <w:rPr>
          <w:rFonts w:ascii="Arial" w:hAnsi="Arial" w:cs="Arial"/>
          <w:b/>
          <w:bCs/>
          <w:lang w:val="en-US"/>
        </w:rPr>
        <w:t xml:space="preserve">to </w:t>
      </w:r>
      <w:r w:rsidR="004C3BA5" w:rsidRPr="00A02EE4">
        <w:rPr>
          <w:rFonts w:ascii="Arial" w:hAnsi="Arial" w:cs="Arial"/>
          <w:b/>
          <w:bCs/>
          <w:lang w:val="en-US"/>
        </w:rPr>
        <w:t xml:space="preserve">deliver </w:t>
      </w:r>
      <w:r w:rsidR="004C209E" w:rsidRPr="00A02EE4">
        <w:rPr>
          <w:rFonts w:ascii="Arial" w:hAnsi="Arial" w:cs="Arial"/>
          <w:b/>
          <w:bCs/>
          <w:lang w:val="en-US"/>
        </w:rPr>
        <w:t>i</w:t>
      </w:r>
      <w:r w:rsidRPr="00A02EE4">
        <w:rPr>
          <w:rFonts w:ascii="Arial" w:hAnsi="Arial" w:cs="Arial"/>
          <w:b/>
          <w:bCs/>
          <w:lang w:val="en-US"/>
        </w:rPr>
        <w:t xml:space="preserve">ts own SLPP </w:t>
      </w:r>
      <w:r w:rsidRPr="00A02EE4">
        <w:rPr>
          <w:rFonts w:ascii="Arial" w:hAnsi="Arial" w:cs="Arial"/>
          <w:b/>
          <w:bCs/>
        </w:rPr>
        <w:t>messages</w:t>
      </w:r>
      <w:r w:rsidR="004C209E" w:rsidRPr="00A02EE4">
        <w:rPr>
          <w:rFonts w:ascii="Arial" w:hAnsi="Arial" w:cs="Arial"/>
          <w:b/>
          <w:bCs/>
        </w:rPr>
        <w:t xml:space="preserve"> </w:t>
      </w:r>
      <w:r w:rsidR="007B6EA6" w:rsidRPr="00A02EE4">
        <w:rPr>
          <w:rFonts w:ascii="Arial" w:hAnsi="Arial" w:cs="Arial"/>
          <w:b/>
          <w:bCs/>
          <w:lang w:val="en-US"/>
        </w:rPr>
        <w:t xml:space="preserve">to the LMF </w:t>
      </w:r>
      <w:r w:rsidR="004C209E" w:rsidRPr="00A02EE4">
        <w:rPr>
          <w:rFonts w:ascii="Arial" w:hAnsi="Arial" w:cs="Arial"/>
          <w:b/>
          <w:bCs/>
          <w:lang w:val="en-US"/>
        </w:rPr>
        <w:t xml:space="preserve">as well as the </w:t>
      </w:r>
      <w:r w:rsidRPr="00A02EE4">
        <w:rPr>
          <w:rFonts w:ascii="Arial" w:hAnsi="Arial" w:cs="Arial"/>
          <w:b/>
          <w:bCs/>
          <w:lang w:val="en-US"/>
        </w:rPr>
        <w:t xml:space="preserve">SLPP payload of </w:t>
      </w:r>
      <w:r w:rsidR="00806131" w:rsidRPr="00A02EE4">
        <w:rPr>
          <w:rFonts w:ascii="Arial" w:hAnsi="Arial" w:cs="Arial"/>
          <w:b/>
          <w:bCs/>
          <w:lang w:val="en-US"/>
        </w:rPr>
        <w:t xml:space="preserve">at least </w:t>
      </w:r>
      <w:r w:rsidR="004C209E" w:rsidRPr="00A02EE4">
        <w:rPr>
          <w:rFonts w:ascii="Arial" w:hAnsi="Arial" w:cs="Arial"/>
          <w:b/>
          <w:bCs/>
        </w:rPr>
        <w:t xml:space="preserve">its anchor </w:t>
      </w:r>
      <w:r w:rsidRPr="00A02EE4">
        <w:rPr>
          <w:rFonts w:ascii="Arial" w:hAnsi="Arial" w:cs="Arial"/>
          <w:b/>
          <w:bCs/>
          <w:lang w:val="en-US"/>
        </w:rPr>
        <w:t>UEs</w:t>
      </w:r>
      <w:r w:rsidR="004C209E" w:rsidRPr="00A02EE4">
        <w:rPr>
          <w:rFonts w:ascii="Arial" w:hAnsi="Arial" w:cs="Arial"/>
          <w:b/>
          <w:bCs/>
          <w:lang w:val="en-US"/>
        </w:rPr>
        <w:t xml:space="preserve">. </w:t>
      </w:r>
      <w:r w:rsidR="009E4B21" w:rsidRPr="00A02EE4">
        <w:rPr>
          <w:rFonts w:ascii="Arial" w:hAnsi="Arial" w:cs="Arial"/>
          <w:b/>
          <w:bCs/>
          <w:lang w:val="en-US"/>
        </w:rPr>
        <w:t>FFS other UEs</w:t>
      </w:r>
      <w:r w:rsidR="002D30BA" w:rsidRPr="00A02EE4">
        <w:rPr>
          <w:rFonts w:ascii="Arial" w:hAnsi="Arial" w:cs="Arial"/>
          <w:b/>
          <w:bCs/>
          <w:lang w:val="en-US"/>
        </w:rPr>
        <w:t>.</w:t>
      </w:r>
    </w:p>
    <w:p w14:paraId="297E6D0F" w14:textId="77777777" w:rsidR="006D45ED" w:rsidRPr="00A02EE4" w:rsidRDefault="006D45ED" w:rsidP="00CC7A15">
      <w:pPr>
        <w:rPr>
          <w:rFonts w:ascii="Arial" w:hAnsi="Arial" w:cs="Arial"/>
          <w:b/>
          <w:bCs/>
        </w:rPr>
      </w:pPr>
    </w:p>
    <w:p w14:paraId="6A140B91" w14:textId="30ECD756" w:rsidR="0088016B" w:rsidRPr="00A02EE4" w:rsidRDefault="0088016B" w:rsidP="0088016B">
      <w:pPr>
        <w:pStyle w:val="Heading1"/>
        <w:numPr>
          <w:ilvl w:val="0"/>
          <w:numId w:val="0"/>
        </w:numPr>
        <w:jc w:val="both"/>
        <w:rPr>
          <w:rFonts w:ascii="Arial" w:hAnsi="Arial" w:cs="Arial"/>
        </w:rPr>
      </w:pPr>
      <w:r w:rsidRPr="00A02EE4">
        <w:rPr>
          <w:rFonts w:ascii="Arial" w:hAnsi="Arial" w:cs="Arial"/>
        </w:rPr>
        <w:t>5 Signalling Call Flows</w:t>
      </w:r>
    </w:p>
    <w:p w14:paraId="578BCCE8" w14:textId="1B227E3A" w:rsidR="00526B92" w:rsidRPr="00A02EE4" w:rsidRDefault="008C31FF" w:rsidP="00F10EFA">
      <w:pPr>
        <w:pStyle w:val="Doc-text2"/>
        <w:ind w:left="0" w:firstLine="0"/>
        <w:jc w:val="both"/>
        <w:rPr>
          <w:rFonts w:ascii="Arial" w:hAnsi="Arial" w:cs="Arial"/>
          <w:szCs w:val="20"/>
        </w:rPr>
      </w:pPr>
      <w:r w:rsidRPr="00A02EE4">
        <w:rPr>
          <w:rFonts w:ascii="Arial" w:hAnsi="Arial" w:cs="Arial"/>
          <w:szCs w:val="20"/>
        </w:rPr>
        <w:t xml:space="preserve">The design principles proposed above </w:t>
      </w:r>
      <w:r w:rsidR="00F83240" w:rsidRPr="00A02EE4">
        <w:rPr>
          <w:rFonts w:ascii="Arial" w:hAnsi="Arial" w:cs="Arial"/>
          <w:szCs w:val="20"/>
        </w:rPr>
        <w:t>can be translated into the following e</w:t>
      </w:r>
      <w:r w:rsidR="00521D5D" w:rsidRPr="00A02EE4">
        <w:rPr>
          <w:rFonts w:ascii="Arial" w:hAnsi="Arial" w:cs="Arial"/>
          <w:szCs w:val="20"/>
        </w:rPr>
        <w:t xml:space="preserve">xemplary </w:t>
      </w:r>
      <w:r w:rsidR="00F10EFA" w:rsidRPr="00A02EE4">
        <w:rPr>
          <w:rFonts w:ascii="Arial" w:hAnsi="Arial" w:cs="Arial"/>
          <w:szCs w:val="20"/>
        </w:rPr>
        <w:t xml:space="preserve">procedural </w:t>
      </w:r>
      <w:r w:rsidR="00521D5D" w:rsidRPr="00A02EE4">
        <w:rPr>
          <w:rFonts w:ascii="Arial" w:hAnsi="Arial" w:cs="Arial"/>
          <w:szCs w:val="20"/>
        </w:rPr>
        <w:t xml:space="preserve">call </w:t>
      </w:r>
      <w:r w:rsidR="00F10EFA" w:rsidRPr="00A02EE4">
        <w:rPr>
          <w:rFonts w:ascii="Arial" w:hAnsi="Arial" w:cs="Arial"/>
          <w:szCs w:val="20"/>
        </w:rPr>
        <w:t xml:space="preserve">flows </w:t>
      </w:r>
      <w:r w:rsidR="00754E5C" w:rsidRPr="00A02EE4">
        <w:rPr>
          <w:rFonts w:ascii="Arial" w:hAnsi="Arial" w:cs="Arial"/>
          <w:szCs w:val="20"/>
        </w:rPr>
        <w:t xml:space="preserve">of Figs. 1 and 2 </w:t>
      </w:r>
      <w:r w:rsidR="00A27798" w:rsidRPr="00A02EE4">
        <w:rPr>
          <w:rFonts w:ascii="Arial" w:hAnsi="Arial" w:cs="Arial"/>
          <w:szCs w:val="20"/>
        </w:rPr>
        <w:t>applicable to</w:t>
      </w:r>
      <w:r w:rsidR="00F10EFA" w:rsidRPr="00A02EE4">
        <w:rPr>
          <w:rFonts w:ascii="Arial" w:hAnsi="Arial" w:cs="Arial"/>
          <w:szCs w:val="20"/>
        </w:rPr>
        <w:t xml:space="preserve"> </w:t>
      </w:r>
      <w:r w:rsidR="00FB54F1" w:rsidRPr="00A02EE4">
        <w:rPr>
          <w:rFonts w:ascii="Arial" w:hAnsi="Arial" w:cs="Arial"/>
          <w:szCs w:val="20"/>
        </w:rPr>
        <w:t xml:space="preserve">in-coverage, partial </w:t>
      </w:r>
      <w:proofErr w:type="gramStart"/>
      <w:r w:rsidR="00FB54F1" w:rsidRPr="00A02EE4">
        <w:rPr>
          <w:rFonts w:ascii="Arial" w:hAnsi="Arial" w:cs="Arial"/>
          <w:szCs w:val="20"/>
        </w:rPr>
        <w:t>coverage</w:t>
      </w:r>
      <w:proofErr w:type="gramEnd"/>
      <w:r w:rsidR="00FB54F1" w:rsidRPr="00A02EE4">
        <w:rPr>
          <w:rFonts w:ascii="Arial" w:hAnsi="Arial" w:cs="Arial"/>
          <w:szCs w:val="20"/>
        </w:rPr>
        <w:t xml:space="preserve"> and out-of-coverage </w:t>
      </w:r>
      <w:r w:rsidR="00215E00" w:rsidRPr="00A02EE4">
        <w:rPr>
          <w:rFonts w:ascii="Arial" w:hAnsi="Arial" w:cs="Arial"/>
          <w:szCs w:val="20"/>
        </w:rPr>
        <w:t xml:space="preserve">SL </w:t>
      </w:r>
      <w:r w:rsidR="00FB54F1" w:rsidRPr="00A02EE4">
        <w:rPr>
          <w:rFonts w:ascii="Arial" w:hAnsi="Arial" w:cs="Arial"/>
          <w:szCs w:val="20"/>
        </w:rPr>
        <w:t xml:space="preserve">positioning </w:t>
      </w:r>
      <w:r w:rsidR="00215E00" w:rsidRPr="00A02EE4">
        <w:rPr>
          <w:rFonts w:ascii="Arial" w:hAnsi="Arial" w:cs="Arial"/>
          <w:szCs w:val="20"/>
        </w:rPr>
        <w:t>scenarios</w:t>
      </w:r>
      <w:r w:rsidR="00F10EFA" w:rsidRPr="00A02EE4">
        <w:rPr>
          <w:rFonts w:ascii="Arial" w:hAnsi="Arial" w:cs="Arial"/>
          <w:szCs w:val="20"/>
        </w:rPr>
        <w:t>.</w:t>
      </w:r>
      <w:r w:rsidR="00D3137A" w:rsidRPr="00A02EE4">
        <w:rPr>
          <w:rFonts w:ascii="Arial" w:hAnsi="Arial" w:cs="Arial"/>
          <w:szCs w:val="20"/>
        </w:rPr>
        <w:t xml:space="preserve"> </w:t>
      </w:r>
      <w:r w:rsidR="00754E5C" w:rsidRPr="00A02EE4">
        <w:rPr>
          <w:rFonts w:ascii="Arial" w:hAnsi="Arial" w:cs="Arial"/>
          <w:szCs w:val="20"/>
        </w:rPr>
        <w:t>In the figures, b</w:t>
      </w:r>
      <w:r w:rsidR="00D3137A" w:rsidRPr="00A02EE4">
        <w:rPr>
          <w:rFonts w:ascii="Arial" w:hAnsi="Arial" w:cs="Arial"/>
          <w:szCs w:val="20"/>
        </w:rPr>
        <w:t xml:space="preserve">lack font and solid lines indicate mandatory </w:t>
      </w:r>
      <w:r w:rsidR="00837BCC" w:rsidRPr="00A02EE4">
        <w:rPr>
          <w:rFonts w:ascii="Arial" w:hAnsi="Arial" w:cs="Arial"/>
          <w:szCs w:val="20"/>
        </w:rPr>
        <w:t>steps while grey font and dashed lines represent optional steps.</w:t>
      </w:r>
    </w:p>
    <w:p w14:paraId="31F7B708" w14:textId="77777777" w:rsidR="00526B92" w:rsidRPr="00A02EE4" w:rsidRDefault="00526B92" w:rsidP="00F10EFA">
      <w:pPr>
        <w:pStyle w:val="Doc-text2"/>
        <w:ind w:left="0" w:firstLine="0"/>
        <w:jc w:val="both"/>
        <w:rPr>
          <w:rFonts w:ascii="Arial" w:hAnsi="Arial" w:cs="Arial"/>
          <w:szCs w:val="20"/>
        </w:rPr>
      </w:pPr>
    </w:p>
    <w:p w14:paraId="0F249220" w14:textId="2CE0D0FE" w:rsidR="0077692A" w:rsidRPr="00A02EE4" w:rsidRDefault="008F19DA" w:rsidP="00F10EFA">
      <w:pPr>
        <w:pStyle w:val="Doc-text2"/>
        <w:ind w:left="0" w:firstLine="0"/>
        <w:jc w:val="both"/>
        <w:rPr>
          <w:rFonts w:ascii="Arial" w:hAnsi="Arial" w:cs="Arial"/>
          <w:szCs w:val="20"/>
        </w:rPr>
      </w:pPr>
      <w:r w:rsidRPr="00A02EE4">
        <w:rPr>
          <w:rFonts w:ascii="Arial" w:hAnsi="Arial" w:cs="Arial"/>
          <w:szCs w:val="20"/>
        </w:rPr>
        <w:t>All t</w:t>
      </w:r>
      <w:r w:rsidR="00321F77" w:rsidRPr="00A02EE4">
        <w:rPr>
          <w:rFonts w:ascii="Arial" w:hAnsi="Arial" w:cs="Arial"/>
          <w:szCs w:val="20"/>
        </w:rPr>
        <w:t>he</w:t>
      </w:r>
      <w:r w:rsidRPr="00A02EE4">
        <w:rPr>
          <w:rFonts w:ascii="Arial" w:hAnsi="Arial" w:cs="Arial"/>
          <w:szCs w:val="20"/>
        </w:rPr>
        <w:t>se</w:t>
      </w:r>
      <w:r w:rsidR="00321F77" w:rsidRPr="00A02EE4">
        <w:rPr>
          <w:rFonts w:ascii="Arial" w:hAnsi="Arial" w:cs="Arial"/>
          <w:szCs w:val="20"/>
        </w:rPr>
        <w:t xml:space="preserve"> </w:t>
      </w:r>
      <w:r w:rsidR="00CA7FE4" w:rsidRPr="00A02EE4">
        <w:rPr>
          <w:rFonts w:ascii="Arial" w:hAnsi="Arial" w:cs="Arial"/>
          <w:szCs w:val="20"/>
        </w:rPr>
        <w:t xml:space="preserve">call flows </w:t>
      </w:r>
      <w:r w:rsidR="004A099B" w:rsidRPr="00A02EE4">
        <w:rPr>
          <w:rFonts w:ascii="Arial" w:hAnsi="Arial" w:cs="Arial"/>
          <w:szCs w:val="20"/>
        </w:rPr>
        <w:t xml:space="preserve">share the same </w:t>
      </w:r>
      <w:r w:rsidR="003B38AF" w:rsidRPr="00A02EE4">
        <w:rPr>
          <w:rFonts w:ascii="Arial" w:hAnsi="Arial" w:cs="Arial"/>
          <w:szCs w:val="20"/>
        </w:rPr>
        <w:t>key phases:</w:t>
      </w:r>
    </w:p>
    <w:p w14:paraId="18408E95" w14:textId="097AFCE4" w:rsidR="008264DA" w:rsidRPr="00A02EE4" w:rsidRDefault="00BD23E4" w:rsidP="00CA7FE4">
      <w:pPr>
        <w:pStyle w:val="Doc-text2"/>
        <w:numPr>
          <w:ilvl w:val="0"/>
          <w:numId w:val="10"/>
        </w:numPr>
        <w:jc w:val="both"/>
        <w:rPr>
          <w:rFonts w:ascii="Arial" w:hAnsi="Arial" w:cs="Arial"/>
          <w:szCs w:val="20"/>
        </w:rPr>
      </w:pPr>
      <w:r w:rsidRPr="00A02EE4">
        <w:rPr>
          <w:rFonts w:ascii="Arial" w:hAnsi="Arial" w:cs="Arial"/>
          <w:szCs w:val="20"/>
        </w:rPr>
        <w:t>t</w:t>
      </w:r>
      <w:r w:rsidR="008264DA" w:rsidRPr="00A02EE4">
        <w:rPr>
          <w:rFonts w:ascii="Arial" w:hAnsi="Arial" w:cs="Arial"/>
          <w:szCs w:val="20"/>
        </w:rPr>
        <w:t>rigger event,</w:t>
      </w:r>
    </w:p>
    <w:p w14:paraId="5CCF8848" w14:textId="55722D4C" w:rsidR="00CA7FE4" w:rsidRPr="00A02EE4" w:rsidRDefault="00A91483" w:rsidP="00CA7FE4">
      <w:pPr>
        <w:pStyle w:val="Doc-text2"/>
        <w:numPr>
          <w:ilvl w:val="0"/>
          <w:numId w:val="10"/>
        </w:numPr>
        <w:jc w:val="both"/>
        <w:rPr>
          <w:rFonts w:ascii="Arial" w:hAnsi="Arial" w:cs="Arial"/>
          <w:szCs w:val="20"/>
        </w:rPr>
      </w:pPr>
      <w:r w:rsidRPr="00A02EE4">
        <w:rPr>
          <w:rFonts w:ascii="Arial" w:hAnsi="Arial" w:cs="Arial"/>
          <w:szCs w:val="20"/>
        </w:rPr>
        <w:t>UE c</w:t>
      </w:r>
      <w:r w:rsidR="00CA7FE4" w:rsidRPr="00A02EE4">
        <w:rPr>
          <w:rFonts w:ascii="Arial" w:hAnsi="Arial" w:cs="Arial"/>
          <w:szCs w:val="20"/>
        </w:rPr>
        <w:t>apability transfer</w:t>
      </w:r>
      <w:r w:rsidR="00147135" w:rsidRPr="00A02EE4">
        <w:rPr>
          <w:rFonts w:ascii="Arial" w:hAnsi="Arial" w:cs="Arial"/>
          <w:szCs w:val="20"/>
        </w:rPr>
        <w:t>,</w:t>
      </w:r>
    </w:p>
    <w:p w14:paraId="02CE081D" w14:textId="34BA00F6" w:rsidR="00CA7FE4" w:rsidRPr="00A02EE4" w:rsidRDefault="00BD23E4" w:rsidP="00CA7FE4">
      <w:pPr>
        <w:pStyle w:val="Doc-text2"/>
        <w:numPr>
          <w:ilvl w:val="0"/>
          <w:numId w:val="10"/>
        </w:numPr>
        <w:jc w:val="both"/>
        <w:rPr>
          <w:rFonts w:ascii="Arial" w:hAnsi="Arial" w:cs="Arial"/>
          <w:szCs w:val="20"/>
        </w:rPr>
      </w:pPr>
      <w:r w:rsidRPr="00A02EE4">
        <w:rPr>
          <w:rFonts w:ascii="Arial" w:hAnsi="Arial" w:cs="Arial"/>
          <w:szCs w:val="20"/>
        </w:rPr>
        <w:t>a</w:t>
      </w:r>
      <w:r w:rsidR="00CA7FE4" w:rsidRPr="00A02EE4">
        <w:rPr>
          <w:rFonts w:ascii="Arial" w:hAnsi="Arial" w:cs="Arial"/>
          <w:szCs w:val="20"/>
        </w:rPr>
        <w:t xml:space="preserve">nchor </w:t>
      </w:r>
      <w:r w:rsidR="00A91483" w:rsidRPr="00A02EE4">
        <w:rPr>
          <w:rFonts w:ascii="Arial" w:hAnsi="Arial" w:cs="Arial"/>
          <w:szCs w:val="20"/>
        </w:rPr>
        <w:t xml:space="preserve">UE </w:t>
      </w:r>
      <w:r w:rsidR="00CA7FE4" w:rsidRPr="00A02EE4">
        <w:rPr>
          <w:rFonts w:ascii="Arial" w:hAnsi="Arial" w:cs="Arial"/>
          <w:szCs w:val="20"/>
        </w:rPr>
        <w:t xml:space="preserve">discovery </w:t>
      </w:r>
      <w:r w:rsidR="00A91483" w:rsidRPr="00A02EE4">
        <w:rPr>
          <w:rFonts w:ascii="Arial" w:hAnsi="Arial" w:cs="Arial"/>
          <w:szCs w:val="20"/>
        </w:rPr>
        <w:t xml:space="preserve">&amp; </w:t>
      </w:r>
      <w:r w:rsidR="00CA7FE4" w:rsidRPr="00A02EE4">
        <w:rPr>
          <w:rFonts w:ascii="Arial" w:hAnsi="Arial" w:cs="Arial"/>
          <w:szCs w:val="20"/>
        </w:rPr>
        <w:t>selection</w:t>
      </w:r>
      <w:r w:rsidR="00147135" w:rsidRPr="00A02EE4">
        <w:rPr>
          <w:rFonts w:ascii="Arial" w:hAnsi="Arial" w:cs="Arial"/>
          <w:szCs w:val="20"/>
        </w:rPr>
        <w:t>,</w:t>
      </w:r>
    </w:p>
    <w:p w14:paraId="305AFAA2" w14:textId="6B372A7E" w:rsidR="00CA7FE4" w:rsidRPr="00A02EE4" w:rsidRDefault="003B38AF" w:rsidP="00CA7FE4">
      <w:pPr>
        <w:pStyle w:val="Doc-text2"/>
        <w:numPr>
          <w:ilvl w:val="0"/>
          <w:numId w:val="10"/>
        </w:numPr>
        <w:jc w:val="both"/>
        <w:rPr>
          <w:rFonts w:ascii="Arial" w:hAnsi="Arial" w:cs="Arial"/>
          <w:szCs w:val="20"/>
        </w:rPr>
      </w:pPr>
      <w:r w:rsidRPr="00A02EE4">
        <w:rPr>
          <w:rFonts w:ascii="Arial" w:hAnsi="Arial" w:cs="Arial"/>
          <w:szCs w:val="20"/>
        </w:rPr>
        <w:t>Assistance data provisioning</w:t>
      </w:r>
      <w:r w:rsidR="00147135" w:rsidRPr="00A02EE4">
        <w:rPr>
          <w:rFonts w:ascii="Arial" w:hAnsi="Arial" w:cs="Arial"/>
          <w:szCs w:val="20"/>
        </w:rPr>
        <w:t>,</w:t>
      </w:r>
    </w:p>
    <w:p w14:paraId="616DF885" w14:textId="63D48675" w:rsidR="003B38AF" w:rsidRPr="00A02EE4" w:rsidRDefault="003B38AF" w:rsidP="00CA7FE4">
      <w:pPr>
        <w:pStyle w:val="Doc-text2"/>
        <w:numPr>
          <w:ilvl w:val="0"/>
          <w:numId w:val="10"/>
        </w:numPr>
        <w:jc w:val="both"/>
        <w:rPr>
          <w:rFonts w:ascii="Arial" w:hAnsi="Arial" w:cs="Arial"/>
          <w:szCs w:val="20"/>
        </w:rPr>
      </w:pPr>
      <w:r w:rsidRPr="00A02EE4">
        <w:rPr>
          <w:rFonts w:ascii="Arial" w:hAnsi="Arial" w:cs="Arial"/>
          <w:szCs w:val="20"/>
        </w:rPr>
        <w:t>PRS measurement</w:t>
      </w:r>
      <w:r w:rsidR="00147135" w:rsidRPr="00A02EE4">
        <w:rPr>
          <w:rFonts w:ascii="Arial" w:hAnsi="Arial" w:cs="Arial"/>
          <w:szCs w:val="20"/>
        </w:rPr>
        <w:t xml:space="preserve"> and reporting,</w:t>
      </w:r>
    </w:p>
    <w:p w14:paraId="552A0721" w14:textId="14A32614" w:rsidR="003B38AF" w:rsidRPr="00A02EE4" w:rsidRDefault="00BD23E4" w:rsidP="00CA7FE4">
      <w:pPr>
        <w:pStyle w:val="Doc-text2"/>
        <w:numPr>
          <w:ilvl w:val="0"/>
          <w:numId w:val="10"/>
        </w:numPr>
        <w:jc w:val="both"/>
        <w:rPr>
          <w:rFonts w:ascii="Arial" w:hAnsi="Arial" w:cs="Arial"/>
          <w:szCs w:val="20"/>
        </w:rPr>
      </w:pPr>
      <w:r w:rsidRPr="00A02EE4">
        <w:rPr>
          <w:rFonts w:ascii="Arial" w:hAnsi="Arial" w:cs="Arial"/>
          <w:szCs w:val="20"/>
        </w:rPr>
        <w:t>l</w:t>
      </w:r>
      <w:r w:rsidR="003B38AF" w:rsidRPr="00A02EE4">
        <w:rPr>
          <w:rFonts w:ascii="Arial" w:hAnsi="Arial" w:cs="Arial"/>
          <w:szCs w:val="20"/>
        </w:rPr>
        <w:t>ocation estimat</w:t>
      </w:r>
      <w:r w:rsidR="003B1DDF" w:rsidRPr="00A02EE4">
        <w:rPr>
          <w:rFonts w:ascii="Arial" w:hAnsi="Arial" w:cs="Arial"/>
          <w:szCs w:val="20"/>
        </w:rPr>
        <w:t>ion</w:t>
      </w:r>
      <w:r w:rsidR="008264DA" w:rsidRPr="00A02EE4">
        <w:rPr>
          <w:rFonts w:ascii="Arial" w:hAnsi="Arial" w:cs="Arial"/>
          <w:szCs w:val="20"/>
        </w:rPr>
        <w:t xml:space="preserve"> and </w:t>
      </w:r>
      <w:r w:rsidR="007E345B" w:rsidRPr="00A02EE4">
        <w:rPr>
          <w:rFonts w:ascii="Arial" w:hAnsi="Arial" w:cs="Arial"/>
          <w:szCs w:val="20"/>
        </w:rPr>
        <w:t>reporting</w:t>
      </w:r>
      <w:r w:rsidR="004A099B" w:rsidRPr="00A02EE4">
        <w:rPr>
          <w:rFonts w:ascii="Arial" w:hAnsi="Arial" w:cs="Arial"/>
          <w:szCs w:val="20"/>
        </w:rPr>
        <w:t>.</w:t>
      </w:r>
    </w:p>
    <w:p w14:paraId="6FE6401F" w14:textId="76D4360A" w:rsidR="00E424BF" w:rsidRPr="00A02EE4" w:rsidRDefault="00E424BF" w:rsidP="00EE7AD6">
      <w:pPr>
        <w:pStyle w:val="Doc-text2"/>
        <w:tabs>
          <w:tab w:val="clear" w:pos="1622"/>
          <w:tab w:val="left" w:pos="2910"/>
        </w:tabs>
        <w:ind w:left="0" w:firstLine="0"/>
        <w:jc w:val="both"/>
        <w:rPr>
          <w:rFonts w:ascii="Arial" w:hAnsi="Arial" w:cs="Arial"/>
          <w:szCs w:val="20"/>
        </w:rPr>
      </w:pPr>
    </w:p>
    <w:p w14:paraId="43871479" w14:textId="0500C3EB" w:rsidR="00705A12" w:rsidRPr="00A02EE4" w:rsidRDefault="00FC3859" w:rsidP="00EE7AD6">
      <w:pPr>
        <w:pStyle w:val="Doc-text2"/>
        <w:tabs>
          <w:tab w:val="clear" w:pos="1622"/>
          <w:tab w:val="left" w:pos="2910"/>
        </w:tabs>
        <w:ind w:left="0" w:firstLine="0"/>
        <w:jc w:val="both"/>
        <w:rPr>
          <w:rFonts w:ascii="Arial" w:hAnsi="Arial" w:cs="Arial"/>
          <w:szCs w:val="20"/>
        </w:rPr>
      </w:pPr>
      <w:r w:rsidRPr="00A02EE4">
        <w:rPr>
          <w:rFonts w:ascii="Arial" w:hAnsi="Arial" w:cs="Arial"/>
          <w:szCs w:val="20"/>
        </w:rPr>
        <w:t xml:space="preserve">The key difference </w:t>
      </w:r>
      <w:r w:rsidR="00E6271C" w:rsidRPr="00A02EE4">
        <w:rPr>
          <w:rFonts w:ascii="Arial" w:hAnsi="Arial" w:cs="Arial"/>
          <w:szCs w:val="20"/>
        </w:rPr>
        <w:t>consists in the controlling entity - LMF or server UE</w:t>
      </w:r>
      <w:r w:rsidR="008E214E" w:rsidRPr="00A02EE4">
        <w:rPr>
          <w:rFonts w:ascii="Arial" w:hAnsi="Arial" w:cs="Arial"/>
          <w:szCs w:val="20"/>
        </w:rPr>
        <w:t xml:space="preserve">. The server UE functionality can be implemented in </w:t>
      </w:r>
      <w:r w:rsidR="003B108B" w:rsidRPr="00A02EE4">
        <w:rPr>
          <w:rFonts w:ascii="Arial" w:hAnsi="Arial" w:cs="Arial"/>
          <w:szCs w:val="20"/>
        </w:rPr>
        <w:t>the target UE itself, or in another node, including possibly the anchor UEs</w:t>
      </w:r>
      <w:r w:rsidR="007B1620" w:rsidRPr="00A02EE4">
        <w:rPr>
          <w:rFonts w:ascii="Arial" w:hAnsi="Arial" w:cs="Arial"/>
          <w:szCs w:val="20"/>
        </w:rPr>
        <w:t>.</w:t>
      </w:r>
      <w:r w:rsidR="00F20D3E" w:rsidRPr="00A02EE4">
        <w:rPr>
          <w:rFonts w:ascii="Arial" w:hAnsi="Arial" w:cs="Arial"/>
          <w:szCs w:val="20"/>
        </w:rPr>
        <w:t xml:space="preserve"> T</w:t>
      </w:r>
      <w:r w:rsidR="003B043F" w:rsidRPr="00A02EE4">
        <w:rPr>
          <w:rFonts w:ascii="Arial" w:hAnsi="Arial" w:cs="Arial"/>
          <w:szCs w:val="20"/>
        </w:rPr>
        <w:t>he LMF may act as the managing node of the SL positioning process</w:t>
      </w:r>
      <w:r w:rsidR="00F20D3E" w:rsidRPr="00A02EE4">
        <w:rPr>
          <w:rFonts w:ascii="Arial" w:hAnsi="Arial" w:cs="Arial"/>
          <w:szCs w:val="20"/>
        </w:rPr>
        <w:t xml:space="preserve">es for in-coverage </w:t>
      </w:r>
      <w:r w:rsidR="0034339F" w:rsidRPr="00A02EE4">
        <w:rPr>
          <w:rFonts w:ascii="Arial" w:hAnsi="Arial" w:cs="Arial"/>
          <w:szCs w:val="20"/>
        </w:rPr>
        <w:t>scenarios</w:t>
      </w:r>
      <w:r w:rsidR="009127C7" w:rsidRPr="00A02EE4">
        <w:rPr>
          <w:rFonts w:ascii="Arial" w:hAnsi="Arial" w:cs="Arial"/>
          <w:szCs w:val="20"/>
        </w:rPr>
        <w:t xml:space="preserve">. </w:t>
      </w:r>
      <w:r w:rsidR="00D77404" w:rsidRPr="00A02EE4">
        <w:rPr>
          <w:rFonts w:ascii="Arial" w:hAnsi="Arial" w:cs="Arial"/>
          <w:szCs w:val="20"/>
        </w:rPr>
        <w:t xml:space="preserve">In </w:t>
      </w:r>
      <w:r w:rsidR="00EE2526" w:rsidRPr="00A02EE4">
        <w:rPr>
          <w:rFonts w:ascii="Arial" w:hAnsi="Arial" w:cs="Arial"/>
          <w:szCs w:val="20"/>
        </w:rPr>
        <w:t>out</w:t>
      </w:r>
      <w:r w:rsidR="00D77404" w:rsidRPr="00A02EE4">
        <w:rPr>
          <w:rFonts w:ascii="Arial" w:hAnsi="Arial" w:cs="Arial"/>
          <w:szCs w:val="20"/>
        </w:rPr>
        <w:t>-</w:t>
      </w:r>
      <w:r w:rsidR="00EE2526" w:rsidRPr="00A02EE4">
        <w:rPr>
          <w:rFonts w:ascii="Arial" w:hAnsi="Arial" w:cs="Arial"/>
          <w:szCs w:val="20"/>
        </w:rPr>
        <w:t>of</w:t>
      </w:r>
      <w:r w:rsidR="00D77404" w:rsidRPr="00A02EE4">
        <w:rPr>
          <w:rFonts w:ascii="Arial" w:hAnsi="Arial" w:cs="Arial"/>
          <w:szCs w:val="20"/>
        </w:rPr>
        <w:t>-</w:t>
      </w:r>
      <w:r w:rsidR="00EE2526" w:rsidRPr="00A02EE4">
        <w:rPr>
          <w:rFonts w:ascii="Arial" w:hAnsi="Arial" w:cs="Arial"/>
          <w:szCs w:val="20"/>
        </w:rPr>
        <w:t>coverage</w:t>
      </w:r>
      <w:r w:rsidR="00D77404" w:rsidRPr="00A02EE4">
        <w:rPr>
          <w:rFonts w:ascii="Arial" w:hAnsi="Arial" w:cs="Arial"/>
          <w:szCs w:val="20"/>
        </w:rPr>
        <w:t xml:space="preserve"> scenarios</w:t>
      </w:r>
      <w:r w:rsidR="00EE2526" w:rsidRPr="00A02EE4">
        <w:rPr>
          <w:rFonts w:ascii="Arial" w:hAnsi="Arial" w:cs="Arial"/>
          <w:szCs w:val="20"/>
        </w:rPr>
        <w:t xml:space="preserve">, a server UE </w:t>
      </w:r>
      <w:r w:rsidR="006F0B71" w:rsidRPr="00A02EE4">
        <w:rPr>
          <w:rFonts w:ascii="Arial" w:hAnsi="Arial" w:cs="Arial"/>
          <w:szCs w:val="20"/>
        </w:rPr>
        <w:t xml:space="preserve">must </w:t>
      </w:r>
      <w:r w:rsidR="00EE2526" w:rsidRPr="00A02EE4">
        <w:rPr>
          <w:rFonts w:ascii="Arial" w:hAnsi="Arial" w:cs="Arial"/>
          <w:szCs w:val="20"/>
        </w:rPr>
        <w:t>assume the role of the LMF</w:t>
      </w:r>
      <w:r w:rsidR="0069239E" w:rsidRPr="00A02EE4">
        <w:rPr>
          <w:rFonts w:ascii="Arial" w:hAnsi="Arial" w:cs="Arial"/>
          <w:szCs w:val="20"/>
        </w:rPr>
        <w:t xml:space="preserve"> as the LMF is unreachable</w:t>
      </w:r>
      <w:r w:rsidR="00EE2526" w:rsidRPr="00A02EE4">
        <w:rPr>
          <w:rFonts w:ascii="Arial" w:hAnsi="Arial" w:cs="Arial"/>
          <w:szCs w:val="20"/>
        </w:rPr>
        <w:t xml:space="preserve">. </w:t>
      </w:r>
      <w:r w:rsidR="00070FB2" w:rsidRPr="00A02EE4">
        <w:rPr>
          <w:rFonts w:ascii="Arial" w:hAnsi="Arial" w:cs="Arial"/>
          <w:szCs w:val="20"/>
        </w:rPr>
        <w:t xml:space="preserve">Partial coverage </w:t>
      </w:r>
      <w:r w:rsidR="00F27D6A" w:rsidRPr="00A02EE4">
        <w:rPr>
          <w:rFonts w:ascii="Arial" w:hAnsi="Arial" w:cs="Arial"/>
          <w:szCs w:val="20"/>
        </w:rPr>
        <w:t>aspects are discussed in more detail subsequently as there are multi</w:t>
      </w:r>
      <w:r w:rsidR="00181937" w:rsidRPr="00A02EE4">
        <w:rPr>
          <w:rFonts w:ascii="Arial" w:hAnsi="Arial" w:cs="Arial"/>
          <w:szCs w:val="20"/>
        </w:rPr>
        <w:t>p</w:t>
      </w:r>
      <w:r w:rsidR="00F27D6A" w:rsidRPr="00A02EE4">
        <w:rPr>
          <w:rFonts w:ascii="Arial" w:hAnsi="Arial" w:cs="Arial"/>
          <w:szCs w:val="20"/>
        </w:rPr>
        <w:t>le usage options.</w:t>
      </w:r>
    </w:p>
    <w:p w14:paraId="3B221408" w14:textId="77777777" w:rsidR="00705A12" w:rsidRPr="00A02EE4" w:rsidRDefault="00705A12" w:rsidP="00EE7AD6">
      <w:pPr>
        <w:pStyle w:val="Doc-text2"/>
        <w:tabs>
          <w:tab w:val="clear" w:pos="1622"/>
          <w:tab w:val="left" w:pos="2910"/>
        </w:tabs>
        <w:ind w:left="0" w:firstLine="0"/>
        <w:jc w:val="both"/>
        <w:rPr>
          <w:rFonts w:ascii="Arial" w:hAnsi="Arial" w:cs="Arial"/>
          <w:szCs w:val="20"/>
        </w:rPr>
      </w:pPr>
    </w:p>
    <w:p w14:paraId="7AF5D72D" w14:textId="36BF5CBE" w:rsidR="00EA58A7" w:rsidRPr="00A02EE4" w:rsidRDefault="00181937" w:rsidP="00EE7AD6">
      <w:pPr>
        <w:pStyle w:val="Doc-text2"/>
        <w:tabs>
          <w:tab w:val="clear" w:pos="1622"/>
          <w:tab w:val="left" w:pos="2910"/>
        </w:tabs>
        <w:ind w:left="0" w:firstLine="0"/>
        <w:jc w:val="both"/>
        <w:rPr>
          <w:rFonts w:ascii="Arial" w:hAnsi="Arial" w:cs="Arial"/>
          <w:szCs w:val="20"/>
        </w:rPr>
      </w:pPr>
      <w:r w:rsidRPr="00A02EE4">
        <w:rPr>
          <w:rFonts w:ascii="Arial" w:hAnsi="Arial" w:cs="Arial"/>
          <w:szCs w:val="20"/>
        </w:rPr>
        <w:t>In general (and w</w:t>
      </w:r>
      <w:r w:rsidR="00A10FF6" w:rsidRPr="00A02EE4">
        <w:rPr>
          <w:rFonts w:ascii="Arial" w:hAnsi="Arial" w:cs="Arial"/>
          <w:szCs w:val="20"/>
        </w:rPr>
        <w:t>ith no loss of applicability of the proposed call flows</w:t>
      </w:r>
      <w:r w:rsidRPr="00A02EE4">
        <w:rPr>
          <w:rFonts w:ascii="Arial" w:hAnsi="Arial" w:cs="Arial"/>
          <w:szCs w:val="20"/>
        </w:rPr>
        <w:t>)</w:t>
      </w:r>
      <w:r w:rsidR="00F96BD2" w:rsidRPr="00A02EE4">
        <w:rPr>
          <w:rFonts w:ascii="Arial" w:hAnsi="Arial" w:cs="Arial"/>
          <w:szCs w:val="20"/>
        </w:rPr>
        <w:t xml:space="preserve">, the LMF may </w:t>
      </w:r>
      <w:r w:rsidR="00312834" w:rsidRPr="00A02EE4">
        <w:rPr>
          <w:rFonts w:ascii="Arial" w:hAnsi="Arial" w:cs="Arial"/>
          <w:szCs w:val="20"/>
        </w:rPr>
        <w:t xml:space="preserve">also </w:t>
      </w:r>
      <w:r w:rsidR="00F96BD2" w:rsidRPr="00A02EE4">
        <w:rPr>
          <w:rFonts w:ascii="Arial" w:hAnsi="Arial" w:cs="Arial"/>
          <w:szCs w:val="20"/>
        </w:rPr>
        <w:t xml:space="preserve">choose to </w:t>
      </w:r>
      <w:r w:rsidR="00F7641F" w:rsidRPr="00A02EE4">
        <w:rPr>
          <w:rFonts w:ascii="Arial" w:hAnsi="Arial" w:cs="Arial"/>
          <w:szCs w:val="20"/>
        </w:rPr>
        <w:t xml:space="preserve">delegate </w:t>
      </w:r>
      <w:r w:rsidR="00EE2526" w:rsidRPr="00A02EE4">
        <w:rPr>
          <w:rFonts w:ascii="Arial" w:hAnsi="Arial" w:cs="Arial"/>
          <w:szCs w:val="20"/>
        </w:rPr>
        <w:t xml:space="preserve">(even just partially) the control of </w:t>
      </w:r>
      <w:r w:rsidR="00F7641F" w:rsidRPr="00A02EE4">
        <w:rPr>
          <w:rFonts w:ascii="Arial" w:hAnsi="Arial" w:cs="Arial"/>
          <w:szCs w:val="20"/>
        </w:rPr>
        <w:t xml:space="preserve">a </w:t>
      </w:r>
      <w:r w:rsidR="00EE2526" w:rsidRPr="00A02EE4">
        <w:rPr>
          <w:rFonts w:ascii="Arial" w:hAnsi="Arial" w:cs="Arial"/>
          <w:szCs w:val="20"/>
        </w:rPr>
        <w:t xml:space="preserve">SL positioning process </w:t>
      </w:r>
      <w:r w:rsidR="00F7641F" w:rsidRPr="00A02EE4">
        <w:rPr>
          <w:rFonts w:ascii="Arial" w:hAnsi="Arial" w:cs="Arial"/>
          <w:szCs w:val="20"/>
        </w:rPr>
        <w:t>to the server UE</w:t>
      </w:r>
      <w:r w:rsidR="007542D1" w:rsidRPr="00A02EE4">
        <w:rPr>
          <w:rFonts w:ascii="Arial" w:hAnsi="Arial" w:cs="Arial"/>
          <w:szCs w:val="20"/>
        </w:rPr>
        <w:t>.</w:t>
      </w:r>
      <w:r w:rsidR="00F7641F" w:rsidRPr="00A02EE4">
        <w:rPr>
          <w:rFonts w:ascii="Arial" w:hAnsi="Arial" w:cs="Arial"/>
          <w:szCs w:val="20"/>
        </w:rPr>
        <w:t xml:space="preserve"> </w:t>
      </w:r>
      <w:r w:rsidR="00814DDA" w:rsidRPr="00A02EE4">
        <w:rPr>
          <w:rFonts w:ascii="Arial" w:hAnsi="Arial" w:cs="Arial"/>
          <w:szCs w:val="20"/>
        </w:rPr>
        <w:t xml:space="preserve">We discuss this option in more </w:t>
      </w:r>
      <w:r w:rsidR="00312834" w:rsidRPr="00A02EE4">
        <w:rPr>
          <w:rFonts w:ascii="Arial" w:hAnsi="Arial" w:cs="Arial"/>
          <w:szCs w:val="20"/>
        </w:rPr>
        <w:t>detail</w:t>
      </w:r>
      <w:r w:rsidR="00814DDA" w:rsidRPr="00A02EE4">
        <w:rPr>
          <w:rFonts w:ascii="Arial" w:hAnsi="Arial" w:cs="Arial"/>
          <w:szCs w:val="20"/>
        </w:rPr>
        <w:t xml:space="preserve"> subsequently</w:t>
      </w:r>
      <w:r w:rsidR="00617C6D" w:rsidRPr="00A02EE4">
        <w:rPr>
          <w:rFonts w:ascii="Arial" w:hAnsi="Arial" w:cs="Arial"/>
          <w:szCs w:val="20"/>
        </w:rPr>
        <w:t>, together with the discussion of partial coverage scenarios.</w:t>
      </w:r>
      <w:r w:rsidR="00437284" w:rsidRPr="00A02EE4">
        <w:rPr>
          <w:rFonts w:ascii="Arial" w:hAnsi="Arial" w:cs="Arial"/>
          <w:szCs w:val="20"/>
        </w:rPr>
        <w:t xml:space="preserve"> </w:t>
      </w:r>
    </w:p>
    <w:p w14:paraId="203E8877" w14:textId="77777777" w:rsidR="008C1A49" w:rsidRPr="00A02EE4" w:rsidRDefault="008C1A49" w:rsidP="00EE7AD6">
      <w:pPr>
        <w:pStyle w:val="Doc-text2"/>
        <w:tabs>
          <w:tab w:val="clear" w:pos="1622"/>
          <w:tab w:val="left" w:pos="2910"/>
        </w:tabs>
        <w:ind w:left="0" w:firstLine="0"/>
        <w:jc w:val="both"/>
        <w:rPr>
          <w:rFonts w:ascii="Arial" w:hAnsi="Arial" w:cs="Arial"/>
          <w:szCs w:val="20"/>
        </w:rPr>
      </w:pPr>
    </w:p>
    <w:p w14:paraId="6A9D20D8" w14:textId="169256C9" w:rsidR="00BE43FB" w:rsidRPr="00A02EE4" w:rsidRDefault="00BE43FB" w:rsidP="0088016B">
      <w:pPr>
        <w:pStyle w:val="Heading2"/>
        <w:numPr>
          <w:ilvl w:val="1"/>
          <w:numId w:val="27"/>
        </w:numPr>
        <w:rPr>
          <w:rFonts w:ascii="Arial" w:hAnsi="Arial" w:cs="Arial"/>
        </w:rPr>
      </w:pPr>
      <w:r w:rsidRPr="00A02EE4">
        <w:rPr>
          <w:rFonts w:ascii="Arial" w:hAnsi="Arial" w:cs="Arial"/>
        </w:rPr>
        <w:t>LMF-</w:t>
      </w:r>
      <w:r w:rsidR="00227B80" w:rsidRPr="00A02EE4">
        <w:rPr>
          <w:rFonts w:ascii="Arial" w:hAnsi="Arial" w:cs="Arial"/>
        </w:rPr>
        <w:t>Assisted</w:t>
      </w:r>
      <w:r w:rsidR="00037DF9" w:rsidRPr="00A02EE4">
        <w:rPr>
          <w:rFonts w:ascii="Arial" w:hAnsi="Arial" w:cs="Arial"/>
        </w:rPr>
        <w:t xml:space="preserve"> </w:t>
      </w:r>
      <w:r w:rsidR="00EE7AD6" w:rsidRPr="00A02EE4">
        <w:rPr>
          <w:rFonts w:ascii="Arial" w:hAnsi="Arial" w:cs="Arial"/>
        </w:rPr>
        <w:t xml:space="preserve">SL </w:t>
      </w:r>
      <w:r w:rsidRPr="00A02EE4">
        <w:rPr>
          <w:rFonts w:ascii="Arial" w:hAnsi="Arial" w:cs="Arial"/>
        </w:rPr>
        <w:t>Positioning</w:t>
      </w:r>
    </w:p>
    <w:p w14:paraId="313291C6" w14:textId="247072F9" w:rsidR="00330F6A" w:rsidRPr="00A02EE4" w:rsidRDefault="00181937" w:rsidP="00B576D9">
      <w:pPr>
        <w:pStyle w:val="Doc-text2"/>
        <w:ind w:left="0" w:firstLine="0"/>
        <w:jc w:val="both"/>
        <w:rPr>
          <w:rFonts w:ascii="Arial" w:hAnsi="Arial" w:cs="Arial"/>
          <w:szCs w:val="20"/>
        </w:rPr>
      </w:pPr>
      <w:r w:rsidRPr="00A02EE4">
        <w:rPr>
          <w:rFonts w:ascii="Arial" w:hAnsi="Arial" w:cs="Arial"/>
          <w:szCs w:val="20"/>
        </w:rPr>
        <w:t xml:space="preserve">More specifically, </w:t>
      </w:r>
      <w:r w:rsidR="00B364FB" w:rsidRPr="00A02EE4">
        <w:rPr>
          <w:rFonts w:ascii="Arial" w:hAnsi="Arial" w:cs="Arial"/>
          <w:szCs w:val="20"/>
        </w:rPr>
        <w:t xml:space="preserve">Fig. 1 shows the signalling call flow for </w:t>
      </w:r>
      <w:r w:rsidR="00780EB9" w:rsidRPr="00A02EE4">
        <w:rPr>
          <w:rFonts w:ascii="Arial" w:hAnsi="Arial" w:cs="Arial"/>
          <w:szCs w:val="20"/>
        </w:rPr>
        <w:t>LMF-</w:t>
      </w:r>
      <w:bookmarkStart w:id="6" w:name="_Hlk131512366"/>
      <w:r w:rsidR="00F87B35" w:rsidRPr="00A02EE4">
        <w:rPr>
          <w:rFonts w:ascii="Arial" w:hAnsi="Arial" w:cs="Arial"/>
          <w:szCs w:val="20"/>
        </w:rPr>
        <w:t>assisted</w:t>
      </w:r>
      <w:bookmarkEnd w:id="6"/>
      <w:r w:rsidR="00F87B35" w:rsidRPr="00A02EE4">
        <w:rPr>
          <w:rFonts w:ascii="Arial" w:hAnsi="Arial" w:cs="Arial"/>
          <w:szCs w:val="20"/>
        </w:rPr>
        <w:t xml:space="preserve"> </w:t>
      </w:r>
      <w:r w:rsidR="00780EB9" w:rsidRPr="00A02EE4">
        <w:rPr>
          <w:rFonts w:ascii="Arial" w:hAnsi="Arial" w:cs="Arial"/>
          <w:szCs w:val="20"/>
        </w:rPr>
        <w:t>SL positioning</w:t>
      </w:r>
      <w:r w:rsidR="006D34A7" w:rsidRPr="00A02EE4">
        <w:rPr>
          <w:rFonts w:ascii="Arial" w:hAnsi="Arial" w:cs="Arial"/>
          <w:szCs w:val="20"/>
        </w:rPr>
        <w:t>, applicable to both PC5-only and Uu+PC5 scenarios</w:t>
      </w:r>
      <w:r w:rsidR="00B364FB" w:rsidRPr="00A02EE4">
        <w:rPr>
          <w:rFonts w:ascii="Arial" w:hAnsi="Arial" w:cs="Arial"/>
          <w:szCs w:val="20"/>
        </w:rPr>
        <w:t xml:space="preserve">. </w:t>
      </w:r>
    </w:p>
    <w:p w14:paraId="4F501835" w14:textId="77777777" w:rsidR="00BB00CB" w:rsidRPr="00A02EE4" w:rsidRDefault="00BB00CB" w:rsidP="00BB00CB">
      <w:pPr>
        <w:pStyle w:val="Doc-text2"/>
        <w:ind w:left="0" w:firstLine="0"/>
        <w:jc w:val="both"/>
        <w:rPr>
          <w:rFonts w:ascii="Arial" w:hAnsi="Arial" w:cs="Arial"/>
          <w:szCs w:val="20"/>
        </w:rPr>
      </w:pPr>
    </w:p>
    <w:p w14:paraId="0D8824C4" w14:textId="132D55E1" w:rsidR="00BB00CB" w:rsidRPr="00A02EE4" w:rsidRDefault="00BB00CB" w:rsidP="00BB00CB">
      <w:pPr>
        <w:pStyle w:val="Doc-text2"/>
        <w:ind w:left="0" w:firstLine="0"/>
        <w:jc w:val="both"/>
        <w:rPr>
          <w:rFonts w:ascii="Arial" w:hAnsi="Arial" w:cs="Arial"/>
          <w:szCs w:val="20"/>
          <w:lang w:val="en-US"/>
        </w:rPr>
      </w:pPr>
      <w:r w:rsidRPr="00A02EE4">
        <w:rPr>
          <w:rFonts w:ascii="Arial" w:hAnsi="Arial" w:cs="Arial"/>
          <w:szCs w:val="20"/>
        </w:rPr>
        <w:t xml:space="preserve">The call flow is initiated with an appropriate trigger event. As per TR 23.700-86 and TS 23.586, the trigger includes ranging application, client UE, MO-LR and MT-LR. </w:t>
      </w:r>
    </w:p>
    <w:p w14:paraId="3AF7233C" w14:textId="77777777" w:rsidR="00BB00CB" w:rsidRPr="00A02EE4" w:rsidRDefault="00BB00CB" w:rsidP="00BB00CB">
      <w:pPr>
        <w:pStyle w:val="Doc-text2"/>
        <w:ind w:left="363"/>
        <w:jc w:val="both"/>
        <w:rPr>
          <w:rFonts w:ascii="Arial" w:hAnsi="Arial" w:cs="Arial"/>
          <w:szCs w:val="20"/>
        </w:rPr>
      </w:pPr>
    </w:p>
    <w:p w14:paraId="600EA822" w14:textId="5259EF1C" w:rsidR="00BB00CB" w:rsidRPr="00A02EE4" w:rsidRDefault="00BB00CB" w:rsidP="00BB00CB">
      <w:pPr>
        <w:pStyle w:val="Doc-text2"/>
        <w:ind w:left="0" w:firstLine="0"/>
        <w:jc w:val="both"/>
        <w:rPr>
          <w:rFonts w:ascii="Arial" w:hAnsi="Arial" w:cs="Arial"/>
          <w:szCs w:val="20"/>
        </w:rPr>
      </w:pPr>
      <w:r w:rsidRPr="00A02EE4">
        <w:rPr>
          <w:rFonts w:ascii="Arial" w:hAnsi="Arial" w:cs="Arial"/>
          <w:szCs w:val="20"/>
        </w:rPr>
        <w:lastRenderedPageBreak/>
        <w:t xml:space="preserve">Regarding the choice of the control node managing the SL positioning process, the LMF represents a natural choice for in-coverage conditions. Its reuse would allow leveraging the legacy Uu concept and the associated LPP / NRPPa protocol suit while minimizing specification / implementation impacts of SL positioning. </w:t>
      </w:r>
    </w:p>
    <w:p w14:paraId="356FA9E4" w14:textId="77777777" w:rsidR="00CF1246" w:rsidRPr="00A02EE4" w:rsidRDefault="00CF1246" w:rsidP="00E5352E">
      <w:pPr>
        <w:pStyle w:val="Doc-text2"/>
        <w:ind w:left="363"/>
        <w:jc w:val="center"/>
        <w:rPr>
          <w:rFonts w:ascii="Arial" w:hAnsi="Arial" w:cs="Arial"/>
        </w:rPr>
      </w:pPr>
    </w:p>
    <w:p w14:paraId="0F78ACBC" w14:textId="6BD91A48" w:rsidR="00BE43FB" w:rsidRPr="00A02EE4" w:rsidRDefault="00CF1246" w:rsidP="00E5352E">
      <w:pPr>
        <w:pStyle w:val="Doc-text2"/>
        <w:ind w:left="363"/>
        <w:jc w:val="center"/>
        <w:rPr>
          <w:rFonts w:ascii="Arial" w:hAnsi="Arial" w:cs="Arial"/>
        </w:rPr>
      </w:pPr>
      <w:r w:rsidRPr="00CF1246">
        <w:rPr>
          <w:rFonts w:ascii="Arial" w:hAnsi="Arial" w:cs="Arial"/>
          <w:noProof/>
        </w:rPr>
        <w:drawing>
          <wp:inline distT="0" distB="0" distL="0" distR="0" wp14:anchorId="02D22ECD" wp14:editId="313152D0">
            <wp:extent cx="3408881" cy="4000778"/>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24930" cy="4019613"/>
                    </a:xfrm>
                    <a:prstGeom prst="rect">
                      <a:avLst/>
                    </a:prstGeom>
                  </pic:spPr>
                </pic:pic>
              </a:graphicData>
            </a:graphic>
          </wp:inline>
        </w:drawing>
      </w:r>
    </w:p>
    <w:p w14:paraId="018354B1" w14:textId="77777777" w:rsidR="008C2DC5" w:rsidRPr="00A02EE4" w:rsidRDefault="008C2DC5" w:rsidP="001A7AEA">
      <w:pPr>
        <w:pStyle w:val="Doc-text2"/>
        <w:ind w:left="363"/>
        <w:jc w:val="both"/>
        <w:rPr>
          <w:rFonts w:ascii="Arial" w:hAnsi="Arial" w:cs="Arial"/>
        </w:rPr>
      </w:pPr>
    </w:p>
    <w:p w14:paraId="4DEAFA88" w14:textId="1CA16E10" w:rsidR="008C2DC5" w:rsidRPr="00A02EE4" w:rsidRDefault="008C2DC5" w:rsidP="00E5352E">
      <w:pPr>
        <w:pStyle w:val="Doc-text2"/>
        <w:tabs>
          <w:tab w:val="clear" w:pos="1622"/>
          <w:tab w:val="left" w:pos="2910"/>
        </w:tabs>
        <w:ind w:left="0" w:firstLine="0"/>
        <w:jc w:val="center"/>
        <w:rPr>
          <w:rFonts w:ascii="Arial" w:hAnsi="Arial" w:cs="Arial"/>
          <w:i/>
          <w:iCs/>
          <w:szCs w:val="20"/>
        </w:rPr>
      </w:pPr>
      <w:r w:rsidRPr="00A02EE4">
        <w:rPr>
          <w:rFonts w:ascii="Arial" w:hAnsi="Arial" w:cs="Arial"/>
          <w:b/>
          <w:bCs/>
          <w:i/>
          <w:iCs/>
          <w:szCs w:val="20"/>
        </w:rPr>
        <w:t>Fig. 1</w:t>
      </w:r>
      <w:r w:rsidRPr="00A02EE4">
        <w:rPr>
          <w:rFonts w:ascii="Arial" w:hAnsi="Arial" w:cs="Arial"/>
          <w:i/>
          <w:iCs/>
          <w:szCs w:val="20"/>
        </w:rPr>
        <w:t xml:space="preserve"> </w:t>
      </w:r>
      <w:r w:rsidR="00E5352E" w:rsidRPr="00A02EE4">
        <w:rPr>
          <w:rFonts w:ascii="Arial" w:hAnsi="Arial" w:cs="Arial"/>
          <w:i/>
          <w:iCs/>
          <w:szCs w:val="20"/>
        </w:rPr>
        <w:t>–</w:t>
      </w:r>
      <w:r w:rsidRPr="00A02EE4">
        <w:rPr>
          <w:rFonts w:ascii="Arial" w:hAnsi="Arial" w:cs="Arial"/>
          <w:i/>
          <w:iCs/>
          <w:szCs w:val="20"/>
        </w:rPr>
        <w:t xml:space="preserve"> </w:t>
      </w:r>
      <w:r w:rsidR="00E5352E" w:rsidRPr="00A02EE4">
        <w:rPr>
          <w:rFonts w:ascii="Arial" w:hAnsi="Arial" w:cs="Arial"/>
          <w:i/>
          <w:iCs/>
          <w:szCs w:val="20"/>
        </w:rPr>
        <w:t>LMF-</w:t>
      </w:r>
      <w:r w:rsidR="007A7B6B" w:rsidRPr="00A02EE4">
        <w:rPr>
          <w:rFonts w:ascii="Arial" w:hAnsi="Arial" w:cs="Arial"/>
          <w:i/>
          <w:iCs/>
          <w:szCs w:val="20"/>
        </w:rPr>
        <w:t>assisted</w:t>
      </w:r>
      <w:r w:rsidR="00E5352E" w:rsidRPr="00A02EE4">
        <w:rPr>
          <w:rFonts w:ascii="Arial" w:hAnsi="Arial" w:cs="Arial"/>
          <w:i/>
          <w:iCs/>
          <w:szCs w:val="20"/>
        </w:rPr>
        <w:t xml:space="preserve"> SL positioning for in-coverage / partial coverage scenarios.</w:t>
      </w:r>
      <w:r w:rsidR="00483F4D" w:rsidRPr="00A02EE4">
        <w:rPr>
          <w:rFonts w:ascii="Arial" w:hAnsi="Arial" w:cs="Arial"/>
          <w:i/>
          <w:iCs/>
          <w:szCs w:val="20"/>
        </w:rPr>
        <w:t xml:space="preserve"> </w:t>
      </w:r>
    </w:p>
    <w:p w14:paraId="03EF4497" w14:textId="749C00F6" w:rsidR="00837BCC" w:rsidRPr="00A02EE4" w:rsidRDefault="00837BCC" w:rsidP="00E5352E">
      <w:pPr>
        <w:pStyle w:val="Doc-text2"/>
        <w:tabs>
          <w:tab w:val="clear" w:pos="1622"/>
          <w:tab w:val="left" w:pos="2910"/>
        </w:tabs>
        <w:ind w:left="0" w:firstLine="0"/>
        <w:jc w:val="center"/>
        <w:rPr>
          <w:rFonts w:ascii="Arial" w:hAnsi="Arial" w:cs="Arial"/>
          <w:szCs w:val="20"/>
        </w:rPr>
      </w:pPr>
      <w:r w:rsidRPr="00A02EE4">
        <w:rPr>
          <w:rFonts w:ascii="Arial" w:hAnsi="Arial" w:cs="Arial"/>
          <w:szCs w:val="20"/>
        </w:rPr>
        <w:t>[black font / solid lines indicate = mandatory steps</w:t>
      </w:r>
      <w:r w:rsidR="00111DD1" w:rsidRPr="00A02EE4">
        <w:rPr>
          <w:rFonts w:ascii="Arial" w:hAnsi="Arial" w:cs="Arial"/>
          <w:szCs w:val="20"/>
        </w:rPr>
        <w:t xml:space="preserve">, </w:t>
      </w:r>
      <w:r w:rsidRPr="00A02EE4">
        <w:rPr>
          <w:rFonts w:ascii="Arial" w:hAnsi="Arial" w:cs="Arial"/>
          <w:szCs w:val="20"/>
        </w:rPr>
        <w:t>grey font / dashed lines = optional steps]</w:t>
      </w:r>
    </w:p>
    <w:p w14:paraId="6EE4AB85" w14:textId="77777777" w:rsidR="009A6C7E" w:rsidRPr="00A02EE4" w:rsidRDefault="009A6C7E" w:rsidP="00D63C79">
      <w:pPr>
        <w:pStyle w:val="Doc-text2"/>
        <w:tabs>
          <w:tab w:val="clear" w:pos="1622"/>
          <w:tab w:val="left" w:pos="5557"/>
        </w:tabs>
        <w:ind w:left="0" w:firstLine="0"/>
        <w:jc w:val="both"/>
        <w:rPr>
          <w:rFonts w:ascii="Arial" w:hAnsi="Arial" w:cs="Arial"/>
          <w:szCs w:val="20"/>
        </w:rPr>
      </w:pPr>
    </w:p>
    <w:p w14:paraId="49737F5B" w14:textId="77777777" w:rsidR="008B4C3E" w:rsidRPr="00A02EE4" w:rsidRDefault="008B4C3E" w:rsidP="00D63C79">
      <w:pPr>
        <w:pStyle w:val="Doc-text2"/>
        <w:tabs>
          <w:tab w:val="clear" w:pos="1622"/>
          <w:tab w:val="left" w:pos="5557"/>
        </w:tabs>
        <w:ind w:left="0" w:firstLine="0"/>
        <w:jc w:val="both"/>
        <w:rPr>
          <w:rFonts w:ascii="Arial" w:hAnsi="Arial" w:cs="Arial"/>
          <w:szCs w:val="20"/>
        </w:rPr>
      </w:pPr>
    </w:p>
    <w:p w14:paraId="470F03E1" w14:textId="0805459C" w:rsidR="00910772" w:rsidRPr="00A02EE4" w:rsidRDefault="00797C81" w:rsidP="001A7AEA">
      <w:pPr>
        <w:pStyle w:val="Doc-text2"/>
        <w:ind w:left="363"/>
        <w:jc w:val="both"/>
        <w:rPr>
          <w:rFonts w:ascii="Arial" w:hAnsi="Arial" w:cs="Arial"/>
          <w:szCs w:val="20"/>
        </w:rPr>
      </w:pPr>
      <w:r w:rsidRPr="00A02EE4">
        <w:rPr>
          <w:rFonts w:ascii="Arial" w:hAnsi="Arial" w:cs="Arial"/>
          <w:szCs w:val="20"/>
        </w:rPr>
        <w:t xml:space="preserve">Once </w:t>
      </w:r>
      <w:r w:rsidR="008B4C3E" w:rsidRPr="00A02EE4">
        <w:rPr>
          <w:rFonts w:ascii="Arial" w:hAnsi="Arial" w:cs="Arial"/>
          <w:szCs w:val="20"/>
        </w:rPr>
        <w:t xml:space="preserve">the </w:t>
      </w:r>
      <w:r w:rsidRPr="00A02EE4">
        <w:rPr>
          <w:rFonts w:ascii="Arial" w:hAnsi="Arial" w:cs="Arial"/>
          <w:szCs w:val="20"/>
        </w:rPr>
        <w:t xml:space="preserve">positioning request is </w:t>
      </w:r>
      <w:r w:rsidR="00947AC2" w:rsidRPr="00A02EE4">
        <w:rPr>
          <w:rFonts w:ascii="Arial" w:hAnsi="Arial" w:cs="Arial"/>
          <w:szCs w:val="20"/>
        </w:rPr>
        <w:t>received by</w:t>
      </w:r>
      <w:r w:rsidR="00E074F9" w:rsidRPr="00A02EE4">
        <w:rPr>
          <w:rFonts w:ascii="Arial" w:hAnsi="Arial" w:cs="Arial"/>
          <w:szCs w:val="20"/>
        </w:rPr>
        <w:t xml:space="preserve"> the LMF, </w:t>
      </w:r>
    </w:p>
    <w:p w14:paraId="211C17CB" w14:textId="77777777" w:rsidR="00910772" w:rsidRPr="00A02EE4" w:rsidRDefault="00910772" w:rsidP="00910772">
      <w:pPr>
        <w:pStyle w:val="Doc-text2"/>
        <w:ind w:left="720" w:firstLine="0"/>
        <w:jc w:val="both"/>
        <w:rPr>
          <w:rFonts w:ascii="Arial" w:hAnsi="Arial" w:cs="Arial"/>
          <w:szCs w:val="20"/>
        </w:rPr>
      </w:pPr>
    </w:p>
    <w:p w14:paraId="303C2AEE" w14:textId="180E7CC2" w:rsidR="00910772" w:rsidRPr="00A02EE4" w:rsidRDefault="00910772" w:rsidP="00195D4C">
      <w:pPr>
        <w:pStyle w:val="Doc-text2"/>
        <w:numPr>
          <w:ilvl w:val="0"/>
          <w:numId w:val="21"/>
        </w:numPr>
        <w:jc w:val="both"/>
        <w:rPr>
          <w:rFonts w:ascii="Arial" w:hAnsi="Arial" w:cs="Arial"/>
          <w:szCs w:val="20"/>
        </w:rPr>
      </w:pPr>
      <w:r w:rsidRPr="00A02EE4">
        <w:rPr>
          <w:rFonts w:ascii="Arial" w:hAnsi="Arial" w:cs="Arial"/>
          <w:szCs w:val="20"/>
        </w:rPr>
        <w:t>LMF</w:t>
      </w:r>
      <w:r w:rsidR="00947AC2" w:rsidRPr="00A02EE4">
        <w:rPr>
          <w:rFonts w:ascii="Arial" w:hAnsi="Arial" w:cs="Arial"/>
          <w:szCs w:val="20"/>
        </w:rPr>
        <w:t xml:space="preserve"> obtains the SL positioning capability information of the target UE</w:t>
      </w:r>
      <w:r w:rsidRPr="00A02EE4">
        <w:rPr>
          <w:rFonts w:ascii="Arial" w:hAnsi="Arial" w:cs="Arial"/>
          <w:szCs w:val="20"/>
        </w:rPr>
        <w:t>.</w:t>
      </w:r>
      <w:r w:rsidR="002F6A3B" w:rsidRPr="00A02EE4">
        <w:rPr>
          <w:rFonts w:ascii="Arial" w:hAnsi="Arial" w:cs="Arial"/>
          <w:szCs w:val="20"/>
        </w:rPr>
        <w:t xml:space="preserve"> </w:t>
      </w:r>
      <w:r w:rsidR="005C6A62" w:rsidRPr="00A02EE4">
        <w:rPr>
          <w:rFonts w:ascii="Arial" w:hAnsi="Arial" w:cs="Arial"/>
          <w:szCs w:val="20"/>
        </w:rPr>
        <w:t xml:space="preserve">This can be done also by some candidate anchor UEs known to or preferred by the LMF. </w:t>
      </w:r>
      <w:r w:rsidR="002F6A3B" w:rsidRPr="00A02EE4">
        <w:rPr>
          <w:rFonts w:ascii="Arial" w:hAnsi="Arial" w:cs="Arial"/>
          <w:szCs w:val="20"/>
        </w:rPr>
        <w:t>To this end,</w:t>
      </w:r>
      <w:r w:rsidR="00FD090F" w:rsidRPr="00A02EE4">
        <w:rPr>
          <w:rFonts w:ascii="Arial" w:hAnsi="Arial" w:cs="Arial"/>
          <w:szCs w:val="20"/>
        </w:rPr>
        <w:t xml:space="preserve"> (S)</w:t>
      </w:r>
      <w:proofErr w:type="gramStart"/>
      <w:r w:rsidR="00FD090F" w:rsidRPr="00A02EE4">
        <w:rPr>
          <w:rFonts w:ascii="Arial" w:hAnsi="Arial" w:cs="Arial"/>
          <w:szCs w:val="20"/>
        </w:rPr>
        <w:t xml:space="preserve">LPP </w:t>
      </w:r>
      <w:r w:rsidR="002F6A3B" w:rsidRPr="00A02EE4" w:rsidDel="00FD090F">
        <w:rPr>
          <w:rFonts w:ascii="Arial" w:hAnsi="Arial" w:cs="Arial"/>
          <w:szCs w:val="20"/>
        </w:rPr>
        <w:t xml:space="preserve"> </w:t>
      </w:r>
      <w:r w:rsidR="002F6A3B" w:rsidRPr="00A02EE4">
        <w:rPr>
          <w:rFonts w:ascii="Arial" w:hAnsi="Arial" w:cs="Arial"/>
          <w:i/>
          <w:iCs/>
          <w:szCs w:val="20"/>
          <w:lang w:val="en-US"/>
        </w:rPr>
        <w:t>Request</w:t>
      </w:r>
      <w:proofErr w:type="gramEnd"/>
      <w:r w:rsidR="002F6A3B" w:rsidRPr="00A02EE4">
        <w:rPr>
          <w:rFonts w:ascii="Arial" w:hAnsi="Arial" w:cs="Arial"/>
          <w:i/>
          <w:iCs/>
          <w:szCs w:val="20"/>
          <w:lang w:val="en-US"/>
        </w:rPr>
        <w:t xml:space="preserve"> / ProvideCapabilities</w:t>
      </w:r>
      <w:r w:rsidR="002F6A3B" w:rsidRPr="00A02EE4">
        <w:rPr>
          <w:rFonts w:ascii="Arial" w:hAnsi="Arial" w:cs="Arial"/>
          <w:szCs w:val="20"/>
          <w:lang w:val="en-US"/>
        </w:rPr>
        <w:t xml:space="preserve"> messages can be used.</w:t>
      </w:r>
    </w:p>
    <w:p w14:paraId="074CB47D" w14:textId="3C2A4422" w:rsidR="00910772" w:rsidRPr="00A02EE4" w:rsidRDefault="00910772" w:rsidP="00910772">
      <w:pPr>
        <w:pStyle w:val="Doc-text2"/>
        <w:ind w:left="720" w:firstLine="0"/>
        <w:jc w:val="both"/>
        <w:rPr>
          <w:rFonts w:ascii="Arial" w:hAnsi="Arial" w:cs="Arial"/>
          <w:szCs w:val="20"/>
        </w:rPr>
      </w:pPr>
    </w:p>
    <w:p w14:paraId="07370A86" w14:textId="7ED4D6AB" w:rsidR="00964F15" w:rsidRPr="00A02EE4" w:rsidRDefault="00910772" w:rsidP="00195D4C">
      <w:pPr>
        <w:pStyle w:val="Doc-text2"/>
        <w:numPr>
          <w:ilvl w:val="0"/>
          <w:numId w:val="21"/>
        </w:numPr>
        <w:jc w:val="both"/>
        <w:rPr>
          <w:rFonts w:ascii="Arial" w:hAnsi="Arial" w:cs="Arial"/>
          <w:szCs w:val="20"/>
        </w:rPr>
      </w:pPr>
      <w:r w:rsidRPr="00A02EE4">
        <w:rPr>
          <w:rFonts w:ascii="Arial" w:hAnsi="Arial" w:cs="Arial"/>
          <w:szCs w:val="20"/>
        </w:rPr>
        <w:t xml:space="preserve">The LMF then </w:t>
      </w:r>
      <w:r w:rsidR="00E94B1B" w:rsidRPr="00A02EE4">
        <w:rPr>
          <w:rFonts w:ascii="Arial" w:hAnsi="Arial" w:cs="Arial"/>
          <w:szCs w:val="20"/>
        </w:rPr>
        <w:t>proceeds with the search for suitable anchor UEs and selects positioning methods.</w:t>
      </w:r>
      <w:r w:rsidR="00322663" w:rsidRPr="00A02EE4">
        <w:rPr>
          <w:rFonts w:ascii="Arial" w:hAnsi="Arial" w:cs="Arial"/>
          <w:szCs w:val="20"/>
        </w:rPr>
        <w:t xml:space="preserve"> The details of the anchor UE discovery and selection process are discussed in Section 4</w:t>
      </w:r>
      <w:r w:rsidR="004A29A3" w:rsidRPr="00A02EE4">
        <w:rPr>
          <w:rFonts w:ascii="Arial" w:hAnsi="Arial" w:cs="Arial"/>
          <w:szCs w:val="20"/>
        </w:rPr>
        <w:t>. Here only basic description of Fig. 1 is given:</w:t>
      </w:r>
    </w:p>
    <w:p w14:paraId="04DE92B8" w14:textId="77777777" w:rsidR="00884D12" w:rsidRPr="00A02EE4" w:rsidRDefault="00884D12" w:rsidP="00964F15">
      <w:pPr>
        <w:pStyle w:val="Doc-text2"/>
        <w:ind w:left="720" w:firstLine="0"/>
        <w:jc w:val="both"/>
        <w:rPr>
          <w:rFonts w:ascii="Arial" w:hAnsi="Arial" w:cs="Arial"/>
          <w:szCs w:val="20"/>
        </w:rPr>
      </w:pPr>
    </w:p>
    <w:p w14:paraId="6FFAC30B" w14:textId="6E8622F8" w:rsidR="001B0D5A" w:rsidRPr="00A02EE4" w:rsidRDefault="00884D12" w:rsidP="00060238">
      <w:pPr>
        <w:pStyle w:val="Doc-text2"/>
        <w:numPr>
          <w:ilvl w:val="1"/>
          <w:numId w:val="21"/>
        </w:numPr>
        <w:ind w:left="1418" w:hanging="425"/>
        <w:jc w:val="both"/>
        <w:rPr>
          <w:rFonts w:ascii="Arial" w:hAnsi="Arial" w:cs="Arial"/>
          <w:szCs w:val="20"/>
        </w:rPr>
      </w:pPr>
      <w:r w:rsidRPr="00A02EE4">
        <w:rPr>
          <w:rFonts w:ascii="Arial" w:hAnsi="Arial" w:cs="Arial"/>
          <w:b/>
          <w:bCs/>
          <w:szCs w:val="20"/>
        </w:rPr>
        <w:t>Option 1</w:t>
      </w:r>
      <w:r w:rsidRPr="00A02EE4">
        <w:rPr>
          <w:rFonts w:ascii="Arial" w:hAnsi="Arial" w:cs="Arial"/>
          <w:szCs w:val="20"/>
        </w:rPr>
        <w:t>: The LMF (pre</w:t>
      </w:r>
      <w:r w:rsidR="009D1DED" w:rsidRPr="00A02EE4">
        <w:rPr>
          <w:rFonts w:ascii="Arial" w:hAnsi="Arial" w:cs="Arial"/>
          <w:szCs w:val="20"/>
        </w:rPr>
        <w:t>liminar</w:t>
      </w:r>
      <w:r w:rsidR="008A425B" w:rsidRPr="00A02EE4">
        <w:rPr>
          <w:rFonts w:ascii="Arial" w:hAnsi="Arial" w:cs="Arial"/>
          <w:szCs w:val="20"/>
        </w:rPr>
        <w:t>il</w:t>
      </w:r>
      <w:r w:rsidR="009D1DED" w:rsidRPr="00A02EE4">
        <w:rPr>
          <w:rFonts w:ascii="Arial" w:hAnsi="Arial" w:cs="Arial"/>
          <w:szCs w:val="20"/>
        </w:rPr>
        <w:t xml:space="preserve">y) </w:t>
      </w:r>
      <w:r w:rsidR="008A425B" w:rsidRPr="00A02EE4">
        <w:rPr>
          <w:rFonts w:ascii="Arial" w:hAnsi="Arial" w:cs="Arial"/>
          <w:szCs w:val="20"/>
        </w:rPr>
        <w:t>determines</w:t>
      </w:r>
      <w:r w:rsidRPr="00A02EE4">
        <w:rPr>
          <w:rFonts w:ascii="Arial" w:hAnsi="Arial" w:cs="Arial"/>
          <w:szCs w:val="20"/>
        </w:rPr>
        <w:t xml:space="preserve"> the </w:t>
      </w:r>
      <w:r w:rsidR="000C19E5" w:rsidRPr="00A02EE4">
        <w:rPr>
          <w:rFonts w:ascii="Arial" w:hAnsi="Arial" w:cs="Arial"/>
          <w:szCs w:val="20"/>
        </w:rPr>
        <w:t xml:space="preserve">positioning </w:t>
      </w:r>
      <w:r w:rsidRPr="00A02EE4">
        <w:rPr>
          <w:rFonts w:ascii="Arial" w:hAnsi="Arial" w:cs="Arial"/>
          <w:szCs w:val="20"/>
        </w:rPr>
        <w:t>method (e</w:t>
      </w:r>
      <w:r w:rsidR="00760478" w:rsidRPr="00A02EE4">
        <w:rPr>
          <w:rFonts w:ascii="Arial" w:hAnsi="Arial" w:cs="Arial"/>
          <w:szCs w:val="20"/>
        </w:rPr>
        <w:t>.</w:t>
      </w:r>
      <w:r w:rsidRPr="00A02EE4">
        <w:rPr>
          <w:rFonts w:ascii="Arial" w:hAnsi="Arial" w:cs="Arial"/>
          <w:szCs w:val="20"/>
        </w:rPr>
        <w:t>g</w:t>
      </w:r>
      <w:r w:rsidR="00760478" w:rsidRPr="00A02EE4">
        <w:rPr>
          <w:rFonts w:ascii="Arial" w:hAnsi="Arial" w:cs="Arial"/>
          <w:szCs w:val="20"/>
        </w:rPr>
        <w:t>.</w:t>
      </w:r>
      <w:r w:rsidRPr="00A02EE4">
        <w:rPr>
          <w:rFonts w:ascii="Arial" w:hAnsi="Arial" w:cs="Arial"/>
          <w:szCs w:val="20"/>
        </w:rPr>
        <w:t xml:space="preserve">, </w:t>
      </w:r>
      <w:r w:rsidR="00506E94" w:rsidRPr="00A02EE4">
        <w:rPr>
          <w:rFonts w:ascii="Arial" w:hAnsi="Arial" w:cs="Arial"/>
          <w:szCs w:val="20"/>
        </w:rPr>
        <w:t xml:space="preserve">selects </w:t>
      </w:r>
      <w:r w:rsidRPr="00A02EE4">
        <w:rPr>
          <w:rFonts w:ascii="Arial" w:hAnsi="Arial" w:cs="Arial"/>
          <w:szCs w:val="20"/>
        </w:rPr>
        <w:t xml:space="preserve">the only </w:t>
      </w:r>
      <w:r w:rsidR="009D1DED" w:rsidRPr="00A02EE4">
        <w:rPr>
          <w:rFonts w:ascii="Arial" w:hAnsi="Arial" w:cs="Arial"/>
          <w:szCs w:val="20"/>
        </w:rPr>
        <w:t xml:space="preserve">method </w:t>
      </w:r>
      <w:r w:rsidRPr="00A02EE4">
        <w:rPr>
          <w:rFonts w:ascii="Arial" w:hAnsi="Arial" w:cs="Arial"/>
          <w:szCs w:val="20"/>
        </w:rPr>
        <w:t>supported by the UE) and/or the anchor</w:t>
      </w:r>
      <w:r w:rsidR="000C19E5" w:rsidRPr="00A02EE4">
        <w:rPr>
          <w:rFonts w:ascii="Arial" w:hAnsi="Arial" w:cs="Arial"/>
          <w:szCs w:val="20"/>
        </w:rPr>
        <w:t xml:space="preserve"> UE</w:t>
      </w:r>
      <w:r w:rsidRPr="00A02EE4">
        <w:rPr>
          <w:rFonts w:ascii="Arial" w:hAnsi="Arial" w:cs="Arial"/>
          <w:szCs w:val="20"/>
        </w:rPr>
        <w:t>s (e</w:t>
      </w:r>
      <w:r w:rsidR="00760478" w:rsidRPr="00A02EE4">
        <w:rPr>
          <w:rFonts w:ascii="Arial" w:hAnsi="Arial" w:cs="Arial"/>
          <w:szCs w:val="20"/>
        </w:rPr>
        <w:t>.</w:t>
      </w:r>
      <w:r w:rsidRPr="00A02EE4">
        <w:rPr>
          <w:rFonts w:ascii="Arial" w:hAnsi="Arial" w:cs="Arial"/>
          <w:szCs w:val="20"/>
        </w:rPr>
        <w:t>g</w:t>
      </w:r>
      <w:r w:rsidR="00760478" w:rsidRPr="00A02EE4">
        <w:rPr>
          <w:rFonts w:ascii="Arial" w:hAnsi="Arial" w:cs="Arial"/>
          <w:szCs w:val="20"/>
        </w:rPr>
        <w:t>.</w:t>
      </w:r>
      <w:r w:rsidRPr="00A02EE4">
        <w:rPr>
          <w:rFonts w:ascii="Arial" w:hAnsi="Arial" w:cs="Arial"/>
          <w:szCs w:val="20"/>
        </w:rPr>
        <w:t xml:space="preserve">, </w:t>
      </w:r>
      <w:r w:rsidR="000C19E5" w:rsidRPr="00A02EE4">
        <w:rPr>
          <w:rFonts w:ascii="Arial" w:hAnsi="Arial" w:cs="Arial"/>
          <w:szCs w:val="20"/>
        </w:rPr>
        <w:t xml:space="preserve">nearby </w:t>
      </w:r>
      <w:r w:rsidRPr="00A02EE4">
        <w:rPr>
          <w:rFonts w:ascii="Arial" w:hAnsi="Arial" w:cs="Arial"/>
          <w:szCs w:val="20"/>
        </w:rPr>
        <w:t>RSUs known to the LMF)</w:t>
      </w:r>
      <w:r w:rsidR="00D532DA" w:rsidRPr="00A02EE4">
        <w:rPr>
          <w:rFonts w:ascii="Arial" w:hAnsi="Arial" w:cs="Arial"/>
          <w:szCs w:val="20"/>
        </w:rPr>
        <w:t>,</w:t>
      </w:r>
      <w:r w:rsidR="0030441F" w:rsidRPr="00A02EE4">
        <w:rPr>
          <w:rFonts w:ascii="Arial" w:hAnsi="Arial" w:cs="Arial"/>
          <w:szCs w:val="20"/>
        </w:rPr>
        <w:t xml:space="preserve"> and only then </w:t>
      </w:r>
      <w:r w:rsidR="006E50C4" w:rsidRPr="00A02EE4">
        <w:rPr>
          <w:rFonts w:ascii="Arial" w:hAnsi="Arial" w:cs="Arial"/>
          <w:szCs w:val="20"/>
        </w:rPr>
        <w:t xml:space="preserve">triggers </w:t>
      </w:r>
      <w:r w:rsidR="00D532DA" w:rsidRPr="00A02EE4">
        <w:rPr>
          <w:rFonts w:ascii="Arial" w:hAnsi="Arial" w:cs="Arial"/>
          <w:szCs w:val="20"/>
        </w:rPr>
        <w:t xml:space="preserve">an </w:t>
      </w:r>
      <w:r w:rsidR="006E50C4" w:rsidRPr="00A02EE4">
        <w:rPr>
          <w:rFonts w:ascii="Arial" w:hAnsi="Arial" w:cs="Arial"/>
          <w:szCs w:val="20"/>
        </w:rPr>
        <w:t>anchor UE discovery.</w:t>
      </w:r>
      <w:r w:rsidR="00060238" w:rsidRPr="00A02EE4">
        <w:rPr>
          <w:rFonts w:ascii="Arial" w:hAnsi="Arial" w:cs="Arial"/>
          <w:szCs w:val="20"/>
        </w:rPr>
        <w:t xml:space="preserve"> </w:t>
      </w:r>
      <w:r w:rsidR="001B0D5A" w:rsidRPr="00A02EE4">
        <w:rPr>
          <w:rFonts w:ascii="Arial" w:hAnsi="Arial" w:cs="Arial"/>
          <w:szCs w:val="20"/>
        </w:rPr>
        <w:t xml:space="preserve">To this end, the target UE may be </w:t>
      </w:r>
      <w:r w:rsidR="00481E4A" w:rsidRPr="00A02EE4">
        <w:rPr>
          <w:rFonts w:ascii="Arial" w:hAnsi="Arial" w:cs="Arial"/>
          <w:szCs w:val="20"/>
        </w:rPr>
        <w:t xml:space="preserve">requested by LMF </w:t>
      </w:r>
      <w:r w:rsidR="001B0D5A" w:rsidRPr="00A02EE4">
        <w:rPr>
          <w:rFonts w:ascii="Arial" w:hAnsi="Arial" w:cs="Arial"/>
          <w:szCs w:val="20"/>
        </w:rPr>
        <w:t xml:space="preserve">to discover </w:t>
      </w:r>
      <w:r w:rsidR="00481E4A" w:rsidRPr="00A02EE4">
        <w:rPr>
          <w:rFonts w:ascii="Arial" w:hAnsi="Arial" w:cs="Arial"/>
          <w:szCs w:val="20"/>
        </w:rPr>
        <w:t>and</w:t>
      </w:r>
      <w:r w:rsidR="001B0D5A" w:rsidRPr="00A02EE4">
        <w:rPr>
          <w:rFonts w:ascii="Arial" w:hAnsi="Arial" w:cs="Arial"/>
          <w:szCs w:val="20"/>
        </w:rPr>
        <w:t xml:space="preserve"> report only anchor UEs satisfying certain conditions</w:t>
      </w:r>
      <w:r w:rsidR="009D72FF" w:rsidRPr="00A02EE4">
        <w:rPr>
          <w:rFonts w:ascii="Arial" w:hAnsi="Arial" w:cs="Arial"/>
          <w:szCs w:val="20"/>
        </w:rPr>
        <w:t xml:space="preserve"> (</w:t>
      </w:r>
      <w:r w:rsidR="009D72FF" w:rsidRPr="00A02EE4">
        <w:rPr>
          <w:rFonts w:ascii="Arial" w:hAnsi="Arial" w:cs="Arial"/>
          <w:i/>
          <w:iCs/>
          <w:szCs w:val="20"/>
        </w:rPr>
        <w:t>Anchor Discovery Request</w:t>
      </w:r>
      <w:r w:rsidR="009D72FF" w:rsidRPr="00A02EE4">
        <w:rPr>
          <w:rFonts w:ascii="Arial" w:hAnsi="Arial" w:cs="Arial"/>
          <w:szCs w:val="20"/>
        </w:rPr>
        <w:t xml:space="preserve"> message)</w:t>
      </w:r>
      <w:r w:rsidR="001B0D5A" w:rsidRPr="00A02EE4">
        <w:rPr>
          <w:rFonts w:ascii="Arial" w:hAnsi="Arial" w:cs="Arial"/>
          <w:szCs w:val="20"/>
        </w:rPr>
        <w:t>.</w:t>
      </w:r>
      <w:r w:rsidR="00F37DDA" w:rsidRPr="00A02EE4">
        <w:rPr>
          <w:rFonts w:ascii="Arial" w:hAnsi="Arial" w:cs="Arial"/>
          <w:szCs w:val="20"/>
        </w:rPr>
        <w:t xml:space="preserve"> </w:t>
      </w:r>
      <w:r w:rsidR="00EE39C7" w:rsidRPr="00A02EE4">
        <w:rPr>
          <w:rFonts w:ascii="Arial" w:hAnsi="Arial" w:cs="Arial"/>
          <w:szCs w:val="20"/>
        </w:rPr>
        <w:t>If</w:t>
      </w:r>
      <w:r w:rsidR="00F8083A" w:rsidRPr="00A02EE4">
        <w:rPr>
          <w:rFonts w:ascii="Arial" w:hAnsi="Arial" w:cs="Arial"/>
          <w:szCs w:val="20"/>
        </w:rPr>
        <w:t xml:space="preserve"> all anchor UEs are known </w:t>
      </w:r>
      <w:r w:rsidR="003C7EB8" w:rsidRPr="00A02EE4">
        <w:rPr>
          <w:rFonts w:ascii="Arial" w:hAnsi="Arial" w:cs="Arial"/>
          <w:szCs w:val="20"/>
        </w:rPr>
        <w:t>to LMF</w:t>
      </w:r>
      <w:r w:rsidR="00F8083A" w:rsidRPr="00A02EE4">
        <w:rPr>
          <w:rFonts w:ascii="Arial" w:hAnsi="Arial" w:cs="Arial"/>
          <w:szCs w:val="20"/>
        </w:rPr>
        <w:t xml:space="preserve"> a priori, no </w:t>
      </w:r>
      <w:r w:rsidR="00F8083A" w:rsidRPr="00A02EE4">
        <w:rPr>
          <w:rFonts w:ascii="Arial" w:hAnsi="Arial" w:cs="Arial"/>
          <w:i/>
          <w:iCs/>
          <w:szCs w:val="20"/>
        </w:rPr>
        <w:t>Anchor Discovery Request</w:t>
      </w:r>
      <w:r w:rsidR="00F8083A" w:rsidRPr="00A02EE4">
        <w:rPr>
          <w:rFonts w:ascii="Arial" w:hAnsi="Arial" w:cs="Arial"/>
          <w:szCs w:val="20"/>
        </w:rPr>
        <w:t xml:space="preserve"> message is sent, hence its optional nature.</w:t>
      </w:r>
    </w:p>
    <w:p w14:paraId="313F08BB" w14:textId="77777777" w:rsidR="000C19E5" w:rsidRPr="00A02EE4" w:rsidRDefault="000C19E5" w:rsidP="000C19E5">
      <w:pPr>
        <w:pStyle w:val="Doc-text2"/>
        <w:ind w:left="1440" w:firstLine="0"/>
        <w:jc w:val="both"/>
        <w:rPr>
          <w:rFonts w:ascii="Arial" w:hAnsi="Arial" w:cs="Arial"/>
          <w:szCs w:val="20"/>
        </w:rPr>
      </w:pPr>
    </w:p>
    <w:p w14:paraId="37208EE3" w14:textId="6074ECCA" w:rsidR="00964F15" w:rsidRPr="00A02EE4" w:rsidRDefault="000C19E5" w:rsidP="00060238">
      <w:pPr>
        <w:pStyle w:val="Doc-text2"/>
        <w:numPr>
          <w:ilvl w:val="1"/>
          <w:numId w:val="21"/>
        </w:numPr>
        <w:ind w:hanging="447"/>
        <w:jc w:val="both"/>
        <w:rPr>
          <w:rFonts w:ascii="Arial" w:hAnsi="Arial" w:cs="Arial"/>
          <w:szCs w:val="20"/>
        </w:rPr>
      </w:pPr>
      <w:r w:rsidRPr="00A02EE4">
        <w:rPr>
          <w:rFonts w:ascii="Arial" w:hAnsi="Arial" w:cs="Arial"/>
          <w:b/>
          <w:bCs/>
          <w:szCs w:val="20"/>
        </w:rPr>
        <w:t>Option 2</w:t>
      </w:r>
      <w:r w:rsidRPr="00A02EE4">
        <w:rPr>
          <w:rFonts w:ascii="Arial" w:hAnsi="Arial" w:cs="Arial"/>
          <w:szCs w:val="20"/>
        </w:rPr>
        <w:t xml:space="preserve">: The LMF </w:t>
      </w:r>
      <w:r w:rsidR="00762188" w:rsidRPr="00A02EE4">
        <w:rPr>
          <w:rFonts w:ascii="Arial" w:hAnsi="Arial" w:cs="Arial"/>
          <w:szCs w:val="20"/>
        </w:rPr>
        <w:t>first trigger</w:t>
      </w:r>
      <w:r w:rsidR="00682EC5" w:rsidRPr="00A02EE4">
        <w:rPr>
          <w:rFonts w:ascii="Arial" w:hAnsi="Arial" w:cs="Arial"/>
          <w:szCs w:val="20"/>
        </w:rPr>
        <w:t>s</w:t>
      </w:r>
      <w:r w:rsidR="00762188" w:rsidRPr="00A02EE4">
        <w:rPr>
          <w:rFonts w:ascii="Arial" w:hAnsi="Arial" w:cs="Arial"/>
          <w:szCs w:val="20"/>
        </w:rPr>
        <w:t xml:space="preserve"> anchor UE discovery and only then </w:t>
      </w:r>
      <w:r w:rsidR="007D46D0" w:rsidRPr="00A02EE4">
        <w:rPr>
          <w:rFonts w:ascii="Arial" w:hAnsi="Arial" w:cs="Arial"/>
          <w:szCs w:val="20"/>
        </w:rPr>
        <w:t>selects the positioning method and anchor UEs.</w:t>
      </w:r>
      <w:r w:rsidR="00267AAC" w:rsidRPr="00A02EE4">
        <w:rPr>
          <w:rFonts w:ascii="Arial" w:hAnsi="Arial" w:cs="Arial"/>
          <w:szCs w:val="20"/>
        </w:rPr>
        <w:t xml:space="preserve"> Also in this case, the target UE may be configured to </w:t>
      </w:r>
      <w:r w:rsidR="00F63F85" w:rsidRPr="00A02EE4">
        <w:rPr>
          <w:rFonts w:ascii="Arial" w:hAnsi="Arial" w:cs="Arial"/>
          <w:szCs w:val="20"/>
        </w:rPr>
        <w:t>pre-</w:t>
      </w:r>
      <w:r w:rsidR="00267AAC" w:rsidRPr="00A02EE4">
        <w:rPr>
          <w:rFonts w:ascii="Arial" w:hAnsi="Arial" w:cs="Arial"/>
          <w:szCs w:val="20"/>
        </w:rPr>
        <w:t xml:space="preserve">filter </w:t>
      </w:r>
      <w:r w:rsidR="00F63F85" w:rsidRPr="00A02EE4">
        <w:rPr>
          <w:rFonts w:ascii="Arial" w:hAnsi="Arial" w:cs="Arial"/>
          <w:szCs w:val="20"/>
        </w:rPr>
        <w:t>discovered anchor UEs prior to their report, e</w:t>
      </w:r>
      <w:r w:rsidR="00682EC5" w:rsidRPr="00A02EE4">
        <w:rPr>
          <w:rFonts w:ascii="Arial" w:hAnsi="Arial" w:cs="Arial"/>
          <w:szCs w:val="20"/>
        </w:rPr>
        <w:t>.</w:t>
      </w:r>
      <w:r w:rsidR="00F63F85" w:rsidRPr="00A02EE4">
        <w:rPr>
          <w:rFonts w:ascii="Arial" w:hAnsi="Arial" w:cs="Arial"/>
          <w:szCs w:val="20"/>
        </w:rPr>
        <w:t>g</w:t>
      </w:r>
      <w:r w:rsidR="00682EC5" w:rsidRPr="00A02EE4">
        <w:rPr>
          <w:rFonts w:ascii="Arial" w:hAnsi="Arial" w:cs="Arial"/>
          <w:szCs w:val="20"/>
        </w:rPr>
        <w:t>.,</w:t>
      </w:r>
      <w:r w:rsidR="00F63F85" w:rsidRPr="00A02EE4">
        <w:rPr>
          <w:rFonts w:ascii="Arial" w:hAnsi="Arial" w:cs="Arial"/>
          <w:szCs w:val="20"/>
        </w:rPr>
        <w:t xml:space="preserve"> based on collected AS information or anchor UE capability</w:t>
      </w:r>
      <w:r w:rsidR="008D232F" w:rsidRPr="00A02EE4">
        <w:rPr>
          <w:rFonts w:ascii="Arial" w:hAnsi="Arial" w:cs="Arial"/>
          <w:szCs w:val="20"/>
        </w:rPr>
        <w:t xml:space="preserve"> (see more details below)</w:t>
      </w:r>
      <w:r w:rsidR="00F63F85" w:rsidRPr="00A02EE4">
        <w:rPr>
          <w:rFonts w:ascii="Arial" w:hAnsi="Arial" w:cs="Arial"/>
          <w:szCs w:val="20"/>
        </w:rPr>
        <w:t>.</w:t>
      </w:r>
    </w:p>
    <w:p w14:paraId="4DD49D8F" w14:textId="529E38A4" w:rsidR="00910772" w:rsidRPr="00A02EE4" w:rsidRDefault="00910772" w:rsidP="00204857">
      <w:pPr>
        <w:pStyle w:val="Doc-text2"/>
        <w:ind w:left="720" w:firstLine="0"/>
        <w:jc w:val="both"/>
        <w:rPr>
          <w:rFonts w:ascii="Arial" w:hAnsi="Arial" w:cs="Arial"/>
          <w:szCs w:val="20"/>
        </w:rPr>
      </w:pPr>
    </w:p>
    <w:p w14:paraId="428DC93C" w14:textId="210B4439" w:rsidR="00943560" w:rsidRPr="00A02EE4" w:rsidRDefault="00943560" w:rsidP="00195D4C">
      <w:pPr>
        <w:pStyle w:val="Doc-text2"/>
        <w:ind w:left="709" w:firstLine="0"/>
        <w:jc w:val="both"/>
        <w:rPr>
          <w:rFonts w:ascii="Arial" w:hAnsi="Arial" w:cs="Arial"/>
          <w:szCs w:val="20"/>
        </w:rPr>
      </w:pPr>
      <w:r w:rsidRPr="00A02EE4">
        <w:rPr>
          <w:rFonts w:ascii="Arial" w:hAnsi="Arial" w:cs="Arial"/>
          <w:szCs w:val="20"/>
        </w:rPr>
        <w:t xml:space="preserve">The list of candidate anchor UEs </w:t>
      </w:r>
      <w:r w:rsidR="00B631DC" w:rsidRPr="00A02EE4">
        <w:rPr>
          <w:rFonts w:ascii="Arial" w:hAnsi="Arial" w:cs="Arial"/>
          <w:szCs w:val="20"/>
        </w:rPr>
        <w:t xml:space="preserve">reported to the LMF </w:t>
      </w:r>
      <w:r w:rsidR="00675476" w:rsidRPr="00A02EE4">
        <w:rPr>
          <w:rFonts w:ascii="Arial" w:hAnsi="Arial" w:cs="Arial"/>
          <w:szCs w:val="20"/>
        </w:rPr>
        <w:t xml:space="preserve">via the </w:t>
      </w:r>
      <w:r w:rsidR="00675476" w:rsidRPr="00A02EE4">
        <w:rPr>
          <w:rFonts w:ascii="Arial" w:hAnsi="Arial" w:cs="Arial"/>
          <w:i/>
          <w:iCs/>
          <w:szCs w:val="20"/>
        </w:rPr>
        <w:t>Anchor Discovery Response</w:t>
      </w:r>
      <w:r w:rsidR="00675476" w:rsidRPr="00A02EE4">
        <w:rPr>
          <w:rFonts w:ascii="Arial" w:hAnsi="Arial" w:cs="Arial"/>
          <w:szCs w:val="20"/>
        </w:rPr>
        <w:t xml:space="preserve"> message </w:t>
      </w:r>
      <w:r w:rsidRPr="00A02EE4">
        <w:rPr>
          <w:rFonts w:ascii="Arial" w:hAnsi="Arial" w:cs="Arial"/>
          <w:szCs w:val="20"/>
        </w:rPr>
        <w:t xml:space="preserve">may </w:t>
      </w:r>
      <w:r w:rsidR="00100CBE" w:rsidRPr="00A02EE4">
        <w:rPr>
          <w:rFonts w:ascii="Arial" w:hAnsi="Arial" w:cs="Arial"/>
          <w:szCs w:val="20"/>
        </w:rPr>
        <w:t xml:space="preserve">contain </w:t>
      </w:r>
      <w:r w:rsidR="00D669CE" w:rsidRPr="00A02EE4">
        <w:rPr>
          <w:rFonts w:ascii="Arial" w:hAnsi="Arial" w:cs="Arial"/>
          <w:szCs w:val="20"/>
        </w:rPr>
        <w:t xml:space="preserve">any </w:t>
      </w:r>
      <w:r w:rsidR="00B631DC" w:rsidRPr="00A02EE4">
        <w:rPr>
          <w:rFonts w:ascii="Arial" w:hAnsi="Arial" w:cs="Arial"/>
          <w:szCs w:val="20"/>
        </w:rPr>
        <w:t xml:space="preserve">relevant AS information </w:t>
      </w:r>
      <w:r w:rsidR="001B6A2D" w:rsidRPr="00A02EE4">
        <w:rPr>
          <w:rFonts w:ascii="Arial" w:hAnsi="Arial" w:cs="Arial"/>
          <w:szCs w:val="20"/>
        </w:rPr>
        <w:t>and/</w:t>
      </w:r>
      <w:r w:rsidR="00B631DC" w:rsidRPr="00A02EE4">
        <w:rPr>
          <w:rFonts w:ascii="Arial" w:hAnsi="Arial" w:cs="Arial"/>
          <w:szCs w:val="20"/>
        </w:rPr>
        <w:t xml:space="preserve">or anchor UE capability </w:t>
      </w:r>
      <w:r w:rsidR="00F56403" w:rsidRPr="00A02EE4">
        <w:rPr>
          <w:rFonts w:ascii="Arial" w:hAnsi="Arial" w:cs="Arial"/>
          <w:szCs w:val="20"/>
        </w:rPr>
        <w:t xml:space="preserve">information </w:t>
      </w:r>
      <w:r w:rsidR="00B631DC" w:rsidRPr="00A02EE4">
        <w:rPr>
          <w:rFonts w:ascii="Arial" w:hAnsi="Arial" w:cs="Arial"/>
          <w:szCs w:val="20"/>
        </w:rPr>
        <w:t xml:space="preserve">to facilitate the LMF selection process </w:t>
      </w:r>
      <w:r w:rsidR="00360E93" w:rsidRPr="00A02EE4">
        <w:rPr>
          <w:rFonts w:ascii="Arial" w:hAnsi="Arial" w:cs="Arial"/>
          <w:szCs w:val="20"/>
        </w:rPr>
        <w:t>(see more details below)</w:t>
      </w:r>
      <w:r w:rsidR="00B631DC" w:rsidRPr="00A02EE4">
        <w:rPr>
          <w:rFonts w:ascii="Arial" w:hAnsi="Arial" w:cs="Arial"/>
          <w:szCs w:val="20"/>
        </w:rPr>
        <w:t>.</w:t>
      </w:r>
      <w:r w:rsidR="00360E93" w:rsidRPr="00A02EE4">
        <w:rPr>
          <w:rFonts w:ascii="Arial" w:hAnsi="Arial" w:cs="Arial"/>
          <w:szCs w:val="20"/>
        </w:rPr>
        <w:t xml:space="preserve"> </w:t>
      </w:r>
    </w:p>
    <w:p w14:paraId="70DFC3A0" w14:textId="77777777" w:rsidR="00943560" w:rsidRPr="00A02EE4" w:rsidRDefault="00943560" w:rsidP="00204857">
      <w:pPr>
        <w:pStyle w:val="Doc-text2"/>
        <w:ind w:left="720" w:firstLine="0"/>
        <w:jc w:val="both"/>
        <w:rPr>
          <w:rFonts w:ascii="Arial" w:hAnsi="Arial" w:cs="Arial"/>
          <w:szCs w:val="20"/>
        </w:rPr>
      </w:pPr>
    </w:p>
    <w:p w14:paraId="266D9BA6" w14:textId="4AB57CDD" w:rsidR="00440C06" w:rsidRPr="00A02EE4" w:rsidRDefault="00575837" w:rsidP="00195D4C">
      <w:pPr>
        <w:pStyle w:val="Doc-text2"/>
        <w:numPr>
          <w:ilvl w:val="0"/>
          <w:numId w:val="21"/>
        </w:numPr>
        <w:jc w:val="both"/>
        <w:rPr>
          <w:rFonts w:ascii="Arial" w:hAnsi="Arial" w:cs="Arial"/>
          <w:szCs w:val="20"/>
        </w:rPr>
      </w:pPr>
      <w:r w:rsidRPr="00A02EE4">
        <w:rPr>
          <w:rFonts w:ascii="Arial" w:hAnsi="Arial" w:cs="Arial"/>
          <w:szCs w:val="20"/>
        </w:rPr>
        <w:t>In addition to the information</w:t>
      </w:r>
      <w:r w:rsidR="00EA07BF" w:rsidRPr="00A02EE4">
        <w:rPr>
          <w:rFonts w:ascii="Arial" w:hAnsi="Arial" w:cs="Arial"/>
          <w:szCs w:val="20"/>
        </w:rPr>
        <w:t xml:space="preserve"> </w:t>
      </w:r>
      <w:r w:rsidRPr="00A02EE4">
        <w:rPr>
          <w:rFonts w:ascii="Arial" w:hAnsi="Arial" w:cs="Arial"/>
          <w:szCs w:val="20"/>
        </w:rPr>
        <w:t xml:space="preserve">reported by the target UE, </w:t>
      </w:r>
      <w:r w:rsidR="000A12FF" w:rsidRPr="00A02EE4">
        <w:rPr>
          <w:rFonts w:ascii="Arial" w:hAnsi="Arial" w:cs="Arial"/>
          <w:szCs w:val="20"/>
        </w:rPr>
        <w:t xml:space="preserve">which can be limited or non-existent, </w:t>
      </w:r>
      <w:r w:rsidR="00282EAA" w:rsidRPr="00A02EE4">
        <w:rPr>
          <w:rFonts w:ascii="Arial" w:hAnsi="Arial" w:cs="Arial"/>
          <w:szCs w:val="20"/>
        </w:rPr>
        <w:t xml:space="preserve">LMF may request </w:t>
      </w:r>
      <w:r w:rsidR="00A249DA" w:rsidRPr="00A02EE4">
        <w:rPr>
          <w:rFonts w:ascii="Arial" w:hAnsi="Arial" w:cs="Arial"/>
          <w:szCs w:val="20"/>
        </w:rPr>
        <w:t xml:space="preserve">a full capability </w:t>
      </w:r>
      <w:r w:rsidR="001D54AB" w:rsidRPr="00A02EE4">
        <w:rPr>
          <w:rFonts w:ascii="Arial" w:hAnsi="Arial" w:cs="Arial"/>
          <w:szCs w:val="20"/>
        </w:rPr>
        <w:t xml:space="preserve">information </w:t>
      </w:r>
      <w:r w:rsidR="00282EAA" w:rsidRPr="00A02EE4">
        <w:rPr>
          <w:rFonts w:ascii="Arial" w:hAnsi="Arial" w:cs="Arial"/>
          <w:szCs w:val="20"/>
        </w:rPr>
        <w:t>from</w:t>
      </w:r>
      <w:r w:rsidR="00A249DA" w:rsidRPr="00A02EE4">
        <w:rPr>
          <w:rFonts w:ascii="Arial" w:hAnsi="Arial" w:cs="Arial"/>
          <w:szCs w:val="20"/>
        </w:rPr>
        <w:t xml:space="preserve"> the </w:t>
      </w:r>
      <w:r w:rsidRPr="00A02EE4">
        <w:rPr>
          <w:rFonts w:ascii="Arial" w:hAnsi="Arial" w:cs="Arial"/>
          <w:szCs w:val="20"/>
        </w:rPr>
        <w:t>anchor UE</w:t>
      </w:r>
      <w:r w:rsidR="00A249DA" w:rsidRPr="00A02EE4">
        <w:rPr>
          <w:rFonts w:ascii="Arial" w:hAnsi="Arial" w:cs="Arial"/>
          <w:szCs w:val="20"/>
        </w:rPr>
        <w:t xml:space="preserve">s. </w:t>
      </w:r>
    </w:p>
    <w:p w14:paraId="4A9947E0" w14:textId="77777777" w:rsidR="00440C06" w:rsidRPr="00A02EE4" w:rsidRDefault="00440C06" w:rsidP="00440C06">
      <w:pPr>
        <w:pStyle w:val="Doc-text2"/>
        <w:ind w:left="720" w:firstLine="0"/>
        <w:jc w:val="both"/>
        <w:rPr>
          <w:rFonts w:ascii="Arial" w:hAnsi="Arial" w:cs="Arial"/>
          <w:szCs w:val="20"/>
        </w:rPr>
      </w:pPr>
    </w:p>
    <w:p w14:paraId="7042D9BA" w14:textId="1DEF5E91" w:rsidR="00C965F7" w:rsidRPr="00A02EE4" w:rsidRDefault="00F81070" w:rsidP="00195D4C">
      <w:pPr>
        <w:pStyle w:val="Doc-text2"/>
        <w:numPr>
          <w:ilvl w:val="0"/>
          <w:numId w:val="21"/>
        </w:numPr>
        <w:jc w:val="both"/>
        <w:rPr>
          <w:rFonts w:ascii="Arial" w:hAnsi="Arial" w:cs="Arial"/>
          <w:szCs w:val="20"/>
        </w:rPr>
      </w:pPr>
      <w:r w:rsidRPr="00A02EE4">
        <w:rPr>
          <w:rFonts w:ascii="Arial" w:hAnsi="Arial" w:cs="Arial"/>
          <w:szCs w:val="20"/>
        </w:rPr>
        <w:t xml:space="preserve">Then the LMF </w:t>
      </w:r>
      <w:r w:rsidR="000A12FF" w:rsidRPr="00A02EE4">
        <w:rPr>
          <w:rFonts w:ascii="Arial" w:hAnsi="Arial" w:cs="Arial"/>
          <w:szCs w:val="20"/>
        </w:rPr>
        <w:t>determines</w:t>
      </w:r>
      <w:r w:rsidR="00440C06" w:rsidRPr="00A02EE4">
        <w:rPr>
          <w:rFonts w:ascii="Arial" w:hAnsi="Arial" w:cs="Arial"/>
          <w:szCs w:val="20"/>
        </w:rPr>
        <w:t xml:space="preserve"> </w:t>
      </w:r>
      <w:r w:rsidRPr="00A02EE4">
        <w:rPr>
          <w:rFonts w:ascii="Arial" w:hAnsi="Arial" w:cs="Arial"/>
          <w:szCs w:val="20"/>
        </w:rPr>
        <w:t xml:space="preserve">the </w:t>
      </w:r>
      <w:r w:rsidR="00440C06" w:rsidRPr="00A02EE4">
        <w:rPr>
          <w:rFonts w:ascii="Arial" w:hAnsi="Arial" w:cs="Arial"/>
          <w:szCs w:val="20"/>
        </w:rPr>
        <w:t>positioning method as well as the anchor UEs</w:t>
      </w:r>
      <w:r w:rsidR="00502E0A" w:rsidRPr="00A02EE4">
        <w:rPr>
          <w:rFonts w:ascii="Arial" w:hAnsi="Arial" w:cs="Arial"/>
          <w:szCs w:val="20"/>
        </w:rPr>
        <w:t xml:space="preserve">. </w:t>
      </w:r>
      <w:r w:rsidR="005C53B4" w:rsidRPr="00A02EE4">
        <w:rPr>
          <w:rFonts w:ascii="Arial" w:hAnsi="Arial" w:cs="Arial"/>
          <w:szCs w:val="20"/>
        </w:rPr>
        <w:t xml:space="preserve">At this stage, the LMF </w:t>
      </w:r>
      <w:r w:rsidR="00791E17" w:rsidRPr="00A02EE4">
        <w:rPr>
          <w:rFonts w:ascii="Arial" w:hAnsi="Arial" w:cs="Arial"/>
          <w:szCs w:val="20"/>
        </w:rPr>
        <w:t xml:space="preserve">may also decide whether to use session-based </w:t>
      </w:r>
      <w:r w:rsidR="00D74AF0" w:rsidRPr="00A02EE4">
        <w:rPr>
          <w:rFonts w:ascii="Arial" w:hAnsi="Arial" w:cs="Arial"/>
          <w:szCs w:val="20"/>
        </w:rPr>
        <w:t>SL positioning</w:t>
      </w:r>
      <w:r w:rsidR="001F2F2B" w:rsidRPr="00A02EE4">
        <w:rPr>
          <w:rFonts w:ascii="Arial" w:hAnsi="Arial" w:cs="Arial"/>
          <w:szCs w:val="20"/>
        </w:rPr>
        <w:t>.</w:t>
      </w:r>
    </w:p>
    <w:p w14:paraId="76C1F293" w14:textId="77777777" w:rsidR="00C965F7" w:rsidRPr="00A02EE4" w:rsidRDefault="00C965F7" w:rsidP="00C965F7">
      <w:pPr>
        <w:pStyle w:val="Doc-text2"/>
        <w:ind w:left="720" w:firstLine="0"/>
        <w:jc w:val="both"/>
        <w:rPr>
          <w:rFonts w:ascii="Arial" w:hAnsi="Arial" w:cs="Arial"/>
          <w:szCs w:val="20"/>
        </w:rPr>
      </w:pPr>
    </w:p>
    <w:p w14:paraId="4B13B352" w14:textId="43E04207" w:rsidR="0095686D" w:rsidRPr="00A02EE4" w:rsidRDefault="00894B59" w:rsidP="00BE0322">
      <w:pPr>
        <w:pStyle w:val="Doc-text2"/>
        <w:ind w:left="720" w:firstLine="0"/>
        <w:jc w:val="both"/>
        <w:rPr>
          <w:rFonts w:ascii="Arial" w:hAnsi="Arial" w:cs="Arial"/>
          <w:szCs w:val="20"/>
        </w:rPr>
      </w:pPr>
      <w:r w:rsidRPr="00A02EE4">
        <w:rPr>
          <w:rFonts w:ascii="Arial" w:hAnsi="Arial" w:cs="Arial"/>
          <w:szCs w:val="20"/>
        </w:rPr>
        <w:t xml:space="preserve">In our parallel contribution </w:t>
      </w:r>
      <w:r w:rsidR="00E94786" w:rsidRPr="00A02EE4">
        <w:rPr>
          <w:rFonts w:ascii="Arial" w:hAnsi="Arial" w:cs="Arial"/>
        </w:rPr>
        <w:t>R2-</w:t>
      </w:r>
      <w:r w:rsidR="00154E69" w:rsidRPr="00A02EE4">
        <w:rPr>
          <w:rFonts w:ascii="Arial" w:hAnsi="Arial" w:cs="Arial"/>
        </w:rPr>
        <w:t>2304717</w:t>
      </w:r>
      <w:r w:rsidRPr="00A02EE4">
        <w:rPr>
          <w:rFonts w:ascii="Arial" w:hAnsi="Arial" w:cs="Arial"/>
          <w:szCs w:val="20"/>
        </w:rPr>
        <w:t xml:space="preserve">, we describe that the main purpose of a positioning session is to ensure </w:t>
      </w:r>
    </w:p>
    <w:p w14:paraId="436773DD" w14:textId="030BA65D" w:rsidR="0095686D" w:rsidRPr="00A02EE4" w:rsidRDefault="0095686D" w:rsidP="00195D4C">
      <w:pPr>
        <w:pStyle w:val="Doc-text2"/>
        <w:numPr>
          <w:ilvl w:val="1"/>
          <w:numId w:val="21"/>
        </w:numPr>
        <w:jc w:val="both"/>
        <w:rPr>
          <w:rFonts w:ascii="Arial" w:hAnsi="Arial" w:cs="Arial"/>
          <w:szCs w:val="20"/>
        </w:rPr>
      </w:pPr>
      <w:r w:rsidRPr="00A02EE4">
        <w:rPr>
          <w:rFonts w:ascii="Arial" w:hAnsi="Arial" w:cs="Arial"/>
          <w:szCs w:val="20"/>
        </w:rPr>
        <w:t>dedicated anchor UE service</w:t>
      </w:r>
      <w:r w:rsidR="00C965F7" w:rsidRPr="00A02EE4">
        <w:rPr>
          <w:rFonts w:ascii="Arial" w:hAnsi="Arial" w:cs="Arial"/>
          <w:szCs w:val="20"/>
        </w:rPr>
        <w:t xml:space="preserve"> &amp; </w:t>
      </w:r>
      <w:r w:rsidRPr="00A02EE4">
        <w:rPr>
          <w:rFonts w:ascii="Arial" w:hAnsi="Arial" w:cs="Arial"/>
          <w:szCs w:val="20"/>
        </w:rPr>
        <w:t xml:space="preserve">PRS </w:t>
      </w:r>
      <w:r w:rsidR="00B55F6D" w:rsidRPr="00A02EE4">
        <w:rPr>
          <w:rFonts w:ascii="Arial" w:hAnsi="Arial" w:cs="Arial"/>
          <w:szCs w:val="20"/>
        </w:rPr>
        <w:t>resource configuration</w:t>
      </w:r>
      <w:r w:rsidRPr="00A02EE4">
        <w:rPr>
          <w:rFonts w:ascii="Arial" w:hAnsi="Arial" w:cs="Arial"/>
          <w:szCs w:val="20"/>
        </w:rPr>
        <w:t>,</w:t>
      </w:r>
    </w:p>
    <w:p w14:paraId="64481C3B" w14:textId="78954A66" w:rsidR="0095686D" w:rsidRPr="00A02EE4" w:rsidRDefault="00C11C70" w:rsidP="00195D4C">
      <w:pPr>
        <w:pStyle w:val="Doc-text2"/>
        <w:numPr>
          <w:ilvl w:val="1"/>
          <w:numId w:val="21"/>
        </w:numPr>
        <w:jc w:val="both"/>
        <w:rPr>
          <w:rFonts w:ascii="Arial" w:hAnsi="Arial" w:cs="Arial"/>
          <w:szCs w:val="20"/>
        </w:rPr>
      </w:pPr>
      <w:r w:rsidRPr="00A02EE4">
        <w:rPr>
          <w:rFonts w:ascii="Arial" w:hAnsi="Arial" w:cs="Arial"/>
          <w:szCs w:val="20"/>
        </w:rPr>
        <w:t xml:space="preserve">mandatory </w:t>
      </w:r>
      <w:r w:rsidR="007A0403" w:rsidRPr="00A02EE4">
        <w:rPr>
          <w:rFonts w:ascii="Arial" w:hAnsi="Arial" w:cs="Arial"/>
          <w:szCs w:val="20"/>
        </w:rPr>
        <w:t xml:space="preserve">commitment to timely </w:t>
      </w:r>
      <w:r w:rsidR="0095686D" w:rsidRPr="00A02EE4">
        <w:rPr>
          <w:rFonts w:ascii="Arial" w:hAnsi="Arial" w:cs="Arial"/>
          <w:szCs w:val="20"/>
        </w:rPr>
        <w:t>signalling</w:t>
      </w:r>
      <w:r w:rsidR="00C965F7" w:rsidRPr="00A02EE4">
        <w:rPr>
          <w:rFonts w:ascii="Arial" w:hAnsi="Arial" w:cs="Arial"/>
          <w:szCs w:val="20"/>
        </w:rPr>
        <w:t xml:space="preserve"> and </w:t>
      </w:r>
      <w:r w:rsidR="0095686D" w:rsidRPr="00A02EE4">
        <w:rPr>
          <w:rFonts w:ascii="Arial" w:hAnsi="Arial" w:cs="Arial"/>
          <w:szCs w:val="20"/>
        </w:rPr>
        <w:t>error handling,</w:t>
      </w:r>
    </w:p>
    <w:p w14:paraId="08A80B2C" w14:textId="70F9EE69" w:rsidR="0095686D" w:rsidRPr="00A02EE4" w:rsidRDefault="00C1078A" w:rsidP="00195D4C">
      <w:pPr>
        <w:pStyle w:val="Doc-text2"/>
        <w:numPr>
          <w:ilvl w:val="1"/>
          <w:numId w:val="21"/>
        </w:numPr>
        <w:jc w:val="both"/>
        <w:rPr>
          <w:rFonts w:ascii="Arial" w:hAnsi="Arial" w:cs="Arial"/>
          <w:szCs w:val="20"/>
        </w:rPr>
      </w:pPr>
      <w:r w:rsidRPr="00A02EE4">
        <w:rPr>
          <w:rFonts w:ascii="Arial" w:hAnsi="Arial" w:cs="Arial"/>
          <w:szCs w:val="20"/>
        </w:rPr>
        <w:t xml:space="preserve">guaranteed </w:t>
      </w:r>
      <w:r w:rsidR="0095686D" w:rsidRPr="00A02EE4">
        <w:rPr>
          <w:rFonts w:ascii="Arial" w:hAnsi="Arial" w:cs="Arial"/>
          <w:szCs w:val="20"/>
        </w:rPr>
        <w:t xml:space="preserve">service continuity </w:t>
      </w:r>
      <w:r w:rsidR="007A0403" w:rsidRPr="00A02EE4">
        <w:rPr>
          <w:rFonts w:ascii="Arial" w:hAnsi="Arial" w:cs="Arial"/>
          <w:szCs w:val="20"/>
        </w:rPr>
        <w:t xml:space="preserve">&amp; </w:t>
      </w:r>
      <w:r w:rsidR="0095686D" w:rsidRPr="00A02EE4">
        <w:rPr>
          <w:rFonts w:ascii="Arial" w:hAnsi="Arial" w:cs="Arial"/>
          <w:szCs w:val="20"/>
        </w:rPr>
        <w:t>security</w:t>
      </w:r>
      <w:r w:rsidR="00C51DDF" w:rsidRPr="00A02EE4">
        <w:rPr>
          <w:rFonts w:ascii="Arial" w:hAnsi="Arial" w:cs="Arial"/>
          <w:szCs w:val="20"/>
        </w:rPr>
        <w:t>,</w:t>
      </w:r>
    </w:p>
    <w:p w14:paraId="0EFFB8D0" w14:textId="3F3C2DEE" w:rsidR="00C72D65" w:rsidRPr="00A02EE4" w:rsidRDefault="00A32658" w:rsidP="00BE0322">
      <w:pPr>
        <w:pStyle w:val="Doc-text2"/>
        <w:ind w:left="1215"/>
        <w:jc w:val="both"/>
        <w:rPr>
          <w:rFonts w:ascii="Arial" w:hAnsi="Arial" w:cs="Arial"/>
          <w:szCs w:val="20"/>
        </w:rPr>
      </w:pPr>
      <w:r w:rsidRPr="00A02EE4">
        <w:rPr>
          <w:rFonts w:ascii="Arial" w:hAnsi="Arial" w:cs="Arial"/>
          <w:szCs w:val="20"/>
        </w:rPr>
        <w:t xml:space="preserve">although this may </w:t>
      </w:r>
      <w:r w:rsidR="00A06E45" w:rsidRPr="00A02EE4">
        <w:rPr>
          <w:rFonts w:ascii="Arial" w:hAnsi="Arial" w:cs="Arial"/>
          <w:szCs w:val="20"/>
        </w:rPr>
        <w:t xml:space="preserve">come </w:t>
      </w:r>
      <w:r w:rsidRPr="00A02EE4">
        <w:rPr>
          <w:rFonts w:ascii="Arial" w:hAnsi="Arial" w:cs="Arial"/>
          <w:szCs w:val="20"/>
        </w:rPr>
        <w:t xml:space="preserve">at the </w:t>
      </w:r>
      <w:r w:rsidR="00A06E45" w:rsidRPr="00A02EE4">
        <w:rPr>
          <w:rFonts w:ascii="Arial" w:hAnsi="Arial" w:cs="Arial"/>
          <w:szCs w:val="20"/>
        </w:rPr>
        <w:t xml:space="preserve">cost </w:t>
      </w:r>
      <w:r w:rsidRPr="00A02EE4">
        <w:rPr>
          <w:rFonts w:ascii="Arial" w:hAnsi="Arial" w:cs="Arial"/>
          <w:szCs w:val="20"/>
        </w:rPr>
        <w:t xml:space="preserve">of increased </w:t>
      </w:r>
      <w:r w:rsidR="00A06E45" w:rsidRPr="00A02EE4">
        <w:rPr>
          <w:rFonts w:ascii="Arial" w:hAnsi="Arial" w:cs="Arial"/>
          <w:szCs w:val="20"/>
        </w:rPr>
        <w:t xml:space="preserve">signaling </w:t>
      </w:r>
      <w:r w:rsidRPr="00A02EE4">
        <w:rPr>
          <w:rFonts w:ascii="Arial" w:hAnsi="Arial" w:cs="Arial"/>
          <w:szCs w:val="20"/>
        </w:rPr>
        <w:t>overhead and latency.</w:t>
      </w:r>
    </w:p>
    <w:p w14:paraId="6E539FA6" w14:textId="77777777" w:rsidR="00A32658" w:rsidRPr="00A02EE4" w:rsidRDefault="00A32658" w:rsidP="00C72D65">
      <w:pPr>
        <w:pStyle w:val="Doc-text2"/>
        <w:ind w:left="720" w:firstLine="0"/>
        <w:jc w:val="both"/>
        <w:rPr>
          <w:rFonts w:ascii="Arial" w:hAnsi="Arial" w:cs="Arial"/>
          <w:szCs w:val="20"/>
        </w:rPr>
      </w:pPr>
    </w:p>
    <w:p w14:paraId="5DD18CCE" w14:textId="689EED1C" w:rsidR="0095686D" w:rsidRPr="00A02EE4" w:rsidRDefault="001F2F2B" w:rsidP="00195D4C">
      <w:pPr>
        <w:pStyle w:val="Doc-text2"/>
        <w:ind w:left="709" w:firstLine="0"/>
        <w:jc w:val="both"/>
        <w:rPr>
          <w:rFonts w:ascii="Arial" w:hAnsi="Arial" w:cs="Arial"/>
          <w:szCs w:val="20"/>
        </w:rPr>
      </w:pPr>
      <w:r w:rsidRPr="00A02EE4">
        <w:rPr>
          <w:rFonts w:ascii="Arial" w:hAnsi="Arial" w:cs="Arial"/>
          <w:szCs w:val="20"/>
        </w:rPr>
        <w:t>On the other hand, session</w:t>
      </w:r>
      <w:r w:rsidR="00783397" w:rsidRPr="00A02EE4">
        <w:rPr>
          <w:rFonts w:ascii="Arial" w:hAnsi="Arial" w:cs="Arial"/>
          <w:szCs w:val="20"/>
        </w:rPr>
        <w:t>-</w:t>
      </w:r>
      <w:r w:rsidRPr="00A02EE4">
        <w:rPr>
          <w:rFonts w:ascii="Arial" w:hAnsi="Arial" w:cs="Arial"/>
          <w:szCs w:val="20"/>
        </w:rPr>
        <w:t xml:space="preserve">less positioning </w:t>
      </w:r>
      <w:r w:rsidR="00A32658" w:rsidRPr="00A02EE4">
        <w:rPr>
          <w:rFonts w:ascii="Arial" w:hAnsi="Arial" w:cs="Arial"/>
          <w:szCs w:val="20"/>
        </w:rPr>
        <w:t xml:space="preserve">would </w:t>
      </w:r>
      <w:r w:rsidRPr="00A02EE4">
        <w:rPr>
          <w:rFonts w:ascii="Arial" w:hAnsi="Arial" w:cs="Arial"/>
          <w:szCs w:val="20"/>
        </w:rPr>
        <w:t xml:space="preserve">be based on </w:t>
      </w:r>
      <w:r w:rsidR="00C51DDF" w:rsidRPr="00A02EE4">
        <w:rPr>
          <w:rFonts w:ascii="Arial" w:hAnsi="Arial" w:cs="Arial"/>
          <w:szCs w:val="20"/>
        </w:rPr>
        <w:t>lightweight</w:t>
      </w:r>
      <w:r w:rsidR="00B34E22" w:rsidRPr="00A02EE4">
        <w:rPr>
          <w:rFonts w:ascii="Arial" w:hAnsi="Arial" w:cs="Arial"/>
          <w:szCs w:val="20"/>
        </w:rPr>
        <w:t xml:space="preserve"> but </w:t>
      </w:r>
      <w:r w:rsidR="00DC544D" w:rsidRPr="00A02EE4">
        <w:rPr>
          <w:rFonts w:ascii="Arial" w:hAnsi="Arial" w:cs="Arial"/>
          <w:szCs w:val="20"/>
        </w:rPr>
        <w:t>ad hoc interaction with neighbo</w:t>
      </w:r>
      <w:r w:rsidR="00783397" w:rsidRPr="00A02EE4">
        <w:rPr>
          <w:rFonts w:ascii="Arial" w:hAnsi="Arial" w:cs="Arial"/>
          <w:szCs w:val="20"/>
        </w:rPr>
        <w:t>u</w:t>
      </w:r>
      <w:r w:rsidR="00DC544D" w:rsidRPr="00A02EE4">
        <w:rPr>
          <w:rFonts w:ascii="Arial" w:hAnsi="Arial" w:cs="Arial"/>
          <w:szCs w:val="20"/>
        </w:rPr>
        <w:t xml:space="preserve">ring nodes </w:t>
      </w:r>
      <w:r w:rsidR="00A32658" w:rsidRPr="00A02EE4">
        <w:rPr>
          <w:rFonts w:ascii="Arial" w:hAnsi="Arial" w:cs="Arial"/>
          <w:szCs w:val="20"/>
        </w:rPr>
        <w:t>(e</w:t>
      </w:r>
      <w:r w:rsidR="00C51DDF" w:rsidRPr="00A02EE4">
        <w:rPr>
          <w:rFonts w:ascii="Arial" w:hAnsi="Arial" w:cs="Arial"/>
          <w:szCs w:val="20"/>
        </w:rPr>
        <w:t>.</w:t>
      </w:r>
      <w:r w:rsidR="00A32658" w:rsidRPr="00A02EE4">
        <w:rPr>
          <w:rFonts w:ascii="Arial" w:hAnsi="Arial" w:cs="Arial"/>
          <w:szCs w:val="20"/>
        </w:rPr>
        <w:t>g</w:t>
      </w:r>
      <w:r w:rsidR="00C51DDF" w:rsidRPr="00A02EE4">
        <w:rPr>
          <w:rFonts w:ascii="Arial" w:hAnsi="Arial" w:cs="Arial"/>
          <w:szCs w:val="20"/>
        </w:rPr>
        <w:t>.</w:t>
      </w:r>
      <w:r w:rsidR="00A32658" w:rsidRPr="00A02EE4">
        <w:rPr>
          <w:rFonts w:ascii="Arial" w:hAnsi="Arial" w:cs="Arial"/>
          <w:szCs w:val="20"/>
        </w:rPr>
        <w:t xml:space="preserve">, overhearing, broadcast) </w:t>
      </w:r>
      <w:r w:rsidR="00DC544D" w:rsidRPr="00A02EE4">
        <w:rPr>
          <w:rFonts w:ascii="Arial" w:hAnsi="Arial" w:cs="Arial"/>
          <w:szCs w:val="20"/>
        </w:rPr>
        <w:t>without any guarantees on service continuity</w:t>
      </w:r>
      <w:r w:rsidR="00783397" w:rsidRPr="00A02EE4">
        <w:rPr>
          <w:rFonts w:ascii="Arial" w:hAnsi="Arial" w:cs="Arial"/>
          <w:szCs w:val="20"/>
        </w:rPr>
        <w:t>, responsiveness to request messages and minimum achievable accuracy.</w:t>
      </w:r>
      <w:r w:rsidR="00C24565" w:rsidRPr="00A02EE4">
        <w:rPr>
          <w:rFonts w:ascii="Arial" w:hAnsi="Arial" w:cs="Arial"/>
          <w:szCs w:val="20"/>
        </w:rPr>
        <w:t xml:space="preserve"> For example, a session is configured for reliable positioning when methods requiring UE collaboration such as RTT are used</w:t>
      </w:r>
      <w:r w:rsidR="001B1166" w:rsidRPr="00A02EE4">
        <w:rPr>
          <w:rFonts w:ascii="Arial" w:hAnsi="Arial" w:cs="Arial"/>
          <w:szCs w:val="20"/>
        </w:rPr>
        <w:t>. On the other hand, s</w:t>
      </w:r>
      <w:r w:rsidR="00C24565" w:rsidRPr="00A02EE4">
        <w:rPr>
          <w:rFonts w:ascii="Arial" w:hAnsi="Arial" w:cs="Arial"/>
          <w:szCs w:val="20"/>
        </w:rPr>
        <w:t xml:space="preserve">ession-less positioning may be </w:t>
      </w:r>
      <w:r w:rsidR="001B1166" w:rsidRPr="00A02EE4">
        <w:rPr>
          <w:rFonts w:ascii="Arial" w:hAnsi="Arial" w:cs="Arial"/>
          <w:szCs w:val="20"/>
        </w:rPr>
        <w:t xml:space="preserve">taken advantage of </w:t>
      </w:r>
      <w:r w:rsidR="00C24565" w:rsidRPr="00A02EE4">
        <w:rPr>
          <w:rFonts w:ascii="Arial" w:hAnsi="Arial" w:cs="Arial"/>
          <w:szCs w:val="20"/>
        </w:rPr>
        <w:t>for</w:t>
      </w:r>
      <w:r w:rsidR="00B146BF" w:rsidRPr="00A02EE4">
        <w:rPr>
          <w:rFonts w:ascii="Arial" w:hAnsi="Arial" w:cs="Arial"/>
          <w:szCs w:val="20"/>
        </w:rPr>
        <w:t xml:space="preserve"> </w:t>
      </w:r>
      <w:r w:rsidR="00C24565" w:rsidRPr="00A02EE4">
        <w:rPr>
          <w:rFonts w:ascii="Arial" w:hAnsi="Arial" w:cs="Arial"/>
          <w:szCs w:val="20"/>
        </w:rPr>
        <w:t>ow-latency best-effort positioning reusing existing anchors while they are still active.</w:t>
      </w:r>
    </w:p>
    <w:p w14:paraId="55643E73" w14:textId="77777777" w:rsidR="00440C06" w:rsidRPr="00A02EE4" w:rsidRDefault="00440C06" w:rsidP="00440C06">
      <w:pPr>
        <w:pStyle w:val="Doc-text2"/>
        <w:ind w:left="720" w:firstLine="0"/>
        <w:jc w:val="both"/>
        <w:rPr>
          <w:rFonts w:ascii="Arial" w:hAnsi="Arial" w:cs="Arial"/>
          <w:szCs w:val="20"/>
        </w:rPr>
      </w:pPr>
    </w:p>
    <w:p w14:paraId="5E84E6C4" w14:textId="1ACE5963" w:rsidR="005407D1" w:rsidRPr="00A02EE4" w:rsidRDefault="00440C06" w:rsidP="005407D1">
      <w:pPr>
        <w:pStyle w:val="Doc-text2"/>
        <w:numPr>
          <w:ilvl w:val="0"/>
          <w:numId w:val="21"/>
        </w:numPr>
        <w:jc w:val="both"/>
        <w:rPr>
          <w:rFonts w:ascii="Arial" w:hAnsi="Arial" w:cs="Arial"/>
          <w:szCs w:val="20"/>
        </w:rPr>
      </w:pPr>
      <w:r w:rsidRPr="00A02EE4">
        <w:rPr>
          <w:rFonts w:ascii="Arial" w:hAnsi="Arial" w:cs="Arial"/>
          <w:szCs w:val="20"/>
        </w:rPr>
        <w:t xml:space="preserve">In the next step, </w:t>
      </w:r>
      <w:r w:rsidR="00487632" w:rsidRPr="00A02EE4">
        <w:rPr>
          <w:rFonts w:ascii="Arial" w:hAnsi="Arial" w:cs="Arial"/>
          <w:szCs w:val="20"/>
        </w:rPr>
        <w:t>a</w:t>
      </w:r>
      <w:r w:rsidRPr="00A02EE4">
        <w:rPr>
          <w:rFonts w:ascii="Arial" w:hAnsi="Arial" w:cs="Arial"/>
          <w:szCs w:val="20"/>
        </w:rPr>
        <w:t>ssistance data is distributed</w:t>
      </w:r>
      <w:r w:rsidR="00EB3436" w:rsidRPr="00A02EE4">
        <w:rPr>
          <w:rFonts w:ascii="Arial" w:hAnsi="Arial" w:cs="Arial"/>
          <w:szCs w:val="20"/>
        </w:rPr>
        <w:t xml:space="preserve"> from the LMF</w:t>
      </w:r>
      <w:r w:rsidR="00C72D65" w:rsidRPr="00A02EE4">
        <w:rPr>
          <w:rFonts w:ascii="Arial" w:hAnsi="Arial" w:cs="Arial"/>
          <w:szCs w:val="20"/>
        </w:rPr>
        <w:t xml:space="preserve"> as well as session configuration parameters </w:t>
      </w:r>
      <w:r w:rsidR="00515569" w:rsidRPr="00A02EE4">
        <w:rPr>
          <w:rFonts w:ascii="Arial" w:hAnsi="Arial" w:cs="Arial"/>
          <w:szCs w:val="20"/>
        </w:rPr>
        <w:t>(such as the SL PRS transmission</w:t>
      </w:r>
      <w:r w:rsidR="00094918" w:rsidRPr="00A02EE4">
        <w:rPr>
          <w:rFonts w:ascii="Arial" w:hAnsi="Arial" w:cs="Arial"/>
          <w:szCs w:val="20"/>
        </w:rPr>
        <w:t xml:space="preserve"> bandwidth</w:t>
      </w:r>
      <w:r w:rsidR="00515569" w:rsidRPr="00A02EE4" w:rsidDel="00094918">
        <w:rPr>
          <w:rFonts w:ascii="Arial" w:hAnsi="Arial" w:cs="Arial"/>
          <w:szCs w:val="20"/>
        </w:rPr>
        <w:t>s</w:t>
      </w:r>
      <w:r w:rsidR="00515569" w:rsidRPr="00A02EE4">
        <w:rPr>
          <w:rFonts w:ascii="Arial" w:hAnsi="Arial" w:cs="Arial"/>
          <w:szCs w:val="20"/>
        </w:rPr>
        <w:t>)</w:t>
      </w:r>
      <w:r w:rsidR="00C72D65" w:rsidRPr="00A02EE4">
        <w:rPr>
          <w:rFonts w:ascii="Arial" w:hAnsi="Arial" w:cs="Arial"/>
          <w:szCs w:val="20"/>
        </w:rPr>
        <w:t xml:space="preserve"> if applicable.</w:t>
      </w:r>
      <w:r w:rsidRPr="00A02EE4">
        <w:rPr>
          <w:rFonts w:ascii="Arial" w:hAnsi="Arial" w:cs="Arial"/>
          <w:szCs w:val="20"/>
        </w:rPr>
        <w:t xml:space="preserve"> </w:t>
      </w:r>
      <w:r w:rsidR="004C2FB2" w:rsidRPr="00A02EE4" w:rsidDel="007B74F7">
        <w:rPr>
          <w:rFonts w:ascii="Arial" w:hAnsi="Arial" w:cs="Arial"/>
          <w:szCs w:val="20"/>
        </w:rPr>
        <w:t xml:space="preserve"> </w:t>
      </w:r>
      <w:r w:rsidR="00910BCA" w:rsidRPr="00A02EE4">
        <w:rPr>
          <w:rFonts w:ascii="Arial" w:hAnsi="Arial" w:cs="Arial"/>
          <w:szCs w:val="20"/>
        </w:rPr>
        <w:t xml:space="preserve"> </w:t>
      </w:r>
    </w:p>
    <w:p w14:paraId="2D6352C3" w14:textId="77777777" w:rsidR="005407D1" w:rsidRPr="00A02EE4" w:rsidRDefault="005407D1" w:rsidP="005407D1">
      <w:pPr>
        <w:pStyle w:val="Doc-text2"/>
        <w:ind w:left="720" w:firstLine="0"/>
        <w:jc w:val="both"/>
        <w:rPr>
          <w:rFonts w:ascii="Arial" w:hAnsi="Arial" w:cs="Arial"/>
          <w:szCs w:val="20"/>
        </w:rPr>
      </w:pPr>
    </w:p>
    <w:p w14:paraId="5B563FC1" w14:textId="55C5BFDE" w:rsidR="005407D1" w:rsidRPr="00A02EE4" w:rsidRDefault="00C2203F" w:rsidP="005407D1">
      <w:pPr>
        <w:pStyle w:val="Doc-text2"/>
        <w:numPr>
          <w:ilvl w:val="0"/>
          <w:numId w:val="21"/>
        </w:numPr>
        <w:jc w:val="both"/>
        <w:rPr>
          <w:rFonts w:ascii="Arial" w:hAnsi="Arial" w:cs="Arial"/>
          <w:szCs w:val="20"/>
        </w:rPr>
      </w:pPr>
      <w:r w:rsidRPr="00A02EE4">
        <w:rPr>
          <w:rFonts w:ascii="Arial" w:hAnsi="Arial" w:cs="Arial"/>
          <w:szCs w:val="20"/>
        </w:rPr>
        <w:t>Then</w:t>
      </w:r>
      <w:r w:rsidR="00BA27F0" w:rsidRPr="00A02EE4">
        <w:rPr>
          <w:rFonts w:ascii="Arial" w:hAnsi="Arial" w:cs="Arial"/>
          <w:szCs w:val="20"/>
        </w:rPr>
        <w:t>,</w:t>
      </w:r>
      <w:r w:rsidRPr="00A02EE4">
        <w:rPr>
          <w:rFonts w:ascii="Arial" w:hAnsi="Arial" w:cs="Arial"/>
          <w:szCs w:val="20"/>
        </w:rPr>
        <w:t xml:space="preserve"> the actual SL PRS transmission, measurement and reporting is conducted</w:t>
      </w:r>
      <w:r w:rsidR="005407D1" w:rsidRPr="00A02EE4">
        <w:rPr>
          <w:rFonts w:ascii="Arial" w:hAnsi="Arial" w:cs="Arial"/>
          <w:szCs w:val="20"/>
        </w:rPr>
        <w:t>.</w:t>
      </w:r>
      <w:r w:rsidR="00BE6D87" w:rsidRPr="00A02EE4">
        <w:rPr>
          <w:rFonts w:ascii="Arial" w:hAnsi="Arial" w:cs="Arial"/>
          <w:szCs w:val="20"/>
        </w:rPr>
        <w:t xml:space="preserve"> </w:t>
      </w:r>
    </w:p>
    <w:p w14:paraId="12CD73AF" w14:textId="77777777" w:rsidR="005407D1" w:rsidRPr="00A02EE4" w:rsidRDefault="005407D1" w:rsidP="005407D1">
      <w:pPr>
        <w:pStyle w:val="Doc-text2"/>
        <w:ind w:left="720" w:firstLine="0"/>
        <w:jc w:val="both"/>
        <w:rPr>
          <w:rFonts w:ascii="Arial" w:hAnsi="Arial" w:cs="Arial"/>
          <w:szCs w:val="20"/>
        </w:rPr>
      </w:pPr>
    </w:p>
    <w:p w14:paraId="48EF6B68" w14:textId="628654EE" w:rsidR="00A94B15" w:rsidRPr="00A02EE4" w:rsidRDefault="00F628C5" w:rsidP="005407D1">
      <w:pPr>
        <w:pStyle w:val="Doc-text2"/>
        <w:numPr>
          <w:ilvl w:val="0"/>
          <w:numId w:val="21"/>
        </w:numPr>
        <w:jc w:val="both"/>
        <w:rPr>
          <w:rFonts w:ascii="Arial" w:hAnsi="Arial" w:cs="Arial"/>
          <w:szCs w:val="20"/>
        </w:rPr>
      </w:pPr>
      <w:r w:rsidRPr="00A02EE4">
        <w:rPr>
          <w:rFonts w:ascii="Arial" w:hAnsi="Arial" w:cs="Arial"/>
          <w:szCs w:val="20"/>
        </w:rPr>
        <w:t>T</w:t>
      </w:r>
      <w:r w:rsidR="001012DF" w:rsidRPr="00A02EE4">
        <w:rPr>
          <w:rFonts w:ascii="Arial" w:hAnsi="Arial" w:cs="Arial"/>
          <w:szCs w:val="20"/>
        </w:rPr>
        <w:t xml:space="preserve">he </w:t>
      </w:r>
      <w:r w:rsidR="005407D1" w:rsidRPr="00A02EE4">
        <w:rPr>
          <w:rFonts w:ascii="Arial" w:hAnsi="Arial" w:cs="Arial"/>
          <w:szCs w:val="20"/>
        </w:rPr>
        <w:t xml:space="preserve">location estimate </w:t>
      </w:r>
      <w:r w:rsidR="00A46453" w:rsidRPr="00A02EE4">
        <w:rPr>
          <w:rFonts w:ascii="Arial" w:hAnsi="Arial" w:cs="Arial"/>
          <w:szCs w:val="20"/>
        </w:rPr>
        <w:t xml:space="preserve">is generated and </w:t>
      </w:r>
      <w:r w:rsidR="00A94B15" w:rsidRPr="00A02EE4">
        <w:rPr>
          <w:rFonts w:ascii="Arial" w:hAnsi="Arial" w:cs="Arial"/>
          <w:szCs w:val="20"/>
        </w:rPr>
        <w:t xml:space="preserve">reported </w:t>
      </w:r>
      <w:r w:rsidR="000D4610" w:rsidRPr="00A02EE4">
        <w:rPr>
          <w:rFonts w:ascii="Arial" w:hAnsi="Arial" w:cs="Arial"/>
          <w:szCs w:val="20"/>
        </w:rPr>
        <w:t xml:space="preserve">by the LMF </w:t>
      </w:r>
      <w:r w:rsidR="00A94B15" w:rsidRPr="00A02EE4">
        <w:rPr>
          <w:rFonts w:ascii="Arial" w:hAnsi="Arial" w:cs="Arial"/>
          <w:szCs w:val="20"/>
        </w:rPr>
        <w:t>to the node that triggered the positioning process.</w:t>
      </w:r>
      <w:r w:rsidR="00F77F44" w:rsidRPr="00A02EE4">
        <w:rPr>
          <w:rFonts w:ascii="Arial" w:hAnsi="Arial" w:cs="Arial"/>
          <w:szCs w:val="20"/>
        </w:rPr>
        <w:t xml:space="preserve"> </w:t>
      </w:r>
    </w:p>
    <w:p w14:paraId="00085E60" w14:textId="7684425F" w:rsidR="00A94B15" w:rsidRPr="00A02EE4" w:rsidRDefault="00A94B15" w:rsidP="00195D4C">
      <w:pPr>
        <w:pStyle w:val="Doc-text2"/>
        <w:ind w:left="720" w:firstLine="60"/>
        <w:jc w:val="both"/>
        <w:rPr>
          <w:rFonts w:ascii="Arial" w:hAnsi="Arial" w:cs="Arial"/>
          <w:szCs w:val="20"/>
        </w:rPr>
      </w:pPr>
    </w:p>
    <w:p w14:paraId="1BA4100C" w14:textId="5C27A266" w:rsidR="00A94B15" w:rsidRPr="00A02EE4" w:rsidRDefault="00A94B15" w:rsidP="00195D4C">
      <w:pPr>
        <w:pStyle w:val="Doc-text2"/>
        <w:numPr>
          <w:ilvl w:val="0"/>
          <w:numId w:val="21"/>
        </w:numPr>
        <w:jc w:val="both"/>
        <w:rPr>
          <w:rFonts w:ascii="Arial" w:hAnsi="Arial" w:cs="Arial"/>
          <w:szCs w:val="20"/>
        </w:rPr>
      </w:pPr>
      <w:r w:rsidRPr="00A02EE4">
        <w:rPr>
          <w:rFonts w:ascii="Arial" w:hAnsi="Arial" w:cs="Arial"/>
          <w:szCs w:val="20"/>
        </w:rPr>
        <w:t xml:space="preserve">Finally, </w:t>
      </w:r>
      <w:r w:rsidR="001C7014" w:rsidRPr="00A02EE4">
        <w:rPr>
          <w:rFonts w:ascii="Arial" w:hAnsi="Arial" w:cs="Arial"/>
          <w:szCs w:val="20"/>
        </w:rPr>
        <w:t xml:space="preserve">the positioning </w:t>
      </w:r>
      <w:r w:rsidRPr="00A02EE4">
        <w:rPr>
          <w:rFonts w:ascii="Arial" w:hAnsi="Arial" w:cs="Arial"/>
          <w:szCs w:val="20"/>
        </w:rPr>
        <w:t xml:space="preserve">session is terminated </w:t>
      </w:r>
      <w:r w:rsidR="00E0579B" w:rsidRPr="00A02EE4">
        <w:rPr>
          <w:rFonts w:ascii="Arial" w:hAnsi="Arial" w:cs="Arial"/>
          <w:szCs w:val="20"/>
        </w:rPr>
        <w:t>(</w:t>
      </w:r>
      <w:r w:rsidRPr="00A02EE4">
        <w:rPr>
          <w:rFonts w:ascii="Arial" w:hAnsi="Arial" w:cs="Arial"/>
          <w:szCs w:val="20"/>
        </w:rPr>
        <w:t>if applicable</w:t>
      </w:r>
      <w:r w:rsidR="00E0579B" w:rsidRPr="00A02EE4">
        <w:rPr>
          <w:rFonts w:ascii="Arial" w:hAnsi="Arial" w:cs="Arial"/>
          <w:szCs w:val="20"/>
        </w:rPr>
        <w:t>)</w:t>
      </w:r>
      <w:r w:rsidRPr="00A02EE4">
        <w:rPr>
          <w:rFonts w:ascii="Arial" w:hAnsi="Arial" w:cs="Arial"/>
          <w:szCs w:val="20"/>
        </w:rPr>
        <w:t xml:space="preserve"> to release </w:t>
      </w:r>
      <w:r w:rsidR="00E0579B" w:rsidRPr="00A02EE4">
        <w:rPr>
          <w:rFonts w:ascii="Arial" w:hAnsi="Arial" w:cs="Arial"/>
          <w:szCs w:val="20"/>
        </w:rPr>
        <w:t xml:space="preserve">all </w:t>
      </w:r>
      <w:r w:rsidRPr="00A02EE4">
        <w:rPr>
          <w:rFonts w:ascii="Arial" w:hAnsi="Arial" w:cs="Arial"/>
          <w:szCs w:val="20"/>
        </w:rPr>
        <w:t>dedicated resources</w:t>
      </w:r>
      <w:r w:rsidR="00045032" w:rsidRPr="00A02EE4">
        <w:rPr>
          <w:rFonts w:ascii="Arial" w:hAnsi="Arial" w:cs="Arial"/>
          <w:szCs w:val="20"/>
        </w:rPr>
        <w:t>, be it SL PRS or anchor UE</w:t>
      </w:r>
      <w:r w:rsidR="00D303DA" w:rsidRPr="00A02EE4">
        <w:rPr>
          <w:rFonts w:ascii="Arial" w:hAnsi="Arial" w:cs="Arial"/>
          <w:szCs w:val="20"/>
        </w:rPr>
        <w:t>s</w:t>
      </w:r>
      <w:r w:rsidRPr="00A02EE4">
        <w:rPr>
          <w:rFonts w:ascii="Arial" w:hAnsi="Arial" w:cs="Arial"/>
          <w:szCs w:val="20"/>
        </w:rPr>
        <w:t>.</w:t>
      </w:r>
    </w:p>
    <w:p w14:paraId="7B4B6647" w14:textId="77777777" w:rsidR="00195D4C" w:rsidRPr="00A02EE4" w:rsidRDefault="00195D4C" w:rsidP="00EB0A94">
      <w:pPr>
        <w:pStyle w:val="Doc-text2"/>
        <w:ind w:left="0" w:firstLine="0"/>
        <w:jc w:val="both"/>
        <w:rPr>
          <w:rFonts w:ascii="Arial" w:hAnsi="Arial" w:cs="Arial"/>
          <w:szCs w:val="20"/>
        </w:rPr>
      </w:pPr>
    </w:p>
    <w:p w14:paraId="4E94F6F5" w14:textId="77777777" w:rsidR="00EB0A94" w:rsidRPr="00A02EE4" w:rsidRDefault="00EB0A94" w:rsidP="00EB0A94">
      <w:pPr>
        <w:pStyle w:val="Doc-text2"/>
        <w:ind w:left="0" w:firstLine="0"/>
        <w:jc w:val="both"/>
        <w:rPr>
          <w:rFonts w:ascii="Arial" w:hAnsi="Arial" w:cs="Arial"/>
          <w:szCs w:val="20"/>
        </w:rPr>
      </w:pPr>
    </w:p>
    <w:p w14:paraId="255560FE" w14:textId="31B3842B" w:rsidR="0036009B" w:rsidRPr="00A02EE4" w:rsidRDefault="00DB5607" w:rsidP="00781244">
      <w:pPr>
        <w:pStyle w:val="Doc-text2"/>
        <w:ind w:left="0" w:firstLine="0"/>
        <w:jc w:val="both"/>
        <w:rPr>
          <w:rFonts w:ascii="Arial" w:hAnsi="Arial" w:cs="Arial"/>
          <w:szCs w:val="20"/>
        </w:rPr>
      </w:pPr>
      <w:r w:rsidRPr="00A02EE4">
        <w:rPr>
          <w:rFonts w:ascii="Arial" w:hAnsi="Arial" w:cs="Arial"/>
          <w:szCs w:val="20"/>
        </w:rPr>
        <w:t xml:space="preserve">In </w:t>
      </w:r>
      <w:r w:rsidR="00B823CA" w:rsidRPr="00A02EE4">
        <w:rPr>
          <w:rFonts w:ascii="Arial" w:hAnsi="Arial" w:cs="Arial"/>
          <w:szCs w:val="20"/>
        </w:rPr>
        <w:t xml:space="preserve">relation </w:t>
      </w:r>
      <w:r w:rsidRPr="00A02EE4">
        <w:rPr>
          <w:rFonts w:ascii="Arial" w:hAnsi="Arial" w:cs="Arial"/>
          <w:szCs w:val="20"/>
        </w:rPr>
        <w:t xml:space="preserve">to the </w:t>
      </w:r>
      <w:r w:rsidR="00EB0A94" w:rsidRPr="00A02EE4">
        <w:rPr>
          <w:rFonts w:ascii="Arial" w:hAnsi="Arial" w:cs="Arial"/>
          <w:szCs w:val="20"/>
        </w:rPr>
        <w:t xml:space="preserve">above call flow, we </w:t>
      </w:r>
      <w:r w:rsidR="0086314E" w:rsidRPr="00A02EE4">
        <w:rPr>
          <w:rFonts w:ascii="Arial" w:hAnsi="Arial" w:cs="Arial"/>
          <w:szCs w:val="20"/>
        </w:rPr>
        <w:t xml:space="preserve">also </w:t>
      </w:r>
      <w:r w:rsidR="00EB0A94" w:rsidRPr="00A02EE4">
        <w:rPr>
          <w:rFonts w:ascii="Arial" w:hAnsi="Arial" w:cs="Arial"/>
          <w:szCs w:val="20"/>
        </w:rPr>
        <w:t>make the following proposal:</w:t>
      </w:r>
    </w:p>
    <w:p w14:paraId="04A5AC66" w14:textId="77777777" w:rsidR="00492ACF" w:rsidRPr="00A02EE4" w:rsidRDefault="00492ACF" w:rsidP="00781244">
      <w:pPr>
        <w:pStyle w:val="Doc-text2"/>
        <w:ind w:left="0" w:firstLine="0"/>
        <w:jc w:val="both"/>
        <w:rPr>
          <w:rFonts w:ascii="Arial" w:hAnsi="Arial" w:cs="Arial"/>
          <w:szCs w:val="20"/>
        </w:rPr>
      </w:pPr>
    </w:p>
    <w:p w14:paraId="1EF1371A" w14:textId="1E5E7F0D" w:rsidR="002C009D" w:rsidRPr="00A02EE4" w:rsidRDefault="002C009D" w:rsidP="002C009D">
      <w:pPr>
        <w:pStyle w:val="Doc-text2"/>
        <w:ind w:left="0" w:firstLine="0"/>
        <w:jc w:val="both"/>
        <w:rPr>
          <w:rFonts w:ascii="Arial" w:hAnsi="Arial" w:cs="Arial"/>
          <w:b/>
        </w:rPr>
      </w:pPr>
      <w:r w:rsidRPr="00A02EE4">
        <w:rPr>
          <w:rFonts w:ascii="Arial" w:hAnsi="Arial" w:cs="Arial"/>
          <w:b/>
        </w:rPr>
        <w:t xml:space="preserve">Proposal </w:t>
      </w:r>
      <w:r w:rsidR="00CB1882" w:rsidRPr="00A02EE4">
        <w:rPr>
          <w:rFonts w:ascii="Arial" w:hAnsi="Arial" w:cs="Arial"/>
          <w:b/>
        </w:rPr>
        <w:t>13</w:t>
      </w:r>
      <w:r w:rsidRPr="00A02EE4">
        <w:rPr>
          <w:rFonts w:ascii="Arial" w:hAnsi="Arial" w:cs="Arial"/>
          <w:b/>
        </w:rPr>
        <w:t xml:space="preserve">: The following transactions </w:t>
      </w:r>
      <w:r w:rsidR="009F7AAC" w:rsidRPr="00A02EE4">
        <w:rPr>
          <w:rFonts w:ascii="Arial" w:hAnsi="Arial" w:cs="Arial"/>
          <w:b/>
        </w:rPr>
        <w:t xml:space="preserve">between </w:t>
      </w:r>
      <w:r w:rsidR="00B6422C" w:rsidRPr="00A02EE4">
        <w:rPr>
          <w:rFonts w:ascii="Arial" w:hAnsi="Arial" w:cs="Arial"/>
          <w:b/>
        </w:rPr>
        <w:t xml:space="preserve">the </w:t>
      </w:r>
      <w:r w:rsidR="009F7AAC" w:rsidRPr="00A02EE4">
        <w:rPr>
          <w:rFonts w:ascii="Arial" w:hAnsi="Arial" w:cs="Arial"/>
          <w:b/>
        </w:rPr>
        <w:t>UEs and</w:t>
      </w:r>
      <w:r w:rsidR="00D62F39" w:rsidRPr="00A02EE4">
        <w:rPr>
          <w:rFonts w:ascii="Arial" w:hAnsi="Arial" w:cs="Arial"/>
          <w:b/>
        </w:rPr>
        <w:t xml:space="preserve"> </w:t>
      </w:r>
      <w:r w:rsidR="009F7AAC" w:rsidRPr="00A02EE4">
        <w:rPr>
          <w:rFonts w:ascii="Arial" w:hAnsi="Arial" w:cs="Arial"/>
          <w:b/>
        </w:rPr>
        <w:t>/</w:t>
      </w:r>
      <w:r w:rsidR="00D62F39" w:rsidRPr="00A02EE4">
        <w:rPr>
          <w:rFonts w:ascii="Arial" w:hAnsi="Arial" w:cs="Arial"/>
          <w:b/>
        </w:rPr>
        <w:t xml:space="preserve"> </w:t>
      </w:r>
      <w:r w:rsidR="009F7AAC" w:rsidRPr="00A02EE4">
        <w:rPr>
          <w:rFonts w:ascii="Arial" w:hAnsi="Arial" w:cs="Arial"/>
          <w:b/>
        </w:rPr>
        <w:t xml:space="preserve">or </w:t>
      </w:r>
      <w:r w:rsidR="00FF42E5" w:rsidRPr="00A02EE4">
        <w:rPr>
          <w:rFonts w:ascii="Arial" w:hAnsi="Arial" w:cs="Arial"/>
          <w:b/>
        </w:rPr>
        <w:t>LMF</w:t>
      </w:r>
      <w:r w:rsidR="009F7AAC" w:rsidRPr="00A02EE4">
        <w:rPr>
          <w:rFonts w:ascii="Arial" w:hAnsi="Arial" w:cs="Arial"/>
          <w:b/>
        </w:rPr>
        <w:t xml:space="preserve"> </w:t>
      </w:r>
      <w:r w:rsidRPr="00A02EE4">
        <w:rPr>
          <w:rFonts w:ascii="Arial" w:hAnsi="Arial" w:cs="Arial"/>
          <w:b/>
        </w:rPr>
        <w:t xml:space="preserve">are supported </w:t>
      </w:r>
      <w:r w:rsidR="00557236" w:rsidRPr="00A02EE4">
        <w:rPr>
          <w:rFonts w:ascii="Arial" w:hAnsi="Arial" w:cs="Arial"/>
          <w:b/>
        </w:rPr>
        <w:t xml:space="preserve">in </w:t>
      </w:r>
      <w:r w:rsidRPr="00A02EE4">
        <w:rPr>
          <w:rFonts w:ascii="Arial" w:hAnsi="Arial" w:cs="Arial"/>
          <w:b/>
          <w:szCs w:val="20"/>
        </w:rPr>
        <w:t>SL positioning</w:t>
      </w:r>
      <w:bookmarkStart w:id="7" w:name="_Hlk131163973"/>
    </w:p>
    <w:bookmarkEnd w:id="7"/>
    <w:p w14:paraId="26DBB591" w14:textId="21D25F8D" w:rsidR="002C009D" w:rsidRPr="00A02EE4" w:rsidRDefault="002C009D" w:rsidP="002C009D">
      <w:pPr>
        <w:pStyle w:val="Doc-text2"/>
        <w:numPr>
          <w:ilvl w:val="0"/>
          <w:numId w:val="20"/>
        </w:numPr>
        <w:jc w:val="both"/>
        <w:rPr>
          <w:rFonts w:ascii="Arial" w:hAnsi="Arial" w:cs="Arial"/>
          <w:b/>
          <w:szCs w:val="20"/>
          <w:lang w:val="en-US"/>
        </w:rPr>
      </w:pPr>
      <w:r w:rsidRPr="00A02EE4">
        <w:rPr>
          <w:rFonts w:ascii="Arial" w:hAnsi="Arial" w:cs="Arial"/>
          <w:b/>
          <w:i/>
          <w:iCs/>
          <w:szCs w:val="20"/>
          <w:lang w:val="en-US"/>
        </w:rPr>
        <w:t>Request / ProvideCapabilities</w:t>
      </w:r>
      <w:r w:rsidRPr="00A02EE4">
        <w:rPr>
          <w:rFonts w:ascii="Arial" w:hAnsi="Arial" w:cs="Arial"/>
          <w:b/>
          <w:szCs w:val="20"/>
          <w:lang w:val="en-US"/>
        </w:rPr>
        <w:t xml:space="preserve"> </w:t>
      </w:r>
      <w:bookmarkStart w:id="8" w:name="_Hlk131165173"/>
      <w:r w:rsidRPr="00A02EE4">
        <w:rPr>
          <w:rFonts w:ascii="Arial" w:hAnsi="Arial" w:cs="Arial"/>
          <w:b/>
          <w:szCs w:val="20"/>
          <w:lang w:val="en-US"/>
        </w:rPr>
        <w:tab/>
      </w:r>
      <w:r w:rsidRPr="00A02EE4">
        <w:rPr>
          <w:rFonts w:ascii="Arial" w:hAnsi="Arial" w:cs="Arial"/>
          <w:b/>
          <w:szCs w:val="20"/>
          <w:lang w:val="en-US"/>
        </w:rPr>
        <w:tab/>
      </w:r>
      <w:r w:rsidRPr="00A02EE4">
        <w:rPr>
          <w:rFonts w:ascii="Arial" w:hAnsi="Arial" w:cs="Arial"/>
          <w:b/>
          <w:szCs w:val="20"/>
          <w:lang w:val="en-US"/>
        </w:rPr>
        <w:tab/>
      </w:r>
      <w:r w:rsidR="001E1CA8" w:rsidRPr="00A02EE4">
        <w:rPr>
          <w:rFonts w:ascii="Arial" w:hAnsi="Arial" w:cs="Arial"/>
          <w:b/>
          <w:szCs w:val="20"/>
          <w:lang w:val="en-US"/>
        </w:rPr>
        <w:t xml:space="preserve">    </w:t>
      </w:r>
      <w:r w:rsidRPr="00A02EE4">
        <w:rPr>
          <w:rFonts w:ascii="Arial" w:hAnsi="Arial" w:cs="Arial"/>
          <w:b/>
          <w:szCs w:val="20"/>
          <w:lang w:val="en-US"/>
        </w:rPr>
        <w:t xml:space="preserve">messages for exchange of </w:t>
      </w:r>
      <w:bookmarkEnd w:id="8"/>
      <w:r w:rsidRPr="00A02EE4">
        <w:rPr>
          <w:rFonts w:ascii="Arial" w:hAnsi="Arial" w:cs="Arial"/>
          <w:b/>
          <w:szCs w:val="20"/>
          <w:lang w:val="en-US"/>
        </w:rPr>
        <w:t>UE capability information</w:t>
      </w:r>
    </w:p>
    <w:p w14:paraId="55D13C57" w14:textId="147A001F" w:rsidR="002C009D" w:rsidRPr="00A02EE4" w:rsidRDefault="002C009D" w:rsidP="002C009D">
      <w:pPr>
        <w:pStyle w:val="Doc-text2"/>
        <w:numPr>
          <w:ilvl w:val="0"/>
          <w:numId w:val="20"/>
        </w:numPr>
        <w:jc w:val="both"/>
        <w:rPr>
          <w:rFonts w:ascii="Arial" w:hAnsi="Arial" w:cs="Arial"/>
          <w:b/>
          <w:szCs w:val="20"/>
          <w:lang w:val="en-US"/>
        </w:rPr>
      </w:pPr>
      <w:r w:rsidRPr="00A02EE4">
        <w:rPr>
          <w:rFonts w:ascii="Arial" w:hAnsi="Arial" w:cs="Arial"/>
          <w:b/>
          <w:i/>
          <w:iCs/>
          <w:szCs w:val="20"/>
          <w:lang w:val="en-US"/>
        </w:rPr>
        <w:t>Request / ProvideAssistanceData</w:t>
      </w:r>
      <w:r w:rsidRPr="00A02EE4">
        <w:rPr>
          <w:rFonts w:ascii="Arial" w:hAnsi="Arial" w:cs="Arial"/>
          <w:b/>
          <w:szCs w:val="20"/>
          <w:lang w:val="en-US"/>
        </w:rPr>
        <w:t xml:space="preserve"> </w:t>
      </w:r>
      <w:r w:rsidRPr="00A02EE4">
        <w:rPr>
          <w:rFonts w:ascii="Arial" w:hAnsi="Arial" w:cs="Arial"/>
          <w:b/>
          <w:szCs w:val="20"/>
          <w:lang w:val="en-US"/>
        </w:rPr>
        <w:tab/>
      </w:r>
      <w:r w:rsidRPr="00A02EE4">
        <w:rPr>
          <w:rFonts w:ascii="Arial" w:hAnsi="Arial" w:cs="Arial"/>
          <w:b/>
          <w:szCs w:val="20"/>
          <w:lang w:val="en-US"/>
        </w:rPr>
        <w:tab/>
      </w:r>
      <w:r w:rsidR="001E1CA8" w:rsidRPr="00A02EE4">
        <w:rPr>
          <w:rFonts w:ascii="Arial" w:hAnsi="Arial" w:cs="Arial"/>
          <w:b/>
          <w:szCs w:val="20"/>
          <w:lang w:val="en-US"/>
        </w:rPr>
        <w:t xml:space="preserve">    </w:t>
      </w:r>
      <w:r w:rsidRPr="00A02EE4">
        <w:rPr>
          <w:rFonts w:ascii="Arial" w:hAnsi="Arial" w:cs="Arial"/>
          <w:b/>
          <w:szCs w:val="20"/>
          <w:lang w:val="en-US"/>
        </w:rPr>
        <w:t>messages for exchange of assistance data information</w:t>
      </w:r>
    </w:p>
    <w:p w14:paraId="5704A614" w14:textId="280B4AF3" w:rsidR="002C009D" w:rsidRPr="00A02EE4" w:rsidRDefault="002C009D" w:rsidP="002C009D">
      <w:pPr>
        <w:pStyle w:val="ListParagraph"/>
        <w:numPr>
          <w:ilvl w:val="0"/>
          <w:numId w:val="20"/>
        </w:numPr>
        <w:spacing w:after="0" w:line="240" w:lineRule="auto"/>
        <w:jc w:val="both"/>
        <w:rPr>
          <w:rFonts w:ascii="Arial" w:hAnsi="Arial" w:cs="Arial"/>
          <w:b/>
          <w:sz w:val="20"/>
          <w:szCs w:val="20"/>
        </w:rPr>
      </w:pPr>
      <w:r w:rsidRPr="00A02EE4">
        <w:rPr>
          <w:rFonts w:ascii="Arial" w:hAnsi="Arial" w:cs="Arial"/>
          <w:b/>
          <w:i/>
          <w:iCs/>
          <w:sz w:val="20"/>
          <w:szCs w:val="20"/>
        </w:rPr>
        <w:t>Request / ProvideLocationInformation</w:t>
      </w:r>
      <w:r w:rsidR="001E1CA8" w:rsidRPr="00A02EE4">
        <w:rPr>
          <w:rFonts w:ascii="Arial" w:hAnsi="Arial" w:cs="Arial"/>
          <w:b/>
          <w:sz w:val="20"/>
          <w:szCs w:val="20"/>
        </w:rPr>
        <w:t xml:space="preserve"> </w:t>
      </w:r>
      <w:r w:rsidRPr="00A02EE4">
        <w:rPr>
          <w:rFonts w:ascii="Arial" w:hAnsi="Arial" w:cs="Arial"/>
          <w:b/>
          <w:sz w:val="20"/>
          <w:szCs w:val="20"/>
        </w:rPr>
        <w:t xml:space="preserve">messages for exchange of location measurements </w:t>
      </w:r>
      <w:r w:rsidR="00614718" w:rsidRPr="00A02EE4">
        <w:rPr>
          <w:rFonts w:ascii="Arial" w:hAnsi="Arial" w:cs="Arial"/>
          <w:b/>
          <w:sz w:val="20"/>
          <w:szCs w:val="20"/>
        </w:rPr>
        <w:t xml:space="preserve">/ </w:t>
      </w:r>
      <w:r w:rsidRPr="00A02EE4">
        <w:rPr>
          <w:rFonts w:ascii="Arial" w:hAnsi="Arial" w:cs="Arial"/>
          <w:b/>
          <w:sz w:val="20"/>
          <w:szCs w:val="20"/>
        </w:rPr>
        <w:t>estimates</w:t>
      </w:r>
    </w:p>
    <w:p w14:paraId="2C65CC66" w14:textId="77777777" w:rsidR="000233E3" w:rsidRPr="00A02EE4" w:rsidRDefault="000233E3" w:rsidP="000233E3">
      <w:pPr>
        <w:spacing w:after="0"/>
        <w:jc w:val="both"/>
        <w:rPr>
          <w:rFonts w:ascii="Arial" w:hAnsi="Arial" w:cs="Arial"/>
          <w:b/>
          <w:lang w:val="en-US"/>
        </w:rPr>
      </w:pPr>
    </w:p>
    <w:p w14:paraId="37498877" w14:textId="7AFED222" w:rsidR="00EC5A2B" w:rsidRPr="00A02EE4" w:rsidRDefault="002E525B" w:rsidP="0088016B">
      <w:pPr>
        <w:pStyle w:val="Heading2"/>
        <w:numPr>
          <w:ilvl w:val="1"/>
          <w:numId w:val="27"/>
        </w:numPr>
        <w:rPr>
          <w:rFonts w:ascii="Arial" w:hAnsi="Arial" w:cs="Arial"/>
        </w:rPr>
      </w:pPr>
      <w:r w:rsidRPr="00A02EE4">
        <w:rPr>
          <w:rFonts w:ascii="Arial" w:hAnsi="Arial" w:cs="Arial"/>
        </w:rPr>
        <w:t>Server UE-</w:t>
      </w:r>
      <w:r w:rsidR="007A7B6B" w:rsidRPr="00A02EE4">
        <w:rPr>
          <w:rFonts w:ascii="Arial" w:hAnsi="Arial" w:cs="Arial"/>
        </w:rPr>
        <w:t>Assisted</w:t>
      </w:r>
      <w:r w:rsidRPr="00A02EE4">
        <w:rPr>
          <w:rFonts w:ascii="Arial" w:hAnsi="Arial" w:cs="Arial"/>
        </w:rPr>
        <w:t xml:space="preserve"> SL Positioning</w:t>
      </w:r>
    </w:p>
    <w:p w14:paraId="1AE2B39F" w14:textId="385BF56F" w:rsidR="00CC2F87" w:rsidRPr="00A02EE4" w:rsidRDefault="00FF55AD" w:rsidP="001261AD">
      <w:pPr>
        <w:pStyle w:val="Doc-text2"/>
        <w:ind w:left="0" w:firstLine="0"/>
        <w:jc w:val="both"/>
        <w:rPr>
          <w:rFonts w:ascii="Arial" w:hAnsi="Arial" w:cs="Arial"/>
          <w:szCs w:val="20"/>
        </w:rPr>
      </w:pPr>
      <w:r w:rsidRPr="00A02EE4">
        <w:rPr>
          <w:rFonts w:ascii="Arial" w:hAnsi="Arial" w:cs="Arial"/>
          <w:szCs w:val="20"/>
        </w:rPr>
        <w:t xml:space="preserve">In out-of-coverage scenarios, it is </w:t>
      </w:r>
      <w:r w:rsidR="00AD46D3" w:rsidRPr="00A02EE4">
        <w:rPr>
          <w:rFonts w:ascii="Arial" w:hAnsi="Arial" w:cs="Arial"/>
          <w:szCs w:val="20"/>
        </w:rPr>
        <w:t xml:space="preserve">always </w:t>
      </w:r>
      <w:r w:rsidRPr="00A02EE4">
        <w:rPr>
          <w:rFonts w:ascii="Arial" w:hAnsi="Arial" w:cs="Arial"/>
          <w:szCs w:val="20"/>
        </w:rPr>
        <w:t xml:space="preserve">necessary that the server UE substitutes the unreachable LMF. </w:t>
      </w:r>
    </w:p>
    <w:p w14:paraId="6DA3E823" w14:textId="77777777" w:rsidR="00CC2F87" w:rsidRPr="00A02EE4" w:rsidRDefault="00CC2F87" w:rsidP="001261AD">
      <w:pPr>
        <w:pStyle w:val="Doc-text2"/>
        <w:ind w:left="0" w:firstLine="0"/>
        <w:jc w:val="both"/>
        <w:rPr>
          <w:rFonts w:ascii="Arial" w:hAnsi="Arial" w:cs="Arial"/>
          <w:szCs w:val="20"/>
        </w:rPr>
      </w:pPr>
    </w:p>
    <w:p w14:paraId="0F3FB8B8" w14:textId="63591D4E" w:rsidR="005751A4" w:rsidRPr="00A02EE4" w:rsidRDefault="00F92123" w:rsidP="001261AD">
      <w:pPr>
        <w:pStyle w:val="Doc-text2"/>
        <w:ind w:left="0" w:firstLine="0"/>
        <w:jc w:val="both"/>
        <w:rPr>
          <w:rFonts w:ascii="Arial" w:hAnsi="Arial" w:cs="Arial"/>
          <w:szCs w:val="20"/>
        </w:rPr>
      </w:pPr>
      <w:r w:rsidRPr="00A02EE4">
        <w:rPr>
          <w:rFonts w:ascii="Arial" w:hAnsi="Arial" w:cs="Arial"/>
          <w:szCs w:val="20"/>
        </w:rPr>
        <w:t xml:space="preserve">Fig. 2 shows the signalling call flow for </w:t>
      </w:r>
      <w:r w:rsidR="003C5BA2" w:rsidRPr="00A02EE4">
        <w:rPr>
          <w:rFonts w:ascii="Arial" w:hAnsi="Arial" w:cs="Arial"/>
          <w:szCs w:val="20"/>
        </w:rPr>
        <w:t>server UE-</w:t>
      </w:r>
      <w:r w:rsidR="007A7B6B" w:rsidRPr="00A02EE4">
        <w:rPr>
          <w:rFonts w:ascii="Arial" w:hAnsi="Arial" w:cs="Arial"/>
          <w:szCs w:val="20"/>
        </w:rPr>
        <w:t>assisted</w:t>
      </w:r>
      <w:r w:rsidR="003C5BA2" w:rsidRPr="00A02EE4">
        <w:rPr>
          <w:rFonts w:ascii="Arial" w:hAnsi="Arial" w:cs="Arial"/>
          <w:szCs w:val="20"/>
        </w:rPr>
        <w:t xml:space="preserve"> </w:t>
      </w:r>
      <w:r w:rsidRPr="00A02EE4">
        <w:rPr>
          <w:rFonts w:ascii="Arial" w:hAnsi="Arial" w:cs="Arial"/>
          <w:szCs w:val="20"/>
        </w:rPr>
        <w:t>SL positioning.</w:t>
      </w:r>
      <w:r w:rsidR="0082347D" w:rsidRPr="00A02EE4">
        <w:rPr>
          <w:rFonts w:ascii="Arial" w:hAnsi="Arial" w:cs="Arial"/>
          <w:szCs w:val="20"/>
        </w:rPr>
        <w:t xml:space="preserve"> </w:t>
      </w:r>
      <w:r w:rsidR="00634090" w:rsidRPr="00A02EE4">
        <w:rPr>
          <w:rFonts w:ascii="Arial" w:hAnsi="Arial" w:cs="Arial"/>
          <w:szCs w:val="20"/>
        </w:rPr>
        <w:t>The logic of individual steps is similar to the case of Fig. 1</w:t>
      </w:r>
      <w:r w:rsidR="005751A4" w:rsidRPr="00A02EE4">
        <w:rPr>
          <w:rFonts w:ascii="Arial" w:hAnsi="Arial" w:cs="Arial"/>
          <w:szCs w:val="20"/>
        </w:rPr>
        <w:t xml:space="preserve"> except that the LMF is substituted by the server UE</w:t>
      </w:r>
      <w:r w:rsidR="00634090" w:rsidRPr="00A02EE4">
        <w:rPr>
          <w:rFonts w:ascii="Arial" w:hAnsi="Arial" w:cs="Arial"/>
          <w:szCs w:val="20"/>
        </w:rPr>
        <w:t>.</w:t>
      </w:r>
      <w:r w:rsidR="005751A4" w:rsidRPr="00A02EE4">
        <w:rPr>
          <w:rFonts w:ascii="Arial" w:hAnsi="Arial" w:cs="Arial"/>
          <w:szCs w:val="20"/>
        </w:rPr>
        <w:t xml:space="preserve"> </w:t>
      </w:r>
    </w:p>
    <w:p w14:paraId="4236FC58" w14:textId="77777777" w:rsidR="005751A4" w:rsidRPr="00A02EE4" w:rsidRDefault="005751A4" w:rsidP="001261AD">
      <w:pPr>
        <w:pStyle w:val="Doc-text2"/>
        <w:ind w:left="0" w:firstLine="0"/>
        <w:jc w:val="both"/>
        <w:rPr>
          <w:rFonts w:ascii="Arial" w:hAnsi="Arial" w:cs="Arial"/>
          <w:szCs w:val="20"/>
        </w:rPr>
      </w:pPr>
    </w:p>
    <w:p w14:paraId="6B82BE93" w14:textId="1A9E33D4" w:rsidR="00F92123" w:rsidRPr="00A02EE4" w:rsidRDefault="005751A4" w:rsidP="001261AD">
      <w:pPr>
        <w:pStyle w:val="Doc-text2"/>
        <w:ind w:left="0" w:firstLine="0"/>
        <w:jc w:val="both"/>
        <w:rPr>
          <w:rFonts w:ascii="Arial" w:hAnsi="Arial" w:cs="Arial"/>
          <w:szCs w:val="20"/>
        </w:rPr>
      </w:pPr>
      <w:r w:rsidRPr="00A02EE4">
        <w:rPr>
          <w:rFonts w:ascii="Arial" w:hAnsi="Arial" w:cs="Arial"/>
          <w:szCs w:val="20"/>
        </w:rPr>
        <w:t xml:space="preserve">More specifically, </w:t>
      </w:r>
      <w:r w:rsidR="000605F7" w:rsidRPr="00A02EE4">
        <w:rPr>
          <w:rFonts w:ascii="Arial" w:hAnsi="Arial" w:cs="Arial"/>
          <w:szCs w:val="20"/>
        </w:rPr>
        <w:t xml:space="preserve">Fig. 2a shows the case when target UE differs from the server UE while Fig. 2b shows </w:t>
      </w:r>
      <w:r w:rsidR="00114142" w:rsidRPr="00A02EE4">
        <w:rPr>
          <w:rFonts w:ascii="Arial" w:hAnsi="Arial" w:cs="Arial"/>
          <w:szCs w:val="20"/>
        </w:rPr>
        <w:t xml:space="preserve">the simplified signalling obtained when </w:t>
      </w:r>
      <w:r w:rsidR="00F92123" w:rsidRPr="00A02EE4">
        <w:rPr>
          <w:rFonts w:ascii="Arial" w:hAnsi="Arial" w:cs="Arial"/>
          <w:szCs w:val="20"/>
        </w:rPr>
        <w:t xml:space="preserve">the server UE role </w:t>
      </w:r>
      <w:r w:rsidR="00302DE7" w:rsidRPr="00A02EE4">
        <w:rPr>
          <w:rFonts w:ascii="Arial" w:hAnsi="Arial" w:cs="Arial"/>
          <w:szCs w:val="20"/>
        </w:rPr>
        <w:t xml:space="preserve">is </w:t>
      </w:r>
      <w:r w:rsidR="00AB3297" w:rsidRPr="00A02EE4">
        <w:rPr>
          <w:rFonts w:ascii="Arial" w:hAnsi="Arial" w:cs="Arial"/>
          <w:szCs w:val="20"/>
        </w:rPr>
        <w:t xml:space="preserve">executed </w:t>
      </w:r>
      <w:r w:rsidR="00F92123" w:rsidRPr="00A02EE4">
        <w:rPr>
          <w:rFonts w:ascii="Arial" w:hAnsi="Arial" w:cs="Arial"/>
          <w:szCs w:val="20"/>
        </w:rPr>
        <w:t>within the target UE itself.</w:t>
      </w:r>
    </w:p>
    <w:p w14:paraId="32671B9D" w14:textId="77777777" w:rsidR="00461BC2" w:rsidRPr="00A02EE4" w:rsidRDefault="00461BC2" w:rsidP="00F92123">
      <w:pPr>
        <w:pStyle w:val="Doc-text2"/>
        <w:ind w:left="0" w:firstLine="0"/>
        <w:jc w:val="both"/>
        <w:rPr>
          <w:rFonts w:ascii="Arial" w:hAnsi="Arial" w:cs="Arial"/>
          <w:szCs w:val="20"/>
        </w:rPr>
      </w:pPr>
    </w:p>
    <w:p w14:paraId="57DA06E5" w14:textId="1EC60C2A" w:rsidR="00F92123" w:rsidRPr="00A02EE4" w:rsidRDefault="00EF703A" w:rsidP="00CA7850">
      <w:pPr>
        <w:pStyle w:val="Doc-text2"/>
        <w:jc w:val="both"/>
        <w:rPr>
          <w:rFonts w:ascii="Arial" w:hAnsi="Arial" w:cs="Arial"/>
        </w:rPr>
      </w:pPr>
      <w:r w:rsidRPr="00EF703A">
        <w:rPr>
          <w:rFonts w:ascii="Arial" w:hAnsi="Arial" w:cs="Arial"/>
          <w:noProof/>
        </w:rPr>
        <w:lastRenderedPageBreak/>
        <w:drawing>
          <wp:inline distT="0" distB="0" distL="0" distR="0" wp14:anchorId="47FB76C1" wp14:editId="4E9DCA22">
            <wp:extent cx="2617118" cy="40451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2888" cy="4069500"/>
                    </a:xfrm>
                    <a:prstGeom prst="rect">
                      <a:avLst/>
                    </a:prstGeom>
                  </pic:spPr>
                </pic:pic>
              </a:graphicData>
            </a:graphic>
          </wp:inline>
        </w:drawing>
      </w:r>
      <w:r w:rsidR="004235B9" w:rsidRPr="00A02EE4">
        <w:rPr>
          <w:rFonts w:ascii="Arial" w:hAnsi="Arial" w:cs="Arial"/>
        </w:rPr>
        <w:t xml:space="preserve">  </w:t>
      </w:r>
      <w:r w:rsidRPr="00EF703A">
        <w:rPr>
          <w:rFonts w:ascii="Arial" w:hAnsi="Arial" w:cs="Arial"/>
          <w:noProof/>
        </w:rPr>
        <w:drawing>
          <wp:inline distT="0" distB="0" distL="0" distR="0" wp14:anchorId="2ECD5CAF" wp14:editId="708BA663">
            <wp:extent cx="2602096" cy="3324346"/>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25745" cy="3354559"/>
                    </a:xfrm>
                    <a:prstGeom prst="rect">
                      <a:avLst/>
                    </a:prstGeom>
                  </pic:spPr>
                </pic:pic>
              </a:graphicData>
            </a:graphic>
          </wp:inline>
        </w:drawing>
      </w:r>
    </w:p>
    <w:p w14:paraId="28447056" w14:textId="77777777" w:rsidR="00B65797" w:rsidRPr="00A02EE4" w:rsidRDefault="00B65797" w:rsidP="00F92123">
      <w:pPr>
        <w:pStyle w:val="Doc-text2"/>
        <w:rPr>
          <w:rFonts w:ascii="Arial" w:hAnsi="Arial" w:cs="Arial"/>
          <w:szCs w:val="20"/>
        </w:rPr>
      </w:pPr>
    </w:p>
    <w:p w14:paraId="624756B5" w14:textId="7962A646" w:rsidR="00F92123" w:rsidRPr="00A02EE4" w:rsidRDefault="00EF703A" w:rsidP="00F92123">
      <w:pPr>
        <w:pStyle w:val="Doc-text2"/>
        <w:tabs>
          <w:tab w:val="clear" w:pos="1622"/>
          <w:tab w:val="left" w:pos="2910"/>
        </w:tabs>
        <w:ind w:left="0" w:firstLine="0"/>
        <w:jc w:val="center"/>
        <w:rPr>
          <w:rFonts w:ascii="Arial" w:hAnsi="Arial" w:cs="Arial"/>
          <w:i/>
          <w:iCs/>
          <w:szCs w:val="20"/>
        </w:rPr>
      </w:pPr>
      <w:r>
        <w:rPr>
          <w:rFonts w:ascii="Arial" w:hAnsi="Arial" w:cs="Arial"/>
          <w:i/>
          <w:iCs/>
          <w:szCs w:val="20"/>
        </w:rPr>
        <w:t xml:space="preserve">        </w:t>
      </w:r>
      <w:r w:rsidR="00F92123" w:rsidRPr="00A02EE4">
        <w:rPr>
          <w:rFonts w:ascii="Arial" w:hAnsi="Arial" w:cs="Arial"/>
          <w:i/>
          <w:iCs/>
          <w:szCs w:val="20"/>
        </w:rPr>
        <w:t xml:space="preserve">(a) Target UE and server UE are two different nodes. </w:t>
      </w:r>
      <w:r w:rsidR="00F92123" w:rsidRPr="00A02EE4">
        <w:rPr>
          <w:rFonts w:ascii="Arial" w:hAnsi="Arial" w:cs="Arial"/>
          <w:i/>
          <w:iCs/>
          <w:szCs w:val="20"/>
        </w:rPr>
        <w:tab/>
      </w:r>
      <w:r w:rsidR="00F92123" w:rsidRPr="00A02EE4">
        <w:rPr>
          <w:rFonts w:ascii="Arial" w:hAnsi="Arial" w:cs="Arial"/>
          <w:i/>
          <w:iCs/>
          <w:szCs w:val="20"/>
        </w:rPr>
        <w:tab/>
        <w:t xml:space="preserve">(b) Target UE </w:t>
      </w:r>
      <w:r w:rsidR="00567D64" w:rsidRPr="00A02EE4">
        <w:rPr>
          <w:rFonts w:ascii="Arial" w:hAnsi="Arial" w:cs="Arial"/>
          <w:i/>
          <w:iCs/>
          <w:szCs w:val="20"/>
        </w:rPr>
        <w:t>acts as</w:t>
      </w:r>
      <w:r w:rsidR="00F92123" w:rsidRPr="00A02EE4">
        <w:rPr>
          <w:rFonts w:ascii="Arial" w:hAnsi="Arial" w:cs="Arial"/>
          <w:i/>
          <w:iCs/>
          <w:szCs w:val="20"/>
        </w:rPr>
        <w:t xml:space="preserve"> the server UE</w:t>
      </w:r>
    </w:p>
    <w:p w14:paraId="65D63D96" w14:textId="77777777" w:rsidR="00F92123" w:rsidRPr="00A02EE4" w:rsidRDefault="00F92123" w:rsidP="00F92123">
      <w:pPr>
        <w:pStyle w:val="Doc-text2"/>
        <w:rPr>
          <w:rFonts w:ascii="Arial" w:hAnsi="Arial" w:cs="Arial"/>
          <w:szCs w:val="20"/>
        </w:rPr>
      </w:pPr>
    </w:p>
    <w:p w14:paraId="6705898B" w14:textId="6C96CB71" w:rsidR="00F92123" w:rsidRPr="00A02EE4" w:rsidRDefault="00F92123" w:rsidP="00F92123">
      <w:pPr>
        <w:pStyle w:val="Doc-text2"/>
        <w:tabs>
          <w:tab w:val="clear" w:pos="1622"/>
          <w:tab w:val="left" w:pos="2910"/>
        </w:tabs>
        <w:ind w:left="0" w:firstLine="0"/>
        <w:jc w:val="center"/>
        <w:rPr>
          <w:rFonts w:ascii="Arial" w:hAnsi="Arial" w:cs="Arial"/>
          <w:i/>
          <w:iCs/>
          <w:szCs w:val="20"/>
        </w:rPr>
      </w:pPr>
      <w:r w:rsidRPr="00A02EE4">
        <w:rPr>
          <w:rFonts w:ascii="Arial" w:hAnsi="Arial" w:cs="Arial"/>
          <w:b/>
          <w:bCs/>
          <w:i/>
          <w:iCs/>
          <w:szCs w:val="20"/>
        </w:rPr>
        <w:t>Fig. 2</w:t>
      </w:r>
      <w:r w:rsidRPr="00A02EE4">
        <w:rPr>
          <w:rFonts w:ascii="Arial" w:hAnsi="Arial" w:cs="Arial"/>
          <w:i/>
          <w:iCs/>
          <w:szCs w:val="20"/>
        </w:rPr>
        <w:t xml:space="preserve"> –Server UE-</w:t>
      </w:r>
      <w:r w:rsidR="007A7B6B" w:rsidRPr="00A02EE4">
        <w:rPr>
          <w:rFonts w:ascii="Arial" w:hAnsi="Arial" w:cs="Arial"/>
          <w:i/>
          <w:iCs/>
          <w:szCs w:val="20"/>
        </w:rPr>
        <w:t>assisted</w:t>
      </w:r>
      <w:r w:rsidRPr="00A02EE4">
        <w:rPr>
          <w:rFonts w:ascii="Arial" w:hAnsi="Arial" w:cs="Arial"/>
          <w:i/>
          <w:iCs/>
          <w:szCs w:val="20"/>
        </w:rPr>
        <w:t xml:space="preserve"> SL positioning.</w:t>
      </w:r>
    </w:p>
    <w:p w14:paraId="166E184C" w14:textId="18DF5CF5" w:rsidR="00682DBB" w:rsidRPr="00A02EE4" w:rsidRDefault="00682DBB" w:rsidP="00682DBB">
      <w:pPr>
        <w:pStyle w:val="Doc-text2"/>
        <w:tabs>
          <w:tab w:val="clear" w:pos="1622"/>
          <w:tab w:val="left" w:pos="2910"/>
        </w:tabs>
        <w:ind w:left="0" w:firstLine="0"/>
        <w:jc w:val="center"/>
        <w:rPr>
          <w:rFonts w:ascii="Arial" w:hAnsi="Arial" w:cs="Arial"/>
          <w:szCs w:val="20"/>
        </w:rPr>
      </w:pPr>
      <w:r w:rsidRPr="00A02EE4">
        <w:rPr>
          <w:rFonts w:ascii="Arial" w:hAnsi="Arial" w:cs="Arial"/>
          <w:szCs w:val="20"/>
        </w:rPr>
        <w:t>[black font / solid lines indicate = mandatory steps, grey font / dashed lines = optional steps]</w:t>
      </w:r>
    </w:p>
    <w:p w14:paraId="3B48883C" w14:textId="77777777" w:rsidR="009E55A7" w:rsidRPr="00A02EE4" w:rsidRDefault="009E55A7" w:rsidP="009734B6">
      <w:pPr>
        <w:pStyle w:val="Doc-text2"/>
        <w:ind w:left="0" w:firstLine="0"/>
        <w:jc w:val="both"/>
        <w:rPr>
          <w:rFonts w:ascii="Arial" w:hAnsi="Arial" w:cs="Arial"/>
          <w:szCs w:val="20"/>
        </w:rPr>
      </w:pPr>
    </w:p>
    <w:p w14:paraId="38BB06E8" w14:textId="77777777" w:rsidR="00331E70" w:rsidRPr="00A02EE4" w:rsidRDefault="00331E70" w:rsidP="00331E70">
      <w:pPr>
        <w:pStyle w:val="Doc-text2"/>
        <w:ind w:left="0" w:firstLine="0"/>
        <w:jc w:val="both"/>
        <w:rPr>
          <w:rFonts w:ascii="Arial" w:hAnsi="Arial" w:cs="Arial"/>
          <w:b/>
          <w:bCs/>
          <w:szCs w:val="20"/>
        </w:rPr>
      </w:pPr>
    </w:p>
    <w:p w14:paraId="7A04CB85" w14:textId="04DD5E78" w:rsidR="00331E70" w:rsidRPr="00A02EE4" w:rsidRDefault="00331E70" w:rsidP="0088016B">
      <w:pPr>
        <w:pStyle w:val="Heading1"/>
        <w:numPr>
          <w:ilvl w:val="0"/>
          <w:numId w:val="27"/>
        </w:numPr>
        <w:rPr>
          <w:rFonts w:ascii="Arial" w:hAnsi="Arial" w:cs="Arial"/>
        </w:rPr>
      </w:pPr>
      <w:r w:rsidRPr="00A02EE4">
        <w:rPr>
          <w:rFonts w:ascii="Arial" w:hAnsi="Arial" w:cs="Arial"/>
        </w:rPr>
        <w:t>Conclusion</w:t>
      </w:r>
    </w:p>
    <w:p w14:paraId="6071E79C" w14:textId="719F4481" w:rsidR="00512B67" w:rsidRPr="00A02EE4" w:rsidRDefault="00331E70" w:rsidP="00BE0322">
      <w:pPr>
        <w:rPr>
          <w:rFonts w:ascii="Arial" w:hAnsi="Arial" w:cs="Arial"/>
        </w:rPr>
      </w:pPr>
      <w:r w:rsidRPr="00A02EE4">
        <w:rPr>
          <w:rFonts w:ascii="Arial" w:hAnsi="Arial" w:cs="Arial"/>
        </w:rPr>
        <w:t>This document has made the following observations and proposals:</w:t>
      </w:r>
    </w:p>
    <w:p w14:paraId="073FB869" w14:textId="77777777" w:rsidR="003C312A" w:rsidRPr="00A02EE4" w:rsidRDefault="003C312A" w:rsidP="006E4750">
      <w:pPr>
        <w:ind w:left="1418" w:hanging="1418"/>
        <w:jc w:val="both"/>
        <w:rPr>
          <w:rFonts w:ascii="Arial" w:hAnsi="Arial" w:cs="Arial"/>
        </w:rPr>
      </w:pPr>
      <w:r w:rsidRPr="00A02EE4">
        <w:rPr>
          <w:rFonts w:ascii="Arial" w:hAnsi="Arial" w:cs="Arial"/>
          <w:b/>
          <w:bCs/>
          <w:szCs w:val="22"/>
        </w:rPr>
        <w:t>Observation 1: Sensitive positioning data must be handled only by trusted entities.</w:t>
      </w:r>
    </w:p>
    <w:p w14:paraId="3292378B" w14:textId="77777777" w:rsidR="003C312A" w:rsidRPr="00A02EE4" w:rsidRDefault="003C312A" w:rsidP="006E4750">
      <w:pPr>
        <w:ind w:left="1418" w:hanging="1418"/>
        <w:jc w:val="both"/>
        <w:rPr>
          <w:rFonts w:ascii="Arial" w:hAnsi="Arial" w:cs="Arial"/>
        </w:rPr>
      </w:pPr>
      <w:r w:rsidRPr="00A02EE4">
        <w:rPr>
          <w:rFonts w:ascii="Arial" w:hAnsi="Arial" w:cs="Arial"/>
          <w:b/>
          <w:bCs/>
          <w:szCs w:val="22"/>
        </w:rPr>
        <w:t>Observation 2: Road-side units may be statically deployed to support positioning in a given local area irrespective of the actual presence of target UEs.</w:t>
      </w:r>
    </w:p>
    <w:p w14:paraId="2E69AE30" w14:textId="77777777" w:rsidR="003C312A" w:rsidRPr="00A02EE4" w:rsidRDefault="003C312A" w:rsidP="006E4750">
      <w:pPr>
        <w:ind w:left="1418" w:hanging="1418"/>
        <w:jc w:val="both"/>
        <w:rPr>
          <w:rFonts w:ascii="Arial" w:hAnsi="Arial" w:cs="Arial"/>
        </w:rPr>
      </w:pPr>
      <w:r w:rsidRPr="00A02EE4">
        <w:rPr>
          <w:rFonts w:ascii="Arial" w:hAnsi="Arial" w:cs="Arial"/>
          <w:b/>
          <w:bCs/>
          <w:szCs w:val="22"/>
        </w:rPr>
        <w:t>Observation 3: The choice of a positioning method and anchor UE selection are closely related.</w:t>
      </w:r>
    </w:p>
    <w:p w14:paraId="274C3990" w14:textId="77777777" w:rsidR="003C312A" w:rsidRPr="00A02EE4" w:rsidRDefault="003C312A" w:rsidP="006E4750">
      <w:pPr>
        <w:pStyle w:val="Doc-text2"/>
        <w:ind w:left="1418" w:hanging="1418"/>
        <w:jc w:val="both"/>
        <w:rPr>
          <w:rFonts w:cs="Arial"/>
          <w:b/>
          <w:bCs/>
          <w:szCs w:val="22"/>
        </w:rPr>
      </w:pPr>
      <w:r w:rsidRPr="00A02EE4">
        <w:rPr>
          <w:rFonts w:ascii="Arial" w:hAnsi="Arial" w:cs="Arial"/>
          <w:b/>
          <w:bCs/>
          <w:szCs w:val="22"/>
        </w:rPr>
        <w:t>Observation 4: Server UE / LMF is a trusted node that can be used to control discovery overhead as well as implement efficient selection of both the positioning method and anchor UEs.</w:t>
      </w:r>
    </w:p>
    <w:p w14:paraId="3248FFC9" w14:textId="77777777" w:rsidR="003C312A" w:rsidRPr="00A02EE4" w:rsidRDefault="003C312A" w:rsidP="006E4750">
      <w:pPr>
        <w:pStyle w:val="Doc-text2"/>
        <w:ind w:left="1418" w:hanging="1418"/>
        <w:jc w:val="both"/>
        <w:rPr>
          <w:rFonts w:cs="Arial"/>
          <w:b/>
          <w:bCs/>
          <w:szCs w:val="22"/>
        </w:rPr>
      </w:pPr>
    </w:p>
    <w:p w14:paraId="35899DE2" w14:textId="77777777" w:rsidR="003C312A" w:rsidRPr="00A02EE4" w:rsidRDefault="003C312A" w:rsidP="006E4750">
      <w:pPr>
        <w:pStyle w:val="Doc-text2"/>
        <w:ind w:left="1418" w:hanging="1418"/>
        <w:jc w:val="both"/>
        <w:rPr>
          <w:rFonts w:ascii="Arial" w:hAnsi="Arial" w:cs="Arial"/>
          <w:b/>
          <w:bCs/>
          <w:szCs w:val="22"/>
        </w:rPr>
      </w:pPr>
      <w:r w:rsidRPr="00A02EE4">
        <w:rPr>
          <w:rFonts w:ascii="Arial" w:hAnsi="Arial" w:cs="Arial"/>
          <w:b/>
          <w:bCs/>
          <w:szCs w:val="22"/>
        </w:rPr>
        <w:t>Observation 5: Discovery input pre-filtration and selective reporting ensure low complexity and efficiency of the anchor selection process.</w:t>
      </w:r>
    </w:p>
    <w:p w14:paraId="7B7AB519" w14:textId="77777777" w:rsidR="003C312A" w:rsidRPr="00A02EE4" w:rsidRDefault="003C312A" w:rsidP="006E4750">
      <w:pPr>
        <w:pStyle w:val="Doc-text2"/>
        <w:ind w:left="1418" w:hanging="1418"/>
        <w:jc w:val="both"/>
        <w:rPr>
          <w:rFonts w:cs="Arial"/>
          <w:lang w:val="en-US"/>
        </w:rPr>
      </w:pPr>
    </w:p>
    <w:p w14:paraId="2D8283A8" w14:textId="77777777" w:rsidR="003C312A" w:rsidRPr="00A02EE4" w:rsidRDefault="003C312A" w:rsidP="006E4750">
      <w:pPr>
        <w:spacing w:after="0"/>
        <w:ind w:left="1418" w:hanging="1418"/>
        <w:jc w:val="both"/>
        <w:rPr>
          <w:rFonts w:ascii="Arial" w:hAnsi="Arial" w:cs="Arial"/>
          <w:b/>
          <w:bCs/>
          <w:szCs w:val="22"/>
        </w:rPr>
      </w:pPr>
      <w:r w:rsidRPr="00A02EE4">
        <w:rPr>
          <w:rFonts w:ascii="Arial" w:hAnsi="Arial" w:cs="Arial"/>
          <w:b/>
          <w:bCs/>
          <w:szCs w:val="22"/>
        </w:rPr>
        <w:t xml:space="preserve">Observation 6: To avoid the undesirable spatial correlation (including co-location and co-linearity) with already active anchors UEs for a given target UE, additional anchor UEs must be selected with respect to the channel and topological characteristics of said pre-existing anchor and target UEs. </w:t>
      </w:r>
    </w:p>
    <w:p w14:paraId="03019C60" w14:textId="77777777" w:rsidR="003C312A" w:rsidRPr="00A02EE4" w:rsidRDefault="003C312A" w:rsidP="006E4750">
      <w:pPr>
        <w:pStyle w:val="Doc-text2"/>
        <w:ind w:left="1418" w:hanging="1418"/>
        <w:jc w:val="both"/>
        <w:rPr>
          <w:rFonts w:cs="Arial"/>
          <w:b/>
          <w:bCs/>
          <w:lang w:val="en-US"/>
        </w:rPr>
      </w:pPr>
    </w:p>
    <w:p w14:paraId="6FD8C844" w14:textId="77777777" w:rsidR="003C312A" w:rsidRPr="00A02EE4" w:rsidRDefault="003C312A" w:rsidP="006E4750">
      <w:pPr>
        <w:pStyle w:val="Doc-text2"/>
        <w:ind w:left="1418" w:hanging="1418"/>
        <w:jc w:val="both"/>
        <w:rPr>
          <w:rFonts w:ascii="Arial" w:hAnsi="Arial" w:cs="Arial"/>
          <w:b/>
          <w:bCs/>
          <w:szCs w:val="20"/>
        </w:rPr>
      </w:pPr>
      <w:r w:rsidRPr="00A02EE4">
        <w:rPr>
          <w:rFonts w:ascii="Arial" w:hAnsi="Arial" w:cs="Arial"/>
          <w:b/>
          <w:bCs/>
          <w:szCs w:val="22"/>
        </w:rPr>
        <w:t>Observation 7</w:t>
      </w:r>
      <w:r w:rsidRPr="00A02EE4">
        <w:rPr>
          <w:rFonts w:ascii="Arial" w:hAnsi="Arial" w:cs="Arial"/>
          <w:b/>
          <w:bCs/>
          <w:szCs w:val="20"/>
        </w:rPr>
        <w:t>: In the sense of SL positioning terminology, LPP was designed for communications between the LMF and the target UEs, and cannot be readily used for supporting anchor UEs.</w:t>
      </w:r>
    </w:p>
    <w:p w14:paraId="6A87DE27" w14:textId="77777777" w:rsidR="003C312A" w:rsidRPr="00A02EE4" w:rsidRDefault="003C312A" w:rsidP="006E4750">
      <w:pPr>
        <w:pStyle w:val="Doc-text2"/>
        <w:tabs>
          <w:tab w:val="clear" w:pos="1622"/>
          <w:tab w:val="left" w:pos="878"/>
        </w:tabs>
        <w:ind w:left="1418" w:hanging="1418"/>
        <w:jc w:val="both"/>
        <w:rPr>
          <w:rFonts w:ascii="Arial" w:hAnsi="Arial" w:cs="Arial"/>
          <w:szCs w:val="20"/>
        </w:rPr>
      </w:pPr>
    </w:p>
    <w:p w14:paraId="79625BE6" w14:textId="77777777" w:rsidR="003C312A" w:rsidRPr="00A02EE4" w:rsidRDefault="003C312A" w:rsidP="006E4750">
      <w:pPr>
        <w:pStyle w:val="Doc-text2"/>
        <w:ind w:left="1418" w:hanging="1418"/>
        <w:jc w:val="both"/>
        <w:rPr>
          <w:rFonts w:ascii="Arial" w:hAnsi="Arial" w:cs="Arial"/>
          <w:b/>
          <w:bCs/>
          <w:szCs w:val="20"/>
        </w:rPr>
      </w:pPr>
      <w:r w:rsidRPr="00A02EE4">
        <w:rPr>
          <w:rFonts w:ascii="Arial" w:hAnsi="Arial" w:cs="Arial"/>
          <w:b/>
          <w:bCs/>
          <w:szCs w:val="22"/>
        </w:rPr>
        <w:t>Observation 8</w:t>
      </w:r>
      <w:r w:rsidRPr="00A02EE4">
        <w:rPr>
          <w:rFonts w:ascii="Arial" w:hAnsi="Arial" w:cs="Arial"/>
          <w:b/>
          <w:bCs/>
          <w:szCs w:val="20"/>
        </w:rPr>
        <w:t>: In partial coverage scenarios, an in-coverage target UE can readily use LPP to communicate with the LMF as well as facilitate communications between OOC anchors and the LMF.</w:t>
      </w:r>
    </w:p>
    <w:p w14:paraId="4D6C8FAC" w14:textId="77777777" w:rsidR="003C312A" w:rsidRPr="00A02EE4" w:rsidRDefault="003C312A" w:rsidP="003C312A">
      <w:pPr>
        <w:pStyle w:val="Doc-text2"/>
        <w:ind w:left="0" w:firstLine="0"/>
        <w:jc w:val="both"/>
        <w:rPr>
          <w:rFonts w:cs="Arial"/>
          <w:b/>
          <w:bCs/>
        </w:rPr>
      </w:pPr>
    </w:p>
    <w:p w14:paraId="58D0A2E8" w14:textId="77777777" w:rsidR="003C312A" w:rsidRPr="00A02EE4" w:rsidRDefault="003C312A" w:rsidP="003C312A">
      <w:pPr>
        <w:pStyle w:val="Doc-text2"/>
        <w:ind w:left="0" w:firstLine="0"/>
        <w:jc w:val="both"/>
        <w:rPr>
          <w:rFonts w:ascii="Arial" w:hAnsi="Arial" w:cs="Arial"/>
          <w:b/>
          <w:bCs/>
        </w:rPr>
      </w:pPr>
    </w:p>
    <w:p w14:paraId="57068DEC" w14:textId="77777777" w:rsidR="003C312A" w:rsidRPr="00A02EE4" w:rsidRDefault="003C312A" w:rsidP="006E4750">
      <w:pPr>
        <w:pStyle w:val="Doc-text2"/>
        <w:ind w:left="1276" w:hanging="1276"/>
        <w:jc w:val="both"/>
        <w:rPr>
          <w:rFonts w:ascii="Arial" w:hAnsi="Arial" w:cs="Arial"/>
          <w:b/>
        </w:rPr>
      </w:pPr>
      <w:r w:rsidRPr="00A02EE4">
        <w:rPr>
          <w:rFonts w:ascii="Arial" w:hAnsi="Arial" w:cs="Arial"/>
          <w:b/>
          <w:bCs/>
        </w:rPr>
        <w:t xml:space="preserve">Proposal 1: </w:t>
      </w:r>
      <w:r w:rsidRPr="00A02EE4">
        <w:rPr>
          <w:rFonts w:ascii="Arial" w:hAnsi="Arial" w:cs="Arial"/>
          <w:b/>
        </w:rPr>
        <w:t xml:space="preserve">The tasks of </w:t>
      </w:r>
    </w:p>
    <w:p w14:paraId="317F894D" w14:textId="77777777" w:rsidR="003C312A" w:rsidRPr="00A02EE4" w:rsidRDefault="003C312A" w:rsidP="00AE66F8">
      <w:pPr>
        <w:pStyle w:val="Doc-text2"/>
        <w:numPr>
          <w:ilvl w:val="0"/>
          <w:numId w:val="28"/>
        </w:numPr>
        <w:ind w:left="1276" w:hanging="142"/>
        <w:jc w:val="both"/>
        <w:rPr>
          <w:rFonts w:ascii="Arial" w:hAnsi="Arial" w:cs="Arial"/>
          <w:b/>
          <w:bCs/>
        </w:rPr>
      </w:pPr>
      <w:r w:rsidRPr="00A02EE4">
        <w:rPr>
          <w:rFonts w:ascii="Arial" w:hAnsi="Arial" w:cs="Arial"/>
          <w:b/>
        </w:rPr>
        <w:t xml:space="preserve">selecting / confirming </w:t>
      </w:r>
      <w:r w:rsidRPr="00A02EE4">
        <w:rPr>
          <w:rFonts w:ascii="Arial" w:hAnsi="Arial" w:cs="Arial"/>
          <w:b/>
          <w:bCs/>
        </w:rPr>
        <w:t xml:space="preserve">the positioning method, and </w:t>
      </w:r>
    </w:p>
    <w:p w14:paraId="04C31E67" w14:textId="77777777" w:rsidR="003C312A" w:rsidRPr="00A02EE4" w:rsidRDefault="003C312A" w:rsidP="00AE66F8">
      <w:pPr>
        <w:pStyle w:val="Doc-text2"/>
        <w:numPr>
          <w:ilvl w:val="0"/>
          <w:numId w:val="28"/>
        </w:numPr>
        <w:ind w:left="1276" w:hanging="142"/>
        <w:jc w:val="both"/>
        <w:rPr>
          <w:rFonts w:ascii="Arial" w:hAnsi="Arial" w:cs="Arial"/>
          <w:b/>
          <w:bCs/>
        </w:rPr>
      </w:pPr>
      <w:r w:rsidRPr="00A02EE4">
        <w:rPr>
          <w:rFonts w:ascii="Arial" w:hAnsi="Arial" w:cs="Arial"/>
          <w:b/>
          <w:bCs/>
        </w:rPr>
        <w:t xml:space="preserve">computing the location estimate(s) </w:t>
      </w:r>
    </w:p>
    <w:p w14:paraId="4C71F736" w14:textId="77777777" w:rsidR="003C312A" w:rsidRPr="00A02EE4" w:rsidRDefault="003C312A" w:rsidP="006E4750">
      <w:pPr>
        <w:pStyle w:val="Doc-text2"/>
        <w:ind w:left="1276" w:hanging="1276"/>
        <w:jc w:val="both"/>
        <w:rPr>
          <w:rFonts w:ascii="Arial" w:hAnsi="Arial" w:cs="Arial"/>
          <w:b/>
          <w:bCs/>
        </w:rPr>
      </w:pPr>
      <w:r w:rsidRPr="00A02EE4">
        <w:rPr>
          <w:rFonts w:ascii="Arial" w:hAnsi="Arial" w:cs="Arial"/>
          <w:b/>
          <w:bCs/>
        </w:rPr>
        <w:t xml:space="preserve">are carried out either by the LMF or a server UE. </w:t>
      </w:r>
    </w:p>
    <w:p w14:paraId="4B25A962" w14:textId="77777777" w:rsidR="003C312A" w:rsidRPr="00A02EE4" w:rsidRDefault="003C312A" w:rsidP="006E4750">
      <w:pPr>
        <w:pStyle w:val="Doc-text2"/>
        <w:ind w:left="1276" w:hanging="1276"/>
        <w:jc w:val="both"/>
        <w:rPr>
          <w:rFonts w:ascii="Arial" w:hAnsi="Arial" w:cs="Arial"/>
          <w:b/>
        </w:rPr>
      </w:pPr>
    </w:p>
    <w:p w14:paraId="7EDFFB79" w14:textId="77777777" w:rsidR="003C312A" w:rsidRPr="00A02EE4" w:rsidRDefault="003C312A" w:rsidP="00753D72">
      <w:pPr>
        <w:spacing w:after="0"/>
        <w:ind w:left="1276" w:hanging="1276"/>
        <w:jc w:val="both"/>
        <w:rPr>
          <w:rFonts w:ascii="Arial" w:hAnsi="Arial" w:cs="Arial"/>
          <w:b/>
          <w:bCs/>
        </w:rPr>
      </w:pPr>
      <w:r w:rsidRPr="00A02EE4">
        <w:rPr>
          <w:rFonts w:ascii="Arial" w:hAnsi="Arial" w:cs="Arial"/>
          <w:b/>
          <w:bCs/>
        </w:rPr>
        <w:t>Proposal 2: RAN2 to confirm that SLPP signalling shall support both options of the server UE and the target / anchor UE being</w:t>
      </w:r>
    </w:p>
    <w:p w14:paraId="71BF6038" w14:textId="77777777" w:rsidR="003C312A" w:rsidRPr="00A02EE4" w:rsidRDefault="003C312A" w:rsidP="00AE66F8">
      <w:pPr>
        <w:pStyle w:val="ListParagraph"/>
        <w:numPr>
          <w:ilvl w:val="0"/>
          <w:numId w:val="26"/>
        </w:numPr>
        <w:ind w:left="1276" w:hanging="142"/>
        <w:jc w:val="both"/>
        <w:rPr>
          <w:rFonts w:ascii="Arial" w:hAnsi="Arial" w:cs="Arial"/>
          <w:b/>
          <w:bCs/>
          <w:sz w:val="20"/>
        </w:rPr>
      </w:pPr>
      <w:r w:rsidRPr="00A02EE4">
        <w:rPr>
          <w:rFonts w:ascii="Arial" w:hAnsi="Arial" w:cs="Arial"/>
          <w:b/>
          <w:bCs/>
          <w:sz w:val="20"/>
        </w:rPr>
        <w:t>two different physical UEs,</w:t>
      </w:r>
    </w:p>
    <w:p w14:paraId="55DB2992" w14:textId="77777777" w:rsidR="003C312A" w:rsidRPr="00A02EE4" w:rsidRDefault="003C312A" w:rsidP="00AE66F8">
      <w:pPr>
        <w:pStyle w:val="ListParagraph"/>
        <w:numPr>
          <w:ilvl w:val="0"/>
          <w:numId w:val="26"/>
        </w:numPr>
        <w:spacing w:after="0" w:line="257" w:lineRule="auto"/>
        <w:ind w:left="1276" w:hanging="142"/>
        <w:jc w:val="both"/>
        <w:rPr>
          <w:rFonts w:ascii="Arial" w:hAnsi="Arial" w:cs="Arial"/>
          <w:b/>
          <w:bCs/>
          <w:sz w:val="20"/>
        </w:rPr>
      </w:pPr>
      <w:r w:rsidRPr="00A02EE4">
        <w:rPr>
          <w:rFonts w:ascii="Arial" w:hAnsi="Arial" w:cs="Arial"/>
          <w:b/>
          <w:bCs/>
          <w:sz w:val="20"/>
        </w:rPr>
        <w:t>the same physical UE.</w:t>
      </w:r>
    </w:p>
    <w:p w14:paraId="6E0AB206" w14:textId="43C8F68B" w:rsidR="003C312A" w:rsidRPr="00A02EE4" w:rsidRDefault="003C312A" w:rsidP="006E4750">
      <w:pPr>
        <w:ind w:left="1276" w:hanging="1276"/>
        <w:jc w:val="both"/>
        <w:rPr>
          <w:rFonts w:ascii="Arial" w:hAnsi="Arial" w:cs="Arial"/>
          <w:b/>
          <w:bCs/>
        </w:rPr>
      </w:pPr>
      <w:r w:rsidRPr="00A02EE4">
        <w:rPr>
          <w:rFonts w:ascii="Arial" w:hAnsi="Arial" w:cs="Arial"/>
          <w:b/>
          <w:bCs/>
        </w:rPr>
        <w:t>FFS details of server UE discovery and selection covering both options.</w:t>
      </w:r>
    </w:p>
    <w:p w14:paraId="39AEDB89" w14:textId="77777777" w:rsidR="003C312A" w:rsidRPr="00A02EE4" w:rsidRDefault="003C312A" w:rsidP="006E4750">
      <w:pPr>
        <w:spacing w:line="257" w:lineRule="auto"/>
        <w:ind w:left="1276" w:hanging="1276"/>
        <w:rPr>
          <w:rFonts w:ascii="Arial" w:eastAsia="Calibri" w:hAnsi="Arial" w:cs="Arial"/>
          <w:b/>
          <w:bCs/>
        </w:rPr>
      </w:pPr>
      <w:r w:rsidRPr="00A02EE4">
        <w:rPr>
          <w:rFonts w:ascii="Arial" w:eastAsia="Calibri" w:hAnsi="Arial" w:cs="Arial"/>
          <w:b/>
          <w:bCs/>
        </w:rPr>
        <w:t>Proposal 3: At least in OOC scenarios not involving LMF, target UE may trigger server UE discovery and selection.</w:t>
      </w:r>
    </w:p>
    <w:p w14:paraId="3169E4EE" w14:textId="069ECDC3" w:rsidR="003C312A" w:rsidRPr="00A02EE4" w:rsidRDefault="003C312A" w:rsidP="00AE66F8">
      <w:pPr>
        <w:ind w:left="1276" w:hanging="1276"/>
        <w:jc w:val="both"/>
        <w:rPr>
          <w:rFonts w:ascii="Arial" w:hAnsi="Arial" w:cs="Arial"/>
          <w:b/>
          <w:bCs/>
          <w:strike/>
          <w:lang w:val="en-US"/>
        </w:rPr>
      </w:pPr>
      <w:r w:rsidRPr="00A02EE4">
        <w:rPr>
          <w:rFonts w:ascii="Arial" w:hAnsi="Arial" w:cs="Arial"/>
          <w:b/>
          <w:bCs/>
          <w:lang w:val="en-US"/>
        </w:rPr>
        <w:t xml:space="preserve">Proposal 4: RAN2 confirms that an anchor UE can </w:t>
      </w:r>
      <w:proofErr w:type="gramStart"/>
      <w:r w:rsidRPr="00A02EE4">
        <w:rPr>
          <w:rFonts w:ascii="Arial" w:hAnsi="Arial" w:cs="Arial"/>
          <w:b/>
          <w:bCs/>
          <w:lang w:val="en-US"/>
        </w:rPr>
        <w:t>be configured</w:t>
      </w:r>
      <w:proofErr w:type="gramEnd"/>
      <w:r w:rsidRPr="00A02EE4">
        <w:rPr>
          <w:rFonts w:ascii="Arial" w:hAnsi="Arial" w:cs="Arial"/>
          <w:b/>
          <w:bCs/>
          <w:lang w:val="en-US"/>
        </w:rPr>
        <w:t xml:space="preserve"> and / or activated also </w:t>
      </w:r>
      <w:r w:rsidRPr="00A02EE4">
        <w:rPr>
          <w:rFonts w:ascii="Arial" w:hAnsi="Arial" w:cs="Arial"/>
          <w:b/>
          <w:bCs/>
        </w:rPr>
        <w:t xml:space="preserve">from </w:t>
      </w:r>
      <w:r w:rsidRPr="00A02EE4">
        <w:rPr>
          <w:rFonts w:ascii="Arial" w:hAnsi="Arial" w:cs="Arial"/>
          <w:b/>
          <w:bCs/>
          <w:lang w:val="en-US"/>
        </w:rPr>
        <w:t>a positioning session (eg, prior to a localization request)</w:t>
      </w:r>
      <w:r w:rsidRPr="00A02EE4">
        <w:rPr>
          <w:rFonts w:ascii="Arial" w:hAnsi="Arial" w:cs="Arial"/>
          <w:b/>
          <w:bCs/>
        </w:rPr>
        <w:t>.</w:t>
      </w:r>
      <w:r w:rsidR="00AE66F8" w:rsidRPr="00A02EE4">
        <w:rPr>
          <w:rFonts w:ascii="Arial" w:hAnsi="Arial" w:cs="Arial"/>
          <w:b/>
          <w:bCs/>
          <w:strike/>
          <w:lang w:val="en-US"/>
        </w:rPr>
        <w:t xml:space="preserve"> </w:t>
      </w:r>
      <w:r w:rsidRPr="00A02EE4">
        <w:rPr>
          <w:rFonts w:ascii="Arial" w:hAnsi="Arial" w:cs="Arial"/>
          <w:b/>
          <w:bCs/>
          <w:lang w:val="en-US"/>
        </w:rPr>
        <w:t>FFS signaling details.</w:t>
      </w:r>
    </w:p>
    <w:p w14:paraId="46805D8B" w14:textId="7E65F6C9" w:rsidR="003C312A" w:rsidRPr="00A02EE4" w:rsidRDefault="003C312A" w:rsidP="006E4750">
      <w:pPr>
        <w:pStyle w:val="Doc-text2"/>
        <w:ind w:left="1276" w:hanging="1276"/>
        <w:jc w:val="both"/>
        <w:rPr>
          <w:rFonts w:ascii="Arial" w:hAnsi="Arial" w:cs="Arial"/>
          <w:b/>
          <w:bCs/>
        </w:rPr>
      </w:pPr>
      <w:r w:rsidRPr="00A02EE4">
        <w:rPr>
          <w:rFonts w:ascii="Arial" w:hAnsi="Arial" w:cs="Arial"/>
          <w:b/>
          <w:bCs/>
        </w:rPr>
        <w:t xml:space="preserve">Proposal 5: The </w:t>
      </w:r>
      <w:r w:rsidR="00AC6635" w:rsidRPr="00A02EE4">
        <w:rPr>
          <w:rFonts w:ascii="Arial" w:hAnsi="Arial" w:cs="Arial"/>
          <w:b/>
          <w:bCs/>
        </w:rPr>
        <w:t>anchor UE</w:t>
      </w:r>
      <w:r w:rsidRPr="00A02EE4">
        <w:rPr>
          <w:rFonts w:ascii="Arial" w:hAnsi="Arial" w:cs="Arial"/>
          <w:b/>
          <w:bCs/>
        </w:rPr>
        <w:t xml:space="preserve"> discovery process can be triggered by both </w:t>
      </w:r>
      <w:r w:rsidR="00AC6635" w:rsidRPr="00A02EE4">
        <w:rPr>
          <w:rFonts w:ascii="Arial" w:hAnsi="Arial" w:cs="Arial"/>
          <w:b/>
          <w:bCs/>
        </w:rPr>
        <w:t>target UE</w:t>
      </w:r>
      <w:r w:rsidRPr="00A02EE4">
        <w:rPr>
          <w:rFonts w:ascii="Arial" w:hAnsi="Arial" w:cs="Arial"/>
          <w:b/>
          <w:bCs/>
        </w:rPr>
        <w:t xml:space="preserve"> itself and the server UE / LMF. To the latter end, (S)LPP supports SL anchor UE discovery request.</w:t>
      </w:r>
    </w:p>
    <w:p w14:paraId="45918A97" w14:textId="77777777" w:rsidR="003C312A" w:rsidRPr="00A02EE4" w:rsidRDefault="003C312A" w:rsidP="006E4750">
      <w:pPr>
        <w:pStyle w:val="Doc-text2"/>
        <w:ind w:left="1276" w:hanging="1276"/>
        <w:jc w:val="both"/>
        <w:rPr>
          <w:rFonts w:ascii="Arial" w:hAnsi="Arial" w:cs="Arial"/>
          <w:b/>
          <w:bCs/>
        </w:rPr>
      </w:pPr>
    </w:p>
    <w:p w14:paraId="46000B4C" w14:textId="312C1085" w:rsidR="003C312A" w:rsidRPr="00A02EE4" w:rsidRDefault="003C312A" w:rsidP="00AE66F8">
      <w:pPr>
        <w:pStyle w:val="Doc-text2"/>
        <w:ind w:left="1276" w:hanging="1276"/>
        <w:jc w:val="both"/>
        <w:rPr>
          <w:rFonts w:ascii="Arial" w:hAnsi="Arial" w:cs="Arial"/>
          <w:b/>
          <w:bCs/>
        </w:rPr>
      </w:pPr>
      <w:r w:rsidRPr="00A02EE4">
        <w:rPr>
          <w:rFonts w:ascii="Arial" w:hAnsi="Arial" w:cs="Arial"/>
          <w:b/>
          <w:bCs/>
        </w:rPr>
        <w:t xml:space="preserve">Proposal 6: </w:t>
      </w:r>
      <w:r w:rsidR="00753D72">
        <w:rPr>
          <w:rFonts w:ascii="Arial" w:hAnsi="Arial" w:cs="Arial"/>
          <w:b/>
          <w:bCs/>
        </w:rPr>
        <w:t>S</w:t>
      </w:r>
      <w:r w:rsidRPr="00A02EE4">
        <w:rPr>
          <w:rFonts w:ascii="Arial" w:hAnsi="Arial" w:cs="Arial"/>
          <w:b/>
          <w:bCs/>
        </w:rPr>
        <w:t xml:space="preserve">erver UE / LMF can pre-configure parameters to be indicated by </w:t>
      </w:r>
      <w:r w:rsidR="00AC6635" w:rsidRPr="00A02EE4">
        <w:rPr>
          <w:rFonts w:ascii="Arial" w:hAnsi="Arial" w:cs="Arial"/>
          <w:b/>
          <w:bCs/>
        </w:rPr>
        <w:t>target UE</w:t>
      </w:r>
      <w:r w:rsidRPr="00A02EE4">
        <w:rPr>
          <w:rFonts w:ascii="Arial" w:hAnsi="Arial" w:cs="Arial"/>
          <w:b/>
          <w:bCs/>
        </w:rPr>
        <w:t xml:space="preserve"> / </w:t>
      </w:r>
      <w:r w:rsidR="00AC6635" w:rsidRPr="00A02EE4">
        <w:rPr>
          <w:rFonts w:ascii="Arial" w:hAnsi="Arial" w:cs="Arial"/>
          <w:b/>
          <w:bCs/>
        </w:rPr>
        <w:t>anchor UE</w:t>
      </w:r>
      <w:r w:rsidRPr="00A02EE4">
        <w:rPr>
          <w:rFonts w:ascii="Arial" w:hAnsi="Arial" w:cs="Arial"/>
          <w:b/>
          <w:bCs/>
        </w:rPr>
        <w:t xml:space="preserve"> during discovery via the SLPP metafield.</w:t>
      </w:r>
      <w:r w:rsidR="00AE66F8" w:rsidRPr="00A02EE4">
        <w:rPr>
          <w:rFonts w:ascii="Arial" w:hAnsi="Arial" w:cs="Arial"/>
          <w:b/>
          <w:bCs/>
        </w:rPr>
        <w:t xml:space="preserve"> </w:t>
      </w:r>
      <w:r w:rsidRPr="00A02EE4">
        <w:rPr>
          <w:rFonts w:ascii="Arial" w:hAnsi="Arial" w:cs="Arial"/>
          <w:b/>
          <w:bCs/>
        </w:rPr>
        <w:t>FFS if UE implementation can select additional parameters.</w:t>
      </w:r>
    </w:p>
    <w:p w14:paraId="0ABE448B" w14:textId="77777777" w:rsidR="003C312A" w:rsidRPr="00A02EE4" w:rsidRDefault="003C312A" w:rsidP="006E4750">
      <w:pPr>
        <w:pStyle w:val="Doc-text2"/>
        <w:ind w:left="1276" w:hanging="1276"/>
        <w:jc w:val="both"/>
        <w:rPr>
          <w:rFonts w:ascii="Arial" w:hAnsi="Arial" w:cs="Arial"/>
          <w:b/>
          <w:bCs/>
        </w:rPr>
      </w:pPr>
    </w:p>
    <w:p w14:paraId="1654965C" w14:textId="635289B3" w:rsidR="003C312A" w:rsidRPr="00A02EE4" w:rsidRDefault="003C312A" w:rsidP="00F81577">
      <w:pPr>
        <w:pStyle w:val="Doc-text2"/>
        <w:ind w:left="1276" w:hanging="1276"/>
        <w:jc w:val="both"/>
        <w:rPr>
          <w:rFonts w:ascii="Arial" w:hAnsi="Arial" w:cs="Arial"/>
          <w:b/>
          <w:bCs/>
        </w:rPr>
      </w:pPr>
      <w:r w:rsidRPr="00A02EE4">
        <w:rPr>
          <w:rFonts w:ascii="Arial" w:hAnsi="Arial" w:cs="Arial"/>
          <w:b/>
          <w:bCs/>
        </w:rPr>
        <w:t>Proposal 7: A UE whose absolute location is known indicates during discovery at least the fact that its abs. location is known.</w:t>
      </w:r>
      <w:r w:rsidR="00F81577">
        <w:rPr>
          <w:rFonts w:ascii="Arial" w:hAnsi="Arial" w:cs="Arial"/>
          <w:b/>
          <w:bCs/>
        </w:rPr>
        <w:t xml:space="preserve"> </w:t>
      </w:r>
      <w:r w:rsidRPr="00A02EE4">
        <w:rPr>
          <w:rFonts w:ascii="Arial" w:hAnsi="Arial" w:cs="Arial"/>
          <w:b/>
          <w:bCs/>
        </w:rPr>
        <w:t>FFS if the abs. location information itself is indicated, including encrypted format.</w:t>
      </w:r>
    </w:p>
    <w:p w14:paraId="461917BF" w14:textId="77777777" w:rsidR="003C312A" w:rsidRPr="00A02EE4" w:rsidRDefault="003C312A" w:rsidP="006E4750">
      <w:pPr>
        <w:pStyle w:val="Doc-text2"/>
        <w:ind w:left="1276" w:hanging="1276"/>
        <w:jc w:val="both"/>
        <w:rPr>
          <w:rFonts w:ascii="Arial" w:hAnsi="Arial" w:cs="Arial"/>
          <w:b/>
          <w:bCs/>
        </w:rPr>
      </w:pPr>
    </w:p>
    <w:p w14:paraId="4BB0C970" w14:textId="77777777" w:rsidR="003C312A" w:rsidRPr="00A02EE4" w:rsidRDefault="003C312A" w:rsidP="006E4750">
      <w:pPr>
        <w:pStyle w:val="Doc-text2"/>
        <w:ind w:left="1276" w:hanging="1276"/>
        <w:jc w:val="both"/>
        <w:rPr>
          <w:rFonts w:ascii="Arial" w:hAnsi="Arial" w:cs="Arial"/>
          <w:b/>
          <w:bCs/>
          <w:lang w:val="en-US"/>
        </w:rPr>
      </w:pPr>
      <w:r w:rsidRPr="00A02EE4">
        <w:rPr>
          <w:rFonts w:ascii="Arial" w:hAnsi="Arial" w:cs="Arial"/>
          <w:b/>
          <w:bCs/>
        </w:rPr>
        <w:t xml:space="preserve">Proposal 8: In </w:t>
      </w:r>
      <w:r w:rsidRPr="00A02EE4">
        <w:rPr>
          <w:rFonts w:ascii="Arial" w:hAnsi="Arial" w:cs="Arial"/>
          <w:b/>
          <w:bCs/>
          <w:lang w:val="en-US"/>
        </w:rPr>
        <w:t xml:space="preserve">discovery </w:t>
      </w:r>
      <w:r w:rsidRPr="00A02EE4">
        <w:rPr>
          <w:rFonts w:ascii="Arial" w:hAnsi="Arial" w:cs="Arial"/>
          <w:b/>
          <w:bCs/>
        </w:rPr>
        <w:t xml:space="preserve">model B, </w:t>
      </w:r>
      <w:r w:rsidRPr="00A02EE4">
        <w:rPr>
          <w:rFonts w:ascii="Arial" w:hAnsi="Arial" w:cs="Arial"/>
          <w:b/>
          <w:bCs/>
          <w:lang w:val="en-US"/>
        </w:rPr>
        <w:t xml:space="preserve">the parameters specified in the SLPP metafield of the discovery solicitation message shall be interpreted as mandatory requirement(s) that a candidate discovered UE must satisfy as a pre-condition for transmitting the discovery response. </w:t>
      </w:r>
    </w:p>
    <w:p w14:paraId="582C995D" w14:textId="77777777" w:rsidR="003C312A" w:rsidRPr="00A02EE4" w:rsidRDefault="003C312A" w:rsidP="006E4750">
      <w:pPr>
        <w:pStyle w:val="Doc-text2"/>
        <w:ind w:left="1276" w:hanging="1276"/>
        <w:jc w:val="both"/>
        <w:rPr>
          <w:rFonts w:ascii="Arial" w:hAnsi="Arial" w:cs="Arial"/>
          <w:b/>
          <w:bCs/>
        </w:rPr>
      </w:pPr>
    </w:p>
    <w:p w14:paraId="42047028" w14:textId="77777777" w:rsidR="003C312A" w:rsidRPr="00A02EE4" w:rsidRDefault="003C312A" w:rsidP="006E4750">
      <w:pPr>
        <w:pStyle w:val="Doc-text2"/>
        <w:ind w:left="1276" w:hanging="1276"/>
        <w:jc w:val="both"/>
        <w:rPr>
          <w:rFonts w:ascii="Arial" w:hAnsi="Arial" w:cs="Arial"/>
          <w:b/>
          <w:bCs/>
        </w:rPr>
      </w:pPr>
      <w:r w:rsidRPr="00A02EE4">
        <w:rPr>
          <w:rFonts w:ascii="Arial" w:hAnsi="Arial" w:cs="Arial"/>
          <w:b/>
          <w:bCs/>
        </w:rPr>
        <w:t xml:space="preserve">Proposal 9: At least for </w:t>
      </w:r>
      <w:r w:rsidRPr="00A02EE4">
        <w:rPr>
          <w:rFonts w:ascii="Arial" w:hAnsi="Arial" w:cs="Arial"/>
          <w:b/>
          <w:bCs/>
          <w:lang w:val="en-US"/>
        </w:rPr>
        <w:t xml:space="preserve">discovery </w:t>
      </w:r>
      <w:r w:rsidRPr="00A02EE4">
        <w:rPr>
          <w:rFonts w:ascii="Arial" w:hAnsi="Arial" w:cs="Arial"/>
          <w:b/>
          <w:bCs/>
        </w:rPr>
        <w:t>model A, server UE / LMF may indicate to discovering UE minimum capabilities that a candidate discovered UE must satisfy in order to be included in the discovery report to the server UE / LMF.</w:t>
      </w:r>
    </w:p>
    <w:p w14:paraId="3F4F9389" w14:textId="77777777" w:rsidR="003C312A" w:rsidRPr="00A02EE4" w:rsidRDefault="003C312A" w:rsidP="006E4750">
      <w:pPr>
        <w:pStyle w:val="NoSpacing"/>
        <w:ind w:left="1276" w:hanging="1276"/>
        <w:rPr>
          <w:rFonts w:ascii="Arial" w:hAnsi="Arial" w:cs="Arial"/>
          <w:b/>
          <w:bCs/>
        </w:rPr>
      </w:pPr>
    </w:p>
    <w:p w14:paraId="6ADBC2E9" w14:textId="5167B9E7" w:rsidR="003C312A" w:rsidRPr="00A02EE4" w:rsidRDefault="003C312A" w:rsidP="006E4750">
      <w:pPr>
        <w:pStyle w:val="NoSpacing"/>
        <w:ind w:left="1276" w:hanging="1276"/>
        <w:rPr>
          <w:rFonts w:ascii="Arial" w:hAnsi="Arial" w:cs="Arial"/>
          <w:b/>
        </w:rPr>
      </w:pPr>
      <w:r w:rsidRPr="00A02EE4">
        <w:rPr>
          <w:rFonts w:ascii="Arial" w:hAnsi="Arial" w:cs="Arial"/>
          <w:b/>
          <w:bCs/>
        </w:rPr>
        <w:t xml:space="preserve">Proposal 10: The </w:t>
      </w:r>
      <w:r w:rsidR="00AC6635" w:rsidRPr="00A02EE4">
        <w:rPr>
          <w:rFonts w:ascii="Arial" w:hAnsi="Arial" w:cs="Arial"/>
          <w:b/>
          <w:bCs/>
        </w:rPr>
        <w:t>s</w:t>
      </w:r>
      <w:r w:rsidRPr="00A02EE4">
        <w:rPr>
          <w:rFonts w:ascii="Arial" w:hAnsi="Arial" w:cs="Arial"/>
          <w:b/>
          <w:bCs/>
        </w:rPr>
        <w:t xml:space="preserve">erver UE / LMF either makes final </w:t>
      </w:r>
      <w:r w:rsidR="00AC6635" w:rsidRPr="00A02EE4">
        <w:rPr>
          <w:rFonts w:ascii="Arial" w:hAnsi="Arial" w:cs="Arial"/>
          <w:b/>
          <w:bCs/>
        </w:rPr>
        <w:t>anchor UE</w:t>
      </w:r>
      <w:r w:rsidRPr="00A02EE4">
        <w:rPr>
          <w:rFonts w:ascii="Arial" w:hAnsi="Arial" w:cs="Arial"/>
          <w:b/>
          <w:bCs/>
        </w:rPr>
        <w:t xml:space="preserve"> selection, or confirms the anchor UE (pre)-selection done by the target UE.  </w:t>
      </w:r>
    </w:p>
    <w:p w14:paraId="7AFCCBD0" w14:textId="77777777" w:rsidR="003C312A" w:rsidRPr="00A02EE4" w:rsidRDefault="003C312A" w:rsidP="006E4750">
      <w:pPr>
        <w:spacing w:after="0"/>
        <w:ind w:left="1276" w:hanging="1276"/>
        <w:jc w:val="both"/>
        <w:rPr>
          <w:rFonts w:ascii="Arial" w:hAnsi="Arial" w:cs="Arial"/>
        </w:rPr>
      </w:pPr>
    </w:p>
    <w:p w14:paraId="16F9D643" w14:textId="1C87957C" w:rsidR="003C312A" w:rsidRPr="00A02EE4" w:rsidRDefault="003C312A" w:rsidP="006E4750">
      <w:pPr>
        <w:ind w:left="1276" w:hanging="1276"/>
        <w:rPr>
          <w:rFonts w:ascii="Arial" w:eastAsia="Times New Roman" w:hAnsi="Arial" w:cs="Arial"/>
          <w:sz w:val="36"/>
        </w:rPr>
      </w:pPr>
      <w:r w:rsidRPr="00A02EE4">
        <w:rPr>
          <w:rFonts w:ascii="Arial" w:hAnsi="Arial" w:cs="Arial"/>
          <w:b/>
          <w:bCs/>
        </w:rPr>
        <w:t xml:space="preserve">Proposal 11: RAN2 to discuss if server UE / LMF can request AS measurement regarding candidate anchor UEs, including at least signal strength and (N)LOS characterization. </w:t>
      </w:r>
    </w:p>
    <w:p w14:paraId="099D9645" w14:textId="77777777" w:rsidR="003C312A" w:rsidRPr="00A02EE4" w:rsidRDefault="003C312A" w:rsidP="006E4750">
      <w:pPr>
        <w:ind w:left="1276" w:hanging="1276"/>
        <w:jc w:val="both"/>
        <w:rPr>
          <w:rFonts w:ascii="Arial" w:hAnsi="Arial" w:cs="Arial"/>
          <w:b/>
          <w:bCs/>
        </w:rPr>
      </w:pPr>
      <w:r w:rsidRPr="00A02EE4">
        <w:rPr>
          <w:rFonts w:ascii="Arial" w:hAnsi="Arial" w:cs="Arial"/>
          <w:b/>
          <w:bCs/>
          <w:lang w:val="en-US"/>
        </w:rPr>
        <w:t xml:space="preserve">Proposal 12: A target UE with an active LPP session can use it to deliver its own SLPP </w:t>
      </w:r>
      <w:r w:rsidRPr="00A02EE4">
        <w:rPr>
          <w:rFonts w:ascii="Arial" w:hAnsi="Arial" w:cs="Arial"/>
          <w:b/>
          <w:bCs/>
        </w:rPr>
        <w:t xml:space="preserve">messages </w:t>
      </w:r>
      <w:r w:rsidRPr="00A02EE4">
        <w:rPr>
          <w:rFonts w:ascii="Arial" w:hAnsi="Arial" w:cs="Arial"/>
          <w:b/>
          <w:bCs/>
          <w:lang w:val="en-US"/>
        </w:rPr>
        <w:t xml:space="preserve">to the LMF as well as the SLPP payload of at least </w:t>
      </w:r>
      <w:r w:rsidRPr="00A02EE4">
        <w:rPr>
          <w:rFonts w:ascii="Arial" w:hAnsi="Arial" w:cs="Arial"/>
          <w:b/>
          <w:bCs/>
        </w:rPr>
        <w:t xml:space="preserve">its anchor </w:t>
      </w:r>
      <w:r w:rsidRPr="00A02EE4">
        <w:rPr>
          <w:rFonts w:ascii="Arial" w:hAnsi="Arial" w:cs="Arial"/>
          <w:b/>
          <w:bCs/>
          <w:lang w:val="en-US"/>
        </w:rPr>
        <w:t>UEs. FFS other UEs.</w:t>
      </w:r>
    </w:p>
    <w:p w14:paraId="7D9A84F1" w14:textId="77777777" w:rsidR="003C312A" w:rsidRPr="00A02EE4" w:rsidRDefault="003C312A" w:rsidP="003C312A">
      <w:pPr>
        <w:pStyle w:val="Doc-text2"/>
        <w:ind w:left="0" w:firstLine="0"/>
        <w:jc w:val="both"/>
        <w:rPr>
          <w:rFonts w:ascii="Arial" w:hAnsi="Arial" w:cs="Arial"/>
          <w:b/>
        </w:rPr>
      </w:pPr>
      <w:r w:rsidRPr="00A02EE4">
        <w:rPr>
          <w:rFonts w:ascii="Arial" w:hAnsi="Arial" w:cs="Arial"/>
          <w:b/>
        </w:rPr>
        <w:t xml:space="preserve">Proposal 13: The following transactions between the UEs and / or LMF are supported in </w:t>
      </w:r>
      <w:r w:rsidRPr="00A02EE4">
        <w:rPr>
          <w:rFonts w:ascii="Arial" w:hAnsi="Arial" w:cs="Arial"/>
          <w:b/>
          <w:szCs w:val="20"/>
        </w:rPr>
        <w:t>SL positioning</w:t>
      </w:r>
    </w:p>
    <w:p w14:paraId="2BEB1461" w14:textId="77777777" w:rsidR="003C312A" w:rsidRPr="00A02EE4" w:rsidRDefault="003C312A" w:rsidP="003C312A">
      <w:pPr>
        <w:pStyle w:val="Doc-text2"/>
        <w:numPr>
          <w:ilvl w:val="0"/>
          <w:numId w:val="20"/>
        </w:numPr>
        <w:jc w:val="both"/>
        <w:rPr>
          <w:rFonts w:ascii="Arial" w:hAnsi="Arial" w:cs="Arial"/>
          <w:b/>
          <w:szCs w:val="20"/>
          <w:lang w:val="en-US"/>
        </w:rPr>
      </w:pPr>
      <w:r w:rsidRPr="00A02EE4">
        <w:rPr>
          <w:rFonts w:ascii="Arial" w:hAnsi="Arial" w:cs="Arial"/>
          <w:b/>
          <w:i/>
          <w:iCs/>
          <w:szCs w:val="20"/>
          <w:lang w:val="en-US"/>
        </w:rPr>
        <w:t>Request / ProvideCapabilities</w:t>
      </w:r>
      <w:r w:rsidRPr="00A02EE4">
        <w:rPr>
          <w:rFonts w:ascii="Arial" w:hAnsi="Arial" w:cs="Arial"/>
          <w:b/>
          <w:szCs w:val="20"/>
          <w:lang w:val="en-US"/>
        </w:rPr>
        <w:t xml:space="preserve"> </w:t>
      </w:r>
      <w:r w:rsidRPr="00A02EE4">
        <w:rPr>
          <w:rFonts w:ascii="Arial" w:hAnsi="Arial" w:cs="Arial"/>
          <w:b/>
          <w:szCs w:val="20"/>
          <w:lang w:val="en-US"/>
        </w:rPr>
        <w:tab/>
      </w:r>
      <w:r w:rsidRPr="00A02EE4">
        <w:rPr>
          <w:rFonts w:ascii="Arial" w:hAnsi="Arial" w:cs="Arial"/>
          <w:b/>
          <w:szCs w:val="20"/>
          <w:lang w:val="en-US"/>
        </w:rPr>
        <w:tab/>
      </w:r>
      <w:r w:rsidRPr="00A02EE4">
        <w:rPr>
          <w:rFonts w:ascii="Arial" w:hAnsi="Arial" w:cs="Arial"/>
          <w:b/>
          <w:szCs w:val="20"/>
          <w:lang w:val="en-US"/>
        </w:rPr>
        <w:tab/>
        <w:t xml:space="preserve">    messages for exchange of UE capability information</w:t>
      </w:r>
    </w:p>
    <w:p w14:paraId="74798668" w14:textId="77777777" w:rsidR="003C312A" w:rsidRPr="00A02EE4" w:rsidRDefault="003C312A" w:rsidP="003C312A">
      <w:pPr>
        <w:pStyle w:val="Doc-text2"/>
        <w:numPr>
          <w:ilvl w:val="0"/>
          <w:numId w:val="20"/>
        </w:numPr>
        <w:jc w:val="both"/>
        <w:rPr>
          <w:rFonts w:ascii="Arial" w:hAnsi="Arial" w:cs="Arial"/>
          <w:b/>
          <w:szCs w:val="20"/>
          <w:lang w:val="en-US"/>
        </w:rPr>
      </w:pPr>
      <w:r w:rsidRPr="00A02EE4">
        <w:rPr>
          <w:rFonts w:ascii="Arial" w:hAnsi="Arial" w:cs="Arial"/>
          <w:b/>
          <w:i/>
          <w:iCs/>
          <w:szCs w:val="20"/>
          <w:lang w:val="en-US"/>
        </w:rPr>
        <w:t>Request / ProvideAssistanceData</w:t>
      </w:r>
      <w:r w:rsidRPr="00A02EE4">
        <w:rPr>
          <w:rFonts w:ascii="Arial" w:hAnsi="Arial" w:cs="Arial"/>
          <w:b/>
          <w:szCs w:val="20"/>
          <w:lang w:val="en-US"/>
        </w:rPr>
        <w:t xml:space="preserve"> </w:t>
      </w:r>
      <w:r w:rsidRPr="00A02EE4">
        <w:rPr>
          <w:rFonts w:ascii="Arial" w:hAnsi="Arial" w:cs="Arial"/>
          <w:b/>
          <w:szCs w:val="20"/>
          <w:lang w:val="en-US"/>
        </w:rPr>
        <w:tab/>
      </w:r>
      <w:r w:rsidRPr="00A02EE4">
        <w:rPr>
          <w:rFonts w:ascii="Arial" w:hAnsi="Arial" w:cs="Arial"/>
          <w:b/>
          <w:szCs w:val="20"/>
          <w:lang w:val="en-US"/>
        </w:rPr>
        <w:tab/>
        <w:t xml:space="preserve">    messages for exchange of assistance data information</w:t>
      </w:r>
    </w:p>
    <w:p w14:paraId="7D4C397B" w14:textId="04294ACA" w:rsidR="00512B67" w:rsidRPr="004376F7" w:rsidRDefault="003C312A" w:rsidP="00512B67">
      <w:pPr>
        <w:pStyle w:val="ListParagraph"/>
        <w:numPr>
          <w:ilvl w:val="0"/>
          <w:numId w:val="20"/>
        </w:numPr>
        <w:spacing w:after="0" w:line="240" w:lineRule="auto"/>
        <w:jc w:val="both"/>
        <w:rPr>
          <w:rFonts w:ascii="Arial" w:hAnsi="Arial" w:cs="Arial"/>
          <w:b/>
          <w:sz w:val="20"/>
          <w:szCs w:val="20"/>
        </w:rPr>
      </w:pPr>
      <w:r w:rsidRPr="00A02EE4">
        <w:rPr>
          <w:rFonts w:ascii="Arial" w:hAnsi="Arial" w:cs="Arial"/>
          <w:b/>
          <w:i/>
          <w:iCs/>
          <w:sz w:val="20"/>
          <w:szCs w:val="20"/>
        </w:rPr>
        <w:t>Request / ProvideLocationInformation</w:t>
      </w:r>
      <w:r w:rsidRPr="00A02EE4">
        <w:rPr>
          <w:rFonts w:ascii="Arial" w:hAnsi="Arial" w:cs="Arial"/>
          <w:b/>
          <w:sz w:val="20"/>
          <w:szCs w:val="20"/>
        </w:rPr>
        <w:t xml:space="preserve"> messages for exchange of location measurements / estimates</w:t>
      </w:r>
    </w:p>
    <w:p w14:paraId="19DFD4A8" w14:textId="77777777" w:rsidR="00381418" w:rsidRPr="00A02EE4" w:rsidRDefault="00381418" w:rsidP="00512B67">
      <w:pPr>
        <w:spacing w:after="0"/>
        <w:jc w:val="both"/>
        <w:rPr>
          <w:rFonts w:ascii="Arial" w:hAnsi="Arial" w:cs="Arial"/>
          <w:b/>
          <w:lang w:val="en-US"/>
        </w:rPr>
      </w:pPr>
    </w:p>
    <w:p w14:paraId="0C076C91" w14:textId="2DF80B96" w:rsidR="008522D1" w:rsidRPr="00A02EE4" w:rsidRDefault="008522D1" w:rsidP="0088016B">
      <w:pPr>
        <w:pStyle w:val="Heading1"/>
        <w:numPr>
          <w:ilvl w:val="0"/>
          <w:numId w:val="27"/>
        </w:numPr>
        <w:jc w:val="both"/>
        <w:rPr>
          <w:rFonts w:ascii="Arial" w:hAnsi="Arial" w:cs="Arial"/>
        </w:rPr>
      </w:pPr>
      <w:r w:rsidRPr="00A02EE4">
        <w:rPr>
          <w:rFonts w:ascii="Arial" w:hAnsi="Arial" w:cs="Arial"/>
        </w:rPr>
        <w:t>References</w:t>
      </w:r>
    </w:p>
    <w:sectPr w:rsidR="008522D1" w:rsidRPr="00A02EE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A8D5A" w14:textId="77777777" w:rsidR="001C4489" w:rsidRDefault="001C4489">
      <w:r>
        <w:separator/>
      </w:r>
    </w:p>
  </w:endnote>
  <w:endnote w:type="continuationSeparator" w:id="0">
    <w:p w14:paraId="4FFF55CF" w14:textId="77777777" w:rsidR="001C4489" w:rsidRDefault="001C4489">
      <w:r>
        <w:continuationSeparator/>
      </w:r>
    </w:p>
  </w:endnote>
  <w:endnote w:type="continuationNotice" w:id="1">
    <w:p w14:paraId="3A69E4C3" w14:textId="77777777" w:rsidR="001C4489" w:rsidRDefault="001C44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064AB" w14:textId="77777777" w:rsidR="001C4489" w:rsidRDefault="001C4489">
      <w:r>
        <w:separator/>
      </w:r>
    </w:p>
  </w:footnote>
  <w:footnote w:type="continuationSeparator" w:id="0">
    <w:p w14:paraId="07102A0E" w14:textId="77777777" w:rsidR="001C4489" w:rsidRDefault="001C4489">
      <w:r>
        <w:continuationSeparator/>
      </w:r>
    </w:p>
  </w:footnote>
  <w:footnote w:type="continuationNotice" w:id="1">
    <w:p w14:paraId="73DF0C13" w14:textId="77777777" w:rsidR="001C4489" w:rsidRDefault="001C44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DB8B1F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9B302A"/>
    <w:multiLevelType w:val="hybridMultilevel"/>
    <w:tmpl w:val="2C5E7D20"/>
    <w:lvl w:ilvl="0" w:tplc="11789B9C">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263678"/>
    <w:multiLevelType w:val="multilevel"/>
    <w:tmpl w:val="BF081F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C55415F"/>
    <w:multiLevelType w:val="hybridMultilevel"/>
    <w:tmpl w:val="3CE20304"/>
    <w:lvl w:ilvl="0" w:tplc="5E74F7D2">
      <w:start w:val="2"/>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1E6340"/>
    <w:multiLevelType w:val="hybridMultilevel"/>
    <w:tmpl w:val="19DEB4D6"/>
    <w:lvl w:ilvl="0" w:tplc="75386DD6">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8D562A"/>
    <w:multiLevelType w:val="multilevel"/>
    <w:tmpl w:val="06D2FC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39202B0"/>
    <w:multiLevelType w:val="hybridMultilevel"/>
    <w:tmpl w:val="8F8A4D9A"/>
    <w:lvl w:ilvl="0" w:tplc="FFFFFFFF">
      <w:numFmt w:val="bullet"/>
      <w:lvlText w:val="-"/>
      <w:lvlJc w:val="left"/>
      <w:pPr>
        <w:ind w:left="720" w:hanging="360"/>
      </w:pPr>
      <w:rPr>
        <w:rFonts w:ascii="Arial" w:eastAsia="Helvetic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D1761A6A">
      <w:numFmt w:val="bullet"/>
      <w:lvlText w:val="-"/>
      <w:lvlJc w:val="left"/>
      <w:pPr>
        <w:ind w:left="720" w:hanging="360"/>
      </w:pPr>
      <w:rPr>
        <w:rFonts w:ascii="Arial" w:eastAsia="Helvetica"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50E7D42"/>
    <w:multiLevelType w:val="multilevel"/>
    <w:tmpl w:val="54DCF328"/>
    <w:lvl w:ilvl="0">
      <w:start w:val="1"/>
      <w:numFmt w:val="decimal"/>
      <w:lvlText w:val="%1."/>
      <w:lvlJc w:val="left"/>
      <w:pPr>
        <w:ind w:left="1619" w:hanging="360"/>
      </w:pPr>
      <w:rPr>
        <w:rFonts w:hint="default"/>
      </w:rPr>
    </w:lvl>
    <w:lvl w:ilvl="1">
      <w:start w:val="4"/>
      <w:numFmt w:val="decimal"/>
      <w:isLgl/>
      <w:lvlText w:val="%1.%2"/>
      <w:lvlJc w:val="left"/>
      <w:pPr>
        <w:ind w:left="1979" w:hanging="720"/>
      </w:pPr>
      <w:rPr>
        <w:rFonts w:hint="default"/>
      </w:rPr>
    </w:lvl>
    <w:lvl w:ilvl="2">
      <w:start w:val="1"/>
      <w:numFmt w:val="decimal"/>
      <w:isLgl/>
      <w:lvlText w:val="%1.%2.%3"/>
      <w:lvlJc w:val="left"/>
      <w:pPr>
        <w:ind w:left="2339" w:hanging="1080"/>
      </w:pPr>
      <w:rPr>
        <w:rFonts w:hint="default"/>
      </w:rPr>
    </w:lvl>
    <w:lvl w:ilvl="3">
      <w:start w:val="1"/>
      <w:numFmt w:val="decimal"/>
      <w:isLgl/>
      <w:lvlText w:val="%1.%2.%3.%4"/>
      <w:lvlJc w:val="left"/>
      <w:pPr>
        <w:ind w:left="2699" w:hanging="1440"/>
      </w:pPr>
      <w:rPr>
        <w:rFonts w:hint="default"/>
      </w:rPr>
    </w:lvl>
    <w:lvl w:ilvl="4">
      <w:start w:val="1"/>
      <w:numFmt w:val="decimal"/>
      <w:isLgl/>
      <w:lvlText w:val="%1.%2.%3.%4.%5"/>
      <w:lvlJc w:val="left"/>
      <w:pPr>
        <w:ind w:left="2699" w:hanging="1440"/>
      </w:pPr>
      <w:rPr>
        <w:rFonts w:hint="default"/>
      </w:rPr>
    </w:lvl>
    <w:lvl w:ilvl="5">
      <w:start w:val="1"/>
      <w:numFmt w:val="decimal"/>
      <w:isLgl/>
      <w:lvlText w:val="%1.%2.%3.%4.%5.%6"/>
      <w:lvlJc w:val="left"/>
      <w:pPr>
        <w:ind w:left="3059" w:hanging="1800"/>
      </w:pPr>
      <w:rPr>
        <w:rFonts w:hint="default"/>
      </w:rPr>
    </w:lvl>
    <w:lvl w:ilvl="6">
      <w:start w:val="1"/>
      <w:numFmt w:val="decimal"/>
      <w:isLgl/>
      <w:lvlText w:val="%1.%2.%3.%4.%5.%6.%7"/>
      <w:lvlJc w:val="left"/>
      <w:pPr>
        <w:ind w:left="3419" w:hanging="2160"/>
      </w:pPr>
      <w:rPr>
        <w:rFonts w:hint="default"/>
      </w:rPr>
    </w:lvl>
    <w:lvl w:ilvl="7">
      <w:start w:val="1"/>
      <w:numFmt w:val="decimal"/>
      <w:isLgl/>
      <w:lvlText w:val="%1.%2.%3.%4.%5.%6.%7.%8"/>
      <w:lvlJc w:val="left"/>
      <w:pPr>
        <w:ind w:left="3779" w:hanging="2520"/>
      </w:pPr>
      <w:rPr>
        <w:rFonts w:hint="default"/>
      </w:rPr>
    </w:lvl>
    <w:lvl w:ilvl="8">
      <w:start w:val="1"/>
      <w:numFmt w:val="decimal"/>
      <w:isLgl/>
      <w:lvlText w:val="%1.%2.%3.%4.%5.%6.%7.%8.%9"/>
      <w:lvlJc w:val="left"/>
      <w:pPr>
        <w:ind w:left="4139" w:hanging="2880"/>
      </w:pPr>
      <w:rPr>
        <w:rFonts w:hint="default"/>
      </w:rPr>
    </w:lvl>
  </w:abstractNum>
  <w:abstractNum w:abstractNumId="8" w15:restartNumberingAfterBreak="0">
    <w:nsid w:val="1F676DDB"/>
    <w:multiLevelType w:val="hybridMultilevel"/>
    <w:tmpl w:val="6362185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1863AE0"/>
    <w:multiLevelType w:val="multilevel"/>
    <w:tmpl w:val="BBF88B12"/>
    <w:lvl w:ilvl="0">
      <w:start w:val="1"/>
      <w:numFmt w:val="decimal"/>
      <w:lvlText w:val="%1"/>
      <w:lvlJc w:val="left"/>
      <w:pPr>
        <w:ind w:left="3551" w:hanging="432"/>
      </w:pPr>
      <w:rPr>
        <w:rFonts w:hint="default"/>
      </w:rPr>
    </w:lvl>
    <w:lvl w:ilvl="1">
      <w:start w:val="1"/>
      <w:numFmt w:val="decimal"/>
      <w:pStyle w:val="Heading2"/>
      <w:lvlText w:val="%1.%2"/>
      <w:lvlJc w:val="left"/>
      <w:pPr>
        <w:ind w:left="6389" w:hanging="576"/>
      </w:pPr>
      <w:rPr>
        <w:rFonts w:hint="default"/>
      </w:rPr>
    </w:lvl>
    <w:lvl w:ilvl="2">
      <w:start w:val="1"/>
      <w:numFmt w:val="decimal"/>
      <w:pStyle w:val="Heading3"/>
      <w:lvlText w:val="%1.%2.%3"/>
      <w:lvlJc w:val="left"/>
      <w:pPr>
        <w:ind w:left="459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1EE526A"/>
    <w:multiLevelType w:val="hybridMultilevel"/>
    <w:tmpl w:val="FE0E225E"/>
    <w:lvl w:ilvl="0" w:tplc="D1761A6A">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1D5F25"/>
    <w:multiLevelType w:val="multilevel"/>
    <w:tmpl w:val="984E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1E2178"/>
    <w:multiLevelType w:val="hybridMultilevel"/>
    <w:tmpl w:val="C53C1A5A"/>
    <w:lvl w:ilvl="0" w:tplc="2FC0562A">
      <w:numFmt w:val="bullet"/>
      <w:lvlText w:val="-"/>
      <w:lvlJc w:val="left"/>
      <w:pPr>
        <w:ind w:left="720" w:hanging="360"/>
      </w:pPr>
      <w:rPr>
        <w:rFonts w:ascii="Arial" w:eastAsia="Times New Roman" w:hAnsi="Arial" w:cs="Aria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C963CCA"/>
    <w:multiLevelType w:val="hybridMultilevel"/>
    <w:tmpl w:val="B5E46D76"/>
    <w:lvl w:ilvl="0" w:tplc="D1761A6A">
      <w:numFmt w:val="bullet"/>
      <w:lvlText w:val="-"/>
      <w:lvlJc w:val="left"/>
      <w:pPr>
        <w:ind w:left="720" w:hanging="360"/>
      </w:pPr>
      <w:rPr>
        <w:rFonts w:ascii="Arial" w:eastAsia="Helvetic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0653CA7"/>
    <w:multiLevelType w:val="hybridMultilevel"/>
    <w:tmpl w:val="2C44B23E"/>
    <w:lvl w:ilvl="0" w:tplc="2A54664E">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9E371A"/>
    <w:multiLevelType w:val="hybridMultilevel"/>
    <w:tmpl w:val="493AB56C"/>
    <w:lvl w:ilvl="0" w:tplc="95AA2B1A">
      <w:numFmt w:val="bullet"/>
      <w:lvlText w:val="-"/>
      <w:lvlJc w:val="left"/>
      <w:pPr>
        <w:ind w:left="720" w:hanging="360"/>
      </w:pPr>
      <w:rPr>
        <w:rFonts w:ascii="Calibri" w:eastAsiaTheme="minorHAnsi" w:hAnsi="Calibri" w:cs="Calibri"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5460012"/>
    <w:multiLevelType w:val="hybridMultilevel"/>
    <w:tmpl w:val="8CDC7DA8"/>
    <w:lvl w:ilvl="0" w:tplc="8F7AC65E">
      <w:start w:val="2"/>
      <w:numFmt w:val="bullet"/>
      <w:lvlText w:val="-"/>
      <w:lvlJc w:val="left"/>
      <w:pPr>
        <w:ind w:left="720" w:hanging="360"/>
      </w:pPr>
      <w:rPr>
        <w:rFonts w:ascii="Arial" w:eastAsia="Segoe U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66C7B32"/>
    <w:multiLevelType w:val="hybridMultilevel"/>
    <w:tmpl w:val="F230E508"/>
    <w:lvl w:ilvl="0" w:tplc="6720BFAE">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CF96F24"/>
    <w:multiLevelType w:val="multilevel"/>
    <w:tmpl w:val="7048ECCC"/>
    <w:lvl w:ilvl="0">
      <w:start w:val="4"/>
      <w:numFmt w:val="decimal"/>
      <w:pStyle w:val="Heading1"/>
      <w:lvlText w:val="%1"/>
      <w:lvlJc w:val="left"/>
      <w:pPr>
        <w:ind w:left="716" w:hanging="432"/>
      </w:pPr>
      <w:rPr>
        <w:rFonts w:hint="default"/>
      </w:rPr>
    </w:lvl>
    <w:lvl w:ilvl="1">
      <w:start w:val="1"/>
      <w:numFmt w:val="decimal"/>
      <w:lvlText w:val="%1.%2"/>
      <w:lvlJc w:val="left"/>
      <w:pPr>
        <w:ind w:left="860" w:hanging="576"/>
      </w:pPr>
      <w:rPr>
        <w:rFonts w:hint="default"/>
      </w:rPr>
    </w:lvl>
    <w:lvl w:ilvl="2">
      <w:start w:val="1"/>
      <w:numFmt w:val="decimal"/>
      <w:lvlText w:val="%1.%2.%3"/>
      <w:lvlJc w:val="left"/>
      <w:pPr>
        <w:ind w:left="1004" w:hanging="720"/>
      </w:pPr>
      <w:rPr>
        <w:rFonts w:hint="default"/>
        <w:lang w:val="en-US"/>
      </w:rPr>
    </w:lvl>
    <w:lvl w:ilvl="3">
      <w:start w:val="1"/>
      <w:numFmt w:val="decimal"/>
      <w:lvlText w:val="%1.%2.%3.%4"/>
      <w:lvlJc w:val="left"/>
      <w:pPr>
        <w:ind w:left="1148" w:hanging="864"/>
      </w:pPr>
      <w:rPr>
        <w:rFonts w:hint="default"/>
      </w:rPr>
    </w:lvl>
    <w:lvl w:ilvl="4">
      <w:start w:val="1"/>
      <w:numFmt w:val="decimal"/>
      <w:pStyle w:val="Heading5"/>
      <w:lvlText w:val="%1.%2.%3.%4.%5"/>
      <w:lvlJc w:val="left"/>
      <w:pPr>
        <w:ind w:left="1292" w:hanging="1008"/>
      </w:pPr>
      <w:rPr>
        <w:rFonts w:hint="default"/>
      </w:rPr>
    </w:lvl>
    <w:lvl w:ilvl="5">
      <w:start w:val="1"/>
      <w:numFmt w:val="decimal"/>
      <w:pStyle w:val="Heading6"/>
      <w:lvlText w:val="%1.%2.%3.%4.%5.%6"/>
      <w:lvlJc w:val="left"/>
      <w:pPr>
        <w:ind w:left="1436" w:hanging="1152"/>
      </w:pPr>
      <w:rPr>
        <w:rFonts w:hint="default"/>
      </w:rPr>
    </w:lvl>
    <w:lvl w:ilvl="6">
      <w:start w:val="1"/>
      <w:numFmt w:val="decimal"/>
      <w:pStyle w:val="Heading7"/>
      <w:lvlText w:val="%1.%2.%3.%4.%5.%6.%7"/>
      <w:lvlJc w:val="left"/>
      <w:pPr>
        <w:ind w:left="1580" w:hanging="1296"/>
      </w:pPr>
      <w:rPr>
        <w:rFonts w:hint="default"/>
      </w:rPr>
    </w:lvl>
    <w:lvl w:ilvl="7">
      <w:start w:val="1"/>
      <w:numFmt w:val="decimal"/>
      <w:pStyle w:val="Heading8"/>
      <w:lvlText w:val="%1.%2.%3.%4.%5.%6.%7.%8"/>
      <w:lvlJc w:val="left"/>
      <w:pPr>
        <w:ind w:left="1724" w:hanging="1440"/>
      </w:pPr>
      <w:rPr>
        <w:rFonts w:hint="default"/>
      </w:rPr>
    </w:lvl>
    <w:lvl w:ilvl="8">
      <w:start w:val="1"/>
      <w:numFmt w:val="decimal"/>
      <w:pStyle w:val="Heading9"/>
      <w:lvlText w:val="%1.%2.%3.%4.%5.%6.%7.%8.%9"/>
      <w:lvlJc w:val="left"/>
      <w:pPr>
        <w:ind w:left="1868" w:hanging="1584"/>
      </w:pPr>
      <w:rPr>
        <w:rFonts w:hint="default"/>
      </w:rPr>
    </w:lvl>
  </w:abstractNum>
  <w:abstractNum w:abstractNumId="19" w15:restartNumberingAfterBreak="0">
    <w:nsid w:val="485641FC"/>
    <w:multiLevelType w:val="hybridMultilevel"/>
    <w:tmpl w:val="F7983550"/>
    <w:lvl w:ilvl="0" w:tplc="D04EEDB6">
      <w:start w:val="2"/>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542CB"/>
    <w:multiLevelType w:val="hybridMultilevel"/>
    <w:tmpl w:val="19E4BFF0"/>
    <w:lvl w:ilvl="0" w:tplc="03A67B00">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MS Mincho" w:hAnsi="MS Mincho" w:cs="MS Mincho" w:hint="default"/>
      </w:rPr>
    </w:lvl>
    <w:lvl w:ilvl="2" w:tplc="04070005" w:tentative="1">
      <w:start w:val="1"/>
      <w:numFmt w:val="bullet"/>
      <w:lvlText w:val=""/>
      <w:lvlJc w:val="left"/>
      <w:pPr>
        <w:ind w:left="2160" w:hanging="360"/>
      </w:pPr>
      <w:rPr>
        <w:rFonts w:ascii="Cambria Math" w:hAnsi="Cambria Math" w:hint="default"/>
      </w:rPr>
    </w:lvl>
    <w:lvl w:ilvl="3" w:tplc="04070001" w:tentative="1">
      <w:start w:val="1"/>
      <w:numFmt w:val="bullet"/>
      <w:lvlText w:val=""/>
      <w:lvlJc w:val="left"/>
      <w:pPr>
        <w:ind w:left="2880" w:hanging="360"/>
      </w:pPr>
      <w:rPr>
        <w:rFonts w:ascii="Cambria Math" w:hAnsi="Cambria Math" w:hint="default"/>
      </w:rPr>
    </w:lvl>
    <w:lvl w:ilvl="4" w:tplc="04070003" w:tentative="1">
      <w:start w:val="1"/>
      <w:numFmt w:val="bullet"/>
      <w:lvlText w:val="o"/>
      <w:lvlJc w:val="left"/>
      <w:pPr>
        <w:ind w:left="3600" w:hanging="360"/>
      </w:pPr>
      <w:rPr>
        <w:rFonts w:ascii="MS Mincho" w:hAnsi="MS Mincho" w:cs="MS Mincho" w:hint="default"/>
      </w:rPr>
    </w:lvl>
    <w:lvl w:ilvl="5" w:tplc="04070005" w:tentative="1">
      <w:start w:val="1"/>
      <w:numFmt w:val="bullet"/>
      <w:lvlText w:val=""/>
      <w:lvlJc w:val="left"/>
      <w:pPr>
        <w:ind w:left="4320" w:hanging="360"/>
      </w:pPr>
      <w:rPr>
        <w:rFonts w:ascii="Cambria Math" w:hAnsi="Cambria Math" w:hint="default"/>
      </w:rPr>
    </w:lvl>
    <w:lvl w:ilvl="6" w:tplc="04070001" w:tentative="1">
      <w:start w:val="1"/>
      <w:numFmt w:val="bullet"/>
      <w:lvlText w:val=""/>
      <w:lvlJc w:val="left"/>
      <w:pPr>
        <w:ind w:left="5040" w:hanging="360"/>
      </w:pPr>
      <w:rPr>
        <w:rFonts w:ascii="Cambria Math" w:hAnsi="Cambria Math" w:hint="default"/>
      </w:rPr>
    </w:lvl>
    <w:lvl w:ilvl="7" w:tplc="04070003" w:tentative="1">
      <w:start w:val="1"/>
      <w:numFmt w:val="bullet"/>
      <w:lvlText w:val="o"/>
      <w:lvlJc w:val="left"/>
      <w:pPr>
        <w:ind w:left="5760" w:hanging="360"/>
      </w:pPr>
      <w:rPr>
        <w:rFonts w:ascii="MS Mincho" w:hAnsi="MS Mincho" w:cs="MS Mincho" w:hint="default"/>
      </w:rPr>
    </w:lvl>
    <w:lvl w:ilvl="8" w:tplc="04070005" w:tentative="1">
      <w:start w:val="1"/>
      <w:numFmt w:val="bullet"/>
      <w:lvlText w:val=""/>
      <w:lvlJc w:val="left"/>
      <w:pPr>
        <w:ind w:left="6480" w:hanging="360"/>
      </w:pPr>
      <w:rPr>
        <w:rFonts w:ascii="Cambria Math" w:hAnsi="Cambria Math"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CD1BB0"/>
    <w:multiLevelType w:val="multilevel"/>
    <w:tmpl w:val="4B902580"/>
    <w:lvl w:ilvl="0">
      <w:start w:val="4"/>
      <w:numFmt w:val="decimal"/>
      <w:lvlText w:val="%1."/>
      <w:lvlJc w:val="left"/>
      <w:pPr>
        <w:ind w:left="720" w:hanging="360"/>
      </w:pPr>
      <w:rPr>
        <w:rFonts w:hint="default"/>
      </w:rPr>
    </w:lvl>
    <w:lvl w:ilvl="1">
      <w:start w:val="2"/>
      <w:numFmt w:val="decimal"/>
      <w:isLgl/>
      <w:lvlText w:val="%1.%2"/>
      <w:lvlJc w:val="left"/>
      <w:pPr>
        <w:ind w:left="1416" w:hanging="990"/>
      </w:pPr>
      <w:rPr>
        <w:rFonts w:hint="default"/>
      </w:rPr>
    </w:lvl>
    <w:lvl w:ilvl="2">
      <w:start w:val="2"/>
      <w:numFmt w:val="decimal"/>
      <w:isLgl/>
      <w:lvlText w:val="%1.%2.%3"/>
      <w:lvlJc w:val="left"/>
      <w:pPr>
        <w:ind w:left="1866" w:hanging="990"/>
      </w:pPr>
      <w:rPr>
        <w:rFonts w:hint="default"/>
      </w:rPr>
    </w:lvl>
    <w:lvl w:ilvl="3">
      <w:start w:val="2"/>
      <w:numFmt w:val="decimal"/>
      <w:isLgl/>
      <w:lvlText w:val="%1.%2.%3.%4"/>
      <w:lvlJc w:val="left"/>
      <w:pPr>
        <w:ind w:left="2214" w:hanging="1080"/>
      </w:pPr>
      <w:rPr>
        <w:rFonts w:hint="default"/>
      </w:rPr>
    </w:lvl>
    <w:lvl w:ilvl="4">
      <w:start w:val="1"/>
      <w:numFmt w:val="decimal"/>
      <w:isLgl/>
      <w:lvlText w:val="%1.%2.%3.%4.%5"/>
      <w:lvlJc w:val="left"/>
      <w:pPr>
        <w:ind w:left="2832" w:hanging="1440"/>
      </w:pPr>
      <w:rPr>
        <w:rFonts w:hint="default"/>
      </w:rPr>
    </w:lvl>
    <w:lvl w:ilvl="5">
      <w:start w:val="1"/>
      <w:numFmt w:val="decimal"/>
      <w:isLgl/>
      <w:lvlText w:val="%1.%2.%3.%4.%5.%6"/>
      <w:lvlJc w:val="left"/>
      <w:pPr>
        <w:ind w:left="3450" w:hanging="1800"/>
      </w:pPr>
      <w:rPr>
        <w:rFonts w:hint="default"/>
      </w:rPr>
    </w:lvl>
    <w:lvl w:ilvl="6">
      <w:start w:val="1"/>
      <w:numFmt w:val="decimal"/>
      <w:isLgl/>
      <w:lvlText w:val="%1.%2.%3.%4.%5.%6.%7"/>
      <w:lvlJc w:val="left"/>
      <w:pPr>
        <w:ind w:left="3708" w:hanging="1800"/>
      </w:pPr>
      <w:rPr>
        <w:rFonts w:hint="default"/>
      </w:rPr>
    </w:lvl>
    <w:lvl w:ilvl="7">
      <w:start w:val="1"/>
      <w:numFmt w:val="decimal"/>
      <w:isLgl/>
      <w:lvlText w:val="%1.%2.%3.%4.%5.%6.%7.%8"/>
      <w:lvlJc w:val="left"/>
      <w:pPr>
        <w:ind w:left="4326" w:hanging="2160"/>
      </w:pPr>
      <w:rPr>
        <w:rFonts w:hint="default"/>
      </w:rPr>
    </w:lvl>
    <w:lvl w:ilvl="8">
      <w:start w:val="1"/>
      <w:numFmt w:val="decimal"/>
      <w:isLgl/>
      <w:lvlText w:val="%1.%2.%3.%4.%5.%6.%7.%8.%9"/>
      <w:lvlJc w:val="left"/>
      <w:pPr>
        <w:ind w:left="4944" w:hanging="2520"/>
      </w:pPr>
      <w:rPr>
        <w:rFonts w:hint="default"/>
      </w:rPr>
    </w:lvl>
  </w:abstractNum>
  <w:abstractNum w:abstractNumId="23" w15:restartNumberingAfterBreak="0">
    <w:nsid w:val="5A5E09A4"/>
    <w:multiLevelType w:val="multilevel"/>
    <w:tmpl w:val="FAC63C80"/>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5B161CB9"/>
    <w:multiLevelType w:val="hybridMultilevel"/>
    <w:tmpl w:val="432A032A"/>
    <w:lvl w:ilvl="0" w:tplc="D1761A6A">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ED728BB"/>
    <w:multiLevelType w:val="hybridMultilevel"/>
    <w:tmpl w:val="F00EFBB0"/>
    <w:lvl w:ilvl="0" w:tplc="5E74F7D2">
      <w:start w:val="2"/>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17E4FC8"/>
    <w:multiLevelType w:val="hybridMultilevel"/>
    <w:tmpl w:val="4B382970"/>
    <w:lvl w:ilvl="0" w:tplc="BBF642DC">
      <w:start w:val="3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19F3B23"/>
    <w:multiLevelType w:val="hybridMultilevel"/>
    <w:tmpl w:val="BCD2628C"/>
    <w:lvl w:ilvl="0" w:tplc="F8103416">
      <w:start w:val="2"/>
      <w:numFmt w:val="bullet"/>
      <w:lvlText w:val="-"/>
      <w:lvlJc w:val="left"/>
      <w:pPr>
        <w:ind w:left="720" w:hanging="360"/>
      </w:pPr>
      <w:rPr>
        <w:rFonts w:ascii="Arial" w:eastAsia="Segoe U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CE07F9"/>
    <w:multiLevelType w:val="hybridMultilevel"/>
    <w:tmpl w:val="72720ED4"/>
    <w:lvl w:ilvl="0" w:tplc="5E74F7D2">
      <w:start w:val="2"/>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C6C20B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5415947">
    <w:abstractNumId w:val="20"/>
  </w:num>
  <w:num w:numId="2" w16cid:durableId="1865023676">
    <w:abstractNumId w:val="7"/>
  </w:num>
  <w:num w:numId="3" w16cid:durableId="1451709256">
    <w:abstractNumId w:val="21"/>
  </w:num>
  <w:num w:numId="4" w16cid:durableId="1078213078">
    <w:abstractNumId w:val="1"/>
  </w:num>
  <w:num w:numId="5" w16cid:durableId="603611769">
    <w:abstractNumId w:val="14"/>
  </w:num>
  <w:num w:numId="6" w16cid:durableId="1784183614">
    <w:abstractNumId w:val="4"/>
  </w:num>
  <w:num w:numId="7" w16cid:durableId="505365373">
    <w:abstractNumId w:val="15"/>
  </w:num>
  <w:num w:numId="8" w16cid:durableId="1414233875">
    <w:abstractNumId w:val="12"/>
  </w:num>
  <w:num w:numId="9" w16cid:durableId="1626043190">
    <w:abstractNumId w:val="0"/>
  </w:num>
  <w:num w:numId="10" w16cid:durableId="1492600428">
    <w:abstractNumId w:val="13"/>
  </w:num>
  <w:num w:numId="11" w16cid:durableId="957640048">
    <w:abstractNumId w:val="10"/>
  </w:num>
  <w:num w:numId="12" w16cid:durableId="2104916933">
    <w:abstractNumId w:val="5"/>
  </w:num>
  <w:num w:numId="13" w16cid:durableId="2095465740">
    <w:abstractNumId w:val="9"/>
  </w:num>
  <w:num w:numId="14" w16cid:durableId="187454031">
    <w:abstractNumId w:val="22"/>
  </w:num>
  <w:num w:numId="15" w16cid:durableId="363018209">
    <w:abstractNumId w:val="29"/>
  </w:num>
  <w:num w:numId="16" w16cid:durableId="1262490806">
    <w:abstractNumId w:val="18"/>
  </w:num>
  <w:num w:numId="17" w16cid:durableId="1430588896">
    <w:abstractNumId w:val="2"/>
  </w:num>
  <w:num w:numId="18" w16cid:durableId="269044235">
    <w:abstractNumId w:val="24"/>
  </w:num>
  <w:num w:numId="19" w16cid:durableId="1350371820">
    <w:abstractNumId w:val="6"/>
  </w:num>
  <w:num w:numId="20" w16cid:durableId="1889492462">
    <w:abstractNumId w:val="26"/>
  </w:num>
  <w:num w:numId="21" w16cid:durableId="1319773296">
    <w:abstractNumId w:val="8"/>
  </w:num>
  <w:num w:numId="22" w16cid:durableId="250823421">
    <w:abstractNumId w:val="11"/>
  </w:num>
  <w:num w:numId="23" w16cid:durableId="1791051724">
    <w:abstractNumId w:val="17"/>
  </w:num>
  <w:num w:numId="24" w16cid:durableId="115489643">
    <w:abstractNumId w:val="25"/>
  </w:num>
  <w:num w:numId="25" w16cid:durableId="1812404218">
    <w:abstractNumId w:val="3"/>
  </w:num>
  <w:num w:numId="26" w16cid:durableId="598294443">
    <w:abstractNumId w:val="28"/>
  </w:num>
  <w:num w:numId="27" w16cid:durableId="572853825">
    <w:abstractNumId w:val="23"/>
  </w:num>
  <w:num w:numId="28" w16cid:durableId="250628973">
    <w:abstractNumId w:val="19"/>
  </w:num>
  <w:num w:numId="29" w16cid:durableId="1316454093">
    <w:abstractNumId w:val="16"/>
  </w:num>
  <w:num w:numId="30" w16cid:durableId="89812700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79"/>
    <w:rsid w:val="000004C3"/>
    <w:rsid w:val="00000634"/>
    <w:rsid w:val="00000E12"/>
    <w:rsid w:val="0000121B"/>
    <w:rsid w:val="000016C0"/>
    <w:rsid w:val="00004028"/>
    <w:rsid w:val="000052D2"/>
    <w:rsid w:val="00005370"/>
    <w:rsid w:val="00006A05"/>
    <w:rsid w:val="00010CD7"/>
    <w:rsid w:val="00011B94"/>
    <w:rsid w:val="00013423"/>
    <w:rsid w:val="00014336"/>
    <w:rsid w:val="000145F5"/>
    <w:rsid w:val="000148A1"/>
    <w:rsid w:val="00014B48"/>
    <w:rsid w:val="00014F02"/>
    <w:rsid w:val="00015D79"/>
    <w:rsid w:val="00016344"/>
    <w:rsid w:val="00016557"/>
    <w:rsid w:val="000176D9"/>
    <w:rsid w:val="00017A10"/>
    <w:rsid w:val="00017AFE"/>
    <w:rsid w:val="00021280"/>
    <w:rsid w:val="00021462"/>
    <w:rsid w:val="00021AAE"/>
    <w:rsid w:val="00021B92"/>
    <w:rsid w:val="00022226"/>
    <w:rsid w:val="000223E8"/>
    <w:rsid w:val="00022906"/>
    <w:rsid w:val="000233E3"/>
    <w:rsid w:val="000233F9"/>
    <w:rsid w:val="00023C40"/>
    <w:rsid w:val="00023CD8"/>
    <w:rsid w:val="00023E23"/>
    <w:rsid w:val="00024B5A"/>
    <w:rsid w:val="00025D02"/>
    <w:rsid w:val="00025E0C"/>
    <w:rsid w:val="00026EFC"/>
    <w:rsid w:val="00027699"/>
    <w:rsid w:val="000279B7"/>
    <w:rsid w:val="0003001D"/>
    <w:rsid w:val="00030BDE"/>
    <w:rsid w:val="0003160B"/>
    <w:rsid w:val="0003197D"/>
    <w:rsid w:val="000321FF"/>
    <w:rsid w:val="00032606"/>
    <w:rsid w:val="000328F8"/>
    <w:rsid w:val="00033085"/>
    <w:rsid w:val="00033397"/>
    <w:rsid w:val="00034900"/>
    <w:rsid w:val="00034D6B"/>
    <w:rsid w:val="00034E04"/>
    <w:rsid w:val="00034E98"/>
    <w:rsid w:val="000353B6"/>
    <w:rsid w:val="00035433"/>
    <w:rsid w:val="00035900"/>
    <w:rsid w:val="00035C9C"/>
    <w:rsid w:val="00036460"/>
    <w:rsid w:val="00036914"/>
    <w:rsid w:val="00036CB2"/>
    <w:rsid w:val="00037DF9"/>
    <w:rsid w:val="00037EBC"/>
    <w:rsid w:val="00040095"/>
    <w:rsid w:val="000405AF"/>
    <w:rsid w:val="000408CC"/>
    <w:rsid w:val="00040EDE"/>
    <w:rsid w:val="000414A5"/>
    <w:rsid w:val="0004166A"/>
    <w:rsid w:val="000417C3"/>
    <w:rsid w:val="000425FB"/>
    <w:rsid w:val="00042711"/>
    <w:rsid w:val="00042DB8"/>
    <w:rsid w:val="00043A43"/>
    <w:rsid w:val="00044C5F"/>
    <w:rsid w:val="00045032"/>
    <w:rsid w:val="000451C4"/>
    <w:rsid w:val="000455FE"/>
    <w:rsid w:val="00047990"/>
    <w:rsid w:val="00050052"/>
    <w:rsid w:val="0005006C"/>
    <w:rsid w:val="000508A2"/>
    <w:rsid w:val="00051151"/>
    <w:rsid w:val="00051488"/>
    <w:rsid w:val="000516D1"/>
    <w:rsid w:val="00051704"/>
    <w:rsid w:val="000519FA"/>
    <w:rsid w:val="00051AF6"/>
    <w:rsid w:val="00051F9B"/>
    <w:rsid w:val="00053500"/>
    <w:rsid w:val="00053B0D"/>
    <w:rsid w:val="0005421D"/>
    <w:rsid w:val="000547DD"/>
    <w:rsid w:val="0005600A"/>
    <w:rsid w:val="0005619B"/>
    <w:rsid w:val="00056506"/>
    <w:rsid w:val="000578CB"/>
    <w:rsid w:val="00060238"/>
    <w:rsid w:val="000605F7"/>
    <w:rsid w:val="00060E4E"/>
    <w:rsid w:val="0006203C"/>
    <w:rsid w:val="0006254D"/>
    <w:rsid w:val="0006278C"/>
    <w:rsid w:val="00062EEA"/>
    <w:rsid w:val="0006533F"/>
    <w:rsid w:val="00065E8A"/>
    <w:rsid w:val="00066305"/>
    <w:rsid w:val="00066E6A"/>
    <w:rsid w:val="000675BE"/>
    <w:rsid w:val="00067B05"/>
    <w:rsid w:val="00070FB2"/>
    <w:rsid w:val="00071288"/>
    <w:rsid w:val="0007129E"/>
    <w:rsid w:val="00071956"/>
    <w:rsid w:val="00071A1E"/>
    <w:rsid w:val="000733ED"/>
    <w:rsid w:val="00073794"/>
    <w:rsid w:val="00073C9C"/>
    <w:rsid w:val="000740B0"/>
    <w:rsid w:val="00076066"/>
    <w:rsid w:val="000767AE"/>
    <w:rsid w:val="00076BC2"/>
    <w:rsid w:val="0008031B"/>
    <w:rsid w:val="00080512"/>
    <w:rsid w:val="0008076B"/>
    <w:rsid w:val="00080A69"/>
    <w:rsid w:val="00080B19"/>
    <w:rsid w:val="00080F77"/>
    <w:rsid w:val="000810A9"/>
    <w:rsid w:val="00081ADF"/>
    <w:rsid w:val="00081BD0"/>
    <w:rsid w:val="0008380A"/>
    <w:rsid w:val="000841BB"/>
    <w:rsid w:val="00084A6F"/>
    <w:rsid w:val="00087294"/>
    <w:rsid w:val="00087388"/>
    <w:rsid w:val="00087916"/>
    <w:rsid w:val="00090468"/>
    <w:rsid w:val="000905C8"/>
    <w:rsid w:val="00090623"/>
    <w:rsid w:val="00090F88"/>
    <w:rsid w:val="0009116D"/>
    <w:rsid w:val="00091459"/>
    <w:rsid w:val="00091593"/>
    <w:rsid w:val="00091843"/>
    <w:rsid w:val="00091E4E"/>
    <w:rsid w:val="000927AC"/>
    <w:rsid w:val="00092946"/>
    <w:rsid w:val="000930F8"/>
    <w:rsid w:val="00094568"/>
    <w:rsid w:val="00094918"/>
    <w:rsid w:val="00095005"/>
    <w:rsid w:val="00095068"/>
    <w:rsid w:val="000958E2"/>
    <w:rsid w:val="000961BC"/>
    <w:rsid w:val="000967FE"/>
    <w:rsid w:val="00096FEC"/>
    <w:rsid w:val="000971A2"/>
    <w:rsid w:val="000A0262"/>
    <w:rsid w:val="000A0286"/>
    <w:rsid w:val="000A12FF"/>
    <w:rsid w:val="000A1B3F"/>
    <w:rsid w:val="000A1DEF"/>
    <w:rsid w:val="000A276C"/>
    <w:rsid w:val="000A29C1"/>
    <w:rsid w:val="000A2A2A"/>
    <w:rsid w:val="000A308D"/>
    <w:rsid w:val="000A32DF"/>
    <w:rsid w:val="000A43DE"/>
    <w:rsid w:val="000A483E"/>
    <w:rsid w:val="000A4C66"/>
    <w:rsid w:val="000A4E60"/>
    <w:rsid w:val="000A5646"/>
    <w:rsid w:val="000A6150"/>
    <w:rsid w:val="000A68E9"/>
    <w:rsid w:val="000B01F9"/>
    <w:rsid w:val="000B038D"/>
    <w:rsid w:val="000B1D98"/>
    <w:rsid w:val="000B2353"/>
    <w:rsid w:val="000B2613"/>
    <w:rsid w:val="000B5956"/>
    <w:rsid w:val="000B6913"/>
    <w:rsid w:val="000B7530"/>
    <w:rsid w:val="000B7BCF"/>
    <w:rsid w:val="000B7F79"/>
    <w:rsid w:val="000C03B4"/>
    <w:rsid w:val="000C0FA3"/>
    <w:rsid w:val="000C168C"/>
    <w:rsid w:val="000C19E5"/>
    <w:rsid w:val="000C1E7F"/>
    <w:rsid w:val="000C1F70"/>
    <w:rsid w:val="000C2095"/>
    <w:rsid w:val="000C370E"/>
    <w:rsid w:val="000C3EAB"/>
    <w:rsid w:val="000C4640"/>
    <w:rsid w:val="000C48CB"/>
    <w:rsid w:val="000C49A6"/>
    <w:rsid w:val="000C49BD"/>
    <w:rsid w:val="000C522B"/>
    <w:rsid w:val="000C55D2"/>
    <w:rsid w:val="000C6008"/>
    <w:rsid w:val="000C733A"/>
    <w:rsid w:val="000C7427"/>
    <w:rsid w:val="000C7988"/>
    <w:rsid w:val="000C7D28"/>
    <w:rsid w:val="000D0B0C"/>
    <w:rsid w:val="000D0D02"/>
    <w:rsid w:val="000D17FF"/>
    <w:rsid w:val="000D18C8"/>
    <w:rsid w:val="000D1D26"/>
    <w:rsid w:val="000D2D57"/>
    <w:rsid w:val="000D3819"/>
    <w:rsid w:val="000D4610"/>
    <w:rsid w:val="000D4B08"/>
    <w:rsid w:val="000D50B6"/>
    <w:rsid w:val="000D575C"/>
    <w:rsid w:val="000D58AB"/>
    <w:rsid w:val="000D64FF"/>
    <w:rsid w:val="000D6A70"/>
    <w:rsid w:val="000D7D33"/>
    <w:rsid w:val="000D7D92"/>
    <w:rsid w:val="000E100B"/>
    <w:rsid w:val="000E103C"/>
    <w:rsid w:val="000E1476"/>
    <w:rsid w:val="000E41D2"/>
    <w:rsid w:val="000E48BC"/>
    <w:rsid w:val="000E56D8"/>
    <w:rsid w:val="000E65B1"/>
    <w:rsid w:val="000E69F5"/>
    <w:rsid w:val="000E6B61"/>
    <w:rsid w:val="000E7288"/>
    <w:rsid w:val="000E7F80"/>
    <w:rsid w:val="000E8908"/>
    <w:rsid w:val="000F0138"/>
    <w:rsid w:val="000F0480"/>
    <w:rsid w:val="000F0AF6"/>
    <w:rsid w:val="000F13FE"/>
    <w:rsid w:val="000F1B14"/>
    <w:rsid w:val="000F1FA6"/>
    <w:rsid w:val="000F2496"/>
    <w:rsid w:val="000F24AA"/>
    <w:rsid w:val="000F24B8"/>
    <w:rsid w:val="000F2835"/>
    <w:rsid w:val="000F2978"/>
    <w:rsid w:val="000F2BB1"/>
    <w:rsid w:val="000F2FBD"/>
    <w:rsid w:val="000F3BDE"/>
    <w:rsid w:val="000F4331"/>
    <w:rsid w:val="000F54EE"/>
    <w:rsid w:val="000F74C2"/>
    <w:rsid w:val="000F77A9"/>
    <w:rsid w:val="000F7EBB"/>
    <w:rsid w:val="00100CBE"/>
    <w:rsid w:val="001012DF"/>
    <w:rsid w:val="00101A2E"/>
    <w:rsid w:val="00101E5C"/>
    <w:rsid w:val="00105633"/>
    <w:rsid w:val="00105B3F"/>
    <w:rsid w:val="00105FBE"/>
    <w:rsid w:val="001064BB"/>
    <w:rsid w:val="001076AF"/>
    <w:rsid w:val="00111B04"/>
    <w:rsid w:val="00111DD1"/>
    <w:rsid w:val="00111E9A"/>
    <w:rsid w:val="00111FB7"/>
    <w:rsid w:val="0011226A"/>
    <w:rsid w:val="001124A0"/>
    <w:rsid w:val="0011268D"/>
    <w:rsid w:val="00112F1A"/>
    <w:rsid w:val="00114142"/>
    <w:rsid w:val="00114A82"/>
    <w:rsid w:val="0011564F"/>
    <w:rsid w:val="001159E0"/>
    <w:rsid w:val="001162A1"/>
    <w:rsid w:val="00116B59"/>
    <w:rsid w:val="00117057"/>
    <w:rsid w:val="00117167"/>
    <w:rsid w:val="00121725"/>
    <w:rsid w:val="0012343A"/>
    <w:rsid w:val="0012368A"/>
    <w:rsid w:val="00123AAE"/>
    <w:rsid w:val="00125627"/>
    <w:rsid w:val="001261AD"/>
    <w:rsid w:val="001261CC"/>
    <w:rsid w:val="00126A56"/>
    <w:rsid w:val="00127169"/>
    <w:rsid w:val="0012726D"/>
    <w:rsid w:val="00127B08"/>
    <w:rsid w:val="00127CB1"/>
    <w:rsid w:val="00127D82"/>
    <w:rsid w:val="00130071"/>
    <w:rsid w:val="00130847"/>
    <w:rsid w:val="00130A60"/>
    <w:rsid w:val="00131C0E"/>
    <w:rsid w:val="00131F3C"/>
    <w:rsid w:val="0013437C"/>
    <w:rsid w:val="00134383"/>
    <w:rsid w:val="0013497F"/>
    <w:rsid w:val="0013647D"/>
    <w:rsid w:val="001368B6"/>
    <w:rsid w:val="001379B2"/>
    <w:rsid w:val="00137D6C"/>
    <w:rsid w:val="00140179"/>
    <w:rsid w:val="00140D2D"/>
    <w:rsid w:val="00141389"/>
    <w:rsid w:val="00142528"/>
    <w:rsid w:val="00142C6C"/>
    <w:rsid w:val="001433F1"/>
    <w:rsid w:val="00143662"/>
    <w:rsid w:val="00145075"/>
    <w:rsid w:val="001460E2"/>
    <w:rsid w:val="00146922"/>
    <w:rsid w:val="00146F87"/>
    <w:rsid w:val="00147135"/>
    <w:rsid w:val="001472DB"/>
    <w:rsid w:val="001478FE"/>
    <w:rsid w:val="00147A2D"/>
    <w:rsid w:val="00150358"/>
    <w:rsid w:val="00152368"/>
    <w:rsid w:val="0015270A"/>
    <w:rsid w:val="00152DE9"/>
    <w:rsid w:val="001533C9"/>
    <w:rsid w:val="00153B44"/>
    <w:rsid w:val="00154691"/>
    <w:rsid w:val="00154920"/>
    <w:rsid w:val="00154E69"/>
    <w:rsid w:val="00155514"/>
    <w:rsid w:val="00155743"/>
    <w:rsid w:val="00156F2F"/>
    <w:rsid w:val="0016032E"/>
    <w:rsid w:val="00160FE7"/>
    <w:rsid w:val="00161D5B"/>
    <w:rsid w:val="00162394"/>
    <w:rsid w:val="001629D9"/>
    <w:rsid w:val="00162A98"/>
    <w:rsid w:val="00162F1F"/>
    <w:rsid w:val="0016324C"/>
    <w:rsid w:val="00163D80"/>
    <w:rsid w:val="00164A2A"/>
    <w:rsid w:val="00165C8C"/>
    <w:rsid w:val="001665C8"/>
    <w:rsid w:val="00166B1B"/>
    <w:rsid w:val="00166F5A"/>
    <w:rsid w:val="00167868"/>
    <w:rsid w:val="00170721"/>
    <w:rsid w:val="00171930"/>
    <w:rsid w:val="00172FCD"/>
    <w:rsid w:val="00173AD4"/>
    <w:rsid w:val="00173E04"/>
    <w:rsid w:val="00173EBC"/>
    <w:rsid w:val="001741A0"/>
    <w:rsid w:val="00174579"/>
    <w:rsid w:val="00174580"/>
    <w:rsid w:val="00175294"/>
    <w:rsid w:val="001752AA"/>
    <w:rsid w:val="00175FA0"/>
    <w:rsid w:val="00177852"/>
    <w:rsid w:val="001803F6"/>
    <w:rsid w:val="00180FE0"/>
    <w:rsid w:val="00181937"/>
    <w:rsid w:val="00181EF1"/>
    <w:rsid w:val="001823EB"/>
    <w:rsid w:val="00182717"/>
    <w:rsid w:val="001829B7"/>
    <w:rsid w:val="00182D82"/>
    <w:rsid w:val="001834CE"/>
    <w:rsid w:val="00183997"/>
    <w:rsid w:val="00184618"/>
    <w:rsid w:val="001847D4"/>
    <w:rsid w:val="00184C58"/>
    <w:rsid w:val="00185147"/>
    <w:rsid w:val="001851B8"/>
    <w:rsid w:val="001851C7"/>
    <w:rsid w:val="00186339"/>
    <w:rsid w:val="00187CC7"/>
    <w:rsid w:val="00187D0F"/>
    <w:rsid w:val="00191E9C"/>
    <w:rsid w:val="00192079"/>
    <w:rsid w:val="0019351E"/>
    <w:rsid w:val="0019418B"/>
    <w:rsid w:val="00194C07"/>
    <w:rsid w:val="00194CD0"/>
    <w:rsid w:val="00195C4B"/>
    <w:rsid w:val="00195D4C"/>
    <w:rsid w:val="00197033"/>
    <w:rsid w:val="001979B5"/>
    <w:rsid w:val="00197EF5"/>
    <w:rsid w:val="001A092D"/>
    <w:rsid w:val="001A0E25"/>
    <w:rsid w:val="001A16D2"/>
    <w:rsid w:val="001A2C9D"/>
    <w:rsid w:val="001A2D60"/>
    <w:rsid w:val="001A2F23"/>
    <w:rsid w:val="001A3CC7"/>
    <w:rsid w:val="001A4589"/>
    <w:rsid w:val="001A541D"/>
    <w:rsid w:val="001A559C"/>
    <w:rsid w:val="001A5833"/>
    <w:rsid w:val="001A5D8D"/>
    <w:rsid w:val="001A6717"/>
    <w:rsid w:val="001A6820"/>
    <w:rsid w:val="001A69D7"/>
    <w:rsid w:val="001A7789"/>
    <w:rsid w:val="001A7AEA"/>
    <w:rsid w:val="001B011C"/>
    <w:rsid w:val="001B064E"/>
    <w:rsid w:val="001B09C2"/>
    <w:rsid w:val="001B0D5A"/>
    <w:rsid w:val="001B1166"/>
    <w:rsid w:val="001B1F2D"/>
    <w:rsid w:val="001B483B"/>
    <w:rsid w:val="001B49C9"/>
    <w:rsid w:val="001B4B18"/>
    <w:rsid w:val="001B59D1"/>
    <w:rsid w:val="001B5E36"/>
    <w:rsid w:val="001B6079"/>
    <w:rsid w:val="001B6A2D"/>
    <w:rsid w:val="001B7670"/>
    <w:rsid w:val="001B77B4"/>
    <w:rsid w:val="001B7AB8"/>
    <w:rsid w:val="001C10D8"/>
    <w:rsid w:val="001C11C5"/>
    <w:rsid w:val="001C16D0"/>
    <w:rsid w:val="001C1B66"/>
    <w:rsid w:val="001C2288"/>
    <w:rsid w:val="001C23F4"/>
    <w:rsid w:val="001C3A5B"/>
    <w:rsid w:val="001C4138"/>
    <w:rsid w:val="001C4489"/>
    <w:rsid w:val="001C4F79"/>
    <w:rsid w:val="001C7014"/>
    <w:rsid w:val="001C7EF8"/>
    <w:rsid w:val="001D0967"/>
    <w:rsid w:val="001D1127"/>
    <w:rsid w:val="001D11C0"/>
    <w:rsid w:val="001D1304"/>
    <w:rsid w:val="001D1871"/>
    <w:rsid w:val="001D1A9F"/>
    <w:rsid w:val="001D1BF5"/>
    <w:rsid w:val="001D37B1"/>
    <w:rsid w:val="001D3BDA"/>
    <w:rsid w:val="001D3EFF"/>
    <w:rsid w:val="001D4274"/>
    <w:rsid w:val="001D4345"/>
    <w:rsid w:val="001D54AB"/>
    <w:rsid w:val="001D5A9F"/>
    <w:rsid w:val="001D5E44"/>
    <w:rsid w:val="001D63EB"/>
    <w:rsid w:val="001D68F9"/>
    <w:rsid w:val="001D752D"/>
    <w:rsid w:val="001D795C"/>
    <w:rsid w:val="001D7B06"/>
    <w:rsid w:val="001D7CF5"/>
    <w:rsid w:val="001D7D70"/>
    <w:rsid w:val="001E024D"/>
    <w:rsid w:val="001E1CA8"/>
    <w:rsid w:val="001E24ED"/>
    <w:rsid w:val="001E2970"/>
    <w:rsid w:val="001E3724"/>
    <w:rsid w:val="001E4508"/>
    <w:rsid w:val="001E5EF9"/>
    <w:rsid w:val="001E6147"/>
    <w:rsid w:val="001E6CC8"/>
    <w:rsid w:val="001E7318"/>
    <w:rsid w:val="001E7DB8"/>
    <w:rsid w:val="001E7EE4"/>
    <w:rsid w:val="001F0FC9"/>
    <w:rsid w:val="001F168B"/>
    <w:rsid w:val="001F17D9"/>
    <w:rsid w:val="001F2459"/>
    <w:rsid w:val="001F2F2B"/>
    <w:rsid w:val="001F3E4B"/>
    <w:rsid w:val="001F54DD"/>
    <w:rsid w:val="001F5E1F"/>
    <w:rsid w:val="001F6AA9"/>
    <w:rsid w:val="001F70EF"/>
    <w:rsid w:val="001F728E"/>
    <w:rsid w:val="001F7831"/>
    <w:rsid w:val="002018F3"/>
    <w:rsid w:val="00201B83"/>
    <w:rsid w:val="00201BCE"/>
    <w:rsid w:val="002032F2"/>
    <w:rsid w:val="002039A9"/>
    <w:rsid w:val="00204045"/>
    <w:rsid w:val="00204857"/>
    <w:rsid w:val="00204F11"/>
    <w:rsid w:val="00206902"/>
    <w:rsid w:val="00206A2A"/>
    <w:rsid w:val="0020712B"/>
    <w:rsid w:val="00207374"/>
    <w:rsid w:val="00207479"/>
    <w:rsid w:val="00207B66"/>
    <w:rsid w:val="0021134A"/>
    <w:rsid w:val="00211840"/>
    <w:rsid w:val="0021230A"/>
    <w:rsid w:val="00212342"/>
    <w:rsid w:val="002129A7"/>
    <w:rsid w:val="0021325F"/>
    <w:rsid w:val="002157AD"/>
    <w:rsid w:val="00215E00"/>
    <w:rsid w:val="00216B27"/>
    <w:rsid w:val="002174AD"/>
    <w:rsid w:val="00217EDA"/>
    <w:rsid w:val="00217FBA"/>
    <w:rsid w:val="002207AA"/>
    <w:rsid w:val="00220D4F"/>
    <w:rsid w:val="002210B6"/>
    <w:rsid w:val="00221A7E"/>
    <w:rsid w:val="00223A17"/>
    <w:rsid w:val="00223C76"/>
    <w:rsid w:val="002241A0"/>
    <w:rsid w:val="002246F7"/>
    <w:rsid w:val="002247E7"/>
    <w:rsid w:val="002249D8"/>
    <w:rsid w:val="00224E3A"/>
    <w:rsid w:val="002258A6"/>
    <w:rsid w:val="00225CC3"/>
    <w:rsid w:val="00225D19"/>
    <w:rsid w:val="00225D7F"/>
    <w:rsid w:val="0022606D"/>
    <w:rsid w:val="002260A4"/>
    <w:rsid w:val="00226D86"/>
    <w:rsid w:val="002277AA"/>
    <w:rsid w:val="00227951"/>
    <w:rsid w:val="00227B80"/>
    <w:rsid w:val="00230EE8"/>
    <w:rsid w:val="00231728"/>
    <w:rsid w:val="00231B88"/>
    <w:rsid w:val="00231FA5"/>
    <w:rsid w:val="002322C2"/>
    <w:rsid w:val="00232E37"/>
    <w:rsid w:val="00233883"/>
    <w:rsid w:val="00234960"/>
    <w:rsid w:val="00234A33"/>
    <w:rsid w:val="00234F9C"/>
    <w:rsid w:val="00236982"/>
    <w:rsid w:val="002374A3"/>
    <w:rsid w:val="002374BD"/>
    <w:rsid w:val="00237AC2"/>
    <w:rsid w:val="002406EC"/>
    <w:rsid w:val="00240E7C"/>
    <w:rsid w:val="0024100B"/>
    <w:rsid w:val="00241332"/>
    <w:rsid w:val="00241CAC"/>
    <w:rsid w:val="0024206C"/>
    <w:rsid w:val="002424BE"/>
    <w:rsid w:val="00243018"/>
    <w:rsid w:val="00243197"/>
    <w:rsid w:val="00243BC1"/>
    <w:rsid w:val="00244A05"/>
    <w:rsid w:val="00245296"/>
    <w:rsid w:val="0024529F"/>
    <w:rsid w:val="00245529"/>
    <w:rsid w:val="00245732"/>
    <w:rsid w:val="00245E6F"/>
    <w:rsid w:val="00246A0E"/>
    <w:rsid w:val="002475EE"/>
    <w:rsid w:val="002478C8"/>
    <w:rsid w:val="00247DF2"/>
    <w:rsid w:val="00250404"/>
    <w:rsid w:val="00250BC6"/>
    <w:rsid w:val="00250EB5"/>
    <w:rsid w:val="0025112E"/>
    <w:rsid w:val="00251157"/>
    <w:rsid w:val="002534D4"/>
    <w:rsid w:val="00253907"/>
    <w:rsid w:val="0025411D"/>
    <w:rsid w:val="00254233"/>
    <w:rsid w:val="0025519F"/>
    <w:rsid w:val="002551B2"/>
    <w:rsid w:val="00257182"/>
    <w:rsid w:val="002573A9"/>
    <w:rsid w:val="00257CA3"/>
    <w:rsid w:val="00260C4B"/>
    <w:rsid w:val="002610D8"/>
    <w:rsid w:val="00261A09"/>
    <w:rsid w:val="00261EB8"/>
    <w:rsid w:val="00262E80"/>
    <w:rsid w:val="002637F9"/>
    <w:rsid w:val="002640B0"/>
    <w:rsid w:val="0026438F"/>
    <w:rsid w:val="002646F2"/>
    <w:rsid w:val="00264E8C"/>
    <w:rsid w:val="00265989"/>
    <w:rsid w:val="00265C69"/>
    <w:rsid w:val="00265F64"/>
    <w:rsid w:val="0026654C"/>
    <w:rsid w:val="00267AAC"/>
    <w:rsid w:val="00267C3E"/>
    <w:rsid w:val="00267C90"/>
    <w:rsid w:val="00270296"/>
    <w:rsid w:val="00270464"/>
    <w:rsid w:val="002707C0"/>
    <w:rsid w:val="00270D2C"/>
    <w:rsid w:val="00271861"/>
    <w:rsid w:val="00271AE2"/>
    <w:rsid w:val="00271F2C"/>
    <w:rsid w:val="00271F3F"/>
    <w:rsid w:val="002734DA"/>
    <w:rsid w:val="002734EB"/>
    <w:rsid w:val="002737EE"/>
    <w:rsid w:val="00273F53"/>
    <w:rsid w:val="002747EC"/>
    <w:rsid w:val="0027497B"/>
    <w:rsid w:val="0027556E"/>
    <w:rsid w:val="00276205"/>
    <w:rsid w:val="00276321"/>
    <w:rsid w:val="00276720"/>
    <w:rsid w:val="00276F10"/>
    <w:rsid w:val="002771B5"/>
    <w:rsid w:val="00277E41"/>
    <w:rsid w:val="002804BA"/>
    <w:rsid w:val="002807C5"/>
    <w:rsid w:val="00280F56"/>
    <w:rsid w:val="0028110D"/>
    <w:rsid w:val="002811F5"/>
    <w:rsid w:val="00281413"/>
    <w:rsid w:val="00281648"/>
    <w:rsid w:val="0028197F"/>
    <w:rsid w:val="0028288A"/>
    <w:rsid w:val="00282EAA"/>
    <w:rsid w:val="00282F2E"/>
    <w:rsid w:val="0028334B"/>
    <w:rsid w:val="00283478"/>
    <w:rsid w:val="00285205"/>
    <w:rsid w:val="002855BF"/>
    <w:rsid w:val="00285C97"/>
    <w:rsid w:val="00285F09"/>
    <w:rsid w:val="0028667F"/>
    <w:rsid w:val="00287995"/>
    <w:rsid w:val="00292423"/>
    <w:rsid w:val="00293C12"/>
    <w:rsid w:val="00294120"/>
    <w:rsid w:val="002943E2"/>
    <w:rsid w:val="00294444"/>
    <w:rsid w:val="00295955"/>
    <w:rsid w:val="00295DF8"/>
    <w:rsid w:val="00296C05"/>
    <w:rsid w:val="002976F0"/>
    <w:rsid w:val="0029773A"/>
    <w:rsid w:val="00297B5C"/>
    <w:rsid w:val="002A0238"/>
    <w:rsid w:val="002A048F"/>
    <w:rsid w:val="002A11A2"/>
    <w:rsid w:val="002A1BBD"/>
    <w:rsid w:val="002A1E1B"/>
    <w:rsid w:val="002A1E79"/>
    <w:rsid w:val="002A2CB2"/>
    <w:rsid w:val="002A30D8"/>
    <w:rsid w:val="002A4044"/>
    <w:rsid w:val="002A4BDF"/>
    <w:rsid w:val="002A5B0A"/>
    <w:rsid w:val="002A5F55"/>
    <w:rsid w:val="002A669F"/>
    <w:rsid w:val="002A70B5"/>
    <w:rsid w:val="002B03FE"/>
    <w:rsid w:val="002B0795"/>
    <w:rsid w:val="002B08C6"/>
    <w:rsid w:val="002B0B9E"/>
    <w:rsid w:val="002B0E8B"/>
    <w:rsid w:val="002B1B23"/>
    <w:rsid w:val="002B1F65"/>
    <w:rsid w:val="002B2061"/>
    <w:rsid w:val="002B7992"/>
    <w:rsid w:val="002B7EB8"/>
    <w:rsid w:val="002B7F15"/>
    <w:rsid w:val="002C009D"/>
    <w:rsid w:val="002C00FE"/>
    <w:rsid w:val="002C06B4"/>
    <w:rsid w:val="002C2538"/>
    <w:rsid w:val="002C2863"/>
    <w:rsid w:val="002C29D7"/>
    <w:rsid w:val="002C2B79"/>
    <w:rsid w:val="002C3631"/>
    <w:rsid w:val="002C4045"/>
    <w:rsid w:val="002C5A69"/>
    <w:rsid w:val="002C5E57"/>
    <w:rsid w:val="002C720B"/>
    <w:rsid w:val="002C7700"/>
    <w:rsid w:val="002C7DCD"/>
    <w:rsid w:val="002D1218"/>
    <w:rsid w:val="002D1429"/>
    <w:rsid w:val="002D1A31"/>
    <w:rsid w:val="002D2158"/>
    <w:rsid w:val="002D21DA"/>
    <w:rsid w:val="002D2771"/>
    <w:rsid w:val="002D2E96"/>
    <w:rsid w:val="002D30BA"/>
    <w:rsid w:val="002D5971"/>
    <w:rsid w:val="002D5FCA"/>
    <w:rsid w:val="002D6916"/>
    <w:rsid w:val="002D7131"/>
    <w:rsid w:val="002D7BA9"/>
    <w:rsid w:val="002E0739"/>
    <w:rsid w:val="002E1C72"/>
    <w:rsid w:val="002E2554"/>
    <w:rsid w:val="002E2ED2"/>
    <w:rsid w:val="002E327D"/>
    <w:rsid w:val="002E3847"/>
    <w:rsid w:val="002E43C2"/>
    <w:rsid w:val="002E525B"/>
    <w:rsid w:val="002E58F4"/>
    <w:rsid w:val="002E7A15"/>
    <w:rsid w:val="002F083A"/>
    <w:rsid w:val="002F0D22"/>
    <w:rsid w:val="002F20C7"/>
    <w:rsid w:val="002F3DE6"/>
    <w:rsid w:val="002F42E2"/>
    <w:rsid w:val="002F5E7E"/>
    <w:rsid w:val="002F6A3B"/>
    <w:rsid w:val="002F7967"/>
    <w:rsid w:val="0030025E"/>
    <w:rsid w:val="00300CF5"/>
    <w:rsid w:val="0030219B"/>
    <w:rsid w:val="00302DE7"/>
    <w:rsid w:val="00303474"/>
    <w:rsid w:val="00303814"/>
    <w:rsid w:val="0030441F"/>
    <w:rsid w:val="00305770"/>
    <w:rsid w:val="003058C6"/>
    <w:rsid w:val="003061EC"/>
    <w:rsid w:val="00306351"/>
    <w:rsid w:val="0030680C"/>
    <w:rsid w:val="0030705D"/>
    <w:rsid w:val="0031004A"/>
    <w:rsid w:val="00310CFB"/>
    <w:rsid w:val="00311808"/>
    <w:rsid w:val="00311B17"/>
    <w:rsid w:val="00311FD4"/>
    <w:rsid w:val="00312834"/>
    <w:rsid w:val="00312947"/>
    <w:rsid w:val="003134E7"/>
    <w:rsid w:val="00314406"/>
    <w:rsid w:val="00314C89"/>
    <w:rsid w:val="00315030"/>
    <w:rsid w:val="0031526F"/>
    <w:rsid w:val="00317169"/>
    <w:rsid w:val="003172DC"/>
    <w:rsid w:val="0031776F"/>
    <w:rsid w:val="00321112"/>
    <w:rsid w:val="00321D8E"/>
    <w:rsid w:val="00321F77"/>
    <w:rsid w:val="00322663"/>
    <w:rsid w:val="00323F72"/>
    <w:rsid w:val="003247CC"/>
    <w:rsid w:val="00324EE2"/>
    <w:rsid w:val="00325AE3"/>
    <w:rsid w:val="00326069"/>
    <w:rsid w:val="0032620D"/>
    <w:rsid w:val="003265FB"/>
    <w:rsid w:val="00326FD8"/>
    <w:rsid w:val="00327913"/>
    <w:rsid w:val="00330F6A"/>
    <w:rsid w:val="00331B89"/>
    <w:rsid w:val="00331DEB"/>
    <w:rsid w:val="00331E70"/>
    <w:rsid w:val="003325F2"/>
    <w:rsid w:val="00332811"/>
    <w:rsid w:val="00332837"/>
    <w:rsid w:val="00332C91"/>
    <w:rsid w:val="00332ECE"/>
    <w:rsid w:val="00333A63"/>
    <w:rsid w:val="003363CA"/>
    <w:rsid w:val="003364DC"/>
    <w:rsid w:val="003368F9"/>
    <w:rsid w:val="003376BA"/>
    <w:rsid w:val="003419DD"/>
    <w:rsid w:val="00341AC1"/>
    <w:rsid w:val="00341ADF"/>
    <w:rsid w:val="0034223E"/>
    <w:rsid w:val="00342487"/>
    <w:rsid w:val="00342AAA"/>
    <w:rsid w:val="0034339F"/>
    <w:rsid w:val="00344E79"/>
    <w:rsid w:val="00345671"/>
    <w:rsid w:val="003457C2"/>
    <w:rsid w:val="00345E53"/>
    <w:rsid w:val="00347AA6"/>
    <w:rsid w:val="00347CE9"/>
    <w:rsid w:val="0035046C"/>
    <w:rsid w:val="00351141"/>
    <w:rsid w:val="00351926"/>
    <w:rsid w:val="00351F37"/>
    <w:rsid w:val="003535D4"/>
    <w:rsid w:val="00353D2F"/>
    <w:rsid w:val="0035462D"/>
    <w:rsid w:val="00355799"/>
    <w:rsid w:val="00356FBF"/>
    <w:rsid w:val="0036009B"/>
    <w:rsid w:val="00360479"/>
    <w:rsid w:val="003605CB"/>
    <w:rsid w:val="00360966"/>
    <w:rsid w:val="00360E93"/>
    <w:rsid w:val="00361E27"/>
    <w:rsid w:val="00362076"/>
    <w:rsid w:val="0036459E"/>
    <w:rsid w:val="00364B41"/>
    <w:rsid w:val="00365B22"/>
    <w:rsid w:val="00366614"/>
    <w:rsid w:val="00367655"/>
    <w:rsid w:val="00370275"/>
    <w:rsid w:val="003716F1"/>
    <w:rsid w:val="00371B36"/>
    <w:rsid w:val="00372D83"/>
    <w:rsid w:val="00373983"/>
    <w:rsid w:val="00373B49"/>
    <w:rsid w:val="003742D3"/>
    <w:rsid w:val="0037449D"/>
    <w:rsid w:val="003751F9"/>
    <w:rsid w:val="00375AF1"/>
    <w:rsid w:val="003761F8"/>
    <w:rsid w:val="00376A1A"/>
    <w:rsid w:val="00376BE3"/>
    <w:rsid w:val="00376C47"/>
    <w:rsid w:val="003770A3"/>
    <w:rsid w:val="00377446"/>
    <w:rsid w:val="003775D0"/>
    <w:rsid w:val="003779A2"/>
    <w:rsid w:val="00377C58"/>
    <w:rsid w:val="00380285"/>
    <w:rsid w:val="00380391"/>
    <w:rsid w:val="00380C83"/>
    <w:rsid w:val="00380CDB"/>
    <w:rsid w:val="00380E70"/>
    <w:rsid w:val="003810FC"/>
    <w:rsid w:val="003813AB"/>
    <w:rsid w:val="00381418"/>
    <w:rsid w:val="00381638"/>
    <w:rsid w:val="00383096"/>
    <w:rsid w:val="00383658"/>
    <w:rsid w:val="0038378F"/>
    <w:rsid w:val="00383B8B"/>
    <w:rsid w:val="00383CED"/>
    <w:rsid w:val="003840F1"/>
    <w:rsid w:val="003841BA"/>
    <w:rsid w:val="003843AC"/>
    <w:rsid w:val="003845BA"/>
    <w:rsid w:val="00384E92"/>
    <w:rsid w:val="00384F36"/>
    <w:rsid w:val="00387998"/>
    <w:rsid w:val="00390C99"/>
    <w:rsid w:val="0039109F"/>
    <w:rsid w:val="00391587"/>
    <w:rsid w:val="00391EAF"/>
    <w:rsid w:val="00392BA8"/>
    <w:rsid w:val="00392BDB"/>
    <w:rsid w:val="0039346C"/>
    <w:rsid w:val="003935EA"/>
    <w:rsid w:val="003938CC"/>
    <w:rsid w:val="00393D1D"/>
    <w:rsid w:val="003948E2"/>
    <w:rsid w:val="00394BB8"/>
    <w:rsid w:val="00396360"/>
    <w:rsid w:val="00396C77"/>
    <w:rsid w:val="00397ACC"/>
    <w:rsid w:val="00397C6A"/>
    <w:rsid w:val="003A0543"/>
    <w:rsid w:val="003A0B87"/>
    <w:rsid w:val="003A1AF6"/>
    <w:rsid w:val="003A24BC"/>
    <w:rsid w:val="003A3011"/>
    <w:rsid w:val="003A33C9"/>
    <w:rsid w:val="003A3B04"/>
    <w:rsid w:val="003A4070"/>
    <w:rsid w:val="003A41EF"/>
    <w:rsid w:val="003A422D"/>
    <w:rsid w:val="003A4D83"/>
    <w:rsid w:val="003A6373"/>
    <w:rsid w:val="003A7860"/>
    <w:rsid w:val="003B035A"/>
    <w:rsid w:val="003B043F"/>
    <w:rsid w:val="003B04D6"/>
    <w:rsid w:val="003B108B"/>
    <w:rsid w:val="003B1514"/>
    <w:rsid w:val="003B1522"/>
    <w:rsid w:val="003B15FC"/>
    <w:rsid w:val="003B1C9D"/>
    <w:rsid w:val="003B1DDF"/>
    <w:rsid w:val="003B23C1"/>
    <w:rsid w:val="003B2BC4"/>
    <w:rsid w:val="003B38AF"/>
    <w:rsid w:val="003B3F03"/>
    <w:rsid w:val="003B40AD"/>
    <w:rsid w:val="003B49EF"/>
    <w:rsid w:val="003B59DE"/>
    <w:rsid w:val="003B5DB4"/>
    <w:rsid w:val="003B71A9"/>
    <w:rsid w:val="003C0516"/>
    <w:rsid w:val="003C08DD"/>
    <w:rsid w:val="003C102C"/>
    <w:rsid w:val="003C12DD"/>
    <w:rsid w:val="003C1F83"/>
    <w:rsid w:val="003C312A"/>
    <w:rsid w:val="003C333C"/>
    <w:rsid w:val="003C4203"/>
    <w:rsid w:val="003C45DE"/>
    <w:rsid w:val="003C4E37"/>
    <w:rsid w:val="003C5363"/>
    <w:rsid w:val="003C5453"/>
    <w:rsid w:val="003C5BA2"/>
    <w:rsid w:val="003C6A70"/>
    <w:rsid w:val="003C6C63"/>
    <w:rsid w:val="003C6ED7"/>
    <w:rsid w:val="003C7D79"/>
    <w:rsid w:val="003C7EB8"/>
    <w:rsid w:val="003D0820"/>
    <w:rsid w:val="003D0828"/>
    <w:rsid w:val="003D09AA"/>
    <w:rsid w:val="003D1C96"/>
    <w:rsid w:val="003D2C64"/>
    <w:rsid w:val="003D31A8"/>
    <w:rsid w:val="003D40C8"/>
    <w:rsid w:val="003D4B22"/>
    <w:rsid w:val="003D4E72"/>
    <w:rsid w:val="003D4F81"/>
    <w:rsid w:val="003D5FA7"/>
    <w:rsid w:val="003D6DE9"/>
    <w:rsid w:val="003D6F71"/>
    <w:rsid w:val="003E02A2"/>
    <w:rsid w:val="003E10FE"/>
    <w:rsid w:val="003E16BE"/>
    <w:rsid w:val="003E1DB6"/>
    <w:rsid w:val="003E1FDD"/>
    <w:rsid w:val="003E2982"/>
    <w:rsid w:val="003E29EF"/>
    <w:rsid w:val="003E2AF8"/>
    <w:rsid w:val="003E448E"/>
    <w:rsid w:val="003E47B5"/>
    <w:rsid w:val="003E4B99"/>
    <w:rsid w:val="003E4FC4"/>
    <w:rsid w:val="003E566A"/>
    <w:rsid w:val="003E5872"/>
    <w:rsid w:val="003E5A2A"/>
    <w:rsid w:val="003E64A5"/>
    <w:rsid w:val="003E727B"/>
    <w:rsid w:val="003E73C6"/>
    <w:rsid w:val="003F19F9"/>
    <w:rsid w:val="003F1D2E"/>
    <w:rsid w:val="003F2412"/>
    <w:rsid w:val="003F2435"/>
    <w:rsid w:val="003F2E5C"/>
    <w:rsid w:val="003F30C8"/>
    <w:rsid w:val="003F4E28"/>
    <w:rsid w:val="003F53C9"/>
    <w:rsid w:val="003F5533"/>
    <w:rsid w:val="003F5C8E"/>
    <w:rsid w:val="003F5E74"/>
    <w:rsid w:val="003F688F"/>
    <w:rsid w:val="003F7C73"/>
    <w:rsid w:val="004006E8"/>
    <w:rsid w:val="00401763"/>
    <w:rsid w:val="00401855"/>
    <w:rsid w:val="00402C07"/>
    <w:rsid w:val="0040316E"/>
    <w:rsid w:val="00403768"/>
    <w:rsid w:val="00404638"/>
    <w:rsid w:val="004053BF"/>
    <w:rsid w:val="0040620C"/>
    <w:rsid w:val="004062E0"/>
    <w:rsid w:val="0040683D"/>
    <w:rsid w:val="0040703D"/>
    <w:rsid w:val="0040711A"/>
    <w:rsid w:val="00410504"/>
    <w:rsid w:val="00410CF9"/>
    <w:rsid w:val="00411674"/>
    <w:rsid w:val="00411684"/>
    <w:rsid w:val="00411CF6"/>
    <w:rsid w:val="00411F2D"/>
    <w:rsid w:val="00412B9A"/>
    <w:rsid w:val="00413281"/>
    <w:rsid w:val="00413B4A"/>
    <w:rsid w:val="00414125"/>
    <w:rsid w:val="004146E9"/>
    <w:rsid w:val="004148DB"/>
    <w:rsid w:val="00414AFD"/>
    <w:rsid w:val="004151ED"/>
    <w:rsid w:val="004169E3"/>
    <w:rsid w:val="0041787A"/>
    <w:rsid w:val="00417EE3"/>
    <w:rsid w:val="004205BD"/>
    <w:rsid w:val="004205D0"/>
    <w:rsid w:val="00420AC2"/>
    <w:rsid w:val="00420CB1"/>
    <w:rsid w:val="00420E9F"/>
    <w:rsid w:val="00421BF1"/>
    <w:rsid w:val="00421F97"/>
    <w:rsid w:val="00422021"/>
    <w:rsid w:val="004235B9"/>
    <w:rsid w:val="004239F6"/>
    <w:rsid w:val="00424C6A"/>
    <w:rsid w:val="00425135"/>
    <w:rsid w:val="00425231"/>
    <w:rsid w:val="00426084"/>
    <w:rsid w:val="00426233"/>
    <w:rsid w:val="00426BB8"/>
    <w:rsid w:val="004273FC"/>
    <w:rsid w:val="00427B0F"/>
    <w:rsid w:val="00430B4D"/>
    <w:rsid w:val="00430BBF"/>
    <w:rsid w:val="00431B2E"/>
    <w:rsid w:val="00431C66"/>
    <w:rsid w:val="004332A4"/>
    <w:rsid w:val="004339E6"/>
    <w:rsid w:val="0043404A"/>
    <w:rsid w:val="0043496C"/>
    <w:rsid w:val="00435F9A"/>
    <w:rsid w:val="004361E6"/>
    <w:rsid w:val="00436483"/>
    <w:rsid w:val="00437284"/>
    <w:rsid w:val="004376F7"/>
    <w:rsid w:val="00437ACB"/>
    <w:rsid w:val="00437EA5"/>
    <w:rsid w:val="00440195"/>
    <w:rsid w:val="00440312"/>
    <w:rsid w:val="004409BF"/>
    <w:rsid w:val="00440C06"/>
    <w:rsid w:val="00441242"/>
    <w:rsid w:val="00442BB0"/>
    <w:rsid w:val="0044431E"/>
    <w:rsid w:val="0044471A"/>
    <w:rsid w:val="00444EE4"/>
    <w:rsid w:val="00445014"/>
    <w:rsid w:val="00446BE6"/>
    <w:rsid w:val="004502A5"/>
    <w:rsid w:val="004504DB"/>
    <w:rsid w:val="00450948"/>
    <w:rsid w:val="00450DF3"/>
    <w:rsid w:val="00450F5E"/>
    <w:rsid w:val="00452346"/>
    <w:rsid w:val="0045242B"/>
    <w:rsid w:val="004528D7"/>
    <w:rsid w:val="00452EF4"/>
    <w:rsid w:val="00453689"/>
    <w:rsid w:val="00453BDE"/>
    <w:rsid w:val="00454268"/>
    <w:rsid w:val="00454533"/>
    <w:rsid w:val="004552A2"/>
    <w:rsid w:val="00456F00"/>
    <w:rsid w:val="004602AB"/>
    <w:rsid w:val="00460838"/>
    <w:rsid w:val="00460A06"/>
    <w:rsid w:val="00461A38"/>
    <w:rsid w:val="00461BC2"/>
    <w:rsid w:val="004627C3"/>
    <w:rsid w:val="00463364"/>
    <w:rsid w:val="00463851"/>
    <w:rsid w:val="00463E34"/>
    <w:rsid w:val="00463ECF"/>
    <w:rsid w:val="00464012"/>
    <w:rsid w:val="00464269"/>
    <w:rsid w:val="0046545E"/>
    <w:rsid w:val="00465587"/>
    <w:rsid w:val="00465B2A"/>
    <w:rsid w:val="00465CFE"/>
    <w:rsid w:val="00465DFB"/>
    <w:rsid w:val="00466956"/>
    <w:rsid w:val="00466C07"/>
    <w:rsid w:val="00466D2A"/>
    <w:rsid w:val="00467A32"/>
    <w:rsid w:val="00470723"/>
    <w:rsid w:val="004709CE"/>
    <w:rsid w:val="0047120A"/>
    <w:rsid w:val="00471689"/>
    <w:rsid w:val="0047181A"/>
    <w:rsid w:val="00471875"/>
    <w:rsid w:val="004729BB"/>
    <w:rsid w:val="00472ECD"/>
    <w:rsid w:val="004732E9"/>
    <w:rsid w:val="00473E64"/>
    <w:rsid w:val="00474665"/>
    <w:rsid w:val="00474DF0"/>
    <w:rsid w:val="004754A2"/>
    <w:rsid w:val="00475F13"/>
    <w:rsid w:val="00476209"/>
    <w:rsid w:val="00476683"/>
    <w:rsid w:val="00476D5F"/>
    <w:rsid w:val="00477455"/>
    <w:rsid w:val="004779D3"/>
    <w:rsid w:val="004805D4"/>
    <w:rsid w:val="00480708"/>
    <w:rsid w:val="004807CD"/>
    <w:rsid w:val="0048096E"/>
    <w:rsid w:val="00480F90"/>
    <w:rsid w:val="004812F0"/>
    <w:rsid w:val="00481E4A"/>
    <w:rsid w:val="00482B00"/>
    <w:rsid w:val="00482CD6"/>
    <w:rsid w:val="0048310F"/>
    <w:rsid w:val="00483F4D"/>
    <w:rsid w:val="0048619B"/>
    <w:rsid w:val="004862F4"/>
    <w:rsid w:val="00486687"/>
    <w:rsid w:val="00486C3C"/>
    <w:rsid w:val="00486EA6"/>
    <w:rsid w:val="0048700E"/>
    <w:rsid w:val="00487632"/>
    <w:rsid w:val="00490E7D"/>
    <w:rsid w:val="004917C6"/>
    <w:rsid w:val="004917E7"/>
    <w:rsid w:val="004924EE"/>
    <w:rsid w:val="00492721"/>
    <w:rsid w:val="00492ACF"/>
    <w:rsid w:val="00493584"/>
    <w:rsid w:val="00493F95"/>
    <w:rsid w:val="004948D8"/>
    <w:rsid w:val="00494D8A"/>
    <w:rsid w:val="004958B7"/>
    <w:rsid w:val="004959C2"/>
    <w:rsid w:val="00495A70"/>
    <w:rsid w:val="00495D13"/>
    <w:rsid w:val="00495E3C"/>
    <w:rsid w:val="00496157"/>
    <w:rsid w:val="00497130"/>
    <w:rsid w:val="0049768A"/>
    <w:rsid w:val="00497C86"/>
    <w:rsid w:val="004A04D1"/>
    <w:rsid w:val="004A099B"/>
    <w:rsid w:val="004A0E2F"/>
    <w:rsid w:val="004A0E74"/>
    <w:rsid w:val="004A105C"/>
    <w:rsid w:val="004A15F7"/>
    <w:rsid w:val="004A1F7B"/>
    <w:rsid w:val="004A206B"/>
    <w:rsid w:val="004A29A3"/>
    <w:rsid w:val="004A382C"/>
    <w:rsid w:val="004A3946"/>
    <w:rsid w:val="004A3B4B"/>
    <w:rsid w:val="004A3BFD"/>
    <w:rsid w:val="004A5D7B"/>
    <w:rsid w:val="004A681D"/>
    <w:rsid w:val="004A71A0"/>
    <w:rsid w:val="004A7907"/>
    <w:rsid w:val="004A7B27"/>
    <w:rsid w:val="004A7C93"/>
    <w:rsid w:val="004A7F8F"/>
    <w:rsid w:val="004B0212"/>
    <w:rsid w:val="004B244F"/>
    <w:rsid w:val="004B2970"/>
    <w:rsid w:val="004B3E3B"/>
    <w:rsid w:val="004B4B52"/>
    <w:rsid w:val="004B508E"/>
    <w:rsid w:val="004B5233"/>
    <w:rsid w:val="004B5762"/>
    <w:rsid w:val="004B5C31"/>
    <w:rsid w:val="004B6333"/>
    <w:rsid w:val="004B6CB7"/>
    <w:rsid w:val="004B7A69"/>
    <w:rsid w:val="004B7AE1"/>
    <w:rsid w:val="004C14DB"/>
    <w:rsid w:val="004C1510"/>
    <w:rsid w:val="004C209E"/>
    <w:rsid w:val="004C27D3"/>
    <w:rsid w:val="004C28C4"/>
    <w:rsid w:val="004C2C50"/>
    <w:rsid w:val="004C2FB2"/>
    <w:rsid w:val="004C3006"/>
    <w:rsid w:val="004C3BA5"/>
    <w:rsid w:val="004C3ECD"/>
    <w:rsid w:val="004C44D2"/>
    <w:rsid w:val="004C4F12"/>
    <w:rsid w:val="004C4F1A"/>
    <w:rsid w:val="004C5BCE"/>
    <w:rsid w:val="004C6176"/>
    <w:rsid w:val="004C62A7"/>
    <w:rsid w:val="004C7C68"/>
    <w:rsid w:val="004D0E42"/>
    <w:rsid w:val="004D173A"/>
    <w:rsid w:val="004D1EB0"/>
    <w:rsid w:val="004D1F35"/>
    <w:rsid w:val="004D32EB"/>
    <w:rsid w:val="004D33EF"/>
    <w:rsid w:val="004D3578"/>
    <w:rsid w:val="004D380D"/>
    <w:rsid w:val="004D3F06"/>
    <w:rsid w:val="004D42D6"/>
    <w:rsid w:val="004D4902"/>
    <w:rsid w:val="004D4FFE"/>
    <w:rsid w:val="004D512D"/>
    <w:rsid w:val="004D575F"/>
    <w:rsid w:val="004D5C25"/>
    <w:rsid w:val="004D71CF"/>
    <w:rsid w:val="004D7685"/>
    <w:rsid w:val="004D76E2"/>
    <w:rsid w:val="004D774C"/>
    <w:rsid w:val="004E02DD"/>
    <w:rsid w:val="004E0AD3"/>
    <w:rsid w:val="004E213A"/>
    <w:rsid w:val="004E2184"/>
    <w:rsid w:val="004E2DF9"/>
    <w:rsid w:val="004E2FCB"/>
    <w:rsid w:val="004E3959"/>
    <w:rsid w:val="004E5041"/>
    <w:rsid w:val="004E5193"/>
    <w:rsid w:val="004E5727"/>
    <w:rsid w:val="004E6967"/>
    <w:rsid w:val="004E6B82"/>
    <w:rsid w:val="004E6FD7"/>
    <w:rsid w:val="004F0E65"/>
    <w:rsid w:val="004F0F4A"/>
    <w:rsid w:val="004F15B5"/>
    <w:rsid w:val="004F1A35"/>
    <w:rsid w:val="004F1D47"/>
    <w:rsid w:val="004F406D"/>
    <w:rsid w:val="004F43D4"/>
    <w:rsid w:val="004F4540"/>
    <w:rsid w:val="004F4CBF"/>
    <w:rsid w:val="004F4D02"/>
    <w:rsid w:val="004F57F6"/>
    <w:rsid w:val="004F6D5E"/>
    <w:rsid w:val="004F705B"/>
    <w:rsid w:val="004F73A7"/>
    <w:rsid w:val="00500C4F"/>
    <w:rsid w:val="005015AB"/>
    <w:rsid w:val="00502B29"/>
    <w:rsid w:val="00502C4A"/>
    <w:rsid w:val="00502DCE"/>
    <w:rsid w:val="00502E0A"/>
    <w:rsid w:val="00503171"/>
    <w:rsid w:val="005040E7"/>
    <w:rsid w:val="00504192"/>
    <w:rsid w:val="00505C8F"/>
    <w:rsid w:val="00505D8F"/>
    <w:rsid w:val="00506115"/>
    <w:rsid w:val="005067AA"/>
    <w:rsid w:val="00506C28"/>
    <w:rsid w:val="00506E94"/>
    <w:rsid w:val="005070B1"/>
    <w:rsid w:val="0051027B"/>
    <w:rsid w:val="005105C4"/>
    <w:rsid w:val="005107B3"/>
    <w:rsid w:val="00512203"/>
    <w:rsid w:val="00512B67"/>
    <w:rsid w:val="005132CB"/>
    <w:rsid w:val="00513554"/>
    <w:rsid w:val="005137A4"/>
    <w:rsid w:val="005141B5"/>
    <w:rsid w:val="00514DFD"/>
    <w:rsid w:val="00514EDB"/>
    <w:rsid w:val="00515569"/>
    <w:rsid w:val="005173A7"/>
    <w:rsid w:val="0051770B"/>
    <w:rsid w:val="00520FFE"/>
    <w:rsid w:val="0052199A"/>
    <w:rsid w:val="00521BD5"/>
    <w:rsid w:val="00521D5D"/>
    <w:rsid w:val="00522825"/>
    <w:rsid w:val="00523589"/>
    <w:rsid w:val="005235F6"/>
    <w:rsid w:val="00523C8F"/>
    <w:rsid w:val="00523D1C"/>
    <w:rsid w:val="005243AB"/>
    <w:rsid w:val="005250A1"/>
    <w:rsid w:val="0052554C"/>
    <w:rsid w:val="005258D5"/>
    <w:rsid w:val="005259D2"/>
    <w:rsid w:val="00525CDD"/>
    <w:rsid w:val="00526B92"/>
    <w:rsid w:val="00527524"/>
    <w:rsid w:val="00527DF5"/>
    <w:rsid w:val="00530DA2"/>
    <w:rsid w:val="005323A9"/>
    <w:rsid w:val="0053293B"/>
    <w:rsid w:val="00532A53"/>
    <w:rsid w:val="00532E8C"/>
    <w:rsid w:val="00533405"/>
    <w:rsid w:val="00533909"/>
    <w:rsid w:val="00533C60"/>
    <w:rsid w:val="005346EA"/>
    <w:rsid w:val="00534DA0"/>
    <w:rsid w:val="00535150"/>
    <w:rsid w:val="005351C2"/>
    <w:rsid w:val="005352C7"/>
    <w:rsid w:val="00535C74"/>
    <w:rsid w:val="00535DF4"/>
    <w:rsid w:val="005370E9"/>
    <w:rsid w:val="0053742B"/>
    <w:rsid w:val="005407D1"/>
    <w:rsid w:val="00540D9C"/>
    <w:rsid w:val="00541973"/>
    <w:rsid w:val="0054225C"/>
    <w:rsid w:val="0054261D"/>
    <w:rsid w:val="00542AB5"/>
    <w:rsid w:val="00543E6C"/>
    <w:rsid w:val="00545C7E"/>
    <w:rsid w:val="00546AEE"/>
    <w:rsid w:val="00547BB6"/>
    <w:rsid w:val="005506D1"/>
    <w:rsid w:val="005507AE"/>
    <w:rsid w:val="0055081E"/>
    <w:rsid w:val="00550A7E"/>
    <w:rsid w:val="00550F0C"/>
    <w:rsid w:val="00551915"/>
    <w:rsid w:val="0055252A"/>
    <w:rsid w:val="00552DFA"/>
    <w:rsid w:val="0055311C"/>
    <w:rsid w:val="00553A62"/>
    <w:rsid w:val="005543BE"/>
    <w:rsid w:val="005544F0"/>
    <w:rsid w:val="00557236"/>
    <w:rsid w:val="00557D60"/>
    <w:rsid w:val="00557D6D"/>
    <w:rsid w:val="00560E53"/>
    <w:rsid w:val="00560F13"/>
    <w:rsid w:val="005613A1"/>
    <w:rsid w:val="00561768"/>
    <w:rsid w:val="005619A8"/>
    <w:rsid w:val="005619EF"/>
    <w:rsid w:val="0056286F"/>
    <w:rsid w:val="005638DE"/>
    <w:rsid w:val="00565087"/>
    <w:rsid w:val="0056573F"/>
    <w:rsid w:val="0056707B"/>
    <w:rsid w:val="00567D64"/>
    <w:rsid w:val="00570882"/>
    <w:rsid w:val="00571279"/>
    <w:rsid w:val="005723B2"/>
    <w:rsid w:val="00574966"/>
    <w:rsid w:val="00574C4D"/>
    <w:rsid w:val="00574CA5"/>
    <w:rsid w:val="00574F38"/>
    <w:rsid w:val="005751A4"/>
    <w:rsid w:val="00575498"/>
    <w:rsid w:val="005757AA"/>
    <w:rsid w:val="00575837"/>
    <w:rsid w:val="00575AA0"/>
    <w:rsid w:val="005762BB"/>
    <w:rsid w:val="0057632F"/>
    <w:rsid w:val="00576801"/>
    <w:rsid w:val="00576CE5"/>
    <w:rsid w:val="00577C67"/>
    <w:rsid w:val="00577DF5"/>
    <w:rsid w:val="00577E59"/>
    <w:rsid w:val="005816DE"/>
    <w:rsid w:val="00581841"/>
    <w:rsid w:val="005818B6"/>
    <w:rsid w:val="00581ABE"/>
    <w:rsid w:val="00583429"/>
    <w:rsid w:val="00583F83"/>
    <w:rsid w:val="0058410E"/>
    <w:rsid w:val="005861D7"/>
    <w:rsid w:val="00586783"/>
    <w:rsid w:val="005876FF"/>
    <w:rsid w:val="005907E0"/>
    <w:rsid w:val="00591D65"/>
    <w:rsid w:val="005924C1"/>
    <w:rsid w:val="005925C2"/>
    <w:rsid w:val="00592686"/>
    <w:rsid w:val="00592C25"/>
    <w:rsid w:val="00592CC6"/>
    <w:rsid w:val="0059305A"/>
    <w:rsid w:val="005949A9"/>
    <w:rsid w:val="005949B0"/>
    <w:rsid w:val="005952EC"/>
    <w:rsid w:val="005952EF"/>
    <w:rsid w:val="00595E68"/>
    <w:rsid w:val="005968DE"/>
    <w:rsid w:val="005969F6"/>
    <w:rsid w:val="005971CE"/>
    <w:rsid w:val="00597904"/>
    <w:rsid w:val="00597C44"/>
    <w:rsid w:val="005A0259"/>
    <w:rsid w:val="005A13CF"/>
    <w:rsid w:val="005A207E"/>
    <w:rsid w:val="005A3292"/>
    <w:rsid w:val="005A46FD"/>
    <w:rsid w:val="005A49C6"/>
    <w:rsid w:val="005A5F7E"/>
    <w:rsid w:val="005A603B"/>
    <w:rsid w:val="005A6078"/>
    <w:rsid w:val="005A6A33"/>
    <w:rsid w:val="005A6AC6"/>
    <w:rsid w:val="005A6BD5"/>
    <w:rsid w:val="005A7813"/>
    <w:rsid w:val="005A798F"/>
    <w:rsid w:val="005B0041"/>
    <w:rsid w:val="005B0F0C"/>
    <w:rsid w:val="005B16FB"/>
    <w:rsid w:val="005B213D"/>
    <w:rsid w:val="005B4EF2"/>
    <w:rsid w:val="005B5094"/>
    <w:rsid w:val="005B7548"/>
    <w:rsid w:val="005B7ED6"/>
    <w:rsid w:val="005C081E"/>
    <w:rsid w:val="005C0A48"/>
    <w:rsid w:val="005C0C35"/>
    <w:rsid w:val="005C1ED2"/>
    <w:rsid w:val="005C23C0"/>
    <w:rsid w:val="005C2C4F"/>
    <w:rsid w:val="005C2F9D"/>
    <w:rsid w:val="005C4CFA"/>
    <w:rsid w:val="005C4FDE"/>
    <w:rsid w:val="005C537C"/>
    <w:rsid w:val="005C53B4"/>
    <w:rsid w:val="005C6130"/>
    <w:rsid w:val="005C6172"/>
    <w:rsid w:val="005C663A"/>
    <w:rsid w:val="005C68C2"/>
    <w:rsid w:val="005C6A62"/>
    <w:rsid w:val="005C7017"/>
    <w:rsid w:val="005D0D11"/>
    <w:rsid w:val="005D1115"/>
    <w:rsid w:val="005D1979"/>
    <w:rsid w:val="005D1D5D"/>
    <w:rsid w:val="005D1FDA"/>
    <w:rsid w:val="005D2210"/>
    <w:rsid w:val="005D2B12"/>
    <w:rsid w:val="005D376B"/>
    <w:rsid w:val="005D413A"/>
    <w:rsid w:val="005D44AE"/>
    <w:rsid w:val="005D597F"/>
    <w:rsid w:val="005D5C34"/>
    <w:rsid w:val="005E029A"/>
    <w:rsid w:val="005E0AF1"/>
    <w:rsid w:val="005E0B53"/>
    <w:rsid w:val="005E1A65"/>
    <w:rsid w:val="005E1B7F"/>
    <w:rsid w:val="005E2DE5"/>
    <w:rsid w:val="005E3030"/>
    <w:rsid w:val="005E38F5"/>
    <w:rsid w:val="005E3A64"/>
    <w:rsid w:val="005E3D56"/>
    <w:rsid w:val="005E5472"/>
    <w:rsid w:val="005E5CD5"/>
    <w:rsid w:val="005E61C0"/>
    <w:rsid w:val="005E6325"/>
    <w:rsid w:val="005E6B5E"/>
    <w:rsid w:val="005E728A"/>
    <w:rsid w:val="005E74EF"/>
    <w:rsid w:val="005F0429"/>
    <w:rsid w:val="005F1435"/>
    <w:rsid w:val="005F28B8"/>
    <w:rsid w:val="005F2E74"/>
    <w:rsid w:val="005F2FFD"/>
    <w:rsid w:val="005F35AD"/>
    <w:rsid w:val="005F592A"/>
    <w:rsid w:val="005F660F"/>
    <w:rsid w:val="005F716E"/>
    <w:rsid w:val="005F7644"/>
    <w:rsid w:val="005F7C78"/>
    <w:rsid w:val="00600600"/>
    <w:rsid w:val="00600724"/>
    <w:rsid w:val="006009D5"/>
    <w:rsid w:val="00600C4E"/>
    <w:rsid w:val="006015DE"/>
    <w:rsid w:val="006021CC"/>
    <w:rsid w:val="00602A21"/>
    <w:rsid w:val="00602CEC"/>
    <w:rsid w:val="00602E4C"/>
    <w:rsid w:val="00605227"/>
    <w:rsid w:val="00605323"/>
    <w:rsid w:val="006063A9"/>
    <w:rsid w:val="00606C7F"/>
    <w:rsid w:val="00606D3B"/>
    <w:rsid w:val="00606DA3"/>
    <w:rsid w:val="00607944"/>
    <w:rsid w:val="00607C4F"/>
    <w:rsid w:val="0061014E"/>
    <w:rsid w:val="00610371"/>
    <w:rsid w:val="00610CEB"/>
    <w:rsid w:val="00611304"/>
    <w:rsid w:val="00611566"/>
    <w:rsid w:val="00611ACB"/>
    <w:rsid w:val="00611F2E"/>
    <w:rsid w:val="00612F0B"/>
    <w:rsid w:val="00613BDA"/>
    <w:rsid w:val="00613E57"/>
    <w:rsid w:val="00613F28"/>
    <w:rsid w:val="00614718"/>
    <w:rsid w:val="00614960"/>
    <w:rsid w:val="00616B35"/>
    <w:rsid w:val="0061734A"/>
    <w:rsid w:val="00617766"/>
    <w:rsid w:val="00617C6D"/>
    <w:rsid w:val="00620170"/>
    <w:rsid w:val="0062028A"/>
    <w:rsid w:val="00620F6A"/>
    <w:rsid w:val="0062387A"/>
    <w:rsid w:val="00623EA7"/>
    <w:rsid w:val="00624269"/>
    <w:rsid w:val="00624312"/>
    <w:rsid w:val="0062466D"/>
    <w:rsid w:val="00625281"/>
    <w:rsid w:val="00625C6C"/>
    <w:rsid w:val="006268D6"/>
    <w:rsid w:val="00627484"/>
    <w:rsid w:val="00630B33"/>
    <w:rsid w:val="00630FFE"/>
    <w:rsid w:val="00632EB0"/>
    <w:rsid w:val="0063344D"/>
    <w:rsid w:val="00633994"/>
    <w:rsid w:val="00634090"/>
    <w:rsid w:val="0063426E"/>
    <w:rsid w:val="00634DB3"/>
    <w:rsid w:val="00635E1C"/>
    <w:rsid w:val="00636701"/>
    <w:rsid w:val="00636AF4"/>
    <w:rsid w:val="00637845"/>
    <w:rsid w:val="00637B37"/>
    <w:rsid w:val="006415F3"/>
    <w:rsid w:val="006432BF"/>
    <w:rsid w:val="006433C9"/>
    <w:rsid w:val="00643CFE"/>
    <w:rsid w:val="00644617"/>
    <w:rsid w:val="00645236"/>
    <w:rsid w:val="00645533"/>
    <w:rsid w:val="00646A1D"/>
    <w:rsid w:val="00646D99"/>
    <w:rsid w:val="00647212"/>
    <w:rsid w:val="0064722F"/>
    <w:rsid w:val="006477C3"/>
    <w:rsid w:val="0065090E"/>
    <w:rsid w:val="00652024"/>
    <w:rsid w:val="0065237E"/>
    <w:rsid w:val="00652473"/>
    <w:rsid w:val="00652A4B"/>
    <w:rsid w:val="0065349E"/>
    <w:rsid w:val="00655ED1"/>
    <w:rsid w:val="0065605C"/>
    <w:rsid w:val="006560D2"/>
    <w:rsid w:val="006563AF"/>
    <w:rsid w:val="00656910"/>
    <w:rsid w:val="00656ABB"/>
    <w:rsid w:val="006574C0"/>
    <w:rsid w:val="00657B96"/>
    <w:rsid w:val="00660A40"/>
    <w:rsid w:val="006611F0"/>
    <w:rsid w:val="006615E5"/>
    <w:rsid w:val="00661ACF"/>
    <w:rsid w:val="00662700"/>
    <w:rsid w:val="006629AD"/>
    <w:rsid w:val="006629DF"/>
    <w:rsid w:val="00662E52"/>
    <w:rsid w:val="006647BC"/>
    <w:rsid w:val="00664D83"/>
    <w:rsid w:val="00664F38"/>
    <w:rsid w:val="00665120"/>
    <w:rsid w:val="00665C92"/>
    <w:rsid w:val="00665CA7"/>
    <w:rsid w:val="00665FD9"/>
    <w:rsid w:val="00666BA9"/>
    <w:rsid w:val="00666FE8"/>
    <w:rsid w:val="0067071B"/>
    <w:rsid w:val="006710C0"/>
    <w:rsid w:val="00673080"/>
    <w:rsid w:val="00674428"/>
    <w:rsid w:val="00674945"/>
    <w:rsid w:val="006751D2"/>
    <w:rsid w:val="00675476"/>
    <w:rsid w:val="00675C11"/>
    <w:rsid w:val="00676EE8"/>
    <w:rsid w:val="0067766C"/>
    <w:rsid w:val="0068005D"/>
    <w:rsid w:val="006801C0"/>
    <w:rsid w:val="006804B8"/>
    <w:rsid w:val="0068108E"/>
    <w:rsid w:val="00682B3A"/>
    <w:rsid w:val="00682DBB"/>
    <w:rsid w:val="00682EC5"/>
    <w:rsid w:val="00682EE0"/>
    <w:rsid w:val="00683697"/>
    <w:rsid w:val="0068468F"/>
    <w:rsid w:val="006849B3"/>
    <w:rsid w:val="00685472"/>
    <w:rsid w:val="006859E9"/>
    <w:rsid w:val="00686D80"/>
    <w:rsid w:val="0068729F"/>
    <w:rsid w:val="0068757B"/>
    <w:rsid w:val="00687850"/>
    <w:rsid w:val="00690484"/>
    <w:rsid w:val="0069153E"/>
    <w:rsid w:val="006916A6"/>
    <w:rsid w:val="006920DA"/>
    <w:rsid w:val="0069239E"/>
    <w:rsid w:val="00692AED"/>
    <w:rsid w:val="00692D8E"/>
    <w:rsid w:val="00692EEB"/>
    <w:rsid w:val="00693562"/>
    <w:rsid w:val="006938A9"/>
    <w:rsid w:val="006945B5"/>
    <w:rsid w:val="006946C0"/>
    <w:rsid w:val="0069518F"/>
    <w:rsid w:val="006952FE"/>
    <w:rsid w:val="0069536B"/>
    <w:rsid w:val="006958B0"/>
    <w:rsid w:val="00695A4E"/>
    <w:rsid w:val="00696821"/>
    <w:rsid w:val="00696C21"/>
    <w:rsid w:val="006974DF"/>
    <w:rsid w:val="006976E4"/>
    <w:rsid w:val="00697D7A"/>
    <w:rsid w:val="006A14D1"/>
    <w:rsid w:val="006A305D"/>
    <w:rsid w:val="006A4828"/>
    <w:rsid w:val="006A4EF5"/>
    <w:rsid w:val="006A4F04"/>
    <w:rsid w:val="006A5E6B"/>
    <w:rsid w:val="006A673E"/>
    <w:rsid w:val="006A7825"/>
    <w:rsid w:val="006A7BB8"/>
    <w:rsid w:val="006B0D80"/>
    <w:rsid w:val="006B0F62"/>
    <w:rsid w:val="006B1091"/>
    <w:rsid w:val="006B16E0"/>
    <w:rsid w:val="006B2502"/>
    <w:rsid w:val="006B25D0"/>
    <w:rsid w:val="006B28A8"/>
    <w:rsid w:val="006B5F15"/>
    <w:rsid w:val="006B6167"/>
    <w:rsid w:val="006B7259"/>
    <w:rsid w:val="006B796A"/>
    <w:rsid w:val="006C0BC3"/>
    <w:rsid w:val="006C0F20"/>
    <w:rsid w:val="006C1084"/>
    <w:rsid w:val="006C225B"/>
    <w:rsid w:val="006C573C"/>
    <w:rsid w:val="006C57AA"/>
    <w:rsid w:val="006C582F"/>
    <w:rsid w:val="006C58EF"/>
    <w:rsid w:val="006C59BC"/>
    <w:rsid w:val="006C66D8"/>
    <w:rsid w:val="006C6D3F"/>
    <w:rsid w:val="006C7008"/>
    <w:rsid w:val="006C743B"/>
    <w:rsid w:val="006D029B"/>
    <w:rsid w:val="006D03B2"/>
    <w:rsid w:val="006D0DBF"/>
    <w:rsid w:val="006D1E24"/>
    <w:rsid w:val="006D20BF"/>
    <w:rsid w:val="006D26E9"/>
    <w:rsid w:val="006D282D"/>
    <w:rsid w:val="006D2904"/>
    <w:rsid w:val="006D2F3F"/>
    <w:rsid w:val="006D3050"/>
    <w:rsid w:val="006D34A7"/>
    <w:rsid w:val="006D35DE"/>
    <w:rsid w:val="006D45ED"/>
    <w:rsid w:val="006D4810"/>
    <w:rsid w:val="006D4F5B"/>
    <w:rsid w:val="006D5C61"/>
    <w:rsid w:val="006D68A2"/>
    <w:rsid w:val="006D7994"/>
    <w:rsid w:val="006E0EDF"/>
    <w:rsid w:val="006E1057"/>
    <w:rsid w:val="006E1417"/>
    <w:rsid w:val="006E255C"/>
    <w:rsid w:val="006E27E1"/>
    <w:rsid w:val="006E2808"/>
    <w:rsid w:val="006E2E5D"/>
    <w:rsid w:val="006E320E"/>
    <w:rsid w:val="006E38A8"/>
    <w:rsid w:val="006E45ED"/>
    <w:rsid w:val="006E4750"/>
    <w:rsid w:val="006E4A3C"/>
    <w:rsid w:val="006E4DE2"/>
    <w:rsid w:val="006E4E0B"/>
    <w:rsid w:val="006E50C4"/>
    <w:rsid w:val="006E58D7"/>
    <w:rsid w:val="006E6037"/>
    <w:rsid w:val="006F0B71"/>
    <w:rsid w:val="006F0D91"/>
    <w:rsid w:val="006F0EDD"/>
    <w:rsid w:val="006F2016"/>
    <w:rsid w:val="006F21AF"/>
    <w:rsid w:val="006F225A"/>
    <w:rsid w:val="006F28AF"/>
    <w:rsid w:val="006F2F11"/>
    <w:rsid w:val="006F34C5"/>
    <w:rsid w:val="006F43CB"/>
    <w:rsid w:val="006F4DED"/>
    <w:rsid w:val="006F528C"/>
    <w:rsid w:val="006F55BE"/>
    <w:rsid w:val="006F58FD"/>
    <w:rsid w:val="006F6A2C"/>
    <w:rsid w:val="006F6B9A"/>
    <w:rsid w:val="006F70C2"/>
    <w:rsid w:val="006F7171"/>
    <w:rsid w:val="006F7F81"/>
    <w:rsid w:val="00700124"/>
    <w:rsid w:val="00700238"/>
    <w:rsid w:val="00700330"/>
    <w:rsid w:val="007008B0"/>
    <w:rsid w:val="00701DFF"/>
    <w:rsid w:val="00702C5B"/>
    <w:rsid w:val="00702E90"/>
    <w:rsid w:val="007030E7"/>
    <w:rsid w:val="007035CE"/>
    <w:rsid w:val="007037A3"/>
    <w:rsid w:val="007037C6"/>
    <w:rsid w:val="00704C7D"/>
    <w:rsid w:val="00705182"/>
    <w:rsid w:val="0070567F"/>
    <w:rsid w:val="00705A12"/>
    <w:rsid w:val="00705D53"/>
    <w:rsid w:val="00706836"/>
    <w:rsid w:val="007069DC"/>
    <w:rsid w:val="00707273"/>
    <w:rsid w:val="00707C5A"/>
    <w:rsid w:val="00710033"/>
    <w:rsid w:val="00710201"/>
    <w:rsid w:val="00710A94"/>
    <w:rsid w:val="00710B8A"/>
    <w:rsid w:val="00711AA7"/>
    <w:rsid w:val="00711C9E"/>
    <w:rsid w:val="00711F52"/>
    <w:rsid w:val="00712DD8"/>
    <w:rsid w:val="007138F2"/>
    <w:rsid w:val="007140CC"/>
    <w:rsid w:val="007141F8"/>
    <w:rsid w:val="007151F1"/>
    <w:rsid w:val="0071570E"/>
    <w:rsid w:val="00715A70"/>
    <w:rsid w:val="00715DEE"/>
    <w:rsid w:val="007167AB"/>
    <w:rsid w:val="007170E4"/>
    <w:rsid w:val="00717EC8"/>
    <w:rsid w:val="007202DA"/>
    <w:rsid w:val="00720579"/>
    <w:rsid w:val="0072073A"/>
    <w:rsid w:val="00720B47"/>
    <w:rsid w:val="00721260"/>
    <w:rsid w:val="007214C5"/>
    <w:rsid w:val="0072166C"/>
    <w:rsid w:val="00721F11"/>
    <w:rsid w:val="00722522"/>
    <w:rsid w:val="0072317B"/>
    <w:rsid w:val="00723F4E"/>
    <w:rsid w:val="007242C0"/>
    <w:rsid w:val="00724C61"/>
    <w:rsid w:val="00724F4A"/>
    <w:rsid w:val="00726010"/>
    <w:rsid w:val="00727C41"/>
    <w:rsid w:val="007305B4"/>
    <w:rsid w:val="007306B0"/>
    <w:rsid w:val="00731694"/>
    <w:rsid w:val="00731F1A"/>
    <w:rsid w:val="0073229F"/>
    <w:rsid w:val="00732D4C"/>
    <w:rsid w:val="00732F07"/>
    <w:rsid w:val="00732F5E"/>
    <w:rsid w:val="0073326A"/>
    <w:rsid w:val="00733FB8"/>
    <w:rsid w:val="007342B5"/>
    <w:rsid w:val="00734A5B"/>
    <w:rsid w:val="00734B25"/>
    <w:rsid w:val="007351A6"/>
    <w:rsid w:val="00735901"/>
    <w:rsid w:val="00735915"/>
    <w:rsid w:val="007361FF"/>
    <w:rsid w:val="0073748B"/>
    <w:rsid w:val="007405C3"/>
    <w:rsid w:val="00740F78"/>
    <w:rsid w:val="00741AF4"/>
    <w:rsid w:val="00743163"/>
    <w:rsid w:val="00743695"/>
    <w:rsid w:val="00743C4B"/>
    <w:rsid w:val="00744E76"/>
    <w:rsid w:val="0074549E"/>
    <w:rsid w:val="00745560"/>
    <w:rsid w:val="00745933"/>
    <w:rsid w:val="0074624E"/>
    <w:rsid w:val="00746E94"/>
    <w:rsid w:val="00747170"/>
    <w:rsid w:val="00747811"/>
    <w:rsid w:val="00747F04"/>
    <w:rsid w:val="00750017"/>
    <w:rsid w:val="007500E4"/>
    <w:rsid w:val="00751534"/>
    <w:rsid w:val="0075175D"/>
    <w:rsid w:val="00751A5A"/>
    <w:rsid w:val="00751DDB"/>
    <w:rsid w:val="007528E6"/>
    <w:rsid w:val="00752A1C"/>
    <w:rsid w:val="00752BF6"/>
    <w:rsid w:val="0075322D"/>
    <w:rsid w:val="00753D72"/>
    <w:rsid w:val="00753EBA"/>
    <w:rsid w:val="007542D1"/>
    <w:rsid w:val="00754E5C"/>
    <w:rsid w:val="00755B38"/>
    <w:rsid w:val="007567EE"/>
    <w:rsid w:val="0075687D"/>
    <w:rsid w:val="0075691E"/>
    <w:rsid w:val="00756BEE"/>
    <w:rsid w:val="00756FE6"/>
    <w:rsid w:val="007574F7"/>
    <w:rsid w:val="007579C5"/>
    <w:rsid w:val="007579F6"/>
    <w:rsid w:val="00757D40"/>
    <w:rsid w:val="00760478"/>
    <w:rsid w:val="00760BAE"/>
    <w:rsid w:val="007612D3"/>
    <w:rsid w:val="00761426"/>
    <w:rsid w:val="00761600"/>
    <w:rsid w:val="00761EE5"/>
    <w:rsid w:val="00762188"/>
    <w:rsid w:val="00762E5B"/>
    <w:rsid w:val="00763C98"/>
    <w:rsid w:val="00763F0A"/>
    <w:rsid w:val="0076546F"/>
    <w:rsid w:val="00765E38"/>
    <w:rsid w:val="00765FEE"/>
    <w:rsid w:val="00766270"/>
    <w:rsid w:val="007662B5"/>
    <w:rsid w:val="0076630F"/>
    <w:rsid w:val="0076635B"/>
    <w:rsid w:val="007663AF"/>
    <w:rsid w:val="007668F6"/>
    <w:rsid w:val="00766CF4"/>
    <w:rsid w:val="0076739E"/>
    <w:rsid w:val="0076741F"/>
    <w:rsid w:val="00771B64"/>
    <w:rsid w:val="007739E4"/>
    <w:rsid w:val="00773CB1"/>
    <w:rsid w:val="00774543"/>
    <w:rsid w:val="00774611"/>
    <w:rsid w:val="007748F0"/>
    <w:rsid w:val="00774ACB"/>
    <w:rsid w:val="007759D1"/>
    <w:rsid w:val="00775AB4"/>
    <w:rsid w:val="00775D5F"/>
    <w:rsid w:val="007762E8"/>
    <w:rsid w:val="0077692A"/>
    <w:rsid w:val="00776E0E"/>
    <w:rsid w:val="0078065C"/>
    <w:rsid w:val="007806EF"/>
    <w:rsid w:val="00780EB9"/>
    <w:rsid w:val="00781244"/>
    <w:rsid w:val="00781F0F"/>
    <w:rsid w:val="00782281"/>
    <w:rsid w:val="00782782"/>
    <w:rsid w:val="00782EA1"/>
    <w:rsid w:val="00783397"/>
    <w:rsid w:val="00783734"/>
    <w:rsid w:val="00783BC9"/>
    <w:rsid w:val="00783BE5"/>
    <w:rsid w:val="00784C4E"/>
    <w:rsid w:val="007850E8"/>
    <w:rsid w:val="007853F5"/>
    <w:rsid w:val="007855CB"/>
    <w:rsid w:val="00785D47"/>
    <w:rsid w:val="00785D6D"/>
    <w:rsid w:val="0078694D"/>
    <w:rsid w:val="00786B9A"/>
    <w:rsid w:val="0078727C"/>
    <w:rsid w:val="0079049D"/>
    <w:rsid w:val="00790847"/>
    <w:rsid w:val="00790DDC"/>
    <w:rsid w:val="00790F60"/>
    <w:rsid w:val="0079155F"/>
    <w:rsid w:val="00791B23"/>
    <w:rsid w:val="00791CC0"/>
    <w:rsid w:val="00791E17"/>
    <w:rsid w:val="007920C1"/>
    <w:rsid w:val="00792593"/>
    <w:rsid w:val="00792982"/>
    <w:rsid w:val="00792A23"/>
    <w:rsid w:val="00793DC5"/>
    <w:rsid w:val="00793E81"/>
    <w:rsid w:val="00793F42"/>
    <w:rsid w:val="00795C59"/>
    <w:rsid w:val="00796019"/>
    <w:rsid w:val="00796679"/>
    <w:rsid w:val="00796823"/>
    <w:rsid w:val="00796C1F"/>
    <w:rsid w:val="00797C81"/>
    <w:rsid w:val="007A0403"/>
    <w:rsid w:val="007A12DE"/>
    <w:rsid w:val="007A2E55"/>
    <w:rsid w:val="007A3271"/>
    <w:rsid w:val="007A3836"/>
    <w:rsid w:val="007A3D6A"/>
    <w:rsid w:val="007A4F81"/>
    <w:rsid w:val="007A4FBF"/>
    <w:rsid w:val="007A5349"/>
    <w:rsid w:val="007A7751"/>
    <w:rsid w:val="007A7A3E"/>
    <w:rsid w:val="007A7B6B"/>
    <w:rsid w:val="007B0E66"/>
    <w:rsid w:val="007B1620"/>
    <w:rsid w:val="007B18D8"/>
    <w:rsid w:val="007B197F"/>
    <w:rsid w:val="007B311F"/>
    <w:rsid w:val="007B3C91"/>
    <w:rsid w:val="007B3ED8"/>
    <w:rsid w:val="007B4328"/>
    <w:rsid w:val="007B4866"/>
    <w:rsid w:val="007B4F5C"/>
    <w:rsid w:val="007B58EA"/>
    <w:rsid w:val="007B6034"/>
    <w:rsid w:val="007B67CE"/>
    <w:rsid w:val="007B6EA6"/>
    <w:rsid w:val="007B6FD0"/>
    <w:rsid w:val="007B6FE6"/>
    <w:rsid w:val="007B7016"/>
    <w:rsid w:val="007B74F7"/>
    <w:rsid w:val="007B7AE9"/>
    <w:rsid w:val="007B7DDC"/>
    <w:rsid w:val="007C095F"/>
    <w:rsid w:val="007C0972"/>
    <w:rsid w:val="007C11E8"/>
    <w:rsid w:val="007C2DD0"/>
    <w:rsid w:val="007C33A3"/>
    <w:rsid w:val="007C3813"/>
    <w:rsid w:val="007C3F9C"/>
    <w:rsid w:val="007C42BA"/>
    <w:rsid w:val="007C431E"/>
    <w:rsid w:val="007C7823"/>
    <w:rsid w:val="007D01CA"/>
    <w:rsid w:val="007D1389"/>
    <w:rsid w:val="007D1410"/>
    <w:rsid w:val="007D1A3F"/>
    <w:rsid w:val="007D20C5"/>
    <w:rsid w:val="007D326D"/>
    <w:rsid w:val="007D35BC"/>
    <w:rsid w:val="007D3F6A"/>
    <w:rsid w:val="007D46D0"/>
    <w:rsid w:val="007D54C1"/>
    <w:rsid w:val="007D641D"/>
    <w:rsid w:val="007D7DAB"/>
    <w:rsid w:val="007E02C9"/>
    <w:rsid w:val="007E0321"/>
    <w:rsid w:val="007E168E"/>
    <w:rsid w:val="007E2826"/>
    <w:rsid w:val="007E2B75"/>
    <w:rsid w:val="007E33EB"/>
    <w:rsid w:val="007E345B"/>
    <w:rsid w:val="007E3A21"/>
    <w:rsid w:val="007E3BD7"/>
    <w:rsid w:val="007E44D4"/>
    <w:rsid w:val="007E4C63"/>
    <w:rsid w:val="007E4E67"/>
    <w:rsid w:val="007E55D4"/>
    <w:rsid w:val="007E5A5D"/>
    <w:rsid w:val="007E6DDE"/>
    <w:rsid w:val="007F0789"/>
    <w:rsid w:val="007F0904"/>
    <w:rsid w:val="007F0E0B"/>
    <w:rsid w:val="007F2CEA"/>
    <w:rsid w:val="007F2DF0"/>
    <w:rsid w:val="007F2E08"/>
    <w:rsid w:val="007F45E7"/>
    <w:rsid w:val="007F4636"/>
    <w:rsid w:val="007F4874"/>
    <w:rsid w:val="007F5512"/>
    <w:rsid w:val="007F69CD"/>
    <w:rsid w:val="007F6E83"/>
    <w:rsid w:val="007F71CE"/>
    <w:rsid w:val="007F7AF4"/>
    <w:rsid w:val="00801480"/>
    <w:rsid w:val="0080172C"/>
    <w:rsid w:val="0080189A"/>
    <w:rsid w:val="00801FEE"/>
    <w:rsid w:val="00802486"/>
    <w:rsid w:val="0080259D"/>
    <w:rsid w:val="00802767"/>
    <w:rsid w:val="008028A4"/>
    <w:rsid w:val="008035F5"/>
    <w:rsid w:val="008038BD"/>
    <w:rsid w:val="008039F0"/>
    <w:rsid w:val="00803EB6"/>
    <w:rsid w:val="00804E37"/>
    <w:rsid w:val="0080536A"/>
    <w:rsid w:val="00806131"/>
    <w:rsid w:val="0081111C"/>
    <w:rsid w:val="0081115A"/>
    <w:rsid w:val="00812409"/>
    <w:rsid w:val="008124CB"/>
    <w:rsid w:val="00813245"/>
    <w:rsid w:val="008136ED"/>
    <w:rsid w:val="00813B6F"/>
    <w:rsid w:val="00813E3E"/>
    <w:rsid w:val="00814010"/>
    <w:rsid w:val="00814DDA"/>
    <w:rsid w:val="008156A1"/>
    <w:rsid w:val="00816734"/>
    <w:rsid w:val="0081686B"/>
    <w:rsid w:val="00820498"/>
    <w:rsid w:val="00820A1B"/>
    <w:rsid w:val="00822376"/>
    <w:rsid w:val="00822485"/>
    <w:rsid w:val="00823301"/>
    <w:rsid w:val="0082347D"/>
    <w:rsid w:val="00823576"/>
    <w:rsid w:val="00823839"/>
    <w:rsid w:val="00823893"/>
    <w:rsid w:val="00823C72"/>
    <w:rsid w:val="00823D60"/>
    <w:rsid w:val="0082446D"/>
    <w:rsid w:val="00824AB6"/>
    <w:rsid w:val="0082529E"/>
    <w:rsid w:val="008254B2"/>
    <w:rsid w:val="008254B5"/>
    <w:rsid w:val="0082568E"/>
    <w:rsid w:val="008260C1"/>
    <w:rsid w:val="008264DA"/>
    <w:rsid w:val="00830D87"/>
    <w:rsid w:val="00834F9E"/>
    <w:rsid w:val="00835F6E"/>
    <w:rsid w:val="00836329"/>
    <w:rsid w:val="008374CE"/>
    <w:rsid w:val="00837BCC"/>
    <w:rsid w:val="00840DE0"/>
    <w:rsid w:val="008410E7"/>
    <w:rsid w:val="008415F3"/>
    <w:rsid w:val="00842630"/>
    <w:rsid w:val="008427FC"/>
    <w:rsid w:val="0084471F"/>
    <w:rsid w:val="0084543E"/>
    <w:rsid w:val="00845892"/>
    <w:rsid w:val="00845A54"/>
    <w:rsid w:val="00845AD0"/>
    <w:rsid w:val="0084624D"/>
    <w:rsid w:val="008502D1"/>
    <w:rsid w:val="0085117D"/>
    <w:rsid w:val="008512DF"/>
    <w:rsid w:val="0085143B"/>
    <w:rsid w:val="00851B7B"/>
    <w:rsid w:val="008522D1"/>
    <w:rsid w:val="00852740"/>
    <w:rsid w:val="008536CD"/>
    <w:rsid w:val="00855F0D"/>
    <w:rsid w:val="008562F4"/>
    <w:rsid w:val="00856343"/>
    <w:rsid w:val="0085698C"/>
    <w:rsid w:val="00857010"/>
    <w:rsid w:val="008578D1"/>
    <w:rsid w:val="00857C7E"/>
    <w:rsid w:val="00857F43"/>
    <w:rsid w:val="008603AF"/>
    <w:rsid w:val="008607A8"/>
    <w:rsid w:val="00862068"/>
    <w:rsid w:val="00862162"/>
    <w:rsid w:val="008622C2"/>
    <w:rsid w:val="008624DB"/>
    <w:rsid w:val="00862C1C"/>
    <w:rsid w:val="00863000"/>
    <w:rsid w:val="0086314E"/>
    <w:rsid w:val="0086354A"/>
    <w:rsid w:val="00863936"/>
    <w:rsid w:val="00864C9D"/>
    <w:rsid w:val="008650C8"/>
    <w:rsid w:val="0086511D"/>
    <w:rsid w:val="00865322"/>
    <w:rsid w:val="00865422"/>
    <w:rsid w:val="00867F11"/>
    <w:rsid w:val="00870133"/>
    <w:rsid w:val="00870B85"/>
    <w:rsid w:val="00870DA7"/>
    <w:rsid w:val="008718F3"/>
    <w:rsid w:val="008723A2"/>
    <w:rsid w:val="00872BF4"/>
    <w:rsid w:val="0087301E"/>
    <w:rsid w:val="008755EF"/>
    <w:rsid w:val="00876114"/>
    <w:rsid w:val="008768CA"/>
    <w:rsid w:val="00876BD0"/>
    <w:rsid w:val="00876FD5"/>
    <w:rsid w:val="008776EB"/>
    <w:rsid w:val="00877D10"/>
    <w:rsid w:val="00877EF9"/>
    <w:rsid w:val="00880121"/>
    <w:rsid w:val="0088016B"/>
    <w:rsid w:val="00880559"/>
    <w:rsid w:val="00880C4D"/>
    <w:rsid w:val="008813D4"/>
    <w:rsid w:val="00881CAA"/>
    <w:rsid w:val="008833B5"/>
    <w:rsid w:val="00883DD4"/>
    <w:rsid w:val="008840B3"/>
    <w:rsid w:val="008841C3"/>
    <w:rsid w:val="008845DD"/>
    <w:rsid w:val="00884D12"/>
    <w:rsid w:val="00884E58"/>
    <w:rsid w:val="00886A39"/>
    <w:rsid w:val="00886E4B"/>
    <w:rsid w:val="00887553"/>
    <w:rsid w:val="00887B9F"/>
    <w:rsid w:val="00887D54"/>
    <w:rsid w:val="008901CD"/>
    <w:rsid w:val="008903D3"/>
    <w:rsid w:val="008909E6"/>
    <w:rsid w:val="008912DE"/>
    <w:rsid w:val="00891AC6"/>
    <w:rsid w:val="008933FC"/>
    <w:rsid w:val="00893540"/>
    <w:rsid w:val="00893D05"/>
    <w:rsid w:val="008945F9"/>
    <w:rsid w:val="00894B59"/>
    <w:rsid w:val="008950E9"/>
    <w:rsid w:val="00895F59"/>
    <w:rsid w:val="00896087"/>
    <w:rsid w:val="00896132"/>
    <w:rsid w:val="00896E48"/>
    <w:rsid w:val="00897115"/>
    <w:rsid w:val="00897827"/>
    <w:rsid w:val="008A11D3"/>
    <w:rsid w:val="008A15B5"/>
    <w:rsid w:val="008A21B9"/>
    <w:rsid w:val="008A231B"/>
    <w:rsid w:val="008A2E69"/>
    <w:rsid w:val="008A2EBC"/>
    <w:rsid w:val="008A425B"/>
    <w:rsid w:val="008A5B1F"/>
    <w:rsid w:val="008A6071"/>
    <w:rsid w:val="008B13AA"/>
    <w:rsid w:val="008B2283"/>
    <w:rsid w:val="008B3064"/>
    <w:rsid w:val="008B384F"/>
    <w:rsid w:val="008B3AFE"/>
    <w:rsid w:val="008B43F5"/>
    <w:rsid w:val="008B4C3E"/>
    <w:rsid w:val="008B5306"/>
    <w:rsid w:val="008B7120"/>
    <w:rsid w:val="008B7366"/>
    <w:rsid w:val="008B77AD"/>
    <w:rsid w:val="008C04A1"/>
    <w:rsid w:val="008C04EE"/>
    <w:rsid w:val="008C0643"/>
    <w:rsid w:val="008C0726"/>
    <w:rsid w:val="008C0E5E"/>
    <w:rsid w:val="008C18B7"/>
    <w:rsid w:val="008C1A49"/>
    <w:rsid w:val="008C1CEC"/>
    <w:rsid w:val="008C2370"/>
    <w:rsid w:val="008C25AC"/>
    <w:rsid w:val="008C2841"/>
    <w:rsid w:val="008C2DC5"/>
    <w:rsid w:val="008C2E2A"/>
    <w:rsid w:val="008C3057"/>
    <w:rsid w:val="008C31FF"/>
    <w:rsid w:val="008C365C"/>
    <w:rsid w:val="008C4BA2"/>
    <w:rsid w:val="008C5410"/>
    <w:rsid w:val="008C5A23"/>
    <w:rsid w:val="008C6430"/>
    <w:rsid w:val="008C71C1"/>
    <w:rsid w:val="008D007E"/>
    <w:rsid w:val="008D026F"/>
    <w:rsid w:val="008D0F20"/>
    <w:rsid w:val="008D1BF0"/>
    <w:rsid w:val="008D2023"/>
    <w:rsid w:val="008D232F"/>
    <w:rsid w:val="008D289B"/>
    <w:rsid w:val="008D2E4D"/>
    <w:rsid w:val="008D3790"/>
    <w:rsid w:val="008D418B"/>
    <w:rsid w:val="008D456C"/>
    <w:rsid w:val="008D4E60"/>
    <w:rsid w:val="008D4EE6"/>
    <w:rsid w:val="008D5971"/>
    <w:rsid w:val="008D5C96"/>
    <w:rsid w:val="008D6655"/>
    <w:rsid w:val="008D6901"/>
    <w:rsid w:val="008D7815"/>
    <w:rsid w:val="008D7955"/>
    <w:rsid w:val="008D797F"/>
    <w:rsid w:val="008E096C"/>
    <w:rsid w:val="008E0FA8"/>
    <w:rsid w:val="008E1322"/>
    <w:rsid w:val="008E1416"/>
    <w:rsid w:val="008E1BF7"/>
    <w:rsid w:val="008E2104"/>
    <w:rsid w:val="008E214E"/>
    <w:rsid w:val="008E2349"/>
    <w:rsid w:val="008E2386"/>
    <w:rsid w:val="008E245A"/>
    <w:rsid w:val="008E43F1"/>
    <w:rsid w:val="008E44C8"/>
    <w:rsid w:val="008E5998"/>
    <w:rsid w:val="008E7D71"/>
    <w:rsid w:val="008F02FA"/>
    <w:rsid w:val="008F0C0D"/>
    <w:rsid w:val="008F0F32"/>
    <w:rsid w:val="008F15A6"/>
    <w:rsid w:val="008F16EA"/>
    <w:rsid w:val="008F177F"/>
    <w:rsid w:val="008F19DA"/>
    <w:rsid w:val="008F1BF1"/>
    <w:rsid w:val="008F3143"/>
    <w:rsid w:val="008F396F"/>
    <w:rsid w:val="008F3DCD"/>
    <w:rsid w:val="008F45A4"/>
    <w:rsid w:val="008F5389"/>
    <w:rsid w:val="008F5507"/>
    <w:rsid w:val="008F6A9D"/>
    <w:rsid w:val="008F6FE0"/>
    <w:rsid w:val="008F738D"/>
    <w:rsid w:val="009016D3"/>
    <w:rsid w:val="00901851"/>
    <w:rsid w:val="00901E18"/>
    <w:rsid w:val="0090210F"/>
    <w:rsid w:val="0090271F"/>
    <w:rsid w:val="00902AA3"/>
    <w:rsid w:val="00902DB9"/>
    <w:rsid w:val="009042C0"/>
    <w:rsid w:val="0090466A"/>
    <w:rsid w:val="00904A7E"/>
    <w:rsid w:val="00904B68"/>
    <w:rsid w:val="009052D7"/>
    <w:rsid w:val="00907135"/>
    <w:rsid w:val="00907209"/>
    <w:rsid w:val="00910441"/>
    <w:rsid w:val="009106E6"/>
    <w:rsid w:val="00910772"/>
    <w:rsid w:val="00910BCA"/>
    <w:rsid w:val="009127C7"/>
    <w:rsid w:val="0091336B"/>
    <w:rsid w:val="0091373F"/>
    <w:rsid w:val="00913858"/>
    <w:rsid w:val="00913944"/>
    <w:rsid w:val="00914966"/>
    <w:rsid w:val="00914FAE"/>
    <w:rsid w:val="0091555F"/>
    <w:rsid w:val="00915828"/>
    <w:rsid w:val="0091582F"/>
    <w:rsid w:val="00915A19"/>
    <w:rsid w:val="009164F1"/>
    <w:rsid w:val="0091687D"/>
    <w:rsid w:val="00916912"/>
    <w:rsid w:val="00916E1C"/>
    <w:rsid w:val="0091749F"/>
    <w:rsid w:val="00917C00"/>
    <w:rsid w:val="00917EFD"/>
    <w:rsid w:val="0092018E"/>
    <w:rsid w:val="00920859"/>
    <w:rsid w:val="00920BBC"/>
    <w:rsid w:val="00920C3F"/>
    <w:rsid w:val="0092105E"/>
    <w:rsid w:val="009220FF"/>
    <w:rsid w:val="00923522"/>
    <w:rsid w:val="00923655"/>
    <w:rsid w:val="00923F92"/>
    <w:rsid w:val="0092472F"/>
    <w:rsid w:val="009248A0"/>
    <w:rsid w:val="0092492A"/>
    <w:rsid w:val="009279CA"/>
    <w:rsid w:val="0093031B"/>
    <w:rsid w:val="00930F0E"/>
    <w:rsid w:val="0093101E"/>
    <w:rsid w:val="00931838"/>
    <w:rsid w:val="00932053"/>
    <w:rsid w:val="0093229B"/>
    <w:rsid w:val="0093235F"/>
    <w:rsid w:val="00933604"/>
    <w:rsid w:val="00934F79"/>
    <w:rsid w:val="00934FAB"/>
    <w:rsid w:val="00935920"/>
    <w:rsid w:val="00935DF4"/>
    <w:rsid w:val="00936071"/>
    <w:rsid w:val="00936387"/>
    <w:rsid w:val="00936976"/>
    <w:rsid w:val="009373C7"/>
    <w:rsid w:val="009376CD"/>
    <w:rsid w:val="00940212"/>
    <w:rsid w:val="009403E9"/>
    <w:rsid w:val="00940DE3"/>
    <w:rsid w:val="00941792"/>
    <w:rsid w:val="00942EC2"/>
    <w:rsid w:val="00943560"/>
    <w:rsid w:val="00943670"/>
    <w:rsid w:val="0094434B"/>
    <w:rsid w:val="00944C5E"/>
    <w:rsid w:val="00945068"/>
    <w:rsid w:val="00945178"/>
    <w:rsid w:val="00945466"/>
    <w:rsid w:val="009458B4"/>
    <w:rsid w:val="00945F72"/>
    <w:rsid w:val="00946176"/>
    <w:rsid w:val="00946C9B"/>
    <w:rsid w:val="00947015"/>
    <w:rsid w:val="009476B3"/>
    <w:rsid w:val="00947AC2"/>
    <w:rsid w:val="00950AE9"/>
    <w:rsid w:val="00950C09"/>
    <w:rsid w:val="00950E98"/>
    <w:rsid w:val="009517A9"/>
    <w:rsid w:val="00952C02"/>
    <w:rsid w:val="00952EF6"/>
    <w:rsid w:val="0095330E"/>
    <w:rsid w:val="00953B01"/>
    <w:rsid w:val="00954038"/>
    <w:rsid w:val="0095472E"/>
    <w:rsid w:val="0095511D"/>
    <w:rsid w:val="009555AA"/>
    <w:rsid w:val="009561C6"/>
    <w:rsid w:val="00956385"/>
    <w:rsid w:val="0095640E"/>
    <w:rsid w:val="00956529"/>
    <w:rsid w:val="00956617"/>
    <w:rsid w:val="0095686D"/>
    <w:rsid w:val="00956AC5"/>
    <w:rsid w:val="00956BD1"/>
    <w:rsid w:val="009572CD"/>
    <w:rsid w:val="0096027C"/>
    <w:rsid w:val="009606E6"/>
    <w:rsid w:val="0096083C"/>
    <w:rsid w:val="00960F72"/>
    <w:rsid w:val="00961074"/>
    <w:rsid w:val="0096147D"/>
    <w:rsid w:val="00961783"/>
    <w:rsid w:val="009617C8"/>
    <w:rsid w:val="00961867"/>
    <w:rsid w:val="00961B32"/>
    <w:rsid w:val="00961B34"/>
    <w:rsid w:val="009623CF"/>
    <w:rsid w:val="00962509"/>
    <w:rsid w:val="00962CFD"/>
    <w:rsid w:val="00964F15"/>
    <w:rsid w:val="00966485"/>
    <w:rsid w:val="0096750F"/>
    <w:rsid w:val="009675DD"/>
    <w:rsid w:val="00967EE7"/>
    <w:rsid w:val="00970426"/>
    <w:rsid w:val="00970DB3"/>
    <w:rsid w:val="00971729"/>
    <w:rsid w:val="00971CEF"/>
    <w:rsid w:val="00972279"/>
    <w:rsid w:val="00972A54"/>
    <w:rsid w:val="00972AD3"/>
    <w:rsid w:val="009734B6"/>
    <w:rsid w:val="00973E43"/>
    <w:rsid w:val="009740D0"/>
    <w:rsid w:val="00974BB0"/>
    <w:rsid w:val="009755F7"/>
    <w:rsid w:val="00975BCD"/>
    <w:rsid w:val="00977A7C"/>
    <w:rsid w:val="009804A0"/>
    <w:rsid w:val="00981170"/>
    <w:rsid w:val="009812E6"/>
    <w:rsid w:val="00981749"/>
    <w:rsid w:val="0098251A"/>
    <w:rsid w:val="00982B0E"/>
    <w:rsid w:val="00984ED7"/>
    <w:rsid w:val="00985039"/>
    <w:rsid w:val="009857CF"/>
    <w:rsid w:val="0098584E"/>
    <w:rsid w:val="00985E99"/>
    <w:rsid w:val="00986EC8"/>
    <w:rsid w:val="0098702A"/>
    <w:rsid w:val="00987609"/>
    <w:rsid w:val="00987C18"/>
    <w:rsid w:val="00991198"/>
    <w:rsid w:val="009928A9"/>
    <w:rsid w:val="00992EF1"/>
    <w:rsid w:val="009940F5"/>
    <w:rsid w:val="0099459E"/>
    <w:rsid w:val="009945A8"/>
    <w:rsid w:val="00994E14"/>
    <w:rsid w:val="00995175"/>
    <w:rsid w:val="009951FB"/>
    <w:rsid w:val="00995A6D"/>
    <w:rsid w:val="00995E44"/>
    <w:rsid w:val="009967B3"/>
    <w:rsid w:val="009967C6"/>
    <w:rsid w:val="00997978"/>
    <w:rsid w:val="00997A61"/>
    <w:rsid w:val="00997D40"/>
    <w:rsid w:val="009A0AF3"/>
    <w:rsid w:val="009A0FF4"/>
    <w:rsid w:val="009A12C6"/>
    <w:rsid w:val="009A1494"/>
    <w:rsid w:val="009A1CDF"/>
    <w:rsid w:val="009A1DEC"/>
    <w:rsid w:val="009A3102"/>
    <w:rsid w:val="009A3D25"/>
    <w:rsid w:val="009A4591"/>
    <w:rsid w:val="009A4C6D"/>
    <w:rsid w:val="009A4FDB"/>
    <w:rsid w:val="009A6C7E"/>
    <w:rsid w:val="009A72F4"/>
    <w:rsid w:val="009A7B7A"/>
    <w:rsid w:val="009B07CD"/>
    <w:rsid w:val="009B26C2"/>
    <w:rsid w:val="009B2730"/>
    <w:rsid w:val="009B3AE2"/>
    <w:rsid w:val="009B475E"/>
    <w:rsid w:val="009B4AC0"/>
    <w:rsid w:val="009B4D74"/>
    <w:rsid w:val="009B586C"/>
    <w:rsid w:val="009B5AB2"/>
    <w:rsid w:val="009B6D39"/>
    <w:rsid w:val="009B75CE"/>
    <w:rsid w:val="009C01E8"/>
    <w:rsid w:val="009C0B7C"/>
    <w:rsid w:val="009C0F13"/>
    <w:rsid w:val="009C19E9"/>
    <w:rsid w:val="009C34B1"/>
    <w:rsid w:val="009C3662"/>
    <w:rsid w:val="009C388D"/>
    <w:rsid w:val="009C45BB"/>
    <w:rsid w:val="009C46E8"/>
    <w:rsid w:val="009C5091"/>
    <w:rsid w:val="009C5F75"/>
    <w:rsid w:val="009C66BF"/>
    <w:rsid w:val="009C6B4C"/>
    <w:rsid w:val="009C7A97"/>
    <w:rsid w:val="009C7C89"/>
    <w:rsid w:val="009C7D23"/>
    <w:rsid w:val="009C7E7F"/>
    <w:rsid w:val="009C7FF7"/>
    <w:rsid w:val="009D12C5"/>
    <w:rsid w:val="009D1DED"/>
    <w:rsid w:val="009D2315"/>
    <w:rsid w:val="009D273F"/>
    <w:rsid w:val="009D2B6C"/>
    <w:rsid w:val="009D3206"/>
    <w:rsid w:val="009D32CD"/>
    <w:rsid w:val="009D3AC1"/>
    <w:rsid w:val="009D4614"/>
    <w:rsid w:val="009D4E31"/>
    <w:rsid w:val="009D50A1"/>
    <w:rsid w:val="009D57B9"/>
    <w:rsid w:val="009D6440"/>
    <w:rsid w:val="009D6A69"/>
    <w:rsid w:val="009D71CD"/>
    <w:rsid w:val="009D72FF"/>
    <w:rsid w:val="009D74A6"/>
    <w:rsid w:val="009D7C70"/>
    <w:rsid w:val="009D7DDF"/>
    <w:rsid w:val="009E02A9"/>
    <w:rsid w:val="009E062C"/>
    <w:rsid w:val="009E0E87"/>
    <w:rsid w:val="009E1580"/>
    <w:rsid w:val="009E1965"/>
    <w:rsid w:val="009E2101"/>
    <w:rsid w:val="009E2575"/>
    <w:rsid w:val="009E2EFE"/>
    <w:rsid w:val="009E34CE"/>
    <w:rsid w:val="009E3500"/>
    <w:rsid w:val="009E4B21"/>
    <w:rsid w:val="009E5302"/>
    <w:rsid w:val="009E55A7"/>
    <w:rsid w:val="009E5C6F"/>
    <w:rsid w:val="009E6A90"/>
    <w:rsid w:val="009E7534"/>
    <w:rsid w:val="009E7A47"/>
    <w:rsid w:val="009E7E2D"/>
    <w:rsid w:val="009F10AA"/>
    <w:rsid w:val="009F24BB"/>
    <w:rsid w:val="009F28CA"/>
    <w:rsid w:val="009F46D0"/>
    <w:rsid w:val="009F49E3"/>
    <w:rsid w:val="009F6B63"/>
    <w:rsid w:val="009F7805"/>
    <w:rsid w:val="009F7AAC"/>
    <w:rsid w:val="009F7E8B"/>
    <w:rsid w:val="00A023E9"/>
    <w:rsid w:val="00A027B7"/>
    <w:rsid w:val="00A02EE4"/>
    <w:rsid w:val="00A031B1"/>
    <w:rsid w:val="00A04BA2"/>
    <w:rsid w:val="00A051EF"/>
    <w:rsid w:val="00A05DC7"/>
    <w:rsid w:val="00A069F6"/>
    <w:rsid w:val="00A06E02"/>
    <w:rsid w:val="00A06E45"/>
    <w:rsid w:val="00A078D2"/>
    <w:rsid w:val="00A10312"/>
    <w:rsid w:val="00A10483"/>
    <w:rsid w:val="00A10F02"/>
    <w:rsid w:val="00A10FF6"/>
    <w:rsid w:val="00A111EA"/>
    <w:rsid w:val="00A11FFA"/>
    <w:rsid w:val="00A127F0"/>
    <w:rsid w:val="00A12F6D"/>
    <w:rsid w:val="00A13143"/>
    <w:rsid w:val="00A13655"/>
    <w:rsid w:val="00A13C17"/>
    <w:rsid w:val="00A14B5B"/>
    <w:rsid w:val="00A14B76"/>
    <w:rsid w:val="00A14D8C"/>
    <w:rsid w:val="00A151A9"/>
    <w:rsid w:val="00A15B09"/>
    <w:rsid w:val="00A204CA"/>
    <w:rsid w:val="00A209D6"/>
    <w:rsid w:val="00A20FA9"/>
    <w:rsid w:val="00A21EB0"/>
    <w:rsid w:val="00A22738"/>
    <w:rsid w:val="00A23ADB"/>
    <w:rsid w:val="00A23C44"/>
    <w:rsid w:val="00A23DD1"/>
    <w:rsid w:val="00A249DA"/>
    <w:rsid w:val="00A252A8"/>
    <w:rsid w:val="00A2548D"/>
    <w:rsid w:val="00A25609"/>
    <w:rsid w:val="00A25702"/>
    <w:rsid w:val="00A25714"/>
    <w:rsid w:val="00A25C7F"/>
    <w:rsid w:val="00A25D99"/>
    <w:rsid w:val="00A27625"/>
    <w:rsid w:val="00A27798"/>
    <w:rsid w:val="00A30284"/>
    <w:rsid w:val="00A3106B"/>
    <w:rsid w:val="00A31186"/>
    <w:rsid w:val="00A32658"/>
    <w:rsid w:val="00A32D1D"/>
    <w:rsid w:val="00A32F5C"/>
    <w:rsid w:val="00A332BF"/>
    <w:rsid w:val="00A33B1E"/>
    <w:rsid w:val="00A34FBF"/>
    <w:rsid w:val="00A35595"/>
    <w:rsid w:val="00A35C80"/>
    <w:rsid w:val="00A35EB9"/>
    <w:rsid w:val="00A36634"/>
    <w:rsid w:val="00A366AB"/>
    <w:rsid w:val="00A36DF3"/>
    <w:rsid w:val="00A37211"/>
    <w:rsid w:val="00A37297"/>
    <w:rsid w:val="00A409AD"/>
    <w:rsid w:val="00A40DC6"/>
    <w:rsid w:val="00A40E0A"/>
    <w:rsid w:val="00A41343"/>
    <w:rsid w:val="00A41554"/>
    <w:rsid w:val="00A41874"/>
    <w:rsid w:val="00A41E61"/>
    <w:rsid w:val="00A430EC"/>
    <w:rsid w:val="00A44A85"/>
    <w:rsid w:val="00A45533"/>
    <w:rsid w:val="00A45578"/>
    <w:rsid w:val="00A457F3"/>
    <w:rsid w:val="00A46246"/>
    <w:rsid w:val="00A46453"/>
    <w:rsid w:val="00A4677D"/>
    <w:rsid w:val="00A46ABB"/>
    <w:rsid w:val="00A478F9"/>
    <w:rsid w:val="00A50AFD"/>
    <w:rsid w:val="00A51960"/>
    <w:rsid w:val="00A51C7B"/>
    <w:rsid w:val="00A52682"/>
    <w:rsid w:val="00A52B49"/>
    <w:rsid w:val="00A53142"/>
    <w:rsid w:val="00A53724"/>
    <w:rsid w:val="00A53F4C"/>
    <w:rsid w:val="00A53FD1"/>
    <w:rsid w:val="00A547D4"/>
    <w:rsid w:val="00A54B2B"/>
    <w:rsid w:val="00A55298"/>
    <w:rsid w:val="00A55973"/>
    <w:rsid w:val="00A60E56"/>
    <w:rsid w:val="00A61952"/>
    <w:rsid w:val="00A62B28"/>
    <w:rsid w:val="00A62C49"/>
    <w:rsid w:val="00A62FD4"/>
    <w:rsid w:val="00A640FB"/>
    <w:rsid w:val="00A64439"/>
    <w:rsid w:val="00A64A8A"/>
    <w:rsid w:val="00A64DCB"/>
    <w:rsid w:val="00A6556B"/>
    <w:rsid w:val="00A65C7B"/>
    <w:rsid w:val="00A66219"/>
    <w:rsid w:val="00A66865"/>
    <w:rsid w:val="00A66B71"/>
    <w:rsid w:val="00A67796"/>
    <w:rsid w:val="00A70531"/>
    <w:rsid w:val="00A708CB"/>
    <w:rsid w:val="00A7091A"/>
    <w:rsid w:val="00A716C2"/>
    <w:rsid w:val="00A72565"/>
    <w:rsid w:val="00A72A41"/>
    <w:rsid w:val="00A73661"/>
    <w:rsid w:val="00A738CC"/>
    <w:rsid w:val="00A73EB4"/>
    <w:rsid w:val="00A741EA"/>
    <w:rsid w:val="00A75383"/>
    <w:rsid w:val="00A763B9"/>
    <w:rsid w:val="00A813B9"/>
    <w:rsid w:val="00A8194E"/>
    <w:rsid w:val="00A82346"/>
    <w:rsid w:val="00A828E1"/>
    <w:rsid w:val="00A82EAD"/>
    <w:rsid w:val="00A848DE"/>
    <w:rsid w:val="00A85517"/>
    <w:rsid w:val="00A86CA7"/>
    <w:rsid w:val="00A870B8"/>
    <w:rsid w:val="00A9029B"/>
    <w:rsid w:val="00A91483"/>
    <w:rsid w:val="00A91627"/>
    <w:rsid w:val="00A91728"/>
    <w:rsid w:val="00A92B35"/>
    <w:rsid w:val="00A92C67"/>
    <w:rsid w:val="00A930F9"/>
    <w:rsid w:val="00A932A3"/>
    <w:rsid w:val="00A93FF7"/>
    <w:rsid w:val="00A94B15"/>
    <w:rsid w:val="00A94DEF"/>
    <w:rsid w:val="00A9587A"/>
    <w:rsid w:val="00A95BF6"/>
    <w:rsid w:val="00A9671C"/>
    <w:rsid w:val="00A97828"/>
    <w:rsid w:val="00AA0E29"/>
    <w:rsid w:val="00AA1031"/>
    <w:rsid w:val="00AA12E7"/>
    <w:rsid w:val="00AA1553"/>
    <w:rsid w:val="00AA2035"/>
    <w:rsid w:val="00AA2852"/>
    <w:rsid w:val="00AA2929"/>
    <w:rsid w:val="00AA34A2"/>
    <w:rsid w:val="00AA36DA"/>
    <w:rsid w:val="00AA3FD2"/>
    <w:rsid w:val="00AA45F8"/>
    <w:rsid w:val="00AA49A6"/>
    <w:rsid w:val="00AA597A"/>
    <w:rsid w:val="00AA5A90"/>
    <w:rsid w:val="00AA620E"/>
    <w:rsid w:val="00AA7817"/>
    <w:rsid w:val="00AA7B87"/>
    <w:rsid w:val="00AB0084"/>
    <w:rsid w:val="00AB079F"/>
    <w:rsid w:val="00AB08DE"/>
    <w:rsid w:val="00AB09F7"/>
    <w:rsid w:val="00AB193B"/>
    <w:rsid w:val="00AB1ADA"/>
    <w:rsid w:val="00AB2058"/>
    <w:rsid w:val="00AB3297"/>
    <w:rsid w:val="00AB35D0"/>
    <w:rsid w:val="00AB3BC8"/>
    <w:rsid w:val="00AB4374"/>
    <w:rsid w:val="00AB7A51"/>
    <w:rsid w:val="00AC0265"/>
    <w:rsid w:val="00AC094E"/>
    <w:rsid w:val="00AC1247"/>
    <w:rsid w:val="00AC169E"/>
    <w:rsid w:val="00AC2B94"/>
    <w:rsid w:val="00AC31C9"/>
    <w:rsid w:val="00AC3769"/>
    <w:rsid w:val="00AC5408"/>
    <w:rsid w:val="00AC632D"/>
    <w:rsid w:val="00AC6635"/>
    <w:rsid w:val="00AC6DE4"/>
    <w:rsid w:val="00AC7AE4"/>
    <w:rsid w:val="00AD0457"/>
    <w:rsid w:val="00AD0511"/>
    <w:rsid w:val="00AD0E79"/>
    <w:rsid w:val="00AD1AF5"/>
    <w:rsid w:val="00AD2002"/>
    <w:rsid w:val="00AD3278"/>
    <w:rsid w:val="00AD32B4"/>
    <w:rsid w:val="00AD32EC"/>
    <w:rsid w:val="00AD341F"/>
    <w:rsid w:val="00AD46D3"/>
    <w:rsid w:val="00AD5094"/>
    <w:rsid w:val="00AD5297"/>
    <w:rsid w:val="00AD628A"/>
    <w:rsid w:val="00AD659E"/>
    <w:rsid w:val="00AD6988"/>
    <w:rsid w:val="00AD7680"/>
    <w:rsid w:val="00AD77ED"/>
    <w:rsid w:val="00AD78F9"/>
    <w:rsid w:val="00AD7F23"/>
    <w:rsid w:val="00AE0417"/>
    <w:rsid w:val="00AE0458"/>
    <w:rsid w:val="00AE0D7F"/>
    <w:rsid w:val="00AE1919"/>
    <w:rsid w:val="00AE1DE5"/>
    <w:rsid w:val="00AE1E16"/>
    <w:rsid w:val="00AE2268"/>
    <w:rsid w:val="00AE23C3"/>
    <w:rsid w:val="00AE25C7"/>
    <w:rsid w:val="00AE296A"/>
    <w:rsid w:val="00AE2D48"/>
    <w:rsid w:val="00AE35F9"/>
    <w:rsid w:val="00AE3A4D"/>
    <w:rsid w:val="00AE4A91"/>
    <w:rsid w:val="00AE5648"/>
    <w:rsid w:val="00AE66F8"/>
    <w:rsid w:val="00AE703A"/>
    <w:rsid w:val="00AE773B"/>
    <w:rsid w:val="00AF0490"/>
    <w:rsid w:val="00AF1999"/>
    <w:rsid w:val="00AF2C87"/>
    <w:rsid w:val="00AF2F92"/>
    <w:rsid w:val="00AF45D1"/>
    <w:rsid w:val="00AF47A3"/>
    <w:rsid w:val="00AF48EB"/>
    <w:rsid w:val="00AF5172"/>
    <w:rsid w:val="00AF5FFE"/>
    <w:rsid w:val="00AF67B8"/>
    <w:rsid w:val="00AF72E3"/>
    <w:rsid w:val="00AF7F96"/>
    <w:rsid w:val="00B00710"/>
    <w:rsid w:val="00B00A74"/>
    <w:rsid w:val="00B00F7D"/>
    <w:rsid w:val="00B011CB"/>
    <w:rsid w:val="00B01400"/>
    <w:rsid w:val="00B01E5F"/>
    <w:rsid w:val="00B03520"/>
    <w:rsid w:val="00B047D2"/>
    <w:rsid w:val="00B04C8A"/>
    <w:rsid w:val="00B0500B"/>
    <w:rsid w:val="00B05380"/>
    <w:rsid w:val="00B05962"/>
    <w:rsid w:val="00B05B96"/>
    <w:rsid w:val="00B0668D"/>
    <w:rsid w:val="00B06E95"/>
    <w:rsid w:val="00B07F86"/>
    <w:rsid w:val="00B10A10"/>
    <w:rsid w:val="00B11F6F"/>
    <w:rsid w:val="00B1257E"/>
    <w:rsid w:val="00B12965"/>
    <w:rsid w:val="00B146BF"/>
    <w:rsid w:val="00B15449"/>
    <w:rsid w:val="00B15E24"/>
    <w:rsid w:val="00B16171"/>
    <w:rsid w:val="00B1693D"/>
    <w:rsid w:val="00B16C2F"/>
    <w:rsid w:val="00B16DF8"/>
    <w:rsid w:val="00B17CF9"/>
    <w:rsid w:val="00B20462"/>
    <w:rsid w:val="00B207AE"/>
    <w:rsid w:val="00B20BB5"/>
    <w:rsid w:val="00B21208"/>
    <w:rsid w:val="00B213A5"/>
    <w:rsid w:val="00B226D2"/>
    <w:rsid w:val="00B22CC3"/>
    <w:rsid w:val="00B22D21"/>
    <w:rsid w:val="00B2321D"/>
    <w:rsid w:val="00B23625"/>
    <w:rsid w:val="00B2572B"/>
    <w:rsid w:val="00B25A87"/>
    <w:rsid w:val="00B25CD5"/>
    <w:rsid w:val="00B26FEF"/>
    <w:rsid w:val="00B27303"/>
    <w:rsid w:val="00B308BE"/>
    <w:rsid w:val="00B31D01"/>
    <w:rsid w:val="00B31D5D"/>
    <w:rsid w:val="00B321DD"/>
    <w:rsid w:val="00B321F6"/>
    <w:rsid w:val="00B34BFA"/>
    <w:rsid w:val="00B34D0E"/>
    <w:rsid w:val="00B34E22"/>
    <w:rsid w:val="00B364FB"/>
    <w:rsid w:val="00B36764"/>
    <w:rsid w:val="00B37939"/>
    <w:rsid w:val="00B4049E"/>
    <w:rsid w:val="00B40904"/>
    <w:rsid w:val="00B41194"/>
    <w:rsid w:val="00B41A2D"/>
    <w:rsid w:val="00B41A3B"/>
    <w:rsid w:val="00B41F32"/>
    <w:rsid w:val="00B423FB"/>
    <w:rsid w:val="00B42717"/>
    <w:rsid w:val="00B42E2A"/>
    <w:rsid w:val="00B431CF"/>
    <w:rsid w:val="00B442F6"/>
    <w:rsid w:val="00B46036"/>
    <w:rsid w:val="00B4750F"/>
    <w:rsid w:val="00B477C4"/>
    <w:rsid w:val="00B479B9"/>
    <w:rsid w:val="00B47BF1"/>
    <w:rsid w:val="00B47FD1"/>
    <w:rsid w:val="00B50948"/>
    <w:rsid w:val="00B516BB"/>
    <w:rsid w:val="00B51A8D"/>
    <w:rsid w:val="00B51D4E"/>
    <w:rsid w:val="00B51FF7"/>
    <w:rsid w:val="00B5259B"/>
    <w:rsid w:val="00B52862"/>
    <w:rsid w:val="00B53210"/>
    <w:rsid w:val="00B53795"/>
    <w:rsid w:val="00B53E9B"/>
    <w:rsid w:val="00B54709"/>
    <w:rsid w:val="00B5477A"/>
    <w:rsid w:val="00B54ADD"/>
    <w:rsid w:val="00B54B91"/>
    <w:rsid w:val="00B55427"/>
    <w:rsid w:val="00B5589C"/>
    <w:rsid w:val="00B55C85"/>
    <w:rsid w:val="00B55F6D"/>
    <w:rsid w:val="00B56928"/>
    <w:rsid w:val="00B576D9"/>
    <w:rsid w:val="00B6068F"/>
    <w:rsid w:val="00B61E02"/>
    <w:rsid w:val="00B624A9"/>
    <w:rsid w:val="00B62797"/>
    <w:rsid w:val="00B631DC"/>
    <w:rsid w:val="00B6422C"/>
    <w:rsid w:val="00B652AC"/>
    <w:rsid w:val="00B65300"/>
    <w:rsid w:val="00B655CF"/>
    <w:rsid w:val="00B65797"/>
    <w:rsid w:val="00B657D1"/>
    <w:rsid w:val="00B65A46"/>
    <w:rsid w:val="00B66055"/>
    <w:rsid w:val="00B66C71"/>
    <w:rsid w:val="00B67D58"/>
    <w:rsid w:val="00B71AAA"/>
    <w:rsid w:val="00B74976"/>
    <w:rsid w:val="00B74AFF"/>
    <w:rsid w:val="00B7538C"/>
    <w:rsid w:val="00B77591"/>
    <w:rsid w:val="00B77D2C"/>
    <w:rsid w:val="00B800BC"/>
    <w:rsid w:val="00B8148C"/>
    <w:rsid w:val="00B81A62"/>
    <w:rsid w:val="00B82166"/>
    <w:rsid w:val="00B82345"/>
    <w:rsid w:val="00B823CA"/>
    <w:rsid w:val="00B82F7C"/>
    <w:rsid w:val="00B8381A"/>
    <w:rsid w:val="00B84DB2"/>
    <w:rsid w:val="00B878FA"/>
    <w:rsid w:val="00B9025F"/>
    <w:rsid w:val="00B917E2"/>
    <w:rsid w:val="00B919BE"/>
    <w:rsid w:val="00B92259"/>
    <w:rsid w:val="00B92E0B"/>
    <w:rsid w:val="00B93184"/>
    <w:rsid w:val="00B93197"/>
    <w:rsid w:val="00B93333"/>
    <w:rsid w:val="00B94082"/>
    <w:rsid w:val="00B941C9"/>
    <w:rsid w:val="00B9457F"/>
    <w:rsid w:val="00B949E5"/>
    <w:rsid w:val="00B95145"/>
    <w:rsid w:val="00B951A4"/>
    <w:rsid w:val="00B95AAD"/>
    <w:rsid w:val="00B95E1C"/>
    <w:rsid w:val="00B96424"/>
    <w:rsid w:val="00B965C4"/>
    <w:rsid w:val="00B96B5A"/>
    <w:rsid w:val="00B9743A"/>
    <w:rsid w:val="00BA01BA"/>
    <w:rsid w:val="00BA01BF"/>
    <w:rsid w:val="00BA02AC"/>
    <w:rsid w:val="00BA0B14"/>
    <w:rsid w:val="00BA1DF0"/>
    <w:rsid w:val="00BA20DF"/>
    <w:rsid w:val="00BA27F0"/>
    <w:rsid w:val="00BA3681"/>
    <w:rsid w:val="00BA438E"/>
    <w:rsid w:val="00BA4E76"/>
    <w:rsid w:val="00BA61AF"/>
    <w:rsid w:val="00BA66FF"/>
    <w:rsid w:val="00BB00CB"/>
    <w:rsid w:val="00BB113D"/>
    <w:rsid w:val="00BB13C5"/>
    <w:rsid w:val="00BB2231"/>
    <w:rsid w:val="00BB2478"/>
    <w:rsid w:val="00BB25DC"/>
    <w:rsid w:val="00BB4942"/>
    <w:rsid w:val="00BB5421"/>
    <w:rsid w:val="00BC08C0"/>
    <w:rsid w:val="00BC158E"/>
    <w:rsid w:val="00BC24A4"/>
    <w:rsid w:val="00BC2FF3"/>
    <w:rsid w:val="00BC348D"/>
    <w:rsid w:val="00BC3555"/>
    <w:rsid w:val="00BC538D"/>
    <w:rsid w:val="00BC5829"/>
    <w:rsid w:val="00BC66E7"/>
    <w:rsid w:val="00BC6BAE"/>
    <w:rsid w:val="00BC7C7C"/>
    <w:rsid w:val="00BD0578"/>
    <w:rsid w:val="00BD067F"/>
    <w:rsid w:val="00BD175A"/>
    <w:rsid w:val="00BD178B"/>
    <w:rsid w:val="00BD1C5D"/>
    <w:rsid w:val="00BD2043"/>
    <w:rsid w:val="00BD23E4"/>
    <w:rsid w:val="00BD2767"/>
    <w:rsid w:val="00BD2EF6"/>
    <w:rsid w:val="00BD34A5"/>
    <w:rsid w:val="00BD365D"/>
    <w:rsid w:val="00BD3A30"/>
    <w:rsid w:val="00BD41CB"/>
    <w:rsid w:val="00BD4776"/>
    <w:rsid w:val="00BD56AD"/>
    <w:rsid w:val="00BD6C02"/>
    <w:rsid w:val="00BD7252"/>
    <w:rsid w:val="00BD75B4"/>
    <w:rsid w:val="00BD7E69"/>
    <w:rsid w:val="00BE0322"/>
    <w:rsid w:val="00BE0A8F"/>
    <w:rsid w:val="00BE0EB1"/>
    <w:rsid w:val="00BE23A4"/>
    <w:rsid w:val="00BE372D"/>
    <w:rsid w:val="00BE3898"/>
    <w:rsid w:val="00BE43FB"/>
    <w:rsid w:val="00BE532F"/>
    <w:rsid w:val="00BE5338"/>
    <w:rsid w:val="00BE5588"/>
    <w:rsid w:val="00BE6D87"/>
    <w:rsid w:val="00BE7056"/>
    <w:rsid w:val="00BE7228"/>
    <w:rsid w:val="00BE7ABB"/>
    <w:rsid w:val="00BF0099"/>
    <w:rsid w:val="00BF0561"/>
    <w:rsid w:val="00BF0A4D"/>
    <w:rsid w:val="00BF1B10"/>
    <w:rsid w:val="00BF29BE"/>
    <w:rsid w:val="00BF31F0"/>
    <w:rsid w:val="00BF3A06"/>
    <w:rsid w:val="00BF41CB"/>
    <w:rsid w:val="00BF44D3"/>
    <w:rsid w:val="00BF500E"/>
    <w:rsid w:val="00BF5A5D"/>
    <w:rsid w:val="00BF60AF"/>
    <w:rsid w:val="00BF6625"/>
    <w:rsid w:val="00BF6C2F"/>
    <w:rsid w:val="00BF6ED1"/>
    <w:rsid w:val="00BF7F27"/>
    <w:rsid w:val="00C00501"/>
    <w:rsid w:val="00C00529"/>
    <w:rsid w:val="00C008BC"/>
    <w:rsid w:val="00C014E0"/>
    <w:rsid w:val="00C020BA"/>
    <w:rsid w:val="00C04B6B"/>
    <w:rsid w:val="00C04EC9"/>
    <w:rsid w:val="00C05168"/>
    <w:rsid w:val="00C0580E"/>
    <w:rsid w:val="00C05C69"/>
    <w:rsid w:val="00C05FB0"/>
    <w:rsid w:val="00C10259"/>
    <w:rsid w:val="00C103A1"/>
    <w:rsid w:val="00C1078A"/>
    <w:rsid w:val="00C11443"/>
    <w:rsid w:val="00C1185B"/>
    <w:rsid w:val="00C11C70"/>
    <w:rsid w:val="00C1246B"/>
    <w:rsid w:val="00C12B51"/>
    <w:rsid w:val="00C1316C"/>
    <w:rsid w:val="00C13B6C"/>
    <w:rsid w:val="00C13FDF"/>
    <w:rsid w:val="00C14355"/>
    <w:rsid w:val="00C150DC"/>
    <w:rsid w:val="00C156D3"/>
    <w:rsid w:val="00C159DD"/>
    <w:rsid w:val="00C15ADB"/>
    <w:rsid w:val="00C1608A"/>
    <w:rsid w:val="00C175EB"/>
    <w:rsid w:val="00C202AD"/>
    <w:rsid w:val="00C2050A"/>
    <w:rsid w:val="00C20967"/>
    <w:rsid w:val="00C213CB"/>
    <w:rsid w:val="00C21E9A"/>
    <w:rsid w:val="00C2203F"/>
    <w:rsid w:val="00C23CE8"/>
    <w:rsid w:val="00C2455C"/>
    <w:rsid w:val="00C24565"/>
    <w:rsid w:val="00C24650"/>
    <w:rsid w:val="00C24E6F"/>
    <w:rsid w:val="00C24ED2"/>
    <w:rsid w:val="00C2521E"/>
    <w:rsid w:val="00C25459"/>
    <w:rsid w:val="00C25465"/>
    <w:rsid w:val="00C26217"/>
    <w:rsid w:val="00C266F3"/>
    <w:rsid w:val="00C2699A"/>
    <w:rsid w:val="00C273B2"/>
    <w:rsid w:val="00C31817"/>
    <w:rsid w:val="00C31D25"/>
    <w:rsid w:val="00C321FF"/>
    <w:rsid w:val="00C32656"/>
    <w:rsid w:val="00C32928"/>
    <w:rsid w:val="00C32EFD"/>
    <w:rsid w:val="00C33079"/>
    <w:rsid w:val="00C33A5A"/>
    <w:rsid w:val="00C33D7B"/>
    <w:rsid w:val="00C34736"/>
    <w:rsid w:val="00C347C1"/>
    <w:rsid w:val="00C34868"/>
    <w:rsid w:val="00C35655"/>
    <w:rsid w:val="00C36919"/>
    <w:rsid w:val="00C37424"/>
    <w:rsid w:val="00C37B64"/>
    <w:rsid w:val="00C41FBC"/>
    <w:rsid w:val="00C42090"/>
    <w:rsid w:val="00C42776"/>
    <w:rsid w:val="00C42B36"/>
    <w:rsid w:val="00C42D5D"/>
    <w:rsid w:val="00C44002"/>
    <w:rsid w:val="00C45503"/>
    <w:rsid w:val="00C475F0"/>
    <w:rsid w:val="00C47913"/>
    <w:rsid w:val="00C47C6F"/>
    <w:rsid w:val="00C50CDB"/>
    <w:rsid w:val="00C5113C"/>
    <w:rsid w:val="00C519C2"/>
    <w:rsid w:val="00C51BAE"/>
    <w:rsid w:val="00C51DDF"/>
    <w:rsid w:val="00C52526"/>
    <w:rsid w:val="00C529A9"/>
    <w:rsid w:val="00C53121"/>
    <w:rsid w:val="00C53C1A"/>
    <w:rsid w:val="00C53FE8"/>
    <w:rsid w:val="00C54B75"/>
    <w:rsid w:val="00C5555B"/>
    <w:rsid w:val="00C55A12"/>
    <w:rsid w:val="00C56BDE"/>
    <w:rsid w:val="00C577D8"/>
    <w:rsid w:val="00C57941"/>
    <w:rsid w:val="00C57C38"/>
    <w:rsid w:val="00C6014A"/>
    <w:rsid w:val="00C60647"/>
    <w:rsid w:val="00C613BA"/>
    <w:rsid w:val="00C614F4"/>
    <w:rsid w:val="00C61B59"/>
    <w:rsid w:val="00C61BA7"/>
    <w:rsid w:val="00C63351"/>
    <w:rsid w:val="00C63900"/>
    <w:rsid w:val="00C6408F"/>
    <w:rsid w:val="00C64A32"/>
    <w:rsid w:val="00C64DE6"/>
    <w:rsid w:val="00C6553E"/>
    <w:rsid w:val="00C66BC4"/>
    <w:rsid w:val="00C6784F"/>
    <w:rsid w:val="00C67F93"/>
    <w:rsid w:val="00C67FEE"/>
    <w:rsid w:val="00C700CE"/>
    <w:rsid w:val="00C719BA"/>
    <w:rsid w:val="00C724C0"/>
    <w:rsid w:val="00C72D65"/>
    <w:rsid w:val="00C72FC3"/>
    <w:rsid w:val="00C74210"/>
    <w:rsid w:val="00C74B5F"/>
    <w:rsid w:val="00C75D77"/>
    <w:rsid w:val="00C7715B"/>
    <w:rsid w:val="00C8067A"/>
    <w:rsid w:val="00C810F3"/>
    <w:rsid w:val="00C82597"/>
    <w:rsid w:val="00C82ED8"/>
    <w:rsid w:val="00C830DD"/>
    <w:rsid w:val="00C83533"/>
    <w:rsid w:val="00C83589"/>
    <w:rsid w:val="00C83A13"/>
    <w:rsid w:val="00C84ED7"/>
    <w:rsid w:val="00C85229"/>
    <w:rsid w:val="00C852D0"/>
    <w:rsid w:val="00C863E8"/>
    <w:rsid w:val="00C86E42"/>
    <w:rsid w:val="00C86F10"/>
    <w:rsid w:val="00C877D9"/>
    <w:rsid w:val="00C9068C"/>
    <w:rsid w:val="00C90C79"/>
    <w:rsid w:val="00C91005"/>
    <w:rsid w:val="00C917B3"/>
    <w:rsid w:val="00C92604"/>
    <w:rsid w:val="00C92940"/>
    <w:rsid w:val="00C92967"/>
    <w:rsid w:val="00C929FA"/>
    <w:rsid w:val="00C92F40"/>
    <w:rsid w:val="00C931C4"/>
    <w:rsid w:val="00C94469"/>
    <w:rsid w:val="00C94A6A"/>
    <w:rsid w:val="00C94C3D"/>
    <w:rsid w:val="00C94D8F"/>
    <w:rsid w:val="00C952A4"/>
    <w:rsid w:val="00C965F7"/>
    <w:rsid w:val="00C96BF2"/>
    <w:rsid w:val="00C96EDE"/>
    <w:rsid w:val="00C97842"/>
    <w:rsid w:val="00CA1341"/>
    <w:rsid w:val="00CA1532"/>
    <w:rsid w:val="00CA1E40"/>
    <w:rsid w:val="00CA2EAB"/>
    <w:rsid w:val="00CA31C2"/>
    <w:rsid w:val="00CA36E1"/>
    <w:rsid w:val="00CA3AC0"/>
    <w:rsid w:val="00CA3D0C"/>
    <w:rsid w:val="00CA3E00"/>
    <w:rsid w:val="00CA4D72"/>
    <w:rsid w:val="00CA5177"/>
    <w:rsid w:val="00CA5496"/>
    <w:rsid w:val="00CA654B"/>
    <w:rsid w:val="00CA6DE1"/>
    <w:rsid w:val="00CA71E7"/>
    <w:rsid w:val="00CA7850"/>
    <w:rsid w:val="00CA7FE4"/>
    <w:rsid w:val="00CB1882"/>
    <w:rsid w:val="00CB2C5E"/>
    <w:rsid w:val="00CB2F41"/>
    <w:rsid w:val="00CB31F1"/>
    <w:rsid w:val="00CB350F"/>
    <w:rsid w:val="00CB4676"/>
    <w:rsid w:val="00CB4BEC"/>
    <w:rsid w:val="00CB5561"/>
    <w:rsid w:val="00CB5A66"/>
    <w:rsid w:val="00CB68BC"/>
    <w:rsid w:val="00CB72B8"/>
    <w:rsid w:val="00CB78DB"/>
    <w:rsid w:val="00CB7C21"/>
    <w:rsid w:val="00CC0B7F"/>
    <w:rsid w:val="00CC0C8B"/>
    <w:rsid w:val="00CC1590"/>
    <w:rsid w:val="00CC1D95"/>
    <w:rsid w:val="00CC2E93"/>
    <w:rsid w:val="00CC2F87"/>
    <w:rsid w:val="00CC33F5"/>
    <w:rsid w:val="00CC3561"/>
    <w:rsid w:val="00CC35DE"/>
    <w:rsid w:val="00CC3E7C"/>
    <w:rsid w:val="00CC5F37"/>
    <w:rsid w:val="00CC640F"/>
    <w:rsid w:val="00CC6A47"/>
    <w:rsid w:val="00CC7A15"/>
    <w:rsid w:val="00CD0BA8"/>
    <w:rsid w:val="00CD2396"/>
    <w:rsid w:val="00CD2831"/>
    <w:rsid w:val="00CD3129"/>
    <w:rsid w:val="00CD331E"/>
    <w:rsid w:val="00CD3514"/>
    <w:rsid w:val="00CD4C7B"/>
    <w:rsid w:val="00CD5313"/>
    <w:rsid w:val="00CD586A"/>
    <w:rsid w:val="00CD58FE"/>
    <w:rsid w:val="00CD67B8"/>
    <w:rsid w:val="00CD6A78"/>
    <w:rsid w:val="00CD7670"/>
    <w:rsid w:val="00CD79E3"/>
    <w:rsid w:val="00CD7FDF"/>
    <w:rsid w:val="00CE0484"/>
    <w:rsid w:val="00CE0FB6"/>
    <w:rsid w:val="00CE1A85"/>
    <w:rsid w:val="00CE2159"/>
    <w:rsid w:val="00CE3204"/>
    <w:rsid w:val="00CE4636"/>
    <w:rsid w:val="00CE4A13"/>
    <w:rsid w:val="00CE5879"/>
    <w:rsid w:val="00CE59E8"/>
    <w:rsid w:val="00CE6CB8"/>
    <w:rsid w:val="00CE6EF9"/>
    <w:rsid w:val="00CE7D8C"/>
    <w:rsid w:val="00CF051C"/>
    <w:rsid w:val="00CF0A87"/>
    <w:rsid w:val="00CF0C82"/>
    <w:rsid w:val="00CF0E45"/>
    <w:rsid w:val="00CF1246"/>
    <w:rsid w:val="00CF175A"/>
    <w:rsid w:val="00CF2941"/>
    <w:rsid w:val="00CF2C02"/>
    <w:rsid w:val="00CF35F3"/>
    <w:rsid w:val="00CF494C"/>
    <w:rsid w:val="00CF579A"/>
    <w:rsid w:val="00CF5C5C"/>
    <w:rsid w:val="00CF6B0F"/>
    <w:rsid w:val="00CF6E6E"/>
    <w:rsid w:val="00CF7C26"/>
    <w:rsid w:val="00D000B4"/>
    <w:rsid w:val="00D0072D"/>
    <w:rsid w:val="00D00E9C"/>
    <w:rsid w:val="00D012B6"/>
    <w:rsid w:val="00D01559"/>
    <w:rsid w:val="00D02863"/>
    <w:rsid w:val="00D02B86"/>
    <w:rsid w:val="00D038FF"/>
    <w:rsid w:val="00D042A7"/>
    <w:rsid w:val="00D05C8E"/>
    <w:rsid w:val="00D06381"/>
    <w:rsid w:val="00D07099"/>
    <w:rsid w:val="00D10336"/>
    <w:rsid w:val="00D1055A"/>
    <w:rsid w:val="00D10A21"/>
    <w:rsid w:val="00D10B9A"/>
    <w:rsid w:val="00D10C06"/>
    <w:rsid w:val="00D11856"/>
    <w:rsid w:val="00D12D06"/>
    <w:rsid w:val="00D13227"/>
    <w:rsid w:val="00D13378"/>
    <w:rsid w:val="00D13952"/>
    <w:rsid w:val="00D13B0C"/>
    <w:rsid w:val="00D144DB"/>
    <w:rsid w:val="00D1464C"/>
    <w:rsid w:val="00D14920"/>
    <w:rsid w:val="00D1592E"/>
    <w:rsid w:val="00D15A9F"/>
    <w:rsid w:val="00D15E09"/>
    <w:rsid w:val="00D163FF"/>
    <w:rsid w:val="00D16AB5"/>
    <w:rsid w:val="00D174EC"/>
    <w:rsid w:val="00D17592"/>
    <w:rsid w:val="00D21E23"/>
    <w:rsid w:val="00D224B0"/>
    <w:rsid w:val="00D224EE"/>
    <w:rsid w:val="00D22D25"/>
    <w:rsid w:val="00D241C4"/>
    <w:rsid w:val="00D242A2"/>
    <w:rsid w:val="00D25F10"/>
    <w:rsid w:val="00D25F2E"/>
    <w:rsid w:val="00D27313"/>
    <w:rsid w:val="00D277FE"/>
    <w:rsid w:val="00D27923"/>
    <w:rsid w:val="00D27DAF"/>
    <w:rsid w:val="00D303DA"/>
    <w:rsid w:val="00D3106A"/>
    <w:rsid w:val="00D3137A"/>
    <w:rsid w:val="00D313E5"/>
    <w:rsid w:val="00D31B2B"/>
    <w:rsid w:val="00D31E8F"/>
    <w:rsid w:val="00D32C17"/>
    <w:rsid w:val="00D333F1"/>
    <w:rsid w:val="00D335B9"/>
    <w:rsid w:val="00D336B8"/>
    <w:rsid w:val="00D33AF2"/>
    <w:rsid w:val="00D33BE3"/>
    <w:rsid w:val="00D33E3E"/>
    <w:rsid w:val="00D35013"/>
    <w:rsid w:val="00D35597"/>
    <w:rsid w:val="00D3625D"/>
    <w:rsid w:val="00D36D25"/>
    <w:rsid w:val="00D374E0"/>
    <w:rsid w:val="00D3792D"/>
    <w:rsid w:val="00D37C20"/>
    <w:rsid w:val="00D37CDF"/>
    <w:rsid w:val="00D37EAF"/>
    <w:rsid w:val="00D4347F"/>
    <w:rsid w:val="00D44229"/>
    <w:rsid w:val="00D442EA"/>
    <w:rsid w:val="00D45F91"/>
    <w:rsid w:val="00D47993"/>
    <w:rsid w:val="00D50304"/>
    <w:rsid w:val="00D5081A"/>
    <w:rsid w:val="00D51669"/>
    <w:rsid w:val="00D51C41"/>
    <w:rsid w:val="00D52327"/>
    <w:rsid w:val="00D532DA"/>
    <w:rsid w:val="00D537AD"/>
    <w:rsid w:val="00D53F59"/>
    <w:rsid w:val="00D5411F"/>
    <w:rsid w:val="00D54262"/>
    <w:rsid w:val="00D544F1"/>
    <w:rsid w:val="00D54B3A"/>
    <w:rsid w:val="00D5578E"/>
    <w:rsid w:val="00D55E47"/>
    <w:rsid w:val="00D56057"/>
    <w:rsid w:val="00D569AB"/>
    <w:rsid w:val="00D573D1"/>
    <w:rsid w:val="00D61C9C"/>
    <w:rsid w:val="00D620C9"/>
    <w:rsid w:val="00D621DA"/>
    <w:rsid w:val="00D622EE"/>
    <w:rsid w:val="00D62E19"/>
    <w:rsid w:val="00D62F39"/>
    <w:rsid w:val="00D63739"/>
    <w:rsid w:val="00D63C79"/>
    <w:rsid w:val="00D652D5"/>
    <w:rsid w:val="00D65887"/>
    <w:rsid w:val="00D6699C"/>
    <w:rsid w:val="00D669CE"/>
    <w:rsid w:val="00D67365"/>
    <w:rsid w:val="00D67C0C"/>
    <w:rsid w:val="00D67CD1"/>
    <w:rsid w:val="00D70187"/>
    <w:rsid w:val="00D706C8"/>
    <w:rsid w:val="00D7096C"/>
    <w:rsid w:val="00D70B27"/>
    <w:rsid w:val="00D71855"/>
    <w:rsid w:val="00D718CD"/>
    <w:rsid w:val="00D71CB2"/>
    <w:rsid w:val="00D721FA"/>
    <w:rsid w:val="00D72A6D"/>
    <w:rsid w:val="00D738D6"/>
    <w:rsid w:val="00D73C5A"/>
    <w:rsid w:val="00D749CA"/>
    <w:rsid w:val="00D74AF0"/>
    <w:rsid w:val="00D75085"/>
    <w:rsid w:val="00D75475"/>
    <w:rsid w:val="00D754C8"/>
    <w:rsid w:val="00D75867"/>
    <w:rsid w:val="00D75BC3"/>
    <w:rsid w:val="00D773D9"/>
    <w:rsid w:val="00D77404"/>
    <w:rsid w:val="00D80795"/>
    <w:rsid w:val="00D812A2"/>
    <w:rsid w:val="00D816FA"/>
    <w:rsid w:val="00D81F64"/>
    <w:rsid w:val="00D82437"/>
    <w:rsid w:val="00D8261B"/>
    <w:rsid w:val="00D82941"/>
    <w:rsid w:val="00D82ADD"/>
    <w:rsid w:val="00D839C0"/>
    <w:rsid w:val="00D83D48"/>
    <w:rsid w:val="00D83E88"/>
    <w:rsid w:val="00D84134"/>
    <w:rsid w:val="00D84187"/>
    <w:rsid w:val="00D854BE"/>
    <w:rsid w:val="00D85A56"/>
    <w:rsid w:val="00D866CB"/>
    <w:rsid w:val="00D87AE5"/>
    <w:rsid w:val="00D87C53"/>
    <w:rsid w:val="00D87E00"/>
    <w:rsid w:val="00D87FD2"/>
    <w:rsid w:val="00D90587"/>
    <w:rsid w:val="00D90671"/>
    <w:rsid w:val="00D9069A"/>
    <w:rsid w:val="00D90B48"/>
    <w:rsid w:val="00D90C49"/>
    <w:rsid w:val="00D9134D"/>
    <w:rsid w:val="00D919F1"/>
    <w:rsid w:val="00D91B23"/>
    <w:rsid w:val="00D92475"/>
    <w:rsid w:val="00D933E1"/>
    <w:rsid w:val="00D96D11"/>
    <w:rsid w:val="00D96DD6"/>
    <w:rsid w:val="00DA02CC"/>
    <w:rsid w:val="00DA0446"/>
    <w:rsid w:val="00DA09EA"/>
    <w:rsid w:val="00DA0BF0"/>
    <w:rsid w:val="00DA0E23"/>
    <w:rsid w:val="00DA0EC0"/>
    <w:rsid w:val="00DA4735"/>
    <w:rsid w:val="00DA4A0C"/>
    <w:rsid w:val="00DA5375"/>
    <w:rsid w:val="00DA5644"/>
    <w:rsid w:val="00DA5BB3"/>
    <w:rsid w:val="00DA62A9"/>
    <w:rsid w:val="00DA66BB"/>
    <w:rsid w:val="00DA6A30"/>
    <w:rsid w:val="00DA7403"/>
    <w:rsid w:val="00DA7972"/>
    <w:rsid w:val="00DA798C"/>
    <w:rsid w:val="00DA7A03"/>
    <w:rsid w:val="00DA7E72"/>
    <w:rsid w:val="00DB0D05"/>
    <w:rsid w:val="00DB0DB8"/>
    <w:rsid w:val="00DB1398"/>
    <w:rsid w:val="00DB1818"/>
    <w:rsid w:val="00DB1C4C"/>
    <w:rsid w:val="00DB24B8"/>
    <w:rsid w:val="00DB2DDD"/>
    <w:rsid w:val="00DB2EED"/>
    <w:rsid w:val="00DB3AC7"/>
    <w:rsid w:val="00DB3FC5"/>
    <w:rsid w:val="00DB4051"/>
    <w:rsid w:val="00DB420B"/>
    <w:rsid w:val="00DB4BEA"/>
    <w:rsid w:val="00DB4EA8"/>
    <w:rsid w:val="00DB4F47"/>
    <w:rsid w:val="00DB550F"/>
    <w:rsid w:val="00DB5607"/>
    <w:rsid w:val="00DB5911"/>
    <w:rsid w:val="00DB786C"/>
    <w:rsid w:val="00DB7A9F"/>
    <w:rsid w:val="00DB7CE7"/>
    <w:rsid w:val="00DC020C"/>
    <w:rsid w:val="00DC0F7C"/>
    <w:rsid w:val="00DC1B8F"/>
    <w:rsid w:val="00DC1D78"/>
    <w:rsid w:val="00DC22FA"/>
    <w:rsid w:val="00DC2353"/>
    <w:rsid w:val="00DC23BB"/>
    <w:rsid w:val="00DC309B"/>
    <w:rsid w:val="00DC4705"/>
    <w:rsid w:val="00DC4DA2"/>
    <w:rsid w:val="00DC5261"/>
    <w:rsid w:val="00DC544D"/>
    <w:rsid w:val="00DC60A9"/>
    <w:rsid w:val="00DC6216"/>
    <w:rsid w:val="00DC6358"/>
    <w:rsid w:val="00DC66F5"/>
    <w:rsid w:val="00DC6D20"/>
    <w:rsid w:val="00DC7A1C"/>
    <w:rsid w:val="00DD0C1A"/>
    <w:rsid w:val="00DD198B"/>
    <w:rsid w:val="00DD1B14"/>
    <w:rsid w:val="00DD1CDF"/>
    <w:rsid w:val="00DD202E"/>
    <w:rsid w:val="00DD2A72"/>
    <w:rsid w:val="00DD3D29"/>
    <w:rsid w:val="00DD43B9"/>
    <w:rsid w:val="00DD4E79"/>
    <w:rsid w:val="00DD5886"/>
    <w:rsid w:val="00DD5F31"/>
    <w:rsid w:val="00DD641E"/>
    <w:rsid w:val="00DD7733"/>
    <w:rsid w:val="00DD7B93"/>
    <w:rsid w:val="00DD7E80"/>
    <w:rsid w:val="00DE0052"/>
    <w:rsid w:val="00DE114E"/>
    <w:rsid w:val="00DE1766"/>
    <w:rsid w:val="00DE221F"/>
    <w:rsid w:val="00DE25D2"/>
    <w:rsid w:val="00DE27D8"/>
    <w:rsid w:val="00DE290D"/>
    <w:rsid w:val="00DE327F"/>
    <w:rsid w:val="00DE3443"/>
    <w:rsid w:val="00DE4F5D"/>
    <w:rsid w:val="00DE6D6D"/>
    <w:rsid w:val="00DE6E45"/>
    <w:rsid w:val="00DE789E"/>
    <w:rsid w:val="00DF1693"/>
    <w:rsid w:val="00DF17EB"/>
    <w:rsid w:val="00DF2167"/>
    <w:rsid w:val="00DF2B83"/>
    <w:rsid w:val="00DF2F91"/>
    <w:rsid w:val="00DF307D"/>
    <w:rsid w:val="00DF3431"/>
    <w:rsid w:val="00DF3DF8"/>
    <w:rsid w:val="00DF47C8"/>
    <w:rsid w:val="00DF47CC"/>
    <w:rsid w:val="00DF4A41"/>
    <w:rsid w:val="00DF64CC"/>
    <w:rsid w:val="00DF6C1C"/>
    <w:rsid w:val="00DF76B1"/>
    <w:rsid w:val="00DF7BFE"/>
    <w:rsid w:val="00E0094F"/>
    <w:rsid w:val="00E00A74"/>
    <w:rsid w:val="00E00D10"/>
    <w:rsid w:val="00E01065"/>
    <w:rsid w:val="00E01817"/>
    <w:rsid w:val="00E025DC"/>
    <w:rsid w:val="00E02BE7"/>
    <w:rsid w:val="00E0309B"/>
    <w:rsid w:val="00E03A32"/>
    <w:rsid w:val="00E03CC3"/>
    <w:rsid w:val="00E04745"/>
    <w:rsid w:val="00E04EB3"/>
    <w:rsid w:val="00E0579B"/>
    <w:rsid w:val="00E06DF0"/>
    <w:rsid w:val="00E073B6"/>
    <w:rsid w:val="00E074F9"/>
    <w:rsid w:val="00E076DB"/>
    <w:rsid w:val="00E10513"/>
    <w:rsid w:val="00E11875"/>
    <w:rsid w:val="00E12D1B"/>
    <w:rsid w:val="00E130D3"/>
    <w:rsid w:val="00E1428B"/>
    <w:rsid w:val="00E142B5"/>
    <w:rsid w:val="00E1594D"/>
    <w:rsid w:val="00E17CA9"/>
    <w:rsid w:val="00E17E60"/>
    <w:rsid w:val="00E20261"/>
    <w:rsid w:val="00E2085D"/>
    <w:rsid w:val="00E21776"/>
    <w:rsid w:val="00E21D24"/>
    <w:rsid w:val="00E22A1E"/>
    <w:rsid w:val="00E2327C"/>
    <w:rsid w:val="00E23FF9"/>
    <w:rsid w:val="00E24618"/>
    <w:rsid w:val="00E24A73"/>
    <w:rsid w:val="00E24DB0"/>
    <w:rsid w:val="00E25280"/>
    <w:rsid w:val="00E253A3"/>
    <w:rsid w:val="00E256C7"/>
    <w:rsid w:val="00E26418"/>
    <w:rsid w:val="00E26739"/>
    <w:rsid w:val="00E26C59"/>
    <w:rsid w:val="00E276A0"/>
    <w:rsid w:val="00E2779E"/>
    <w:rsid w:val="00E316A1"/>
    <w:rsid w:val="00E318FC"/>
    <w:rsid w:val="00E3251E"/>
    <w:rsid w:val="00E32A70"/>
    <w:rsid w:val="00E32E4C"/>
    <w:rsid w:val="00E32EBF"/>
    <w:rsid w:val="00E330EA"/>
    <w:rsid w:val="00E343E9"/>
    <w:rsid w:val="00E35E5C"/>
    <w:rsid w:val="00E36653"/>
    <w:rsid w:val="00E3686C"/>
    <w:rsid w:val="00E36E60"/>
    <w:rsid w:val="00E36F71"/>
    <w:rsid w:val="00E40491"/>
    <w:rsid w:val="00E416FF"/>
    <w:rsid w:val="00E41A08"/>
    <w:rsid w:val="00E424BF"/>
    <w:rsid w:val="00E4488C"/>
    <w:rsid w:val="00E46C08"/>
    <w:rsid w:val="00E471CF"/>
    <w:rsid w:val="00E476D8"/>
    <w:rsid w:val="00E47818"/>
    <w:rsid w:val="00E502A0"/>
    <w:rsid w:val="00E505AB"/>
    <w:rsid w:val="00E50B54"/>
    <w:rsid w:val="00E50EF9"/>
    <w:rsid w:val="00E52332"/>
    <w:rsid w:val="00E5323A"/>
    <w:rsid w:val="00E5352E"/>
    <w:rsid w:val="00E5446B"/>
    <w:rsid w:val="00E54B1D"/>
    <w:rsid w:val="00E54DE6"/>
    <w:rsid w:val="00E55883"/>
    <w:rsid w:val="00E55B79"/>
    <w:rsid w:val="00E55D44"/>
    <w:rsid w:val="00E56A7C"/>
    <w:rsid w:val="00E56EF9"/>
    <w:rsid w:val="00E57338"/>
    <w:rsid w:val="00E57DF5"/>
    <w:rsid w:val="00E57F50"/>
    <w:rsid w:val="00E60127"/>
    <w:rsid w:val="00E603D1"/>
    <w:rsid w:val="00E60E97"/>
    <w:rsid w:val="00E6122A"/>
    <w:rsid w:val="00E6271C"/>
    <w:rsid w:val="00E62835"/>
    <w:rsid w:val="00E62A30"/>
    <w:rsid w:val="00E63752"/>
    <w:rsid w:val="00E63873"/>
    <w:rsid w:val="00E63D04"/>
    <w:rsid w:val="00E63FCB"/>
    <w:rsid w:val="00E64415"/>
    <w:rsid w:val="00E645CF"/>
    <w:rsid w:val="00E654D4"/>
    <w:rsid w:val="00E65B2C"/>
    <w:rsid w:val="00E65DF9"/>
    <w:rsid w:val="00E672E2"/>
    <w:rsid w:val="00E6745E"/>
    <w:rsid w:val="00E67ABE"/>
    <w:rsid w:val="00E708E3"/>
    <w:rsid w:val="00E71AA3"/>
    <w:rsid w:val="00E71BEF"/>
    <w:rsid w:val="00E72000"/>
    <w:rsid w:val="00E7273A"/>
    <w:rsid w:val="00E729BB"/>
    <w:rsid w:val="00E72F7F"/>
    <w:rsid w:val="00E731C7"/>
    <w:rsid w:val="00E7363D"/>
    <w:rsid w:val="00E745AA"/>
    <w:rsid w:val="00E75324"/>
    <w:rsid w:val="00E75339"/>
    <w:rsid w:val="00E755F1"/>
    <w:rsid w:val="00E7566F"/>
    <w:rsid w:val="00E764BB"/>
    <w:rsid w:val="00E76821"/>
    <w:rsid w:val="00E76AE7"/>
    <w:rsid w:val="00E77645"/>
    <w:rsid w:val="00E7777E"/>
    <w:rsid w:val="00E77D6C"/>
    <w:rsid w:val="00E815F4"/>
    <w:rsid w:val="00E82A21"/>
    <w:rsid w:val="00E82EE4"/>
    <w:rsid w:val="00E83629"/>
    <w:rsid w:val="00E83697"/>
    <w:rsid w:val="00E83B52"/>
    <w:rsid w:val="00E83F2A"/>
    <w:rsid w:val="00E8466E"/>
    <w:rsid w:val="00E84E95"/>
    <w:rsid w:val="00E84F8B"/>
    <w:rsid w:val="00E85203"/>
    <w:rsid w:val="00E8525F"/>
    <w:rsid w:val="00E859B6"/>
    <w:rsid w:val="00E862C5"/>
    <w:rsid w:val="00E907A7"/>
    <w:rsid w:val="00E923B0"/>
    <w:rsid w:val="00E92715"/>
    <w:rsid w:val="00E929D7"/>
    <w:rsid w:val="00E92B94"/>
    <w:rsid w:val="00E9426F"/>
    <w:rsid w:val="00E94786"/>
    <w:rsid w:val="00E94B1B"/>
    <w:rsid w:val="00E954D4"/>
    <w:rsid w:val="00E956B1"/>
    <w:rsid w:val="00EA0623"/>
    <w:rsid w:val="00EA07BF"/>
    <w:rsid w:val="00EA0A5B"/>
    <w:rsid w:val="00EA1625"/>
    <w:rsid w:val="00EA180E"/>
    <w:rsid w:val="00EA1FA8"/>
    <w:rsid w:val="00EA2A51"/>
    <w:rsid w:val="00EA39D6"/>
    <w:rsid w:val="00EA3EC6"/>
    <w:rsid w:val="00EA4CC8"/>
    <w:rsid w:val="00EA58A7"/>
    <w:rsid w:val="00EA58E9"/>
    <w:rsid w:val="00EA5C40"/>
    <w:rsid w:val="00EA66C9"/>
    <w:rsid w:val="00EB0A94"/>
    <w:rsid w:val="00EB18FF"/>
    <w:rsid w:val="00EB25F2"/>
    <w:rsid w:val="00EB3436"/>
    <w:rsid w:val="00EB4BAF"/>
    <w:rsid w:val="00EB525C"/>
    <w:rsid w:val="00EB5301"/>
    <w:rsid w:val="00EB7D1D"/>
    <w:rsid w:val="00EC0502"/>
    <w:rsid w:val="00EC0C06"/>
    <w:rsid w:val="00EC1344"/>
    <w:rsid w:val="00EC19D3"/>
    <w:rsid w:val="00EC1CDE"/>
    <w:rsid w:val="00EC21BE"/>
    <w:rsid w:val="00EC2AF1"/>
    <w:rsid w:val="00EC38E5"/>
    <w:rsid w:val="00EC394E"/>
    <w:rsid w:val="00EC3B06"/>
    <w:rsid w:val="00EC3DA3"/>
    <w:rsid w:val="00EC4063"/>
    <w:rsid w:val="00EC4A25"/>
    <w:rsid w:val="00EC5A2B"/>
    <w:rsid w:val="00EC5BBD"/>
    <w:rsid w:val="00EC5E6E"/>
    <w:rsid w:val="00EC5F8E"/>
    <w:rsid w:val="00EC5FEB"/>
    <w:rsid w:val="00EC6245"/>
    <w:rsid w:val="00ED0D1F"/>
    <w:rsid w:val="00ED0FC7"/>
    <w:rsid w:val="00ED1588"/>
    <w:rsid w:val="00ED1BD2"/>
    <w:rsid w:val="00ED2ACE"/>
    <w:rsid w:val="00ED3BB0"/>
    <w:rsid w:val="00ED41E8"/>
    <w:rsid w:val="00ED46AF"/>
    <w:rsid w:val="00ED49BB"/>
    <w:rsid w:val="00ED5544"/>
    <w:rsid w:val="00ED5C49"/>
    <w:rsid w:val="00ED6AD2"/>
    <w:rsid w:val="00EE00ED"/>
    <w:rsid w:val="00EE0706"/>
    <w:rsid w:val="00EE139D"/>
    <w:rsid w:val="00EE20CF"/>
    <w:rsid w:val="00EE2526"/>
    <w:rsid w:val="00EE26D7"/>
    <w:rsid w:val="00EE2E39"/>
    <w:rsid w:val="00EE38BA"/>
    <w:rsid w:val="00EE39C7"/>
    <w:rsid w:val="00EE4466"/>
    <w:rsid w:val="00EE490B"/>
    <w:rsid w:val="00EE492E"/>
    <w:rsid w:val="00EE5EC3"/>
    <w:rsid w:val="00EE747D"/>
    <w:rsid w:val="00EE7AD6"/>
    <w:rsid w:val="00EE7D57"/>
    <w:rsid w:val="00EF03C1"/>
    <w:rsid w:val="00EF21D0"/>
    <w:rsid w:val="00EF2D92"/>
    <w:rsid w:val="00EF31E9"/>
    <w:rsid w:val="00EF3BBF"/>
    <w:rsid w:val="00EF47C3"/>
    <w:rsid w:val="00EF52F9"/>
    <w:rsid w:val="00EF612C"/>
    <w:rsid w:val="00EF6B43"/>
    <w:rsid w:val="00EF703A"/>
    <w:rsid w:val="00EF735B"/>
    <w:rsid w:val="00EF747D"/>
    <w:rsid w:val="00EF755F"/>
    <w:rsid w:val="00EF7A88"/>
    <w:rsid w:val="00F0058F"/>
    <w:rsid w:val="00F01686"/>
    <w:rsid w:val="00F01742"/>
    <w:rsid w:val="00F01C17"/>
    <w:rsid w:val="00F021BD"/>
    <w:rsid w:val="00F025A2"/>
    <w:rsid w:val="00F02EAE"/>
    <w:rsid w:val="00F0329D"/>
    <w:rsid w:val="00F036E9"/>
    <w:rsid w:val="00F03F23"/>
    <w:rsid w:val="00F04006"/>
    <w:rsid w:val="00F04A4F"/>
    <w:rsid w:val="00F05520"/>
    <w:rsid w:val="00F0569A"/>
    <w:rsid w:val="00F05C8E"/>
    <w:rsid w:val="00F06316"/>
    <w:rsid w:val="00F0687C"/>
    <w:rsid w:val="00F06962"/>
    <w:rsid w:val="00F07388"/>
    <w:rsid w:val="00F07D03"/>
    <w:rsid w:val="00F10B7C"/>
    <w:rsid w:val="00F10E54"/>
    <w:rsid w:val="00F10EFA"/>
    <w:rsid w:val="00F11501"/>
    <w:rsid w:val="00F1189D"/>
    <w:rsid w:val="00F11A32"/>
    <w:rsid w:val="00F11CA1"/>
    <w:rsid w:val="00F12F10"/>
    <w:rsid w:val="00F130F9"/>
    <w:rsid w:val="00F13F4F"/>
    <w:rsid w:val="00F13F58"/>
    <w:rsid w:val="00F14C04"/>
    <w:rsid w:val="00F16054"/>
    <w:rsid w:val="00F165A1"/>
    <w:rsid w:val="00F17FA6"/>
    <w:rsid w:val="00F2026E"/>
    <w:rsid w:val="00F202FC"/>
    <w:rsid w:val="00F20D3E"/>
    <w:rsid w:val="00F218D6"/>
    <w:rsid w:val="00F21C82"/>
    <w:rsid w:val="00F2210A"/>
    <w:rsid w:val="00F231FE"/>
    <w:rsid w:val="00F2376B"/>
    <w:rsid w:val="00F23B6B"/>
    <w:rsid w:val="00F23D26"/>
    <w:rsid w:val="00F248B6"/>
    <w:rsid w:val="00F25256"/>
    <w:rsid w:val="00F2527A"/>
    <w:rsid w:val="00F25A9F"/>
    <w:rsid w:val="00F25D9D"/>
    <w:rsid w:val="00F2623F"/>
    <w:rsid w:val="00F27D6A"/>
    <w:rsid w:val="00F300ED"/>
    <w:rsid w:val="00F3061A"/>
    <w:rsid w:val="00F30C86"/>
    <w:rsid w:val="00F30FC7"/>
    <w:rsid w:val="00F31372"/>
    <w:rsid w:val="00F31D57"/>
    <w:rsid w:val="00F31DCD"/>
    <w:rsid w:val="00F32766"/>
    <w:rsid w:val="00F33F55"/>
    <w:rsid w:val="00F34519"/>
    <w:rsid w:val="00F349E1"/>
    <w:rsid w:val="00F34A74"/>
    <w:rsid w:val="00F350AD"/>
    <w:rsid w:val="00F351F5"/>
    <w:rsid w:val="00F35CDD"/>
    <w:rsid w:val="00F3628C"/>
    <w:rsid w:val="00F36DD8"/>
    <w:rsid w:val="00F37743"/>
    <w:rsid w:val="00F37A83"/>
    <w:rsid w:val="00F37C40"/>
    <w:rsid w:val="00F37DDA"/>
    <w:rsid w:val="00F37E65"/>
    <w:rsid w:val="00F418CF"/>
    <w:rsid w:val="00F41B8A"/>
    <w:rsid w:val="00F4264E"/>
    <w:rsid w:val="00F4266B"/>
    <w:rsid w:val="00F441B4"/>
    <w:rsid w:val="00F4450D"/>
    <w:rsid w:val="00F448B3"/>
    <w:rsid w:val="00F4609C"/>
    <w:rsid w:val="00F46182"/>
    <w:rsid w:val="00F46417"/>
    <w:rsid w:val="00F47CAB"/>
    <w:rsid w:val="00F50600"/>
    <w:rsid w:val="00F50C22"/>
    <w:rsid w:val="00F51AD9"/>
    <w:rsid w:val="00F527D1"/>
    <w:rsid w:val="00F52F90"/>
    <w:rsid w:val="00F53404"/>
    <w:rsid w:val="00F54A3D"/>
    <w:rsid w:val="00F54CB0"/>
    <w:rsid w:val="00F54F8F"/>
    <w:rsid w:val="00F54FCF"/>
    <w:rsid w:val="00F5537D"/>
    <w:rsid w:val="00F55802"/>
    <w:rsid w:val="00F55B9C"/>
    <w:rsid w:val="00F56403"/>
    <w:rsid w:val="00F5736D"/>
    <w:rsid w:val="00F5773E"/>
    <w:rsid w:val="00F5789A"/>
    <w:rsid w:val="00F579CD"/>
    <w:rsid w:val="00F60758"/>
    <w:rsid w:val="00F6104B"/>
    <w:rsid w:val="00F61D86"/>
    <w:rsid w:val="00F62209"/>
    <w:rsid w:val="00F62522"/>
    <w:rsid w:val="00F628C5"/>
    <w:rsid w:val="00F6308A"/>
    <w:rsid w:val="00F63F85"/>
    <w:rsid w:val="00F64010"/>
    <w:rsid w:val="00F649A3"/>
    <w:rsid w:val="00F653B8"/>
    <w:rsid w:val="00F65A63"/>
    <w:rsid w:val="00F6714D"/>
    <w:rsid w:val="00F67209"/>
    <w:rsid w:val="00F71874"/>
    <w:rsid w:val="00F71A61"/>
    <w:rsid w:val="00F71B89"/>
    <w:rsid w:val="00F729EB"/>
    <w:rsid w:val="00F72D9A"/>
    <w:rsid w:val="00F73205"/>
    <w:rsid w:val="00F7353C"/>
    <w:rsid w:val="00F73E0A"/>
    <w:rsid w:val="00F74074"/>
    <w:rsid w:val="00F74BC7"/>
    <w:rsid w:val="00F75F14"/>
    <w:rsid w:val="00F76000"/>
    <w:rsid w:val="00F7641F"/>
    <w:rsid w:val="00F76F8F"/>
    <w:rsid w:val="00F77535"/>
    <w:rsid w:val="00F77F44"/>
    <w:rsid w:val="00F80049"/>
    <w:rsid w:val="00F80405"/>
    <w:rsid w:val="00F8045F"/>
    <w:rsid w:val="00F8083A"/>
    <w:rsid w:val="00F81070"/>
    <w:rsid w:val="00F81577"/>
    <w:rsid w:val="00F820AD"/>
    <w:rsid w:val="00F82114"/>
    <w:rsid w:val="00F82E22"/>
    <w:rsid w:val="00F83023"/>
    <w:rsid w:val="00F83240"/>
    <w:rsid w:val="00F832FD"/>
    <w:rsid w:val="00F83477"/>
    <w:rsid w:val="00F83E13"/>
    <w:rsid w:val="00F85A96"/>
    <w:rsid w:val="00F85D64"/>
    <w:rsid w:val="00F86021"/>
    <w:rsid w:val="00F863C0"/>
    <w:rsid w:val="00F86469"/>
    <w:rsid w:val="00F8719D"/>
    <w:rsid w:val="00F87B35"/>
    <w:rsid w:val="00F908DE"/>
    <w:rsid w:val="00F910AC"/>
    <w:rsid w:val="00F91480"/>
    <w:rsid w:val="00F91F16"/>
    <w:rsid w:val="00F92123"/>
    <w:rsid w:val="00F926D7"/>
    <w:rsid w:val="00F92CD2"/>
    <w:rsid w:val="00F93205"/>
    <w:rsid w:val="00F932D2"/>
    <w:rsid w:val="00F934D0"/>
    <w:rsid w:val="00F93C67"/>
    <w:rsid w:val="00F941DF"/>
    <w:rsid w:val="00F945BE"/>
    <w:rsid w:val="00F94AF9"/>
    <w:rsid w:val="00F94EDE"/>
    <w:rsid w:val="00F9510C"/>
    <w:rsid w:val="00F9515B"/>
    <w:rsid w:val="00F959AE"/>
    <w:rsid w:val="00F96945"/>
    <w:rsid w:val="00F96BD2"/>
    <w:rsid w:val="00FA02B1"/>
    <w:rsid w:val="00FA04FA"/>
    <w:rsid w:val="00FA11AD"/>
    <w:rsid w:val="00FA1266"/>
    <w:rsid w:val="00FA13FA"/>
    <w:rsid w:val="00FA191D"/>
    <w:rsid w:val="00FA1A20"/>
    <w:rsid w:val="00FA2042"/>
    <w:rsid w:val="00FA23A1"/>
    <w:rsid w:val="00FA29B0"/>
    <w:rsid w:val="00FA3270"/>
    <w:rsid w:val="00FA3749"/>
    <w:rsid w:val="00FA3928"/>
    <w:rsid w:val="00FA41E1"/>
    <w:rsid w:val="00FA471F"/>
    <w:rsid w:val="00FA54BC"/>
    <w:rsid w:val="00FA5AA2"/>
    <w:rsid w:val="00FA7C40"/>
    <w:rsid w:val="00FB0E88"/>
    <w:rsid w:val="00FB0FF4"/>
    <w:rsid w:val="00FB16A0"/>
    <w:rsid w:val="00FB1809"/>
    <w:rsid w:val="00FB1EC9"/>
    <w:rsid w:val="00FB26F0"/>
    <w:rsid w:val="00FB309A"/>
    <w:rsid w:val="00FB3648"/>
    <w:rsid w:val="00FB3662"/>
    <w:rsid w:val="00FB36FA"/>
    <w:rsid w:val="00FB3B68"/>
    <w:rsid w:val="00FB3BF9"/>
    <w:rsid w:val="00FB54F1"/>
    <w:rsid w:val="00FB5EE3"/>
    <w:rsid w:val="00FB5F3E"/>
    <w:rsid w:val="00FB6371"/>
    <w:rsid w:val="00FB6ED4"/>
    <w:rsid w:val="00FB6F2E"/>
    <w:rsid w:val="00FB6FD4"/>
    <w:rsid w:val="00FB712B"/>
    <w:rsid w:val="00FB7741"/>
    <w:rsid w:val="00FB7BBE"/>
    <w:rsid w:val="00FC0C30"/>
    <w:rsid w:val="00FC1192"/>
    <w:rsid w:val="00FC1631"/>
    <w:rsid w:val="00FC1B98"/>
    <w:rsid w:val="00FC1EF6"/>
    <w:rsid w:val="00FC3859"/>
    <w:rsid w:val="00FC3AE1"/>
    <w:rsid w:val="00FC3B54"/>
    <w:rsid w:val="00FC3DFA"/>
    <w:rsid w:val="00FC5221"/>
    <w:rsid w:val="00FC575E"/>
    <w:rsid w:val="00FC5AA6"/>
    <w:rsid w:val="00FC6FF4"/>
    <w:rsid w:val="00FC740F"/>
    <w:rsid w:val="00FD0712"/>
    <w:rsid w:val="00FD090F"/>
    <w:rsid w:val="00FD121B"/>
    <w:rsid w:val="00FD154C"/>
    <w:rsid w:val="00FD3277"/>
    <w:rsid w:val="00FD340C"/>
    <w:rsid w:val="00FD41A4"/>
    <w:rsid w:val="00FD4ADC"/>
    <w:rsid w:val="00FD52ED"/>
    <w:rsid w:val="00FD5468"/>
    <w:rsid w:val="00FD56F5"/>
    <w:rsid w:val="00FD7646"/>
    <w:rsid w:val="00FD786A"/>
    <w:rsid w:val="00FD7FB6"/>
    <w:rsid w:val="00FE0CAC"/>
    <w:rsid w:val="00FE106D"/>
    <w:rsid w:val="00FE251B"/>
    <w:rsid w:val="00FE299F"/>
    <w:rsid w:val="00FE3FE1"/>
    <w:rsid w:val="00FE416E"/>
    <w:rsid w:val="00FE4D36"/>
    <w:rsid w:val="00FE4D90"/>
    <w:rsid w:val="00FE5610"/>
    <w:rsid w:val="00FE6524"/>
    <w:rsid w:val="00FE753A"/>
    <w:rsid w:val="00FE7BC0"/>
    <w:rsid w:val="00FF26E2"/>
    <w:rsid w:val="00FF4158"/>
    <w:rsid w:val="00FF42E5"/>
    <w:rsid w:val="00FF430A"/>
    <w:rsid w:val="00FF55AD"/>
    <w:rsid w:val="00FF57B5"/>
    <w:rsid w:val="021D5370"/>
    <w:rsid w:val="029AC95F"/>
    <w:rsid w:val="04048771"/>
    <w:rsid w:val="0431161B"/>
    <w:rsid w:val="0629F40F"/>
    <w:rsid w:val="069EEBE3"/>
    <w:rsid w:val="06E56219"/>
    <w:rsid w:val="097D8735"/>
    <w:rsid w:val="09EFB054"/>
    <w:rsid w:val="0A887E5E"/>
    <w:rsid w:val="0B95DE16"/>
    <w:rsid w:val="0C0900AD"/>
    <w:rsid w:val="0D5E6518"/>
    <w:rsid w:val="0FA3AF40"/>
    <w:rsid w:val="11107E4E"/>
    <w:rsid w:val="111D3FB9"/>
    <w:rsid w:val="127DDECD"/>
    <w:rsid w:val="1384DA80"/>
    <w:rsid w:val="1416CF8B"/>
    <w:rsid w:val="15C31269"/>
    <w:rsid w:val="15E4736C"/>
    <w:rsid w:val="15ECBBD6"/>
    <w:rsid w:val="1635E721"/>
    <w:rsid w:val="1661FAD7"/>
    <w:rsid w:val="174EACD6"/>
    <w:rsid w:val="1AF72EC5"/>
    <w:rsid w:val="1C5B1E7B"/>
    <w:rsid w:val="1C69DECC"/>
    <w:rsid w:val="1C88372E"/>
    <w:rsid w:val="1CCFD7BB"/>
    <w:rsid w:val="209B53B7"/>
    <w:rsid w:val="2343120B"/>
    <w:rsid w:val="24ABDC8F"/>
    <w:rsid w:val="25737CE4"/>
    <w:rsid w:val="277F0FED"/>
    <w:rsid w:val="27DDA2E1"/>
    <w:rsid w:val="27ECBB0E"/>
    <w:rsid w:val="2BA68815"/>
    <w:rsid w:val="2BBC8C95"/>
    <w:rsid w:val="2C3F73A1"/>
    <w:rsid w:val="2D4B4D4A"/>
    <w:rsid w:val="2D79260B"/>
    <w:rsid w:val="2DC89FFF"/>
    <w:rsid w:val="2F6A9557"/>
    <w:rsid w:val="31F8B797"/>
    <w:rsid w:val="32F1AD5B"/>
    <w:rsid w:val="32FADA6E"/>
    <w:rsid w:val="33B78D41"/>
    <w:rsid w:val="351467CB"/>
    <w:rsid w:val="35E59501"/>
    <w:rsid w:val="3727C823"/>
    <w:rsid w:val="37BE3F92"/>
    <w:rsid w:val="38013437"/>
    <w:rsid w:val="38065E86"/>
    <w:rsid w:val="39E5044D"/>
    <w:rsid w:val="3BBAD5C0"/>
    <w:rsid w:val="3CA50A7D"/>
    <w:rsid w:val="3CB5564E"/>
    <w:rsid w:val="3D69BB5A"/>
    <w:rsid w:val="3E5E5C12"/>
    <w:rsid w:val="412B7F13"/>
    <w:rsid w:val="41E1A670"/>
    <w:rsid w:val="44491767"/>
    <w:rsid w:val="444DE7B1"/>
    <w:rsid w:val="45027EEC"/>
    <w:rsid w:val="478AFD5E"/>
    <w:rsid w:val="489E5CA0"/>
    <w:rsid w:val="4A4CF778"/>
    <w:rsid w:val="4BEFC48C"/>
    <w:rsid w:val="4D3A9C60"/>
    <w:rsid w:val="4DBCFF5E"/>
    <w:rsid w:val="4DE04DAA"/>
    <w:rsid w:val="4E7BA96B"/>
    <w:rsid w:val="4EE92462"/>
    <w:rsid w:val="544AC56E"/>
    <w:rsid w:val="54CC14E4"/>
    <w:rsid w:val="54F40984"/>
    <w:rsid w:val="55B51491"/>
    <w:rsid w:val="57CF166F"/>
    <w:rsid w:val="5802FD9D"/>
    <w:rsid w:val="5813043A"/>
    <w:rsid w:val="5929D62F"/>
    <w:rsid w:val="5C7A5159"/>
    <w:rsid w:val="5DBC86B1"/>
    <w:rsid w:val="5E032565"/>
    <w:rsid w:val="5E730AE5"/>
    <w:rsid w:val="5F344933"/>
    <w:rsid w:val="5FFE0516"/>
    <w:rsid w:val="60367CBD"/>
    <w:rsid w:val="61E55590"/>
    <w:rsid w:val="633E0FD7"/>
    <w:rsid w:val="636D4338"/>
    <w:rsid w:val="64D82EDB"/>
    <w:rsid w:val="65466EC5"/>
    <w:rsid w:val="6666AD0D"/>
    <w:rsid w:val="66D545C6"/>
    <w:rsid w:val="6A81A725"/>
    <w:rsid w:val="6B85F811"/>
    <w:rsid w:val="6DBAF420"/>
    <w:rsid w:val="6EC9FDB6"/>
    <w:rsid w:val="6F41DA93"/>
    <w:rsid w:val="6F6A20DF"/>
    <w:rsid w:val="70417B03"/>
    <w:rsid w:val="71A1727A"/>
    <w:rsid w:val="737DB8E5"/>
    <w:rsid w:val="73CA3571"/>
    <w:rsid w:val="74BEAD64"/>
    <w:rsid w:val="76060778"/>
    <w:rsid w:val="777AB489"/>
    <w:rsid w:val="796D313C"/>
    <w:rsid w:val="79A5A107"/>
    <w:rsid w:val="79D8A578"/>
    <w:rsid w:val="7B5659EE"/>
    <w:rsid w:val="7B922922"/>
    <w:rsid w:val="7C05EBC0"/>
    <w:rsid w:val="7D1A0E2C"/>
    <w:rsid w:val="7F4BE33F"/>
    <w:rsid w:val="7F8462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Segoe U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90B48"/>
    <w:pPr>
      <w:spacing w:after="180"/>
    </w:pPr>
    <w:rPr>
      <w:lang w:eastAsia="en-US"/>
    </w:rPr>
  </w:style>
  <w:style w:type="paragraph" w:styleId="Heading1">
    <w:name w:val="heading 1"/>
    <w:next w:val="Normal"/>
    <w:link w:val="Heading1Char"/>
    <w:qFormat/>
    <w:pPr>
      <w:keepNext/>
      <w:keepLines/>
      <w:numPr>
        <w:numId w:val="16"/>
      </w:numPr>
      <w:pBdr>
        <w:top w:val="single" w:sz="12" w:space="3" w:color="auto"/>
      </w:pBdr>
      <w:spacing w:before="240" w:after="180"/>
      <w:outlineLvl w:val="0"/>
    </w:pPr>
    <w:rPr>
      <w:rFonts w:ascii="SimSun" w:hAnsi="SimSun"/>
      <w:sz w:val="36"/>
      <w:lang w:eastAsia="en-US"/>
    </w:rPr>
  </w:style>
  <w:style w:type="paragraph" w:styleId="Heading2">
    <w:name w:val="heading 2"/>
    <w:basedOn w:val="Heading1"/>
    <w:next w:val="Normal"/>
    <w:link w:val="Heading2Char"/>
    <w:qFormat/>
    <w:pPr>
      <w:numPr>
        <w:ilvl w:val="1"/>
        <w:numId w:val="13"/>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Id w:val="16"/>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SimSun" w:hAnsi="SimSun"/>
      <w:b/>
      <w:noProof/>
      <w:sz w:val="18"/>
      <w:lang w:eastAsia="ja-JP"/>
    </w:rPr>
  </w:style>
  <w:style w:type="paragraph" w:customStyle="1" w:styleId="ZD">
    <w:name w:val="ZD"/>
    <w:pPr>
      <w:framePr w:wrap="notBeside" w:vAnchor="page" w:hAnchor="margin" w:y="15764"/>
      <w:widowControl w:val="0"/>
    </w:pPr>
    <w:rPr>
      <w:rFonts w:ascii="SimSun" w:hAnsi="SimSu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SimSun" w:hAnsi="SimSun"/>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MS Mincho" w:hAnsi="MS Mincho"/>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SimSun" w:hAnsi="SimSun"/>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MS Mincho" w:hAnsi="MS Mincho"/>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SimSun" w:hAnsi="SimSu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SimSun" w:hAnsi="SimSun"/>
      <w:noProof/>
      <w:sz w:val="40"/>
      <w:lang w:eastAsia="en-US"/>
    </w:rPr>
  </w:style>
  <w:style w:type="paragraph" w:customStyle="1" w:styleId="ZB">
    <w:name w:val="ZB"/>
    <w:pPr>
      <w:framePr w:w="10206" w:h="284" w:hRule="exact" w:wrap="notBeside" w:vAnchor="page" w:hAnchor="margin" w:y="1986"/>
      <w:widowControl w:val="0"/>
      <w:ind w:right="28"/>
      <w:jc w:val="right"/>
    </w:pPr>
    <w:rPr>
      <w:rFonts w:ascii="SimSun" w:hAnsi="SimSun"/>
      <w:i/>
      <w:noProof/>
      <w:lang w:eastAsia="en-US"/>
    </w:rPr>
  </w:style>
  <w:style w:type="paragraph" w:customStyle="1" w:styleId="ZT">
    <w:name w:val="ZT"/>
    <w:pPr>
      <w:framePr w:wrap="notBeside" w:hAnchor="margin" w:yAlign="center"/>
      <w:widowControl w:val="0"/>
      <w:spacing w:line="240" w:lineRule="atLeast"/>
      <w:jc w:val="right"/>
    </w:pPr>
    <w:rPr>
      <w:rFonts w:ascii="SimSun" w:hAnsi="SimSu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SimSun" w:hAnsi="SimSun"/>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SimSun" w:hAnsi="SimSun"/>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SimSun" w:hAnsi="SimSun"/>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SimSun" w:hAnsi="SimSun"/>
      <w:b/>
      <w:noProof/>
      <w:sz w:val="18"/>
      <w:lang w:eastAsia="ja-JP"/>
    </w:rPr>
  </w:style>
  <w:style w:type="paragraph" w:customStyle="1" w:styleId="CRCoverPage">
    <w:name w:val="CR Cover Page"/>
    <w:rsid w:val="00CD4C7B"/>
    <w:pPr>
      <w:spacing w:after="120"/>
    </w:pPr>
    <w:rPr>
      <w:rFonts w:ascii="SimSun" w:eastAsia="Helvetica" w:hAnsi="SimSun"/>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SimSun" w:hAnsi="SimSun"/>
      <w:sz w:val="18"/>
      <w:szCs w:val="18"/>
    </w:rPr>
  </w:style>
  <w:style w:type="character" w:customStyle="1" w:styleId="BalloonTextChar">
    <w:name w:val="Balloon Text Char"/>
    <w:basedOn w:val="DefaultParagraphFont"/>
    <w:link w:val="BalloonText"/>
    <w:rsid w:val="00B27303"/>
    <w:rPr>
      <w:rFonts w:ascii="SimSun" w:hAnsi="SimSun"/>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SimSun" w:hAnsi="SimSun"/>
      <w:sz w:val="36"/>
      <w:lang w:eastAsia="en-US"/>
    </w:rPr>
  </w:style>
  <w:style w:type="paragraph" w:customStyle="1" w:styleId="Doc-text2">
    <w:name w:val="Doc-text2"/>
    <w:basedOn w:val="Normal"/>
    <w:link w:val="Doc-text2Char"/>
    <w:qFormat/>
    <w:rsid w:val="004E2DF9"/>
    <w:pPr>
      <w:tabs>
        <w:tab w:val="left" w:pos="1622"/>
      </w:tabs>
      <w:spacing w:after="0"/>
      <w:ind w:left="1622" w:hanging="363"/>
    </w:pPr>
    <w:rPr>
      <w:rFonts w:ascii="SimSun" w:eastAsia="Helvetica" w:hAnsi="SimSun"/>
      <w:szCs w:val="24"/>
      <w:lang w:eastAsia="en-GB"/>
    </w:rPr>
  </w:style>
  <w:style w:type="character" w:customStyle="1" w:styleId="Doc-text2Char">
    <w:name w:val="Doc-text2 Char"/>
    <w:link w:val="Doc-text2"/>
    <w:qFormat/>
    <w:rsid w:val="004E2DF9"/>
    <w:rPr>
      <w:rFonts w:ascii="SimSun" w:eastAsia="Helvetica" w:hAnsi="SimSun"/>
      <w:szCs w:val="24"/>
    </w:rPr>
  </w:style>
  <w:style w:type="paragraph" w:customStyle="1" w:styleId="paragraph">
    <w:name w:val="paragraph"/>
    <w:basedOn w:val="Normal"/>
    <w:rsid w:val="001847D4"/>
    <w:pPr>
      <w:spacing w:before="100" w:beforeAutospacing="1" w:after="100" w:afterAutospacing="1"/>
    </w:pPr>
    <w:rPr>
      <w:sz w:val="24"/>
      <w:szCs w:val="24"/>
      <w:lang w:val="de-DE" w:eastAsia="de-DE"/>
    </w:rPr>
  </w:style>
  <w:style w:type="character" w:customStyle="1" w:styleId="normaltextrun">
    <w:name w:val="normaltextrun"/>
    <w:basedOn w:val="DefaultParagraphFont"/>
    <w:rsid w:val="001847D4"/>
  </w:style>
  <w:style w:type="character" w:customStyle="1" w:styleId="eop">
    <w:name w:val="eop"/>
    <w:basedOn w:val="DefaultParagraphFont"/>
    <w:rsid w:val="001847D4"/>
  </w:style>
  <w:style w:type="paragraph" w:styleId="NoSpacing">
    <w:name w:val="No Spacing"/>
    <w:uiPriority w:val="1"/>
    <w:qFormat/>
    <w:rsid w:val="007A4F81"/>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7A4F81"/>
    <w:rPr>
      <w:rFonts w:asciiTheme="minorHAnsi" w:eastAsiaTheme="minorHAnsi" w:hAnsiTheme="minorHAnsi" w:cstheme="minorBidi"/>
      <w:sz w:val="22"/>
      <w:szCs w:val="22"/>
      <w:lang w:val="en-US"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7A4F81"/>
    <w:pPr>
      <w:spacing w:after="160" w:line="256"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uiPriority w:val="59"/>
    <w:rsid w:val="003770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82EE4"/>
    <w:rPr>
      <w:color w:val="2B579A"/>
      <w:shd w:val="clear" w:color="auto" w:fill="E1DFDD"/>
    </w:rPr>
  </w:style>
  <w:style w:type="paragraph" w:styleId="Revision">
    <w:name w:val="Revision"/>
    <w:hidden/>
    <w:uiPriority w:val="99"/>
    <w:semiHidden/>
    <w:rsid w:val="00D812A2"/>
    <w:rPr>
      <w:lang w:eastAsia="en-US"/>
    </w:rPr>
  </w:style>
  <w:style w:type="character" w:customStyle="1" w:styleId="Heading2Char">
    <w:name w:val="Heading 2 Char"/>
    <w:basedOn w:val="DefaultParagraphFont"/>
    <w:link w:val="Heading2"/>
    <w:rsid w:val="00130A60"/>
    <w:rPr>
      <w:rFonts w:ascii="Arial" w:hAnsi="Arial"/>
      <w:sz w:val="32"/>
      <w:lang w:eastAsia="en-US"/>
    </w:rPr>
  </w:style>
  <w:style w:type="paragraph" w:customStyle="1" w:styleId="Doc-title">
    <w:name w:val="Doc-title"/>
    <w:basedOn w:val="Normal"/>
    <w:next w:val="Doc-text2"/>
    <w:link w:val="Doc-titleChar"/>
    <w:qFormat/>
    <w:rsid w:val="00C04B6B"/>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C04B6B"/>
    <w:rPr>
      <w:rFonts w:ascii="Arial" w:eastAsia="MS Mincho" w:hAnsi="Arial" w:cs="Times New Roman"/>
      <w:noProof/>
      <w:szCs w:val="24"/>
    </w:rPr>
  </w:style>
  <w:style w:type="paragraph" w:customStyle="1" w:styleId="Comments">
    <w:name w:val="Comments"/>
    <w:basedOn w:val="Normal"/>
    <w:link w:val="CommentsChar"/>
    <w:qFormat/>
    <w:rsid w:val="00C04B6B"/>
    <w:pPr>
      <w:spacing w:before="40" w:after="0"/>
    </w:pPr>
    <w:rPr>
      <w:rFonts w:ascii="Arial" w:eastAsia="MS Mincho" w:hAnsi="Arial" w:cs="Times New Roman"/>
      <w:i/>
      <w:noProof/>
      <w:sz w:val="18"/>
      <w:szCs w:val="24"/>
      <w:lang w:eastAsia="en-GB"/>
    </w:rPr>
  </w:style>
  <w:style w:type="character" w:customStyle="1" w:styleId="CommentsChar">
    <w:name w:val="Comments Char"/>
    <w:link w:val="Comments"/>
    <w:qFormat/>
    <w:rsid w:val="00C04B6B"/>
    <w:rPr>
      <w:rFonts w:ascii="Arial" w:eastAsia="MS Mincho" w:hAnsi="Arial" w:cs="Times New Roman"/>
      <w:i/>
      <w:noProof/>
      <w:sz w:val="18"/>
      <w:szCs w:val="24"/>
    </w:rPr>
  </w:style>
  <w:style w:type="paragraph" w:customStyle="1" w:styleId="EmailDiscussion">
    <w:name w:val="EmailDiscussion"/>
    <w:basedOn w:val="Normal"/>
    <w:next w:val="EmailDiscussion2"/>
    <w:link w:val="EmailDiscussionChar"/>
    <w:qFormat/>
    <w:rsid w:val="00C04B6B"/>
    <w:pPr>
      <w:numPr>
        <w:numId w:val="3"/>
      </w:numPr>
      <w:spacing w:before="40" w:after="0"/>
    </w:pPr>
    <w:rPr>
      <w:rFonts w:ascii="Arial" w:eastAsia="MS Mincho" w:hAnsi="Arial" w:cs="Times New Roman"/>
      <w:b/>
      <w:szCs w:val="24"/>
      <w:lang w:eastAsia="en-GB"/>
    </w:rPr>
  </w:style>
  <w:style w:type="character" w:customStyle="1" w:styleId="EmailDiscussionChar">
    <w:name w:val="EmailDiscussion Char"/>
    <w:link w:val="EmailDiscussion"/>
    <w:rsid w:val="00C04B6B"/>
    <w:rPr>
      <w:rFonts w:ascii="Arial" w:eastAsia="MS Mincho" w:hAnsi="Arial" w:cs="Times New Roman"/>
      <w:b/>
      <w:szCs w:val="24"/>
    </w:rPr>
  </w:style>
  <w:style w:type="paragraph" w:customStyle="1" w:styleId="EmailDiscussion2">
    <w:name w:val="EmailDiscussion2"/>
    <w:basedOn w:val="Doc-text2"/>
    <w:uiPriority w:val="99"/>
    <w:qFormat/>
    <w:rsid w:val="00C04B6B"/>
    <w:rPr>
      <w:rFonts w:ascii="Arial" w:eastAsia="MS Mincho" w:hAnsi="Arial" w:cs="Times New Roman"/>
    </w:rPr>
  </w:style>
  <w:style w:type="paragraph" w:styleId="ListBullet">
    <w:name w:val="List Bullet"/>
    <w:basedOn w:val="Normal"/>
    <w:rsid w:val="00E84E95"/>
    <w:pPr>
      <w:numPr>
        <w:numId w:val="9"/>
      </w:numPr>
      <w:contextualSpacing/>
    </w:pPr>
  </w:style>
  <w:style w:type="character" w:customStyle="1" w:styleId="ui-provider">
    <w:name w:val="ui-provider"/>
    <w:basedOn w:val="DefaultParagraphFont"/>
    <w:rsid w:val="00173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363957">
      <w:bodyDiv w:val="1"/>
      <w:marLeft w:val="0"/>
      <w:marRight w:val="0"/>
      <w:marTop w:val="0"/>
      <w:marBottom w:val="0"/>
      <w:divBdr>
        <w:top w:val="none" w:sz="0" w:space="0" w:color="auto"/>
        <w:left w:val="none" w:sz="0" w:space="0" w:color="auto"/>
        <w:bottom w:val="none" w:sz="0" w:space="0" w:color="auto"/>
        <w:right w:val="none" w:sz="0" w:space="0" w:color="auto"/>
      </w:divBdr>
      <w:divsChild>
        <w:div w:id="1726753175">
          <w:marLeft w:val="0"/>
          <w:marRight w:val="0"/>
          <w:marTop w:val="0"/>
          <w:marBottom w:val="0"/>
          <w:divBdr>
            <w:top w:val="none" w:sz="0" w:space="0" w:color="auto"/>
            <w:left w:val="none" w:sz="0" w:space="0" w:color="auto"/>
            <w:bottom w:val="none" w:sz="0" w:space="0" w:color="auto"/>
            <w:right w:val="none" w:sz="0" w:space="0" w:color="auto"/>
          </w:divBdr>
          <w:divsChild>
            <w:div w:id="136653955">
              <w:marLeft w:val="0"/>
              <w:marRight w:val="0"/>
              <w:marTop w:val="0"/>
              <w:marBottom w:val="0"/>
              <w:divBdr>
                <w:top w:val="none" w:sz="0" w:space="0" w:color="auto"/>
                <w:left w:val="none" w:sz="0" w:space="0" w:color="auto"/>
                <w:bottom w:val="none" w:sz="0" w:space="0" w:color="auto"/>
                <w:right w:val="none" w:sz="0" w:space="0" w:color="auto"/>
              </w:divBdr>
              <w:divsChild>
                <w:div w:id="505708027">
                  <w:marLeft w:val="0"/>
                  <w:marRight w:val="0"/>
                  <w:marTop w:val="0"/>
                  <w:marBottom w:val="0"/>
                  <w:divBdr>
                    <w:top w:val="none" w:sz="0" w:space="0" w:color="auto"/>
                    <w:left w:val="none" w:sz="0" w:space="0" w:color="auto"/>
                    <w:bottom w:val="none" w:sz="0" w:space="0" w:color="auto"/>
                    <w:right w:val="none" w:sz="0" w:space="0" w:color="auto"/>
                  </w:divBdr>
                </w:div>
                <w:div w:id="1178692747">
                  <w:marLeft w:val="0"/>
                  <w:marRight w:val="0"/>
                  <w:marTop w:val="0"/>
                  <w:marBottom w:val="0"/>
                  <w:divBdr>
                    <w:top w:val="none" w:sz="0" w:space="0" w:color="auto"/>
                    <w:left w:val="none" w:sz="0" w:space="0" w:color="auto"/>
                    <w:bottom w:val="none" w:sz="0" w:space="0" w:color="auto"/>
                    <w:right w:val="none" w:sz="0" w:space="0" w:color="auto"/>
                  </w:divBdr>
                </w:div>
                <w:div w:id="1461534059">
                  <w:marLeft w:val="0"/>
                  <w:marRight w:val="0"/>
                  <w:marTop w:val="0"/>
                  <w:marBottom w:val="0"/>
                  <w:divBdr>
                    <w:top w:val="none" w:sz="0" w:space="0" w:color="auto"/>
                    <w:left w:val="none" w:sz="0" w:space="0" w:color="auto"/>
                    <w:bottom w:val="none" w:sz="0" w:space="0" w:color="auto"/>
                    <w:right w:val="none" w:sz="0" w:space="0" w:color="auto"/>
                  </w:divBdr>
                </w:div>
                <w:div w:id="1531065541">
                  <w:marLeft w:val="0"/>
                  <w:marRight w:val="0"/>
                  <w:marTop w:val="0"/>
                  <w:marBottom w:val="0"/>
                  <w:divBdr>
                    <w:top w:val="none" w:sz="0" w:space="0" w:color="auto"/>
                    <w:left w:val="none" w:sz="0" w:space="0" w:color="auto"/>
                    <w:bottom w:val="none" w:sz="0" w:space="0" w:color="auto"/>
                    <w:right w:val="none" w:sz="0" w:space="0" w:color="auto"/>
                  </w:divBdr>
                </w:div>
                <w:div w:id="1652907045">
                  <w:marLeft w:val="0"/>
                  <w:marRight w:val="0"/>
                  <w:marTop w:val="0"/>
                  <w:marBottom w:val="0"/>
                  <w:divBdr>
                    <w:top w:val="none" w:sz="0" w:space="0" w:color="auto"/>
                    <w:left w:val="none" w:sz="0" w:space="0" w:color="auto"/>
                    <w:bottom w:val="none" w:sz="0" w:space="0" w:color="auto"/>
                    <w:right w:val="none" w:sz="0" w:space="0" w:color="auto"/>
                  </w:divBdr>
                </w:div>
              </w:divsChild>
            </w:div>
            <w:div w:id="238444256">
              <w:marLeft w:val="0"/>
              <w:marRight w:val="0"/>
              <w:marTop w:val="0"/>
              <w:marBottom w:val="0"/>
              <w:divBdr>
                <w:top w:val="none" w:sz="0" w:space="0" w:color="auto"/>
                <w:left w:val="none" w:sz="0" w:space="0" w:color="auto"/>
                <w:bottom w:val="none" w:sz="0" w:space="0" w:color="auto"/>
                <w:right w:val="none" w:sz="0" w:space="0" w:color="auto"/>
              </w:divBdr>
              <w:divsChild>
                <w:div w:id="186138239">
                  <w:marLeft w:val="0"/>
                  <w:marRight w:val="0"/>
                  <w:marTop w:val="0"/>
                  <w:marBottom w:val="0"/>
                  <w:divBdr>
                    <w:top w:val="none" w:sz="0" w:space="0" w:color="auto"/>
                    <w:left w:val="none" w:sz="0" w:space="0" w:color="auto"/>
                    <w:bottom w:val="none" w:sz="0" w:space="0" w:color="auto"/>
                    <w:right w:val="none" w:sz="0" w:space="0" w:color="auto"/>
                  </w:divBdr>
                </w:div>
                <w:div w:id="441807497">
                  <w:marLeft w:val="0"/>
                  <w:marRight w:val="0"/>
                  <w:marTop w:val="0"/>
                  <w:marBottom w:val="0"/>
                  <w:divBdr>
                    <w:top w:val="none" w:sz="0" w:space="0" w:color="auto"/>
                    <w:left w:val="none" w:sz="0" w:space="0" w:color="auto"/>
                    <w:bottom w:val="none" w:sz="0" w:space="0" w:color="auto"/>
                    <w:right w:val="none" w:sz="0" w:space="0" w:color="auto"/>
                  </w:divBdr>
                </w:div>
                <w:div w:id="991133422">
                  <w:marLeft w:val="0"/>
                  <w:marRight w:val="0"/>
                  <w:marTop w:val="0"/>
                  <w:marBottom w:val="0"/>
                  <w:divBdr>
                    <w:top w:val="none" w:sz="0" w:space="0" w:color="auto"/>
                    <w:left w:val="none" w:sz="0" w:space="0" w:color="auto"/>
                    <w:bottom w:val="none" w:sz="0" w:space="0" w:color="auto"/>
                    <w:right w:val="none" w:sz="0" w:space="0" w:color="auto"/>
                  </w:divBdr>
                </w:div>
              </w:divsChild>
            </w:div>
            <w:div w:id="391387404">
              <w:marLeft w:val="0"/>
              <w:marRight w:val="0"/>
              <w:marTop w:val="0"/>
              <w:marBottom w:val="0"/>
              <w:divBdr>
                <w:top w:val="none" w:sz="0" w:space="0" w:color="auto"/>
                <w:left w:val="none" w:sz="0" w:space="0" w:color="auto"/>
                <w:bottom w:val="none" w:sz="0" w:space="0" w:color="auto"/>
                <w:right w:val="none" w:sz="0" w:space="0" w:color="auto"/>
              </w:divBdr>
              <w:divsChild>
                <w:div w:id="176314127">
                  <w:marLeft w:val="0"/>
                  <w:marRight w:val="0"/>
                  <w:marTop w:val="0"/>
                  <w:marBottom w:val="0"/>
                  <w:divBdr>
                    <w:top w:val="none" w:sz="0" w:space="0" w:color="auto"/>
                    <w:left w:val="none" w:sz="0" w:space="0" w:color="auto"/>
                    <w:bottom w:val="none" w:sz="0" w:space="0" w:color="auto"/>
                    <w:right w:val="none" w:sz="0" w:space="0" w:color="auto"/>
                  </w:divBdr>
                </w:div>
                <w:div w:id="782724344">
                  <w:marLeft w:val="0"/>
                  <w:marRight w:val="0"/>
                  <w:marTop w:val="0"/>
                  <w:marBottom w:val="0"/>
                  <w:divBdr>
                    <w:top w:val="none" w:sz="0" w:space="0" w:color="auto"/>
                    <w:left w:val="none" w:sz="0" w:space="0" w:color="auto"/>
                    <w:bottom w:val="none" w:sz="0" w:space="0" w:color="auto"/>
                    <w:right w:val="none" w:sz="0" w:space="0" w:color="auto"/>
                  </w:divBdr>
                </w:div>
                <w:div w:id="1239287217">
                  <w:marLeft w:val="0"/>
                  <w:marRight w:val="0"/>
                  <w:marTop w:val="0"/>
                  <w:marBottom w:val="0"/>
                  <w:divBdr>
                    <w:top w:val="none" w:sz="0" w:space="0" w:color="auto"/>
                    <w:left w:val="none" w:sz="0" w:space="0" w:color="auto"/>
                    <w:bottom w:val="none" w:sz="0" w:space="0" w:color="auto"/>
                    <w:right w:val="none" w:sz="0" w:space="0" w:color="auto"/>
                  </w:divBdr>
                </w:div>
                <w:div w:id="1371222628">
                  <w:marLeft w:val="0"/>
                  <w:marRight w:val="0"/>
                  <w:marTop w:val="0"/>
                  <w:marBottom w:val="0"/>
                  <w:divBdr>
                    <w:top w:val="none" w:sz="0" w:space="0" w:color="auto"/>
                    <w:left w:val="none" w:sz="0" w:space="0" w:color="auto"/>
                    <w:bottom w:val="none" w:sz="0" w:space="0" w:color="auto"/>
                    <w:right w:val="none" w:sz="0" w:space="0" w:color="auto"/>
                  </w:divBdr>
                </w:div>
                <w:div w:id="1711034524">
                  <w:marLeft w:val="0"/>
                  <w:marRight w:val="0"/>
                  <w:marTop w:val="0"/>
                  <w:marBottom w:val="0"/>
                  <w:divBdr>
                    <w:top w:val="none" w:sz="0" w:space="0" w:color="auto"/>
                    <w:left w:val="none" w:sz="0" w:space="0" w:color="auto"/>
                    <w:bottom w:val="none" w:sz="0" w:space="0" w:color="auto"/>
                    <w:right w:val="none" w:sz="0" w:space="0" w:color="auto"/>
                  </w:divBdr>
                </w:div>
              </w:divsChild>
            </w:div>
            <w:div w:id="410812023">
              <w:marLeft w:val="0"/>
              <w:marRight w:val="0"/>
              <w:marTop w:val="0"/>
              <w:marBottom w:val="0"/>
              <w:divBdr>
                <w:top w:val="none" w:sz="0" w:space="0" w:color="auto"/>
                <w:left w:val="none" w:sz="0" w:space="0" w:color="auto"/>
                <w:bottom w:val="none" w:sz="0" w:space="0" w:color="auto"/>
                <w:right w:val="none" w:sz="0" w:space="0" w:color="auto"/>
              </w:divBdr>
              <w:divsChild>
                <w:div w:id="57825146">
                  <w:marLeft w:val="0"/>
                  <w:marRight w:val="0"/>
                  <w:marTop w:val="0"/>
                  <w:marBottom w:val="0"/>
                  <w:divBdr>
                    <w:top w:val="none" w:sz="0" w:space="0" w:color="auto"/>
                    <w:left w:val="none" w:sz="0" w:space="0" w:color="auto"/>
                    <w:bottom w:val="none" w:sz="0" w:space="0" w:color="auto"/>
                    <w:right w:val="none" w:sz="0" w:space="0" w:color="auto"/>
                  </w:divBdr>
                </w:div>
              </w:divsChild>
            </w:div>
            <w:div w:id="467210625">
              <w:marLeft w:val="0"/>
              <w:marRight w:val="0"/>
              <w:marTop w:val="0"/>
              <w:marBottom w:val="0"/>
              <w:divBdr>
                <w:top w:val="none" w:sz="0" w:space="0" w:color="auto"/>
                <w:left w:val="none" w:sz="0" w:space="0" w:color="auto"/>
                <w:bottom w:val="none" w:sz="0" w:space="0" w:color="auto"/>
                <w:right w:val="none" w:sz="0" w:space="0" w:color="auto"/>
              </w:divBdr>
              <w:divsChild>
                <w:div w:id="671569256">
                  <w:marLeft w:val="0"/>
                  <w:marRight w:val="0"/>
                  <w:marTop w:val="0"/>
                  <w:marBottom w:val="0"/>
                  <w:divBdr>
                    <w:top w:val="none" w:sz="0" w:space="0" w:color="auto"/>
                    <w:left w:val="none" w:sz="0" w:space="0" w:color="auto"/>
                    <w:bottom w:val="none" w:sz="0" w:space="0" w:color="auto"/>
                    <w:right w:val="none" w:sz="0" w:space="0" w:color="auto"/>
                  </w:divBdr>
                </w:div>
                <w:div w:id="828522011">
                  <w:marLeft w:val="0"/>
                  <w:marRight w:val="0"/>
                  <w:marTop w:val="0"/>
                  <w:marBottom w:val="0"/>
                  <w:divBdr>
                    <w:top w:val="none" w:sz="0" w:space="0" w:color="auto"/>
                    <w:left w:val="none" w:sz="0" w:space="0" w:color="auto"/>
                    <w:bottom w:val="none" w:sz="0" w:space="0" w:color="auto"/>
                    <w:right w:val="none" w:sz="0" w:space="0" w:color="auto"/>
                  </w:divBdr>
                </w:div>
                <w:div w:id="893465362">
                  <w:marLeft w:val="0"/>
                  <w:marRight w:val="0"/>
                  <w:marTop w:val="0"/>
                  <w:marBottom w:val="0"/>
                  <w:divBdr>
                    <w:top w:val="none" w:sz="0" w:space="0" w:color="auto"/>
                    <w:left w:val="none" w:sz="0" w:space="0" w:color="auto"/>
                    <w:bottom w:val="none" w:sz="0" w:space="0" w:color="auto"/>
                    <w:right w:val="none" w:sz="0" w:space="0" w:color="auto"/>
                  </w:divBdr>
                </w:div>
                <w:div w:id="1756628763">
                  <w:marLeft w:val="0"/>
                  <w:marRight w:val="0"/>
                  <w:marTop w:val="0"/>
                  <w:marBottom w:val="0"/>
                  <w:divBdr>
                    <w:top w:val="none" w:sz="0" w:space="0" w:color="auto"/>
                    <w:left w:val="none" w:sz="0" w:space="0" w:color="auto"/>
                    <w:bottom w:val="none" w:sz="0" w:space="0" w:color="auto"/>
                    <w:right w:val="none" w:sz="0" w:space="0" w:color="auto"/>
                  </w:divBdr>
                </w:div>
                <w:div w:id="1759131341">
                  <w:marLeft w:val="0"/>
                  <w:marRight w:val="0"/>
                  <w:marTop w:val="0"/>
                  <w:marBottom w:val="0"/>
                  <w:divBdr>
                    <w:top w:val="none" w:sz="0" w:space="0" w:color="auto"/>
                    <w:left w:val="none" w:sz="0" w:space="0" w:color="auto"/>
                    <w:bottom w:val="none" w:sz="0" w:space="0" w:color="auto"/>
                    <w:right w:val="none" w:sz="0" w:space="0" w:color="auto"/>
                  </w:divBdr>
                </w:div>
              </w:divsChild>
            </w:div>
            <w:div w:id="527567398">
              <w:marLeft w:val="0"/>
              <w:marRight w:val="0"/>
              <w:marTop w:val="0"/>
              <w:marBottom w:val="0"/>
              <w:divBdr>
                <w:top w:val="none" w:sz="0" w:space="0" w:color="auto"/>
                <w:left w:val="none" w:sz="0" w:space="0" w:color="auto"/>
                <w:bottom w:val="none" w:sz="0" w:space="0" w:color="auto"/>
                <w:right w:val="none" w:sz="0" w:space="0" w:color="auto"/>
              </w:divBdr>
              <w:divsChild>
                <w:div w:id="155919429">
                  <w:marLeft w:val="0"/>
                  <w:marRight w:val="0"/>
                  <w:marTop w:val="0"/>
                  <w:marBottom w:val="0"/>
                  <w:divBdr>
                    <w:top w:val="none" w:sz="0" w:space="0" w:color="auto"/>
                    <w:left w:val="none" w:sz="0" w:space="0" w:color="auto"/>
                    <w:bottom w:val="none" w:sz="0" w:space="0" w:color="auto"/>
                    <w:right w:val="none" w:sz="0" w:space="0" w:color="auto"/>
                  </w:divBdr>
                </w:div>
                <w:div w:id="460730233">
                  <w:marLeft w:val="0"/>
                  <w:marRight w:val="0"/>
                  <w:marTop w:val="0"/>
                  <w:marBottom w:val="0"/>
                  <w:divBdr>
                    <w:top w:val="none" w:sz="0" w:space="0" w:color="auto"/>
                    <w:left w:val="none" w:sz="0" w:space="0" w:color="auto"/>
                    <w:bottom w:val="none" w:sz="0" w:space="0" w:color="auto"/>
                    <w:right w:val="none" w:sz="0" w:space="0" w:color="auto"/>
                  </w:divBdr>
                </w:div>
                <w:div w:id="1070663925">
                  <w:marLeft w:val="0"/>
                  <w:marRight w:val="0"/>
                  <w:marTop w:val="0"/>
                  <w:marBottom w:val="0"/>
                  <w:divBdr>
                    <w:top w:val="none" w:sz="0" w:space="0" w:color="auto"/>
                    <w:left w:val="none" w:sz="0" w:space="0" w:color="auto"/>
                    <w:bottom w:val="none" w:sz="0" w:space="0" w:color="auto"/>
                    <w:right w:val="none" w:sz="0" w:space="0" w:color="auto"/>
                  </w:divBdr>
                </w:div>
                <w:div w:id="1535927750">
                  <w:marLeft w:val="0"/>
                  <w:marRight w:val="0"/>
                  <w:marTop w:val="0"/>
                  <w:marBottom w:val="0"/>
                  <w:divBdr>
                    <w:top w:val="none" w:sz="0" w:space="0" w:color="auto"/>
                    <w:left w:val="none" w:sz="0" w:space="0" w:color="auto"/>
                    <w:bottom w:val="none" w:sz="0" w:space="0" w:color="auto"/>
                    <w:right w:val="none" w:sz="0" w:space="0" w:color="auto"/>
                  </w:divBdr>
                </w:div>
                <w:div w:id="2129660288">
                  <w:marLeft w:val="0"/>
                  <w:marRight w:val="0"/>
                  <w:marTop w:val="0"/>
                  <w:marBottom w:val="0"/>
                  <w:divBdr>
                    <w:top w:val="none" w:sz="0" w:space="0" w:color="auto"/>
                    <w:left w:val="none" w:sz="0" w:space="0" w:color="auto"/>
                    <w:bottom w:val="none" w:sz="0" w:space="0" w:color="auto"/>
                    <w:right w:val="none" w:sz="0" w:space="0" w:color="auto"/>
                  </w:divBdr>
                </w:div>
              </w:divsChild>
            </w:div>
            <w:div w:id="872768330">
              <w:marLeft w:val="0"/>
              <w:marRight w:val="0"/>
              <w:marTop w:val="0"/>
              <w:marBottom w:val="0"/>
              <w:divBdr>
                <w:top w:val="none" w:sz="0" w:space="0" w:color="auto"/>
                <w:left w:val="none" w:sz="0" w:space="0" w:color="auto"/>
                <w:bottom w:val="none" w:sz="0" w:space="0" w:color="auto"/>
                <w:right w:val="none" w:sz="0" w:space="0" w:color="auto"/>
              </w:divBdr>
              <w:divsChild>
                <w:div w:id="614824303">
                  <w:marLeft w:val="0"/>
                  <w:marRight w:val="0"/>
                  <w:marTop w:val="0"/>
                  <w:marBottom w:val="0"/>
                  <w:divBdr>
                    <w:top w:val="none" w:sz="0" w:space="0" w:color="auto"/>
                    <w:left w:val="none" w:sz="0" w:space="0" w:color="auto"/>
                    <w:bottom w:val="none" w:sz="0" w:space="0" w:color="auto"/>
                    <w:right w:val="none" w:sz="0" w:space="0" w:color="auto"/>
                  </w:divBdr>
                </w:div>
                <w:div w:id="1306395794">
                  <w:marLeft w:val="0"/>
                  <w:marRight w:val="0"/>
                  <w:marTop w:val="0"/>
                  <w:marBottom w:val="0"/>
                  <w:divBdr>
                    <w:top w:val="none" w:sz="0" w:space="0" w:color="auto"/>
                    <w:left w:val="none" w:sz="0" w:space="0" w:color="auto"/>
                    <w:bottom w:val="none" w:sz="0" w:space="0" w:color="auto"/>
                    <w:right w:val="none" w:sz="0" w:space="0" w:color="auto"/>
                  </w:divBdr>
                </w:div>
              </w:divsChild>
            </w:div>
            <w:div w:id="1038895929">
              <w:marLeft w:val="0"/>
              <w:marRight w:val="0"/>
              <w:marTop w:val="0"/>
              <w:marBottom w:val="0"/>
              <w:divBdr>
                <w:top w:val="none" w:sz="0" w:space="0" w:color="auto"/>
                <w:left w:val="none" w:sz="0" w:space="0" w:color="auto"/>
                <w:bottom w:val="none" w:sz="0" w:space="0" w:color="auto"/>
                <w:right w:val="none" w:sz="0" w:space="0" w:color="auto"/>
              </w:divBdr>
              <w:divsChild>
                <w:div w:id="977883877">
                  <w:marLeft w:val="0"/>
                  <w:marRight w:val="0"/>
                  <w:marTop w:val="0"/>
                  <w:marBottom w:val="0"/>
                  <w:divBdr>
                    <w:top w:val="none" w:sz="0" w:space="0" w:color="auto"/>
                    <w:left w:val="none" w:sz="0" w:space="0" w:color="auto"/>
                    <w:bottom w:val="none" w:sz="0" w:space="0" w:color="auto"/>
                    <w:right w:val="none" w:sz="0" w:space="0" w:color="auto"/>
                  </w:divBdr>
                </w:div>
              </w:divsChild>
            </w:div>
            <w:div w:id="1444105355">
              <w:marLeft w:val="0"/>
              <w:marRight w:val="0"/>
              <w:marTop w:val="0"/>
              <w:marBottom w:val="0"/>
              <w:divBdr>
                <w:top w:val="none" w:sz="0" w:space="0" w:color="auto"/>
                <w:left w:val="none" w:sz="0" w:space="0" w:color="auto"/>
                <w:bottom w:val="none" w:sz="0" w:space="0" w:color="auto"/>
                <w:right w:val="none" w:sz="0" w:space="0" w:color="auto"/>
              </w:divBdr>
              <w:divsChild>
                <w:div w:id="383260601">
                  <w:marLeft w:val="0"/>
                  <w:marRight w:val="0"/>
                  <w:marTop w:val="0"/>
                  <w:marBottom w:val="0"/>
                  <w:divBdr>
                    <w:top w:val="none" w:sz="0" w:space="0" w:color="auto"/>
                    <w:left w:val="none" w:sz="0" w:space="0" w:color="auto"/>
                    <w:bottom w:val="none" w:sz="0" w:space="0" w:color="auto"/>
                    <w:right w:val="none" w:sz="0" w:space="0" w:color="auto"/>
                  </w:divBdr>
                </w:div>
                <w:div w:id="706102063">
                  <w:marLeft w:val="0"/>
                  <w:marRight w:val="0"/>
                  <w:marTop w:val="0"/>
                  <w:marBottom w:val="0"/>
                  <w:divBdr>
                    <w:top w:val="none" w:sz="0" w:space="0" w:color="auto"/>
                    <w:left w:val="none" w:sz="0" w:space="0" w:color="auto"/>
                    <w:bottom w:val="none" w:sz="0" w:space="0" w:color="auto"/>
                    <w:right w:val="none" w:sz="0" w:space="0" w:color="auto"/>
                  </w:divBdr>
                </w:div>
                <w:div w:id="843784482">
                  <w:marLeft w:val="0"/>
                  <w:marRight w:val="0"/>
                  <w:marTop w:val="0"/>
                  <w:marBottom w:val="0"/>
                  <w:divBdr>
                    <w:top w:val="none" w:sz="0" w:space="0" w:color="auto"/>
                    <w:left w:val="none" w:sz="0" w:space="0" w:color="auto"/>
                    <w:bottom w:val="none" w:sz="0" w:space="0" w:color="auto"/>
                    <w:right w:val="none" w:sz="0" w:space="0" w:color="auto"/>
                  </w:divBdr>
                </w:div>
                <w:div w:id="2018190304">
                  <w:marLeft w:val="0"/>
                  <w:marRight w:val="0"/>
                  <w:marTop w:val="0"/>
                  <w:marBottom w:val="0"/>
                  <w:divBdr>
                    <w:top w:val="none" w:sz="0" w:space="0" w:color="auto"/>
                    <w:left w:val="none" w:sz="0" w:space="0" w:color="auto"/>
                    <w:bottom w:val="none" w:sz="0" w:space="0" w:color="auto"/>
                    <w:right w:val="none" w:sz="0" w:space="0" w:color="auto"/>
                  </w:divBdr>
                </w:div>
                <w:div w:id="2097940453">
                  <w:marLeft w:val="0"/>
                  <w:marRight w:val="0"/>
                  <w:marTop w:val="0"/>
                  <w:marBottom w:val="0"/>
                  <w:divBdr>
                    <w:top w:val="none" w:sz="0" w:space="0" w:color="auto"/>
                    <w:left w:val="none" w:sz="0" w:space="0" w:color="auto"/>
                    <w:bottom w:val="none" w:sz="0" w:space="0" w:color="auto"/>
                    <w:right w:val="none" w:sz="0" w:space="0" w:color="auto"/>
                  </w:divBdr>
                </w:div>
              </w:divsChild>
            </w:div>
            <w:div w:id="1946036866">
              <w:marLeft w:val="0"/>
              <w:marRight w:val="0"/>
              <w:marTop w:val="0"/>
              <w:marBottom w:val="0"/>
              <w:divBdr>
                <w:top w:val="none" w:sz="0" w:space="0" w:color="auto"/>
                <w:left w:val="none" w:sz="0" w:space="0" w:color="auto"/>
                <w:bottom w:val="none" w:sz="0" w:space="0" w:color="auto"/>
                <w:right w:val="none" w:sz="0" w:space="0" w:color="auto"/>
              </w:divBdr>
              <w:divsChild>
                <w:div w:id="195168000">
                  <w:marLeft w:val="0"/>
                  <w:marRight w:val="0"/>
                  <w:marTop w:val="0"/>
                  <w:marBottom w:val="0"/>
                  <w:divBdr>
                    <w:top w:val="none" w:sz="0" w:space="0" w:color="auto"/>
                    <w:left w:val="none" w:sz="0" w:space="0" w:color="auto"/>
                    <w:bottom w:val="none" w:sz="0" w:space="0" w:color="auto"/>
                    <w:right w:val="none" w:sz="0" w:space="0" w:color="auto"/>
                  </w:divBdr>
                </w:div>
                <w:div w:id="205027026">
                  <w:marLeft w:val="0"/>
                  <w:marRight w:val="0"/>
                  <w:marTop w:val="0"/>
                  <w:marBottom w:val="0"/>
                  <w:divBdr>
                    <w:top w:val="none" w:sz="0" w:space="0" w:color="auto"/>
                    <w:left w:val="none" w:sz="0" w:space="0" w:color="auto"/>
                    <w:bottom w:val="none" w:sz="0" w:space="0" w:color="auto"/>
                    <w:right w:val="none" w:sz="0" w:space="0" w:color="auto"/>
                  </w:divBdr>
                </w:div>
                <w:div w:id="270478759">
                  <w:marLeft w:val="0"/>
                  <w:marRight w:val="0"/>
                  <w:marTop w:val="0"/>
                  <w:marBottom w:val="0"/>
                  <w:divBdr>
                    <w:top w:val="none" w:sz="0" w:space="0" w:color="auto"/>
                    <w:left w:val="none" w:sz="0" w:space="0" w:color="auto"/>
                    <w:bottom w:val="none" w:sz="0" w:space="0" w:color="auto"/>
                    <w:right w:val="none" w:sz="0" w:space="0" w:color="auto"/>
                  </w:divBdr>
                </w:div>
              </w:divsChild>
            </w:div>
            <w:div w:id="1979913614">
              <w:marLeft w:val="0"/>
              <w:marRight w:val="0"/>
              <w:marTop w:val="0"/>
              <w:marBottom w:val="0"/>
              <w:divBdr>
                <w:top w:val="none" w:sz="0" w:space="0" w:color="auto"/>
                <w:left w:val="none" w:sz="0" w:space="0" w:color="auto"/>
                <w:bottom w:val="none" w:sz="0" w:space="0" w:color="auto"/>
                <w:right w:val="none" w:sz="0" w:space="0" w:color="auto"/>
              </w:divBdr>
              <w:divsChild>
                <w:div w:id="1467311717">
                  <w:marLeft w:val="0"/>
                  <w:marRight w:val="0"/>
                  <w:marTop w:val="0"/>
                  <w:marBottom w:val="0"/>
                  <w:divBdr>
                    <w:top w:val="none" w:sz="0" w:space="0" w:color="auto"/>
                    <w:left w:val="none" w:sz="0" w:space="0" w:color="auto"/>
                    <w:bottom w:val="none" w:sz="0" w:space="0" w:color="auto"/>
                    <w:right w:val="none" w:sz="0" w:space="0" w:color="auto"/>
                  </w:divBdr>
                </w:div>
                <w:div w:id="1609315948">
                  <w:marLeft w:val="0"/>
                  <w:marRight w:val="0"/>
                  <w:marTop w:val="0"/>
                  <w:marBottom w:val="0"/>
                  <w:divBdr>
                    <w:top w:val="none" w:sz="0" w:space="0" w:color="auto"/>
                    <w:left w:val="none" w:sz="0" w:space="0" w:color="auto"/>
                    <w:bottom w:val="none" w:sz="0" w:space="0" w:color="auto"/>
                    <w:right w:val="none" w:sz="0" w:space="0" w:color="auto"/>
                  </w:divBdr>
                </w:div>
              </w:divsChild>
            </w:div>
            <w:div w:id="2053382788">
              <w:marLeft w:val="0"/>
              <w:marRight w:val="0"/>
              <w:marTop w:val="0"/>
              <w:marBottom w:val="0"/>
              <w:divBdr>
                <w:top w:val="none" w:sz="0" w:space="0" w:color="auto"/>
                <w:left w:val="none" w:sz="0" w:space="0" w:color="auto"/>
                <w:bottom w:val="none" w:sz="0" w:space="0" w:color="auto"/>
                <w:right w:val="none" w:sz="0" w:space="0" w:color="auto"/>
              </w:divBdr>
              <w:divsChild>
                <w:div w:id="357194445">
                  <w:marLeft w:val="0"/>
                  <w:marRight w:val="0"/>
                  <w:marTop w:val="0"/>
                  <w:marBottom w:val="0"/>
                  <w:divBdr>
                    <w:top w:val="none" w:sz="0" w:space="0" w:color="auto"/>
                    <w:left w:val="none" w:sz="0" w:space="0" w:color="auto"/>
                    <w:bottom w:val="none" w:sz="0" w:space="0" w:color="auto"/>
                    <w:right w:val="none" w:sz="0" w:space="0" w:color="auto"/>
                  </w:divBdr>
                </w:div>
                <w:div w:id="1127435533">
                  <w:marLeft w:val="0"/>
                  <w:marRight w:val="0"/>
                  <w:marTop w:val="0"/>
                  <w:marBottom w:val="0"/>
                  <w:divBdr>
                    <w:top w:val="none" w:sz="0" w:space="0" w:color="auto"/>
                    <w:left w:val="none" w:sz="0" w:space="0" w:color="auto"/>
                    <w:bottom w:val="none" w:sz="0" w:space="0" w:color="auto"/>
                    <w:right w:val="none" w:sz="0" w:space="0" w:color="auto"/>
                  </w:divBdr>
                </w:div>
                <w:div w:id="1462966577">
                  <w:marLeft w:val="0"/>
                  <w:marRight w:val="0"/>
                  <w:marTop w:val="0"/>
                  <w:marBottom w:val="0"/>
                  <w:divBdr>
                    <w:top w:val="none" w:sz="0" w:space="0" w:color="auto"/>
                    <w:left w:val="none" w:sz="0" w:space="0" w:color="auto"/>
                    <w:bottom w:val="none" w:sz="0" w:space="0" w:color="auto"/>
                    <w:right w:val="none" w:sz="0" w:space="0" w:color="auto"/>
                  </w:divBdr>
                </w:div>
                <w:div w:id="1523788735">
                  <w:marLeft w:val="0"/>
                  <w:marRight w:val="0"/>
                  <w:marTop w:val="0"/>
                  <w:marBottom w:val="0"/>
                  <w:divBdr>
                    <w:top w:val="none" w:sz="0" w:space="0" w:color="auto"/>
                    <w:left w:val="none" w:sz="0" w:space="0" w:color="auto"/>
                    <w:bottom w:val="none" w:sz="0" w:space="0" w:color="auto"/>
                    <w:right w:val="none" w:sz="0" w:space="0" w:color="auto"/>
                  </w:divBdr>
                </w:div>
              </w:divsChild>
            </w:div>
            <w:div w:id="2111463959">
              <w:marLeft w:val="0"/>
              <w:marRight w:val="0"/>
              <w:marTop w:val="0"/>
              <w:marBottom w:val="0"/>
              <w:divBdr>
                <w:top w:val="none" w:sz="0" w:space="0" w:color="auto"/>
                <w:left w:val="none" w:sz="0" w:space="0" w:color="auto"/>
                <w:bottom w:val="none" w:sz="0" w:space="0" w:color="auto"/>
                <w:right w:val="none" w:sz="0" w:space="0" w:color="auto"/>
              </w:divBdr>
              <w:divsChild>
                <w:div w:id="185295192">
                  <w:marLeft w:val="0"/>
                  <w:marRight w:val="0"/>
                  <w:marTop w:val="0"/>
                  <w:marBottom w:val="0"/>
                  <w:divBdr>
                    <w:top w:val="none" w:sz="0" w:space="0" w:color="auto"/>
                    <w:left w:val="none" w:sz="0" w:space="0" w:color="auto"/>
                    <w:bottom w:val="none" w:sz="0" w:space="0" w:color="auto"/>
                    <w:right w:val="none" w:sz="0" w:space="0" w:color="auto"/>
                  </w:divBdr>
                </w:div>
                <w:div w:id="444497428">
                  <w:marLeft w:val="0"/>
                  <w:marRight w:val="0"/>
                  <w:marTop w:val="0"/>
                  <w:marBottom w:val="0"/>
                  <w:divBdr>
                    <w:top w:val="none" w:sz="0" w:space="0" w:color="auto"/>
                    <w:left w:val="none" w:sz="0" w:space="0" w:color="auto"/>
                    <w:bottom w:val="none" w:sz="0" w:space="0" w:color="auto"/>
                    <w:right w:val="none" w:sz="0" w:space="0" w:color="auto"/>
                  </w:divBdr>
                </w:div>
                <w:div w:id="509834932">
                  <w:marLeft w:val="0"/>
                  <w:marRight w:val="0"/>
                  <w:marTop w:val="0"/>
                  <w:marBottom w:val="0"/>
                  <w:divBdr>
                    <w:top w:val="none" w:sz="0" w:space="0" w:color="auto"/>
                    <w:left w:val="none" w:sz="0" w:space="0" w:color="auto"/>
                    <w:bottom w:val="none" w:sz="0" w:space="0" w:color="auto"/>
                    <w:right w:val="none" w:sz="0" w:space="0" w:color="auto"/>
                  </w:divBdr>
                </w:div>
                <w:div w:id="140413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70695">
      <w:bodyDiv w:val="1"/>
      <w:marLeft w:val="0"/>
      <w:marRight w:val="0"/>
      <w:marTop w:val="0"/>
      <w:marBottom w:val="0"/>
      <w:divBdr>
        <w:top w:val="none" w:sz="0" w:space="0" w:color="auto"/>
        <w:left w:val="none" w:sz="0" w:space="0" w:color="auto"/>
        <w:bottom w:val="none" w:sz="0" w:space="0" w:color="auto"/>
        <w:right w:val="none" w:sz="0" w:space="0" w:color="auto"/>
      </w:divBdr>
    </w:div>
    <w:div w:id="1270701462">
      <w:bodyDiv w:val="1"/>
      <w:marLeft w:val="0"/>
      <w:marRight w:val="0"/>
      <w:marTop w:val="0"/>
      <w:marBottom w:val="0"/>
      <w:divBdr>
        <w:top w:val="none" w:sz="0" w:space="0" w:color="auto"/>
        <w:left w:val="none" w:sz="0" w:space="0" w:color="auto"/>
        <w:bottom w:val="none" w:sz="0" w:space="0" w:color="auto"/>
        <w:right w:val="none" w:sz="0" w:space="0" w:color="auto"/>
      </w:divBdr>
    </w:div>
    <w:div w:id="1271088726">
      <w:bodyDiv w:val="1"/>
      <w:marLeft w:val="0"/>
      <w:marRight w:val="0"/>
      <w:marTop w:val="0"/>
      <w:marBottom w:val="0"/>
      <w:divBdr>
        <w:top w:val="none" w:sz="0" w:space="0" w:color="auto"/>
        <w:left w:val="none" w:sz="0" w:space="0" w:color="auto"/>
        <w:bottom w:val="none" w:sz="0" w:space="0" w:color="auto"/>
        <w:right w:val="none" w:sz="0" w:space="0" w:color="auto"/>
      </w:divBdr>
    </w:div>
    <w:div w:id="1725718247">
      <w:bodyDiv w:val="1"/>
      <w:marLeft w:val="0"/>
      <w:marRight w:val="0"/>
      <w:marTop w:val="0"/>
      <w:marBottom w:val="0"/>
      <w:divBdr>
        <w:top w:val="none" w:sz="0" w:space="0" w:color="auto"/>
        <w:left w:val="none" w:sz="0" w:space="0" w:color="auto"/>
        <w:bottom w:val="none" w:sz="0" w:space="0" w:color="auto"/>
        <w:right w:val="none" w:sz="0" w:space="0" w:color="auto"/>
      </w:divBdr>
    </w:div>
    <w:div w:id="202343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4076</Words>
  <Characters>21556</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2023-05-11T07:08:00Z</dcterms:created>
  <dcterms:modified xsi:type="dcterms:W3CDTF">2023-05-11T07:13:00Z</dcterms:modified>
  <cp:category/>
</cp:coreProperties>
</file>