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8F1C4" w14:textId="3A6DA7D3" w:rsidR="00DD24D6" w:rsidRPr="00B266B0" w:rsidRDefault="00A209D6" w:rsidP="00DD24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31539195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D51F0F">
        <w:rPr>
          <w:bCs/>
          <w:noProof w:val="0"/>
          <w:sz w:val="24"/>
          <w:szCs w:val="24"/>
        </w:rPr>
        <w:t>2</w:t>
      </w:r>
      <w:r w:rsidR="0022757C">
        <w:rPr>
          <w:bCs/>
          <w:noProof w:val="0"/>
          <w:sz w:val="24"/>
          <w:szCs w:val="24"/>
        </w:rPr>
        <w:t>1</w:t>
      </w:r>
      <w:r w:rsidR="00DD24D6">
        <w:rPr>
          <w:bCs/>
          <w:noProof w:val="0"/>
          <w:sz w:val="24"/>
          <w:szCs w:val="24"/>
        </w:rPr>
        <w:t>-bis</w:t>
      </w:r>
      <w:r w:rsidR="00DD24D6" w:rsidRPr="00DD24D6">
        <w:rPr>
          <w:bCs/>
          <w:noProof w:val="0"/>
          <w:sz w:val="24"/>
          <w:szCs w:val="24"/>
        </w:rPr>
        <w:t xml:space="preserve"> </w:t>
      </w:r>
      <w:r w:rsidR="00DD24D6" w:rsidRPr="00CF1B0C">
        <w:rPr>
          <w:bCs/>
          <w:noProof w:val="0"/>
          <w:sz w:val="24"/>
          <w:szCs w:val="24"/>
        </w:rPr>
        <w:t>electronic</w:t>
      </w:r>
      <w:r w:rsidR="00DD24D6" w:rsidRPr="00B266B0">
        <w:rPr>
          <w:bCs/>
          <w:noProof w:val="0"/>
          <w:sz w:val="24"/>
          <w:szCs w:val="24"/>
        </w:rPr>
        <w:tab/>
      </w:r>
      <w:r w:rsidR="00DD24D6" w:rsidRPr="009932BF">
        <w:rPr>
          <w:bCs/>
          <w:noProof w:val="0"/>
          <w:sz w:val="24"/>
          <w:szCs w:val="24"/>
        </w:rPr>
        <w:t>R2-2</w:t>
      </w:r>
      <w:r w:rsidR="00DD24D6">
        <w:rPr>
          <w:bCs/>
          <w:noProof w:val="0"/>
          <w:sz w:val="24"/>
          <w:szCs w:val="24"/>
        </w:rPr>
        <w:t>30</w:t>
      </w:r>
      <w:r w:rsidR="00771287">
        <w:rPr>
          <w:bCs/>
          <w:noProof w:val="0"/>
          <w:sz w:val="24"/>
          <w:szCs w:val="24"/>
        </w:rPr>
        <w:t>3769</w:t>
      </w:r>
    </w:p>
    <w:p w14:paraId="11776FA6" w14:textId="768FB2EF" w:rsidR="00A209D6" w:rsidRPr="00465587" w:rsidRDefault="00DD24D6" w:rsidP="00DD24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CF1B0C">
        <w:rPr>
          <w:bCs/>
          <w:noProof w:val="0"/>
          <w:sz w:val="24"/>
          <w:szCs w:val="24"/>
        </w:rPr>
        <w:t>April 17-26, 2023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CA63038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D24D6">
        <w:rPr>
          <w:rFonts w:cs="Arial"/>
          <w:b/>
          <w:bCs/>
          <w:sz w:val="24"/>
        </w:rPr>
        <w:t>7</w:t>
      </w:r>
      <w:r w:rsidR="00F74440">
        <w:rPr>
          <w:rFonts w:cs="Arial"/>
          <w:b/>
          <w:bCs/>
          <w:sz w:val="24"/>
        </w:rPr>
        <w:t>.</w:t>
      </w:r>
      <w:r w:rsidR="0050351B">
        <w:rPr>
          <w:rFonts w:cs="Arial"/>
          <w:b/>
          <w:bCs/>
          <w:sz w:val="24"/>
        </w:rPr>
        <w:t>20</w:t>
      </w:r>
      <w:r w:rsidR="0022757C">
        <w:rPr>
          <w:rFonts w:cs="Arial"/>
          <w:b/>
          <w:bCs/>
          <w:sz w:val="24"/>
        </w:rPr>
        <w:t>.2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7D075B5D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F2173A">
        <w:rPr>
          <w:rFonts w:eastAsia="SimSun"/>
          <w:b/>
          <w:bCs/>
          <w:sz w:val="24"/>
          <w:szCs w:val="20"/>
          <w:lang w:val="en-GB" w:eastAsia="en-US"/>
        </w:rPr>
        <w:t xml:space="preserve">Discussion on </w:t>
      </w:r>
      <w:r w:rsidR="0050351B">
        <w:rPr>
          <w:rFonts w:eastAsia="SimSun"/>
          <w:b/>
          <w:bCs/>
          <w:sz w:val="24"/>
          <w:szCs w:val="20"/>
          <w:lang w:val="en-GB" w:eastAsia="en-US"/>
        </w:rPr>
        <w:t>two TAs for multi-DCI multi-TRP</w:t>
      </w:r>
      <w:r w:rsidR="0050351B">
        <w:rPr>
          <w:rFonts w:eastAsia="SimSun"/>
          <w:b/>
          <w:bCs/>
          <w:sz w:val="24"/>
          <w:szCs w:val="20"/>
          <w:lang w:val="en-GB" w:eastAsia="en-US"/>
        </w:rPr>
        <w:tab/>
      </w:r>
    </w:p>
    <w:p w14:paraId="1E3534A1" w14:textId="7038923C" w:rsidR="00F40AF9" w:rsidRPr="00D64B1C" w:rsidRDefault="00F40AF9" w:rsidP="00F40AF9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proofErr w:type="spellStart"/>
      <w:r w:rsidR="0050351B" w:rsidRPr="0050351B">
        <w:rPr>
          <w:b/>
          <w:bCs/>
          <w:sz w:val="24"/>
        </w:rPr>
        <w:t>NR_MIMO_evo_DL_UL</w:t>
      </w:r>
      <w:proofErr w:type="spellEnd"/>
      <w:r w:rsidR="0050351B" w:rsidRPr="0050351B">
        <w:rPr>
          <w:b/>
          <w:bCs/>
          <w:sz w:val="24"/>
        </w:rPr>
        <w:t>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59788282" w14:textId="4DB57E5B" w:rsidR="00871728" w:rsidRDefault="004235E8" w:rsidP="001C4CEA">
      <w:pPr>
        <w:jc w:val="both"/>
        <w:rPr>
          <w:rFonts w:ascii="Times New Roman" w:hAnsi="Times New Roman" w:cs="Times New Roman"/>
        </w:rPr>
      </w:pPr>
      <w:r w:rsidRPr="004235E8">
        <w:rPr>
          <w:rFonts w:ascii="Times New Roman" w:hAnsi="Times New Roman" w:cs="Times New Roman"/>
        </w:rPr>
        <w:t xml:space="preserve">In Rel-18 discussions on MIMO Evolution for Downlink and Uplink, RAN1 has agreed to support multi-DCI multi-TRP operation with two </w:t>
      </w:r>
      <w:proofErr w:type="spellStart"/>
      <w:r w:rsidRPr="004235E8">
        <w:rPr>
          <w:rFonts w:ascii="Times New Roman" w:hAnsi="Times New Roman" w:cs="Times New Roman"/>
        </w:rPr>
        <w:t>TAs.</w:t>
      </w:r>
      <w:proofErr w:type="spellEnd"/>
      <w:r>
        <w:rPr>
          <w:rFonts w:ascii="Times New Roman" w:hAnsi="Times New Roman" w:cs="Times New Roman"/>
        </w:rPr>
        <w:t xml:space="preserve"> RAN1 </w:t>
      </w:r>
      <w:r w:rsidR="00F81D4D">
        <w:rPr>
          <w:rFonts w:ascii="Times New Roman" w:hAnsi="Times New Roman" w:cs="Times New Roman"/>
        </w:rPr>
        <w:t xml:space="preserve">has sent a LS </w:t>
      </w:r>
      <w:r w:rsidRPr="004235E8">
        <w:rPr>
          <w:rFonts w:ascii="Times New Roman" w:hAnsi="Times New Roman" w:cs="Times New Roman"/>
        </w:rPr>
        <w:t>on Multi-DCI Multi-TRP with two TAs</w:t>
      </w:r>
      <w:r>
        <w:rPr>
          <w:rFonts w:ascii="Times New Roman" w:hAnsi="Times New Roman" w:cs="Times New Roman"/>
        </w:rPr>
        <w:t xml:space="preserve"> </w:t>
      </w:r>
      <w:r w:rsidR="00805FC2">
        <w:rPr>
          <w:rFonts w:ascii="Times New Roman" w:hAnsi="Times New Roman" w:cs="Times New Roman"/>
        </w:rPr>
        <w:t>[1</w:t>
      </w:r>
      <w:r w:rsidR="00F81D4D">
        <w:rPr>
          <w:rFonts w:ascii="Times New Roman" w:hAnsi="Times New Roman" w:cs="Times New Roman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1757" w14:paraId="37BE3537" w14:textId="77777777" w:rsidTr="004F1757">
        <w:tc>
          <w:tcPr>
            <w:tcW w:w="9631" w:type="dxa"/>
          </w:tcPr>
          <w:p w14:paraId="0D710735" w14:textId="77777777" w:rsidR="00805FC2" w:rsidRPr="00805FC2" w:rsidRDefault="00805FC2" w:rsidP="00805FC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SimSun"/>
                <w:szCs w:val="20"/>
                <w:lang w:val="en-GB" w:eastAsia="zh-CN"/>
              </w:rPr>
            </w:pPr>
            <w:r w:rsidRPr="00805FC2">
              <w:rPr>
                <w:rFonts w:eastAsia="SimSun"/>
                <w:szCs w:val="20"/>
                <w:lang w:val="en-GB" w:eastAsia="zh-CN"/>
              </w:rPr>
              <w:t xml:space="preserve">In Rel-18 discussions on MIMO Evolution for Downlink and Uplink, RAN1 has agreed to support multi-DCI multi-TRP operation with two </w:t>
            </w:r>
            <w:proofErr w:type="spellStart"/>
            <w:r w:rsidRPr="00805FC2">
              <w:rPr>
                <w:rFonts w:eastAsia="SimSun"/>
                <w:szCs w:val="20"/>
                <w:lang w:val="en-GB" w:eastAsia="zh-CN"/>
              </w:rPr>
              <w:t>TAs.</w:t>
            </w:r>
            <w:proofErr w:type="spellEnd"/>
            <w:r w:rsidRPr="00805FC2">
              <w:rPr>
                <w:rFonts w:eastAsia="SimSun"/>
                <w:szCs w:val="20"/>
                <w:lang w:val="en-GB" w:eastAsia="zh-CN"/>
              </w:rPr>
              <w:t xml:space="preserve">  The following has been agreed/concluded in RAN1:</w:t>
            </w:r>
          </w:p>
          <w:p w14:paraId="442E411D" w14:textId="77777777" w:rsidR="00805FC2" w:rsidRPr="00805FC2" w:rsidRDefault="00805FC2" w:rsidP="00805FC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SimSun"/>
                <w:szCs w:val="20"/>
                <w:lang w:val="en-GB" w:eastAsia="zh-CN"/>
              </w:rPr>
            </w:pPr>
          </w:p>
          <w:p w14:paraId="3D84CC9A" w14:textId="77777777" w:rsidR="00805FC2" w:rsidRPr="00805FC2" w:rsidRDefault="00805FC2" w:rsidP="00805FC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Cs w:val="20"/>
                <w:highlight w:val="green"/>
                <w:lang w:val="en-GB" w:eastAsia="ja-JP"/>
              </w:rPr>
            </w:pPr>
            <w:r w:rsidRPr="00805FC2">
              <w:rPr>
                <w:rFonts w:ascii="Times New Roman" w:eastAsia="SimSun" w:hAnsi="Times New Roman" w:cs="Times New Roman"/>
                <w:b/>
                <w:bCs/>
                <w:szCs w:val="20"/>
                <w:highlight w:val="green"/>
                <w:lang w:val="en-GB" w:eastAsia="ja-JP"/>
              </w:rPr>
              <w:t>Agreement</w:t>
            </w:r>
          </w:p>
          <w:p w14:paraId="2AAA0C55" w14:textId="77777777" w:rsidR="00805FC2" w:rsidRPr="00805FC2" w:rsidRDefault="00805FC2" w:rsidP="00805FC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805FC2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For multi-DCI based multi-TRP operation with two TAs, support configuring two TAGs belonging to a serving cell.</w:t>
            </w:r>
          </w:p>
          <w:p w14:paraId="58A7F14B" w14:textId="77777777" w:rsidR="00805FC2" w:rsidRPr="00805FC2" w:rsidRDefault="00805FC2" w:rsidP="00805FC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SimSun"/>
                <w:szCs w:val="20"/>
                <w:lang w:val="en-GB" w:eastAsia="zh-CN"/>
              </w:rPr>
            </w:pPr>
          </w:p>
          <w:p w14:paraId="3DE0B0F9" w14:textId="77777777" w:rsidR="00805FC2" w:rsidRPr="00805FC2" w:rsidRDefault="00805FC2" w:rsidP="00805FC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szCs w:val="20"/>
                <w:lang w:val="en-GB" w:eastAsia="ja-JP"/>
              </w:rPr>
            </w:pPr>
            <w:r w:rsidRPr="00805FC2">
              <w:rPr>
                <w:rFonts w:ascii="Times New Roman" w:eastAsia="SimSun" w:hAnsi="Times New Roman" w:cs="Times New Roman"/>
                <w:b/>
                <w:bCs/>
                <w:szCs w:val="20"/>
                <w:lang w:val="en-GB" w:eastAsia="ja-JP"/>
              </w:rPr>
              <w:t>Conclusion</w:t>
            </w:r>
          </w:p>
          <w:p w14:paraId="6FF21B6B" w14:textId="77777777" w:rsidR="00805FC2" w:rsidRPr="00805FC2" w:rsidRDefault="00805FC2" w:rsidP="00805FC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szCs w:val="20"/>
                <w:lang w:val="en-GB" w:eastAsia="ja-JP"/>
              </w:rPr>
            </w:pPr>
            <w:r w:rsidRPr="00805FC2">
              <w:rPr>
                <w:rFonts w:ascii="Times New Roman" w:eastAsia="SimSun" w:hAnsi="Times New Roman" w:cs="Times New Roman"/>
                <w:szCs w:val="20"/>
                <w:lang w:val="en-GB" w:eastAsia="ja-JP"/>
              </w:rPr>
              <w:t>For multi-DCI based Multi-TRP operation with two TA enhancement, it is up to RAN2 to decide whether there is a need to enhance CBRA procedure to support per TRP UE-initiated RACH procedure.</w:t>
            </w:r>
          </w:p>
          <w:p w14:paraId="3612C558" w14:textId="77777777" w:rsidR="00805FC2" w:rsidRPr="00805FC2" w:rsidRDefault="00805FC2" w:rsidP="00805FC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SimSun"/>
                <w:b/>
                <w:bCs/>
                <w:szCs w:val="20"/>
                <w:lang w:val="en-GB" w:eastAsia="zh-CN"/>
              </w:rPr>
            </w:pPr>
          </w:p>
          <w:p w14:paraId="092982FC" w14:textId="77777777" w:rsidR="00805FC2" w:rsidRPr="00805FC2" w:rsidRDefault="00805FC2" w:rsidP="00805FC2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SimSun"/>
                <w:b/>
                <w:bCs/>
                <w:szCs w:val="20"/>
                <w:lang w:val="en-GB" w:eastAsia="zh-CN"/>
              </w:rPr>
            </w:pPr>
            <w:r w:rsidRPr="00805FC2">
              <w:rPr>
                <w:rFonts w:eastAsia="SimSun"/>
                <w:b/>
                <w:bCs/>
                <w:szCs w:val="20"/>
                <w:lang w:val="en-GB" w:eastAsia="zh-CN"/>
              </w:rPr>
              <w:t>2.  Actions</w:t>
            </w:r>
          </w:p>
          <w:p w14:paraId="1892B200" w14:textId="77777777" w:rsidR="00805FC2" w:rsidRPr="00805FC2" w:rsidRDefault="00805FC2" w:rsidP="00805FC2">
            <w:pPr>
              <w:overflowPunct w:val="0"/>
              <w:autoSpaceDE w:val="0"/>
              <w:autoSpaceDN w:val="0"/>
              <w:adjustRightInd w:val="0"/>
              <w:spacing w:before="240" w:after="120"/>
              <w:ind w:left="1987" w:hanging="1987"/>
              <w:textAlignment w:val="baseline"/>
              <w:rPr>
                <w:rFonts w:eastAsia="SimSun"/>
                <w:b/>
                <w:szCs w:val="20"/>
                <w:lang w:val="en-GB" w:eastAsia="ja-JP"/>
              </w:rPr>
            </w:pPr>
            <w:r w:rsidRPr="00805FC2">
              <w:rPr>
                <w:rFonts w:eastAsia="SimSun"/>
                <w:b/>
                <w:szCs w:val="20"/>
                <w:lang w:val="en-GB" w:eastAsia="ja-JP"/>
              </w:rPr>
              <w:t>To RAN WG2</w:t>
            </w:r>
          </w:p>
          <w:p w14:paraId="1D6145C4" w14:textId="4EC3632B" w:rsidR="004F1757" w:rsidRPr="004235E8" w:rsidRDefault="00805FC2" w:rsidP="00805FC2">
            <w:pPr>
              <w:jc w:val="both"/>
              <w:rPr>
                <w:rFonts w:ascii="Times New Roman" w:hAnsi="Times New Roman"/>
              </w:rPr>
            </w:pPr>
            <w:r w:rsidRPr="00805FC2">
              <w:rPr>
                <w:rFonts w:eastAsia="Yu Mincho"/>
                <w:b/>
                <w:bCs/>
                <w:szCs w:val="20"/>
                <w:lang w:val="en-GB" w:eastAsia="ja-JP"/>
              </w:rPr>
              <w:t xml:space="preserve">ACTION: </w:t>
            </w:r>
            <w:r w:rsidRPr="00805FC2">
              <w:rPr>
                <w:rFonts w:eastAsia="Yu Mincho" w:cs="Times New Roman"/>
                <w:szCs w:val="20"/>
                <w:lang w:val="en-GB" w:eastAsia="ja-JP"/>
              </w:rPr>
              <w:t>RAN1 would like to kindly ask RAN2 to take the above agreements/conclusions into account in their future work related to two TAs for multi-DCI multi-TRP operation, and notify RAN1 of any RAN2 decisions on per TRP UE-initiated RACH procedure that require RAN1 involvement.</w:t>
            </w:r>
          </w:p>
        </w:tc>
      </w:tr>
    </w:tbl>
    <w:p w14:paraId="7527B659" w14:textId="0EBBE128" w:rsidR="005B598B" w:rsidRPr="00623EE9" w:rsidRDefault="00F81D4D" w:rsidP="004235E8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RAN1 also sent a LS on Rel-18 MIMO agreements up to date</w:t>
      </w:r>
      <w:r w:rsidR="00473A6E">
        <w:rPr>
          <w:rFonts w:ascii="Times New Roman" w:hAnsi="Times New Roman" w:cs="Times New Roman"/>
        </w:rPr>
        <w:t xml:space="preserve"> [2]</w:t>
      </w:r>
      <w:r>
        <w:rPr>
          <w:rFonts w:ascii="Times New Roman" w:hAnsi="Times New Roman" w:cs="Times New Roman"/>
        </w:rPr>
        <w:t>.</w:t>
      </w:r>
      <w:r w:rsidRPr="00623EE9">
        <w:rPr>
          <w:rFonts w:ascii="Times New Roman" w:hAnsi="Times New Roman" w:cs="Times New Roman"/>
        </w:rPr>
        <w:t xml:space="preserve"> </w:t>
      </w:r>
      <w:r w:rsidR="00871728" w:rsidRPr="00623EE9">
        <w:rPr>
          <w:rFonts w:ascii="Times New Roman" w:hAnsi="Times New Roman" w:cs="Times New Roman"/>
        </w:rPr>
        <w:t xml:space="preserve">In this document, we </w:t>
      </w:r>
      <w:r w:rsidR="00E83852" w:rsidRPr="00623EE9">
        <w:rPr>
          <w:rFonts w:ascii="Times New Roman" w:hAnsi="Times New Roman" w:cs="Times New Roman"/>
        </w:rPr>
        <w:t>provide our view</w:t>
      </w:r>
      <w:r w:rsidR="00B51B95" w:rsidRPr="00623EE9">
        <w:rPr>
          <w:rFonts w:ascii="Times New Roman" w:hAnsi="Times New Roman" w:cs="Times New Roman"/>
        </w:rPr>
        <w:t>s</w:t>
      </w:r>
      <w:r w:rsidR="00E83852" w:rsidRPr="00623EE9">
        <w:rPr>
          <w:rFonts w:ascii="Times New Roman" w:hAnsi="Times New Roman" w:cs="Times New Roman"/>
        </w:rPr>
        <w:t xml:space="preserve"> on </w:t>
      </w:r>
      <w:r w:rsidR="008275B1">
        <w:rPr>
          <w:rFonts w:ascii="Times New Roman" w:hAnsi="Times New Roman" w:cs="Times New Roman"/>
        </w:rPr>
        <w:t>two TAs for multi-DCI multi-TRP and per TRP UE-initiated RACH</w:t>
      </w:r>
      <w:r w:rsidR="00117519">
        <w:rPr>
          <w:rFonts w:ascii="Times New Roman" w:hAnsi="Times New Roman" w:cs="Times New Roman"/>
        </w:rPr>
        <w:t>.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1D2B0EA4" w14:textId="6779757A" w:rsidR="0064019F" w:rsidRDefault="004235E8" w:rsidP="0064019F">
      <w:pPr>
        <w:pStyle w:val="Heading2"/>
      </w:pPr>
      <w:r>
        <w:t>Two TAs for multi-DCI multi-TRP</w:t>
      </w:r>
    </w:p>
    <w:p w14:paraId="03DC70CF" w14:textId="425609E0" w:rsidR="0034315A" w:rsidRDefault="0034315A" w:rsidP="0034315A">
      <w:pPr>
        <w:pStyle w:val="Heading3"/>
      </w:pPr>
      <w:r>
        <w:t>TAG</w:t>
      </w:r>
      <w:r w:rsidR="00595F74">
        <w:t xml:space="preserve"> and TAT</w:t>
      </w:r>
    </w:p>
    <w:bookmarkEnd w:id="0"/>
    <w:p w14:paraId="066239A9" w14:textId="31740BDB" w:rsidR="00966CE8" w:rsidRPr="00966CE8" w:rsidRDefault="00966CE8" w:rsidP="00966CE8">
      <w:pPr>
        <w:rPr>
          <w:rFonts w:ascii="Times New Roman" w:hAnsi="Times New Roman" w:cs="Times New Roman"/>
        </w:rPr>
      </w:pPr>
      <w:r w:rsidRPr="00966CE8">
        <w:rPr>
          <w:rFonts w:ascii="Times New Roman" w:hAnsi="Times New Roman" w:cs="Times New Roman"/>
        </w:rPr>
        <w:t>Based on RAN1 agreement</w:t>
      </w:r>
      <w:r w:rsidR="00BD0830">
        <w:rPr>
          <w:rFonts w:ascii="Times New Roman" w:hAnsi="Times New Roman" w:cs="Times New Roman"/>
        </w:rPr>
        <w:t xml:space="preserve"> in the LS</w:t>
      </w:r>
      <w:r w:rsidRPr="00966CE8">
        <w:rPr>
          <w:rFonts w:ascii="Times New Roman" w:hAnsi="Times New Roman" w:cs="Times New Roman"/>
        </w:rPr>
        <w:t xml:space="preserve">, two TAGs are configured for a serving cell to support two TAs for two TRPs </w:t>
      </w:r>
      <w:r w:rsidR="00771287">
        <w:rPr>
          <w:rFonts w:ascii="Times New Roman" w:hAnsi="Times New Roman" w:cs="Times New Roman"/>
        </w:rPr>
        <w:t>respectively</w:t>
      </w:r>
      <w:r w:rsidRPr="00966CE8">
        <w:rPr>
          <w:rFonts w:ascii="Times New Roman" w:hAnsi="Times New Roman" w:cs="Times New Roman"/>
        </w:rPr>
        <w:t xml:space="preserve">. Currently, only one TAG ID is configured in </w:t>
      </w:r>
      <w:proofErr w:type="spellStart"/>
      <w:r w:rsidRPr="00966CE8">
        <w:rPr>
          <w:rFonts w:ascii="Times New Roman" w:hAnsi="Times New Roman" w:cs="Times New Roman"/>
        </w:rPr>
        <w:t>servingCellConfig</w:t>
      </w:r>
      <w:proofErr w:type="spellEnd"/>
      <w:r w:rsidRPr="00966CE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Thus, </w:t>
      </w:r>
      <w:r w:rsidR="0052024D">
        <w:rPr>
          <w:rFonts w:ascii="Times New Roman" w:hAnsi="Times New Roman" w:cs="Times New Roman"/>
        </w:rPr>
        <w:t>a</w:t>
      </w:r>
      <w:r w:rsidRPr="00966CE8">
        <w:rPr>
          <w:rFonts w:ascii="Times New Roman" w:hAnsi="Times New Roman" w:cs="Times New Roman"/>
        </w:rPr>
        <w:t xml:space="preserve">n additional TAG ID needs to be configured. </w:t>
      </w:r>
    </w:p>
    <w:p w14:paraId="1A6362D8" w14:textId="6555A0C6" w:rsidR="00966CE8" w:rsidRPr="00966CE8" w:rsidRDefault="00966CE8" w:rsidP="00966CE8">
      <w:pPr>
        <w:rPr>
          <w:rFonts w:ascii="Times New Roman" w:hAnsi="Times New Roman" w:cs="Times New Roman"/>
          <w:b/>
        </w:rPr>
      </w:pPr>
      <w:r w:rsidRPr="00966CE8">
        <w:rPr>
          <w:rFonts w:ascii="Times New Roman" w:hAnsi="Times New Roman" w:cs="Times New Roman"/>
          <w:b/>
        </w:rPr>
        <w:t xml:space="preserve">Proposal 1: </w:t>
      </w:r>
      <w:r>
        <w:rPr>
          <w:rFonts w:ascii="Times New Roman" w:hAnsi="Times New Roman" w:cs="Times New Roman"/>
          <w:b/>
        </w:rPr>
        <w:t>An a</w:t>
      </w:r>
      <w:r w:rsidRPr="00966CE8">
        <w:rPr>
          <w:rFonts w:ascii="Times New Roman" w:hAnsi="Times New Roman" w:cs="Times New Roman"/>
          <w:b/>
        </w:rPr>
        <w:t>dditional TAG ID is configured for a serving cell.</w:t>
      </w:r>
    </w:p>
    <w:p w14:paraId="0F090867" w14:textId="77777777" w:rsidR="001A543A" w:rsidRDefault="00966CE8" w:rsidP="00966CE8">
      <w:pPr>
        <w:rPr>
          <w:rFonts w:ascii="Times New Roman" w:hAnsi="Times New Roman" w:cs="Times New Roman"/>
        </w:rPr>
      </w:pPr>
      <w:r w:rsidRPr="00966CE8">
        <w:rPr>
          <w:rFonts w:ascii="Times New Roman" w:hAnsi="Times New Roman" w:cs="Times New Roman"/>
        </w:rPr>
        <w:t xml:space="preserve">Currently, each serving cell has one TA belonging to one TAG with one </w:t>
      </w:r>
      <w:proofErr w:type="spellStart"/>
      <w:r w:rsidRPr="00966CE8">
        <w:rPr>
          <w:rFonts w:ascii="Times New Roman" w:hAnsi="Times New Roman" w:cs="Times New Roman"/>
        </w:rPr>
        <w:t>timeAlignmentTimer</w:t>
      </w:r>
      <w:proofErr w:type="spellEnd"/>
      <w:r w:rsidRPr="00966CE8">
        <w:rPr>
          <w:rFonts w:ascii="Times New Roman" w:hAnsi="Times New Roman" w:cs="Times New Roman"/>
        </w:rPr>
        <w:t xml:space="preserve"> (TAT), and up to 4 TAGs are configured per MAC entity including one PTAG </w:t>
      </w:r>
      <w:r>
        <w:rPr>
          <w:rFonts w:ascii="Times New Roman" w:hAnsi="Times New Roman" w:cs="Times New Roman"/>
        </w:rPr>
        <w:t>for</w:t>
      </w:r>
      <w:r w:rsidRPr="00966CE8">
        <w:rPr>
          <w:rFonts w:ascii="Times New Roman" w:hAnsi="Times New Roman" w:cs="Times New Roman"/>
        </w:rPr>
        <w:t xml:space="preserve"> </w:t>
      </w:r>
      <w:proofErr w:type="spellStart"/>
      <w:r w:rsidRPr="00966CE8">
        <w:rPr>
          <w:rFonts w:ascii="Times New Roman" w:hAnsi="Times New Roman" w:cs="Times New Roman"/>
        </w:rPr>
        <w:t>SpCell</w:t>
      </w:r>
      <w:proofErr w:type="spellEnd"/>
      <w:r w:rsidRPr="00966CE8">
        <w:rPr>
          <w:rFonts w:ascii="Times New Roman" w:hAnsi="Times New Roman" w:cs="Times New Roman"/>
        </w:rPr>
        <w:t>, and</w:t>
      </w:r>
      <w:r>
        <w:rPr>
          <w:rFonts w:ascii="Times New Roman" w:hAnsi="Times New Roman" w:cs="Times New Roman"/>
        </w:rPr>
        <w:t xml:space="preserve"> the</w:t>
      </w:r>
      <w:r w:rsidRPr="00966CE8">
        <w:rPr>
          <w:rFonts w:ascii="Times New Roman" w:hAnsi="Times New Roman" w:cs="Times New Roman"/>
        </w:rPr>
        <w:t xml:space="preserve"> other STAGs. </w:t>
      </w:r>
    </w:p>
    <w:p w14:paraId="32C4062B" w14:textId="77777777" w:rsidR="001A543A" w:rsidRPr="001A543A" w:rsidRDefault="001A543A" w:rsidP="001A543A">
      <w:pPr>
        <w:rPr>
          <w:lang w:val="en-GB" w:eastAsia="ja-JP"/>
        </w:rPr>
      </w:pPr>
      <w:bookmarkStart w:id="1" w:name="_Toc60777407"/>
      <w:bookmarkStart w:id="2" w:name="_Toc131065174"/>
      <w:r w:rsidRPr="001A543A">
        <w:rPr>
          <w:lang w:val="en-GB" w:eastAsia="ja-JP"/>
        </w:rPr>
        <w:lastRenderedPageBreak/>
        <w:t>–</w:t>
      </w:r>
      <w:r w:rsidRPr="001A543A">
        <w:rPr>
          <w:lang w:val="en-GB" w:eastAsia="ja-JP"/>
        </w:rPr>
        <w:tab/>
        <w:t>TAG-Config</w:t>
      </w:r>
      <w:bookmarkEnd w:id="1"/>
      <w:bookmarkEnd w:id="2"/>
    </w:p>
    <w:p w14:paraId="252D5E0A" w14:textId="77777777" w:rsidR="001A543A" w:rsidRPr="001A543A" w:rsidRDefault="001A543A" w:rsidP="001A543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  <w:r w:rsidRPr="001A543A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The IE </w:t>
      </w:r>
      <w:r w:rsidRPr="001A543A">
        <w:rPr>
          <w:rFonts w:ascii="Times New Roman" w:eastAsia="Times New Roman" w:hAnsi="Times New Roman" w:cs="Times New Roman"/>
          <w:i/>
          <w:szCs w:val="20"/>
          <w:lang w:val="en-GB" w:eastAsia="ja-JP"/>
        </w:rPr>
        <w:t>TAG-Config</w:t>
      </w:r>
      <w:r w:rsidRPr="001A543A">
        <w:rPr>
          <w:rFonts w:ascii="Times New Roman" w:eastAsia="Times New Roman" w:hAnsi="Times New Roman" w:cs="Times New Roman"/>
          <w:szCs w:val="20"/>
          <w:lang w:val="en-GB" w:eastAsia="ja-JP"/>
        </w:rPr>
        <w:t xml:space="preserve"> is used to configure parameters for a time-alignment group.</w:t>
      </w:r>
    </w:p>
    <w:p w14:paraId="587D64DF" w14:textId="77777777" w:rsidR="001A543A" w:rsidRPr="001A543A" w:rsidRDefault="001A543A" w:rsidP="001A54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eastAsia="Times New Roman" w:cs="Times New Roman"/>
          <w:b/>
          <w:szCs w:val="20"/>
          <w:lang w:val="en-GB" w:eastAsia="ja-JP"/>
        </w:rPr>
      </w:pPr>
      <w:r w:rsidRPr="001A543A">
        <w:rPr>
          <w:rFonts w:eastAsia="Times New Roman" w:cs="Times New Roman"/>
          <w:b/>
          <w:i/>
          <w:szCs w:val="20"/>
          <w:lang w:val="en-GB" w:eastAsia="ja-JP"/>
        </w:rPr>
        <w:t>TAG-Config</w:t>
      </w:r>
      <w:r w:rsidRPr="001A543A">
        <w:rPr>
          <w:rFonts w:eastAsia="Times New Roman" w:cs="Times New Roman"/>
          <w:b/>
          <w:szCs w:val="20"/>
          <w:lang w:val="en-GB" w:eastAsia="ja-JP"/>
        </w:rPr>
        <w:t xml:space="preserve"> information element</w:t>
      </w:r>
    </w:p>
    <w:p w14:paraId="5D93A48A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A543A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ASN1START</w:t>
      </w:r>
    </w:p>
    <w:p w14:paraId="041C20B2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A543A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TAG-TAG-CONFIG-START</w:t>
      </w:r>
    </w:p>
    <w:p w14:paraId="461F08FB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2FA8677E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TAG-Config ::=                      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{</w:t>
      </w:r>
    </w:p>
    <w:p w14:paraId="6A970C3C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tag-ToReleaseList                   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(1..maxNrofTAGs))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 xml:space="preserve"> OF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TAG-Id                          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,   </w:t>
      </w:r>
      <w:r w:rsidRPr="001A543A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N</w:t>
      </w:r>
    </w:p>
    <w:p w14:paraId="3FBD543B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tag-ToAddModList                    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SEQUENCE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SIZE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(1..maxNrofTAGs))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 xml:space="preserve"> OF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TAG                             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OPTIONAL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   </w:t>
      </w:r>
      <w:r w:rsidRPr="001A543A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Need N</w:t>
      </w:r>
    </w:p>
    <w:p w14:paraId="5D552DA1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}</w:t>
      </w:r>
    </w:p>
    <w:p w14:paraId="27C45D4B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33BDDFD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</w:pPr>
      <w:r w:rsidRPr="001A543A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  <w:t xml:space="preserve">TAG ::=                             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highlight w:val="yellow"/>
          <w:lang w:val="en-GB"/>
        </w:rPr>
        <w:t>SEQUENCE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  <w:t xml:space="preserve"> {</w:t>
      </w:r>
    </w:p>
    <w:p w14:paraId="1AC0014A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</w:pPr>
      <w:r w:rsidRPr="001A543A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  <w:t xml:space="preserve">    tag-Id                              TAG-Id,</w:t>
      </w:r>
    </w:p>
    <w:p w14:paraId="52FE2735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</w:pPr>
      <w:r w:rsidRPr="001A543A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  <w:t xml:space="preserve">    timeAlignmentTimer                  TimeAlignmentTimer,</w:t>
      </w:r>
    </w:p>
    <w:p w14:paraId="7B330659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</w:pPr>
      <w:r w:rsidRPr="001A543A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  <w:t xml:space="preserve">    ...</w:t>
      </w:r>
    </w:p>
    <w:p w14:paraId="6F878C53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A543A">
        <w:rPr>
          <w:rFonts w:ascii="Courier New" w:eastAsia="Times New Roman" w:hAnsi="Courier New" w:cs="Times New Roman"/>
          <w:noProof/>
          <w:sz w:val="16"/>
          <w:szCs w:val="20"/>
          <w:highlight w:val="yellow"/>
          <w:lang w:val="en-GB"/>
        </w:rPr>
        <w:t>}</w:t>
      </w:r>
    </w:p>
    <w:p w14:paraId="3E1F4011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FE9A604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TAG-Id ::=                          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INTEGER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(0..maxNrofTAGs-1)</w:t>
      </w:r>
    </w:p>
    <w:p w14:paraId="5192B920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04D4DA05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A543A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TAG-TAG-CONFIG-STOP</w:t>
      </w:r>
    </w:p>
    <w:p w14:paraId="74BC99AD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A543A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ASN1STOP</w:t>
      </w:r>
    </w:p>
    <w:p w14:paraId="026073F8" w14:textId="77777777" w:rsidR="001A543A" w:rsidRPr="001A543A" w:rsidRDefault="001A543A" w:rsidP="001A543A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Cs w:val="20"/>
          <w:lang w:val="en-GB" w:eastAsia="ja-JP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A543A" w:rsidRPr="001A543A" w14:paraId="409E5E82" w14:textId="77777777" w:rsidTr="001A543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96C8" w14:textId="77777777" w:rsidR="001A543A" w:rsidRPr="001A543A" w:rsidRDefault="001A543A" w:rsidP="001A54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Times New Roman"/>
                <w:b/>
                <w:sz w:val="18"/>
                <w:szCs w:val="22"/>
                <w:lang w:val="en-GB" w:eastAsia="sv-SE"/>
              </w:rPr>
            </w:pPr>
            <w:r w:rsidRPr="001A543A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 xml:space="preserve">TAG </w:t>
            </w:r>
            <w:r w:rsidRPr="001A543A">
              <w:rPr>
                <w:rFonts w:eastAsia="Times New Roman" w:cs="Times New Roman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1A543A" w:rsidRPr="001A543A" w14:paraId="3C04986F" w14:textId="77777777" w:rsidTr="001A543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88A1" w14:textId="77777777" w:rsidR="001A543A" w:rsidRPr="001A543A" w:rsidRDefault="001A543A" w:rsidP="001A54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1A543A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tag-Id</w:t>
            </w:r>
          </w:p>
          <w:p w14:paraId="0E325571" w14:textId="77777777" w:rsidR="001A543A" w:rsidRPr="001A543A" w:rsidRDefault="001A543A" w:rsidP="001A54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1A543A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Indicates the TAG of the </w:t>
            </w:r>
            <w:proofErr w:type="spellStart"/>
            <w:r w:rsidRPr="001A543A">
              <w:rPr>
                <w:rFonts w:eastAsia="Times New Roman" w:cs="Times New Roman"/>
                <w:sz w:val="18"/>
                <w:szCs w:val="22"/>
                <w:lang w:val="en-GB" w:eastAsia="sv-SE"/>
              </w:rPr>
              <w:t>SpCell</w:t>
            </w:r>
            <w:proofErr w:type="spellEnd"/>
            <w:r w:rsidRPr="001A543A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or an </w:t>
            </w:r>
            <w:proofErr w:type="spellStart"/>
            <w:r w:rsidRPr="001A543A">
              <w:rPr>
                <w:rFonts w:eastAsia="Times New Roman" w:cs="Times New Roman"/>
                <w:sz w:val="18"/>
                <w:szCs w:val="22"/>
                <w:lang w:val="en-GB" w:eastAsia="sv-SE"/>
              </w:rPr>
              <w:t>SCell</w:t>
            </w:r>
            <w:proofErr w:type="spellEnd"/>
            <w:r w:rsidRPr="001A543A">
              <w:rPr>
                <w:rFonts w:eastAsia="Times New Roman" w:cs="Times New Roman"/>
                <w:sz w:val="18"/>
                <w:szCs w:val="22"/>
                <w:lang w:val="en-GB" w:eastAsia="sv-SE"/>
              </w:rPr>
              <w:t>, see TS 38.321 [3]. Uniquely identifies the TAG within the scope of a Cell Group (i.e. MCG or SCG).</w:t>
            </w:r>
          </w:p>
        </w:tc>
      </w:tr>
      <w:tr w:rsidR="001A543A" w:rsidRPr="001A543A" w14:paraId="5D75ADCF" w14:textId="77777777" w:rsidTr="001A543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9FA3" w14:textId="77777777" w:rsidR="001A543A" w:rsidRPr="001A543A" w:rsidRDefault="001A543A" w:rsidP="001A54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proofErr w:type="spellStart"/>
            <w:r w:rsidRPr="001A543A">
              <w:rPr>
                <w:rFonts w:eastAsia="Times New Roman" w:cs="Times New Roman"/>
                <w:b/>
                <w:i/>
                <w:sz w:val="18"/>
                <w:szCs w:val="22"/>
                <w:lang w:val="en-GB" w:eastAsia="sv-SE"/>
              </w:rPr>
              <w:t>timeAlignmentTimer</w:t>
            </w:r>
            <w:proofErr w:type="spellEnd"/>
          </w:p>
          <w:p w14:paraId="3DF0E45E" w14:textId="77777777" w:rsidR="001A543A" w:rsidRPr="001A543A" w:rsidRDefault="001A543A" w:rsidP="001A54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="Times New Roman"/>
                <w:sz w:val="18"/>
                <w:szCs w:val="22"/>
                <w:lang w:val="en-GB" w:eastAsia="sv-SE"/>
              </w:rPr>
            </w:pPr>
            <w:r w:rsidRPr="001A543A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The </w:t>
            </w:r>
            <w:proofErr w:type="spellStart"/>
            <w:r w:rsidRPr="001A543A"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  <w:t>timeAlignmentTimer</w:t>
            </w:r>
            <w:proofErr w:type="spellEnd"/>
            <w:r w:rsidRPr="001A543A">
              <w:rPr>
                <w:rFonts w:eastAsia="Times New Roman" w:cs="Times New Roman"/>
                <w:sz w:val="18"/>
                <w:szCs w:val="22"/>
                <w:lang w:val="en-GB" w:eastAsia="sv-SE"/>
              </w:rPr>
              <w:t xml:space="preserve"> for TAG with ID </w:t>
            </w:r>
            <w:r w:rsidRPr="001A543A">
              <w:rPr>
                <w:rFonts w:eastAsia="Times New Roman" w:cs="Times New Roman"/>
                <w:i/>
                <w:sz w:val="18"/>
                <w:szCs w:val="20"/>
                <w:lang w:val="en-GB" w:eastAsia="sv-SE"/>
              </w:rPr>
              <w:t>tag-Id</w:t>
            </w:r>
            <w:r w:rsidRPr="001A543A">
              <w:rPr>
                <w:rFonts w:eastAsia="Times New Roman" w:cs="Times New Roman"/>
                <w:sz w:val="18"/>
                <w:szCs w:val="22"/>
                <w:lang w:val="en-GB" w:eastAsia="sv-SE"/>
              </w:rPr>
              <w:t>, as specified in TS 38.321 [3].</w:t>
            </w:r>
          </w:p>
        </w:tc>
      </w:tr>
    </w:tbl>
    <w:p w14:paraId="13CBB559" w14:textId="4981A220" w:rsidR="001A543A" w:rsidRDefault="001A543A" w:rsidP="00966CE8">
      <w:pPr>
        <w:rPr>
          <w:rFonts w:ascii="Times New Roman" w:hAnsi="Times New Roman" w:cs="Times New Roman"/>
          <w:lang w:val="en-GB"/>
        </w:rPr>
      </w:pPr>
    </w:p>
    <w:p w14:paraId="13D6CF24" w14:textId="77777777" w:rsidR="001A543A" w:rsidRPr="001A543A" w:rsidRDefault="001A543A" w:rsidP="001A54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</w:pP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maxNrofTAGs                             </w:t>
      </w:r>
      <w:r w:rsidRPr="001A543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/>
        </w:rPr>
        <w:t>INTEGER</w:t>
      </w:r>
      <w:r w:rsidRPr="001A543A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::= 4       </w:t>
      </w:r>
      <w:r w:rsidRPr="001A543A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/>
        </w:rPr>
        <w:t>-- Maximum number of Timing Advance Groups</w:t>
      </w:r>
    </w:p>
    <w:p w14:paraId="0D3578CD" w14:textId="77777777" w:rsidR="001A543A" w:rsidRPr="001A543A" w:rsidRDefault="001A543A" w:rsidP="00966CE8">
      <w:pPr>
        <w:rPr>
          <w:rFonts w:ascii="Times New Roman" w:hAnsi="Times New Roman" w:cs="Times New Roman"/>
          <w:lang w:val="en-GB"/>
        </w:rPr>
      </w:pPr>
    </w:p>
    <w:p w14:paraId="308B24A8" w14:textId="689413E2" w:rsidR="00966CE8" w:rsidRPr="00966CE8" w:rsidRDefault="00966CE8" w:rsidP="00966CE8">
      <w:pPr>
        <w:rPr>
          <w:rFonts w:ascii="Times New Roman" w:hAnsi="Times New Roman" w:cs="Times New Roman"/>
        </w:rPr>
      </w:pPr>
      <w:r w:rsidRPr="00966CE8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o</w:t>
      </w:r>
      <w:r w:rsidRPr="00966CE8">
        <w:rPr>
          <w:rFonts w:ascii="Times New Roman" w:hAnsi="Times New Roman" w:cs="Times New Roman"/>
        </w:rPr>
        <w:t xml:space="preserve"> support 2 TAs for m</w:t>
      </w:r>
      <w:r>
        <w:rPr>
          <w:rFonts w:ascii="Times New Roman" w:hAnsi="Times New Roman" w:cs="Times New Roman"/>
        </w:rPr>
        <w:t>ulti-</w:t>
      </w:r>
      <w:r w:rsidRPr="00966CE8">
        <w:rPr>
          <w:rFonts w:ascii="Times New Roman" w:hAnsi="Times New Roman" w:cs="Times New Roman"/>
        </w:rPr>
        <w:t>DCI m</w:t>
      </w:r>
      <w:r>
        <w:rPr>
          <w:rFonts w:ascii="Times New Roman" w:hAnsi="Times New Roman" w:cs="Times New Roman"/>
        </w:rPr>
        <w:t>ulti-</w:t>
      </w:r>
      <w:r w:rsidRPr="00966CE8">
        <w:rPr>
          <w:rFonts w:ascii="Times New Roman" w:hAnsi="Times New Roman" w:cs="Times New Roman"/>
        </w:rPr>
        <w:t>TRP, for intra-cell scenario</w:t>
      </w:r>
      <w:r>
        <w:rPr>
          <w:rFonts w:ascii="Times New Roman" w:hAnsi="Times New Roman" w:cs="Times New Roman"/>
        </w:rPr>
        <w:t xml:space="preserve"> that two TRPs are from the serving cell</w:t>
      </w:r>
      <w:r w:rsidRPr="00966CE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the</w:t>
      </w:r>
      <w:r w:rsidRPr="00966CE8">
        <w:rPr>
          <w:rFonts w:ascii="Times New Roman" w:hAnsi="Times New Roman" w:cs="Times New Roman"/>
        </w:rPr>
        <w:t xml:space="preserve"> serving cell will have up to 2 </w:t>
      </w:r>
      <w:proofErr w:type="spellStart"/>
      <w:r w:rsidRPr="00966CE8">
        <w:rPr>
          <w:rFonts w:ascii="Times New Roman" w:hAnsi="Times New Roman" w:cs="Times New Roman"/>
        </w:rPr>
        <w:t>TAs</w:t>
      </w:r>
      <w:r w:rsidR="00771287">
        <w:rPr>
          <w:rFonts w:ascii="Times New Roman" w:hAnsi="Times New Roman" w:cs="Times New Roman"/>
        </w:rPr>
        <w:t>.</w:t>
      </w:r>
      <w:proofErr w:type="spellEnd"/>
      <w:r w:rsidR="00771287">
        <w:rPr>
          <w:rFonts w:ascii="Times New Roman" w:hAnsi="Times New Roman" w:cs="Times New Roman"/>
        </w:rPr>
        <w:t xml:space="preserve"> When 2 TAG IDs are configured for each serving cell, the existing 4 TAGs may not be </w:t>
      </w:r>
      <w:r w:rsidR="007E2ED6">
        <w:rPr>
          <w:rFonts w:ascii="Times New Roman" w:hAnsi="Times New Roman" w:cs="Times New Roman"/>
        </w:rPr>
        <w:t>enough.</w:t>
      </w:r>
      <w:r w:rsidRPr="00966CE8">
        <w:rPr>
          <w:rFonts w:ascii="Times New Roman" w:hAnsi="Times New Roman" w:cs="Times New Roman"/>
        </w:rPr>
        <w:t xml:space="preserve"> </w:t>
      </w:r>
      <w:r w:rsidR="007E2ED6">
        <w:rPr>
          <w:rFonts w:ascii="Times New Roman" w:hAnsi="Times New Roman" w:cs="Times New Roman"/>
        </w:rPr>
        <w:t>T</w:t>
      </w:r>
      <w:r w:rsidRPr="00966CE8">
        <w:rPr>
          <w:rFonts w:ascii="Times New Roman" w:hAnsi="Times New Roman" w:cs="Times New Roman"/>
        </w:rPr>
        <w:t>he number of TAGs has to be doubled, i.e., up to 8 TAGs need to be configured</w:t>
      </w:r>
      <w:r w:rsidR="0052024D">
        <w:rPr>
          <w:rFonts w:ascii="Times New Roman" w:hAnsi="Times New Roman" w:cs="Times New Roman"/>
        </w:rPr>
        <w:t>.</w:t>
      </w:r>
      <w:r w:rsidRPr="00966CE8">
        <w:rPr>
          <w:rFonts w:ascii="Times New Roman" w:hAnsi="Times New Roman" w:cs="Times New Roman"/>
        </w:rPr>
        <w:t xml:space="preserve"> </w:t>
      </w:r>
      <w:r w:rsidR="0052024D">
        <w:rPr>
          <w:rFonts w:ascii="Times New Roman" w:hAnsi="Times New Roman" w:cs="Times New Roman"/>
        </w:rPr>
        <w:t>F</w:t>
      </w:r>
      <w:r w:rsidRPr="00966CE8">
        <w:rPr>
          <w:rFonts w:ascii="Times New Roman" w:hAnsi="Times New Roman" w:cs="Times New Roman"/>
        </w:rPr>
        <w:t>or inter-cell scenario</w:t>
      </w:r>
      <w:r>
        <w:rPr>
          <w:rFonts w:ascii="Times New Roman" w:hAnsi="Times New Roman" w:cs="Times New Roman"/>
        </w:rPr>
        <w:t xml:space="preserve"> that one TRP is from the serving cell and </w:t>
      </w:r>
      <w:r w:rsidR="0052024D">
        <w:rPr>
          <w:rFonts w:ascii="Times New Roman" w:hAnsi="Times New Roman" w:cs="Times New Roman"/>
        </w:rPr>
        <w:t>the other TRP is from an additional cell with PCI other than the serving cell PCI</w:t>
      </w:r>
      <w:r w:rsidRPr="00966CE8">
        <w:rPr>
          <w:rFonts w:ascii="Times New Roman" w:hAnsi="Times New Roman" w:cs="Times New Roman"/>
        </w:rPr>
        <w:t xml:space="preserve">, </w:t>
      </w:r>
      <w:r w:rsidR="0052024D">
        <w:rPr>
          <w:rFonts w:ascii="Times New Roman" w:hAnsi="Times New Roman" w:cs="Times New Roman"/>
        </w:rPr>
        <w:t>2 TAs have to be managed associated with the serving cell, which also lead to doubl</w:t>
      </w:r>
      <w:r w:rsidR="009263AC">
        <w:rPr>
          <w:rFonts w:ascii="Times New Roman" w:hAnsi="Times New Roman" w:cs="Times New Roman"/>
        </w:rPr>
        <w:t>e</w:t>
      </w:r>
      <w:r w:rsidR="0052024D">
        <w:rPr>
          <w:rFonts w:ascii="Times New Roman" w:hAnsi="Times New Roman" w:cs="Times New Roman"/>
        </w:rPr>
        <w:t xml:space="preserve"> </w:t>
      </w:r>
      <w:r w:rsidR="0052024D" w:rsidRPr="00966CE8">
        <w:rPr>
          <w:rFonts w:ascii="Times New Roman" w:hAnsi="Times New Roman" w:cs="Times New Roman"/>
        </w:rPr>
        <w:t>the number of TAGs</w:t>
      </w:r>
      <w:r w:rsidRPr="00966CE8">
        <w:rPr>
          <w:rFonts w:ascii="Times New Roman" w:hAnsi="Times New Roman" w:cs="Times New Roman"/>
        </w:rPr>
        <w:t xml:space="preserve">. Considering both intra-cell and inter-cell scenarios, </w:t>
      </w:r>
      <w:r w:rsidR="00FA58A2">
        <w:rPr>
          <w:rFonts w:ascii="Times New Roman" w:hAnsi="Times New Roman" w:cs="Times New Roman"/>
        </w:rPr>
        <w:t xml:space="preserve">the maximum number of </w:t>
      </w:r>
      <w:r w:rsidRPr="00966CE8">
        <w:rPr>
          <w:rFonts w:ascii="Times New Roman" w:hAnsi="Times New Roman" w:cs="Times New Roman"/>
        </w:rPr>
        <w:t>TAGs per MAC entity</w:t>
      </w:r>
      <w:r w:rsidR="00FA58A2">
        <w:rPr>
          <w:rFonts w:ascii="Times New Roman" w:hAnsi="Times New Roman" w:cs="Times New Roman"/>
        </w:rPr>
        <w:t xml:space="preserve"> needs to be increased to 8</w:t>
      </w:r>
      <w:r w:rsidR="0052024D">
        <w:rPr>
          <w:rFonts w:ascii="Times New Roman" w:hAnsi="Times New Roman" w:cs="Times New Roman"/>
        </w:rPr>
        <w:t>.</w:t>
      </w:r>
    </w:p>
    <w:p w14:paraId="26F85CDD" w14:textId="33831C93" w:rsidR="0084147C" w:rsidRDefault="00966CE8" w:rsidP="008D5B6B">
      <w:pPr>
        <w:rPr>
          <w:rFonts w:ascii="Times New Roman" w:hAnsi="Times New Roman" w:cs="Times New Roman"/>
          <w:b/>
        </w:rPr>
      </w:pPr>
      <w:r w:rsidRPr="0052024D">
        <w:rPr>
          <w:rFonts w:ascii="Times New Roman" w:hAnsi="Times New Roman" w:cs="Times New Roman"/>
          <w:b/>
        </w:rPr>
        <w:t xml:space="preserve">Proposal 2: The maximum number of TAGs configured per MAC entity is increased to </w:t>
      </w:r>
      <w:r w:rsidR="0052024D">
        <w:rPr>
          <w:rFonts w:ascii="Times New Roman" w:hAnsi="Times New Roman" w:cs="Times New Roman"/>
          <w:b/>
        </w:rPr>
        <w:t>8</w:t>
      </w:r>
      <w:r w:rsidRPr="0052024D">
        <w:rPr>
          <w:rFonts w:ascii="Times New Roman" w:hAnsi="Times New Roman" w:cs="Times New Roman"/>
          <w:b/>
        </w:rPr>
        <w:t>.</w:t>
      </w:r>
    </w:p>
    <w:p w14:paraId="04397966" w14:textId="2E5C7CA1" w:rsidR="00BB2949" w:rsidRPr="00BB2949" w:rsidRDefault="00BB2949" w:rsidP="00BB29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existing TAC MAC CE, the length of TAG ID field is 2 bits. </w:t>
      </w:r>
      <w:r w:rsidR="003E5F93">
        <w:rPr>
          <w:rFonts w:ascii="Times New Roman" w:hAnsi="Times New Roman" w:cs="Times New Roman"/>
        </w:rPr>
        <w:t>If</w:t>
      </w:r>
      <w:r w:rsidRPr="00BB2949">
        <w:rPr>
          <w:rFonts w:ascii="Times New Roman" w:hAnsi="Times New Roman" w:cs="Times New Roman"/>
        </w:rPr>
        <w:t xml:space="preserve"> the number of TAG increase</w:t>
      </w:r>
      <w:r>
        <w:rPr>
          <w:rFonts w:ascii="Times New Roman" w:hAnsi="Times New Roman" w:cs="Times New Roman"/>
        </w:rPr>
        <w:t>s</w:t>
      </w:r>
      <w:r w:rsidRPr="00BB2949">
        <w:rPr>
          <w:rFonts w:ascii="Times New Roman" w:hAnsi="Times New Roman" w:cs="Times New Roman"/>
        </w:rPr>
        <w:t xml:space="preserve">, a new TAC MAC CE (e.g., enhanced TAC MAC CE) with </w:t>
      </w:r>
      <w:r>
        <w:rPr>
          <w:rFonts w:ascii="Times New Roman" w:hAnsi="Times New Roman" w:cs="Times New Roman"/>
        </w:rPr>
        <w:t>more</w:t>
      </w:r>
      <w:r w:rsidRPr="00BB2949">
        <w:rPr>
          <w:rFonts w:ascii="Times New Roman" w:hAnsi="Times New Roman" w:cs="Times New Roman"/>
        </w:rPr>
        <w:t xml:space="preserve"> bits for TAG </w:t>
      </w:r>
      <w:r>
        <w:rPr>
          <w:rFonts w:ascii="Times New Roman" w:hAnsi="Times New Roman" w:cs="Times New Roman"/>
        </w:rPr>
        <w:t xml:space="preserve">ID </w:t>
      </w:r>
      <w:r w:rsidRPr="00BB2949">
        <w:rPr>
          <w:rFonts w:ascii="Times New Roman" w:hAnsi="Times New Roman" w:cs="Times New Roman"/>
        </w:rPr>
        <w:t>field is needed.</w:t>
      </w:r>
    </w:p>
    <w:p w14:paraId="48437AFB" w14:textId="73912084" w:rsidR="00BF3E56" w:rsidRDefault="00BB2949" w:rsidP="00BB2949">
      <w:pPr>
        <w:rPr>
          <w:rFonts w:ascii="Times New Roman" w:hAnsi="Times New Roman" w:cs="Times New Roman"/>
          <w:b/>
        </w:rPr>
      </w:pPr>
      <w:r w:rsidRPr="00BB2949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3</w:t>
      </w:r>
      <w:r w:rsidRPr="00BB2949">
        <w:rPr>
          <w:rFonts w:ascii="Times New Roman" w:hAnsi="Times New Roman" w:cs="Times New Roman"/>
          <w:b/>
        </w:rPr>
        <w:t xml:space="preserve">: </w:t>
      </w:r>
      <w:r w:rsidR="003E5F93" w:rsidRPr="00BB2949">
        <w:rPr>
          <w:rFonts w:ascii="Times New Roman" w:hAnsi="Times New Roman" w:cs="Times New Roman"/>
          <w:b/>
        </w:rPr>
        <w:t xml:space="preserve">Introduce a new TAC MAC CE </w:t>
      </w:r>
      <w:r w:rsidR="003E5F93">
        <w:rPr>
          <w:rFonts w:ascii="Times New Roman" w:hAnsi="Times New Roman" w:cs="Times New Roman"/>
          <w:b/>
        </w:rPr>
        <w:t>if the</w:t>
      </w:r>
      <w:r w:rsidR="003E5F93" w:rsidRPr="00BB2949">
        <w:rPr>
          <w:rFonts w:ascii="Times New Roman" w:hAnsi="Times New Roman" w:cs="Times New Roman"/>
          <w:b/>
        </w:rPr>
        <w:t xml:space="preserve"> maximum number of TAGs</w:t>
      </w:r>
      <w:r w:rsidR="003E5F93">
        <w:rPr>
          <w:rFonts w:ascii="Times New Roman" w:hAnsi="Times New Roman" w:cs="Times New Roman"/>
          <w:b/>
        </w:rPr>
        <w:t xml:space="preserve"> per MAC entity is increased</w:t>
      </w:r>
      <w:r w:rsidRPr="00BB2949">
        <w:rPr>
          <w:rFonts w:ascii="Times New Roman" w:hAnsi="Times New Roman" w:cs="Times New Roman"/>
          <w:b/>
        </w:rPr>
        <w:t>.</w:t>
      </w:r>
    </w:p>
    <w:p w14:paraId="59EA196F" w14:textId="761F629B" w:rsidR="00595F74" w:rsidRDefault="00595F74" w:rsidP="00595F74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specified in TS 38.321, a</w:t>
      </w:r>
      <w:r w:rsidRPr="00595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TAG </w:t>
      </w:r>
      <w:r w:rsidRPr="00595F74">
        <w:rPr>
          <w:rFonts w:ascii="Times New Roman" w:hAnsi="Times New Roman" w:cs="Times New Roman"/>
        </w:rPr>
        <w:t xml:space="preserve">containing the </w:t>
      </w:r>
      <w:proofErr w:type="spellStart"/>
      <w:r w:rsidRPr="00595F74">
        <w:rPr>
          <w:rFonts w:ascii="Times New Roman" w:hAnsi="Times New Roman" w:cs="Times New Roman"/>
        </w:rPr>
        <w:t>SpCell</w:t>
      </w:r>
      <w:proofErr w:type="spellEnd"/>
      <w:r w:rsidRPr="00595F74">
        <w:rPr>
          <w:rFonts w:ascii="Times New Roman" w:hAnsi="Times New Roman" w:cs="Times New Roman"/>
        </w:rPr>
        <w:t xml:space="preserve"> of a MAC entity is referred to as PTAG</w:t>
      </w:r>
      <w:r>
        <w:rPr>
          <w:rFonts w:ascii="Times New Roman" w:hAnsi="Times New Roman" w:cs="Times New Roman"/>
        </w:rPr>
        <w:t xml:space="preserve">. Currently, there is only one PTAG per MAC entity. When two TAGs are configured for the </w:t>
      </w:r>
      <w:proofErr w:type="spellStart"/>
      <w:r>
        <w:rPr>
          <w:rFonts w:ascii="Times New Roman" w:hAnsi="Times New Roman" w:cs="Times New Roman"/>
        </w:rPr>
        <w:t>SpCell</w:t>
      </w:r>
      <w:proofErr w:type="spellEnd"/>
      <w:r>
        <w:rPr>
          <w:rFonts w:ascii="Times New Roman" w:hAnsi="Times New Roman" w:cs="Times New Roman"/>
        </w:rPr>
        <w:t xml:space="preserve"> to maintain two TAs, there will be two PTAGs per MAC entity.</w:t>
      </w:r>
    </w:p>
    <w:p w14:paraId="2D16DE54" w14:textId="40AA2D26" w:rsidR="00595F74" w:rsidRDefault="00595F74" w:rsidP="00595F74">
      <w:pPr>
        <w:spacing w:after="160" w:line="259" w:lineRule="auto"/>
        <w:rPr>
          <w:rFonts w:ascii="Times New Roman" w:hAnsi="Times New Roman" w:cs="Times New Roman"/>
        </w:rPr>
      </w:pPr>
      <w:r w:rsidRPr="00BD0830">
        <w:rPr>
          <w:rFonts w:ascii="Times New Roman" w:hAnsi="Times New Roman" w:cs="Times New Roman"/>
          <w:b/>
        </w:rPr>
        <w:t xml:space="preserve">Proposal 4: </w:t>
      </w:r>
      <w:r w:rsidR="003E5F93">
        <w:rPr>
          <w:rFonts w:ascii="Times New Roman" w:hAnsi="Times New Roman" w:cs="Times New Roman"/>
          <w:b/>
        </w:rPr>
        <w:t xml:space="preserve">A MAC entity has up to 2 PTAGs with each PTAG using one TA for the </w:t>
      </w:r>
      <w:proofErr w:type="spellStart"/>
      <w:r w:rsidR="003E5F93">
        <w:rPr>
          <w:rFonts w:ascii="Times New Roman" w:hAnsi="Times New Roman" w:cs="Times New Roman"/>
          <w:b/>
        </w:rPr>
        <w:t>SpCell</w:t>
      </w:r>
      <w:proofErr w:type="spellEnd"/>
      <w:r>
        <w:rPr>
          <w:rFonts w:ascii="Times New Roman" w:hAnsi="Times New Roman" w:cs="Times New Roman"/>
          <w:b/>
        </w:rPr>
        <w:t>.</w:t>
      </w:r>
    </w:p>
    <w:p w14:paraId="04DE9AD5" w14:textId="17BADB4F" w:rsidR="00595F74" w:rsidRPr="00BD0830" w:rsidRDefault="00595F74" w:rsidP="00595F74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Currently</w:t>
      </w:r>
      <w:r w:rsidRPr="00BD0830">
        <w:rPr>
          <w:rFonts w:ascii="Times New Roman" w:hAnsi="Times New Roman" w:cs="Times New Roman"/>
        </w:rPr>
        <w:t>, each TAG</w:t>
      </w:r>
      <w:r w:rsidR="00642E77">
        <w:rPr>
          <w:rFonts w:ascii="Times New Roman" w:hAnsi="Times New Roman" w:cs="Times New Roman"/>
        </w:rPr>
        <w:t xml:space="preserve"> has a TAT</w:t>
      </w:r>
      <w:r w:rsidRPr="00BD0830">
        <w:rPr>
          <w:rFonts w:ascii="Times New Roman" w:hAnsi="Times New Roman" w:cs="Times New Roman"/>
        </w:rPr>
        <w:t xml:space="preserve">. For </w:t>
      </w:r>
      <w:r>
        <w:rPr>
          <w:rFonts w:ascii="Times New Roman" w:hAnsi="Times New Roman" w:cs="Times New Roman"/>
        </w:rPr>
        <w:t xml:space="preserve">two </w:t>
      </w:r>
      <w:r w:rsidRPr="00BD0830">
        <w:rPr>
          <w:rFonts w:ascii="Times New Roman" w:hAnsi="Times New Roman" w:cs="Times New Roman"/>
        </w:rPr>
        <w:t>TA</w:t>
      </w:r>
      <w:r>
        <w:rPr>
          <w:rFonts w:ascii="Times New Roman" w:hAnsi="Times New Roman" w:cs="Times New Roman"/>
        </w:rPr>
        <w:t>s</w:t>
      </w:r>
      <w:r w:rsidRPr="00BD0830">
        <w:rPr>
          <w:rFonts w:ascii="Times New Roman" w:hAnsi="Times New Roman" w:cs="Times New Roman"/>
        </w:rPr>
        <w:t xml:space="preserve"> per serving cell, </w:t>
      </w:r>
      <w:r>
        <w:rPr>
          <w:rFonts w:ascii="Times New Roman" w:hAnsi="Times New Roman" w:cs="Times New Roman"/>
        </w:rPr>
        <w:t xml:space="preserve">one option is to maintain </w:t>
      </w:r>
      <w:r w:rsidRPr="00BD0830">
        <w:rPr>
          <w:rFonts w:ascii="Times New Roman" w:hAnsi="Times New Roman" w:cs="Times New Roman"/>
        </w:rPr>
        <w:t xml:space="preserve">one TAT </w:t>
      </w:r>
      <w:r>
        <w:rPr>
          <w:rFonts w:ascii="Times New Roman" w:hAnsi="Times New Roman" w:cs="Times New Roman"/>
        </w:rPr>
        <w:t>per TAG, which follows the legacy principle and allows more flexibility</w:t>
      </w:r>
      <w:r w:rsidR="007E45DA">
        <w:rPr>
          <w:rFonts w:ascii="Times New Roman" w:hAnsi="Times New Roman" w:cs="Times New Roman"/>
        </w:rPr>
        <w:t xml:space="preserve"> to manage the UL synchronization of two TRPs independently</w:t>
      </w:r>
      <w:r w:rsidRPr="00BD0830">
        <w:rPr>
          <w:rFonts w:ascii="Times New Roman" w:hAnsi="Times New Roman" w:cs="Times New Roman"/>
        </w:rPr>
        <w:t xml:space="preserve">. Another option is to maintain one TAT </w:t>
      </w:r>
      <w:r>
        <w:rPr>
          <w:rFonts w:ascii="Times New Roman" w:hAnsi="Times New Roman" w:cs="Times New Roman"/>
        </w:rPr>
        <w:t>per</w:t>
      </w:r>
      <w:r w:rsidRPr="00BD0830">
        <w:rPr>
          <w:rFonts w:ascii="Times New Roman" w:hAnsi="Times New Roman" w:cs="Times New Roman"/>
        </w:rPr>
        <w:t xml:space="preserve"> serving cell</w:t>
      </w:r>
      <w:r>
        <w:rPr>
          <w:rFonts w:ascii="Times New Roman" w:hAnsi="Times New Roman" w:cs="Times New Roman"/>
        </w:rPr>
        <w:t xml:space="preserve"> so that the</w:t>
      </w:r>
      <w:r w:rsidR="007E45DA">
        <w:rPr>
          <w:rFonts w:ascii="Times New Roman" w:hAnsi="Times New Roman" w:cs="Times New Roman"/>
        </w:rPr>
        <w:t xml:space="preserve"> single</w:t>
      </w:r>
      <w:r>
        <w:rPr>
          <w:rFonts w:ascii="Times New Roman" w:hAnsi="Times New Roman" w:cs="Times New Roman"/>
        </w:rPr>
        <w:t xml:space="preserve"> TAT control</w:t>
      </w:r>
      <w:r w:rsidR="007E45DA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UL synchronization for</w:t>
      </w:r>
      <w:r w:rsidRPr="00BD08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two T</w:t>
      </w:r>
      <w:r w:rsidR="007E45DA">
        <w:rPr>
          <w:rFonts w:ascii="Times New Roman" w:hAnsi="Times New Roman" w:cs="Times New Roman"/>
        </w:rPr>
        <w:t>RP</w:t>
      </w:r>
      <w:r>
        <w:rPr>
          <w:rFonts w:ascii="Times New Roman" w:hAnsi="Times New Roman" w:cs="Times New Roman"/>
        </w:rPr>
        <w:t xml:space="preserve">s. </w:t>
      </w:r>
      <w:r w:rsidR="005C4CEF">
        <w:rPr>
          <w:rFonts w:ascii="Times New Roman" w:hAnsi="Times New Roman" w:cs="Times New Roman"/>
        </w:rPr>
        <w:t xml:space="preserve">When two TAGs are configured for a serving cell, a single TAT </w:t>
      </w:r>
      <w:r w:rsidR="00642E77">
        <w:rPr>
          <w:rFonts w:ascii="Times New Roman" w:hAnsi="Times New Roman" w:cs="Times New Roman"/>
        </w:rPr>
        <w:t>has to</w:t>
      </w:r>
      <w:r w:rsidR="005C4CEF">
        <w:rPr>
          <w:rFonts w:ascii="Times New Roman" w:hAnsi="Times New Roman" w:cs="Times New Roman"/>
        </w:rPr>
        <w:t xml:space="preserve"> associat</w:t>
      </w:r>
      <w:r w:rsidR="00642E77">
        <w:rPr>
          <w:rFonts w:ascii="Times New Roman" w:hAnsi="Times New Roman" w:cs="Times New Roman"/>
        </w:rPr>
        <w:t>e</w:t>
      </w:r>
      <w:r w:rsidR="005C4CEF">
        <w:rPr>
          <w:rFonts w:ascii="Times New Roman" w:hAnsi="Times New Roman" w:cs="Times New Roman"/>
        </w:rPr>
        <w:t xml:space="preserve"> with two TAGs. </w:t>
      </w:r>
      <w:r w:rsidRPr="00BD0830">
        <w:rPr>
          <w:rFonts w:ascii="Times New Roman" w:hAnsi="Times New Roman" w:cs="Times New Roman"/>
        </w:rPr>
        <w:t xml:space="preserve">This option </w:t>
      </w:r>
      <w:r w:rsidR="007E45DA">
        <w:rPr>
          <w:rFonts w:ascii="Times New Roman" w:hAnsi="Times New Roman" w:cs="Times New Roman"/>
        </w:rPr>
        <w:t>may</w:t>
      </w:r>
      <w:r w:rsidRPr="00BD0830">
        <w:rPr>
          <w:rFonts w:ascii="Times New Roman" w:hAnsi="Times New Roman" w:cs="Times New Roman"/>
        </w:rPr>
        <w:t xml:space="preserve"> complicate the </w:t>
      </w:r>
      <w:r w:rsidR="007E45DA">
        <w:rPr>
          <w:rFonts w:ascii="Times New Roman" w:hAnsi="Times New Roman" w:cs="Times New Roman"/>
        </w:rPr>
        <w:t>control of UL synchronization</w:t>
      </w:r>
      <w:r w:rsidRPr="00BD0830">
        <w:rPr>
          <w:rFonts w:ascii="Times New Roman" w:hAnsi="Times New Roman" w:cs="Times New Roman"/>
        </w:rPr>
        <w:t xml:space="preserve"> and cause more </w:t>
      </w:r>
      <w:r w:rsidR="001A543A">
        <w:rPr>
          <w:rFonts w:ascii="Times New Roman" w:hAnsi="Times New Roman" w:cs="Times New Roman"/>
        </w:rPr>
        <w:t>specification</w:t>
      </w:r>
      <w:r w:rsidRPr="00BD0830">
        <w:rPr>
          <w:rFonts w:ascii="Times New Roman" w:hAnsi="Times New Roman" w:cs="Times New Roman"/>
        </w:rPr>
        <w:t xml:space="preserve"> impact.</w:t>
      </w:r>
    </w:p>
    <w:p w14:paraId="6AE6993F" w14:textId="2152BED2" w:rsidR="00595F74" w:rsidRPr="00BD0830" w:rsidRDefault="00595F74" w:rsidP="00595F74">
      <w:pPr>
        <w:spacing w:after="160" w:line="259" w:lineRule="auto"/>
        <w:rPr>
          <w:rFonts w:ascii="Times New Roman" w:hAnsi="Times New Roman" w:cs="Times New Roman"/>
          <w:b/>
        </w:rPr>
      </w:pPr>
      <w:r w:rsidRPr="00BD0830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5</w:t>
      </w:r>
      <w:r w:rsidRPr="00BD0830">
        <w:rPr>
          <w:rFonts w:ascii="Times New Roman" w:hAnsi="Times New Roman" w:cs="Times New Roman"/>
          <w:b/>
        </w:rPr>
        <w:t xml:space="preserve">: </w:t>
      </w:r>
      <w:r w:rsidR="003E5F93" w:rsidRPr="00BD0830">
        <w:rPr>
          <w:rFonts w:ascii="Times New Roman" w:hAnsi="Times New Roman" w:cs="Times New Roman"/>
          <w:b/>
        </w:rPr>
        <w:t>One TAT</w:t>
      </w:r>
      <w:r w:rsidR="003E5F93">
        <w:rPr>
          <w:rFonts w:ascii="Times New Roman" w:hAnsi="Times New Roman" w:cs="Times New Roman"/>
          <w:b/>
        </w:rPr>
        <w:t xml:space="preserve"> </w:t>
      </w:r>
      <w:r w:rsidR="003E5F93" w:rsidRPr="00BD0830">
        <w:rPr>
          <w:rFonts w:ascii="Times New Roman" w:hAnsi="Times New Roman" w:cs="Times New Roman"/>
          <w:b/>
        </w:rPr>
        <w:t xml:space="preserve">per TAG is configured and </w:t>
      </w:r>
      <w:r w:rsidR="00151373">
        <w:rPr>
          <w:rFonts w:ascii="Times New Roman" w:hAnsi="Times New Roman" w:cs="Times New Roman"/>
          <w:b/>
        </w:rPr>
        <w:t>managed</w:t>
      </w:r>
      <w:r w:rsidR="002C7808">
        <w:rPr>
          <w:rFonts w:ascii="Times New Roman" w:hAnsi="Times New Roman" w:cs="Times New Roman"/>
          <w:b/>
        </w:rPr>
        <w:t xml:space="preserve"> to support two TAs for </w:t>
      </w:r>
      <w:proofErr w:type="spellStart"/>
      <w:r w:rsidR="002C7808">
        <w:rPr>
          <w:rFonts w:ascii="Times New Roman" w:hAnsi="Times New Roman" w:cs="Times New Roman"/>
          <w:b/>
        </w:rPr>
        <w:t>mDCI</w:t>
      </w:r>
      <w:proofErr w:type="spellEnd"/>
      <w:r w:rsidR="002C7808">
        <w:rPr>
          <w:rFonts w:ascii="Times New Roman" w:hAnsi="Times New Roman" w:cs="Times New Roman"/>
          <w:b/>
        </w:rPr>
        <w:t xml:space="preserve"> </w:t>
      </w:r>
      <w:proofErr w:type="spellStart"/>
      <w:r w:rsidR="002C7808">
        <w:rPr>
          <w:rFonts w:ascii="Times New Roman" w:hAnsi="Times New Roman" w:cs="Times New Roman"/>
          <w:b/>
        </w:rPr>
        <w:t>mTRP</w:t>
      </w:r>
      <w:proofErr w:type="spellEnd"/>
      <w:r w:rsidRPr="00BD0830">
        <w:rPr>
          <w:rFonts w:ascii="Times New Roman" w:hAnsi="Times New Roman" w:cs="Times New Roman"/>
          <w:b/>
        </w:rPr>
        <w:t>.</w:t>
      </w:r>
    </w:p>
    <w:p w14:paraId="32C171DC" w14:textId="2CA6FFFF" w:rsidR="00E74804" w:rsidRDefault="00420958" w:rsidP="00E74804">
      <w:pPr>
        <w:spacing w:after="160" w:line="259" w:lineRule="auto"/>
        <w:rPr>
          <w:rFonts w:ascii="Times New Roman" w:hAnsi="Times New Roman" w:cs="Times New Roman"/>
        </w:rPr>
      </w:pPr>
      <w:r w:rsidRPr="00E74804">
        <w:rPr>
          <w:rFonts w:ascii="Times New Roman" w:hAnsi="Times New Roman" w:cs="Times New Roman"/>
        </w:rPr>
        <w:lastRenderedPageBreak/>
        <w:t>When two TATs are maintained</w:t>
      </w:r>
      <w:r w:rsidR="00E74804" w:rsidRPr="00E74804">
        <w:rPr>
          <w:rFonts w:ascii="Times New Roman" w:hAnsi="Times New Roman" w:cs="Times New Roman"/>
        </w:rPr>
        <w:t xml:space="preserve"> </w:t>
      </w:r>
      <w:r w:rsidR="00C473EE">
        <w:rPr>
          <w:rFonts w:ascii="Times New Roman" w:hAnsi="Times New Roman" w:cs="Times New Roman"/>
        </w:rPr>
        <w:t xml:space="preserve">for two TAG respectively </w:t>
      </w:r>
      <w:r w:rsidR="00E74804" w:rsidRPr="00E74804">
        <w:rPr>
          <w:rFonts w:ascii="Times New Roman" w:hAnsi="Times New Roman" w:cs="Times New Roman"/>
        </w:rPr>
        <w:t>for a serving cell, TAT expiry for different cases need to be</w:t>
      </w:r>
      <w:r w:rsidR="00E74804">
        <w:rPr>
          <w:rFonts w:ascii="Times New Roman" w:hAnsi="Times New Roman" w:cs="Times New Roman"/>
        </w:rPr>
        <w:t xml:space="preserve"> discussed. </w:t>
      </w:r>
    </w:p>
    <w:p w14:paraId="77B8A5D8" w14:textId="3BC4DEC0" w:rsidR="00E74804" w:rsidRPr="00E74804" w:rsidRDefault="00595F74" w:rsidP="00384AA6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0"/>
        </w:rPr>
      </w:pPr>
      <w:r w:rsidRPr="00E74804">
        <w:rPr>
          <w:rFonts w:ascii="Times New Roman" w:hAnsi="Times New Roman" w:cs="Times New Roman"/>
          <w:sz w:val="20"/>
        </w:rPr>
        <w:t>only one TAT expires for a serving cell</w:t>
      </w:r>
    </w:p>
    <w:p w14:paraId="371EA5F2" w14:textId="1DB7A5D7" w:rsidR="00E74804" w:rsidRPr="00E74804" w:rsidRDefault="00595F74" w:rsidP="00384AA6">
      <w:pPr>
        <w:pStyle w:val="ListParagraph"/>
        <w:numPr>
          <w:ilvl w:val="1"/>
          <w:numId w:val="3"/>
        </w:numPr>
        <w:spacing w:after="160" w:line="259" w:lineRule="auto"/>
        <w:rPr>
          <w:rFonts w:ascii="Times New Roman" w:hAnsi="Times New Roman" w:cs="Times New Roman"/>
          <w:sz w:val="20"/>
        </w:rPr>
      </w:pPr>
      <w:r w:rsidRPr="00E74804">
        <w:rPr>
          <w:rFonts w:ascii="Times New Roman" w:hAnsi="Times New Roman" w:cs="Times New Roman"/>
          <w:sz w:val="20"/>
        </w:rPr>
        <w:t xml:space="preserve">Option 1: </w:t>
      </w:r>
      <w:r w:rsidR="00FA3464">
        <w:rPr>
          <w:rFonts w:ascii="Times New Roman" w:hAnsi="Times New Roman" w:cs="Times New Roman"/>
          <w:sz w:val="20"/>
        </w:rPr>
        <w:t>only</w:t>
      </w:r>
      <w:r w:rsidRPr="00E74804">
        <w:rPr>
          <w:rFonts w:ascii="Times New Roman" w:hAnsi="Times New Roman" w:cs="Times New Roman"/>
          <w:sz w:val="20"/>
        </w:rPr>
        <w:t xml:space="preserve"> suspend UL transmissions towards the corresponding TRP</w:t>
      </w:r>
      <w:r w:rsidR="00CF4DF3" w:rsidRPr="00CF4DF3">
        <w:t xml:space="preserve"> </w:t>
      </w:r>
      <w:r w:rsidR="00CF4DF3" w:rsidRPr="00CF4DF3">
        <w:rPr>
          <w:rFonts w:ascii="Times New Roman" w:hAnsi="Times New Roman" w:cs="Times New Roman"/>
          <w:sz w:val="20"/>
        </w:rPr>
        <w:t xml:space="preserve">except the </w:t>
      </w:r>
      <w:proofErr w:type="gramStart"/>
      <w:r w:rsidR="00CF4DF3" w:rsidRPr="00CF4DF3">
        <w:rPr>
          <w:rFonts w:ascii="Times New Roman" w:hAnsi="Times New Roman" w:cs="Times New Roman"/>
          <w:sz w:val="20"/>
        </w:rPr>
        <w:t>Random Access</w:t>
      </w:r>
      <w:proofErr w:type="gramEnd"/>
      <w:r w:rsidR="00CF4DF3" w:rsidRPr="00CF4DF3">
        <w:rPr>
          <w:rFonts w:ascii="Times New Roman" w:hAnsi="Times New Roman" w:cs="Times New Roman"/>
          <w:sz w:val="20"/>
        </w:rPr>
        <w:t xml:space="preserve"> Preamble</w:t>
      </w:r>
    </w:p>
    <w:p w14:paraId="2189BA82" w14:textId="7C23064B" w:rsidR="00E74804" w:rsidRPr="00E74804" w:rsidRDefault="00595F74" w:rsidP="00384AA6">
      <w:pPr>
        <w:pStyle w:val="ListParagraph"/>
        <w:numPr>
          <w:ilvl w:val="1"/>
          <w:numId w:val="3"/>
        </w:numPr>
        <w:spacing w:after="160" w:line="259" w:lineRule="auto"/>
        <w:rPr>
          <w:rFonts w:ascii="Times New Roman" w:hAnsi="Times New Roman" w:cs="Times New Roman"/>
          <w:sz w:val="20"/>
        </w:rPr>
      </w:pPr>
      <w:r w:rsidRPr="00E74804">
        <w:rPr>
          <w:rFonts w:ascii="Times New Roman" w:hAnsi="Times New Roman" w:cs="Times New Roman"/>
          <w:sz w:val="20"/>
        </w:rPr>
        <w:t xml:space="preserve">Option 2: </w:t>
      </w:r>
      <w:r w:rsidR="00C473EE">
        <w:rPr>
          <w:rFonts w:ascii="Times New Roman" w:hAnsi="Times New Roman" w:cs="Times New Roman"/>
          <w:sz w:val="20"/>
        </w:rPr>
        <w:t xml:space="preserve">follow the </w:t>
      </w:r>
      <w:r w:rsidRPr="00E74804">
        <w:rPr>
          <w:rFonts w:ascii="Times New Roman" w:hAnsi="Times New Roman" w:cs="Times New Roman"/>
          <w:sz w:val="20"/>
        </w:rPr>
        <w:t xml:space="preserve">current </w:t>
      </w:r>
      <w:r w:rsidR="00C473EE">
        <w:rPr>
          <w:rFonts w:ascii="Times New Roman" w:hAnsi="Times New Roman" w:cs="Times New Roman"/>
          <w:sz w:val="20"/>
        </w:rPr>
        <w:t>list of actions</w:t>
      </w:r>
      <w:r w:rsidRPr="00E74804">
        <w:rPr>
          <w:rFonts w:ascii="Times New Roman" w:hAnsi="Times New Roman" w:cs="Times New Roman"/>
          <w:sz w:val="20"/>
        </w:rPr>
        <w:t xml:space="preserve"> when TAT expires</w:t>
      </w:r>
    </w:p>
    <w:p w14:paraId="2DB5D193" w14:textId="268DA727" w:rsidR="00595F74" w:rsidRPr="00E74804" w:rsidRDefault="00595F74" w:rsidP="00384AA6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0"/>
        </w:rPr>
      </w:pPr>
      <w:r w:rsidRPr="00E74804">
        <w:rPr>
          <w:rFonts w:ascii="Times New Roman" w:hAnsi="Times New Roman" w:cs="Times New Roman"/>
          <w:sz w:val="20"/>
        </w:rPr>
        <w:t>both TAT</w:t>
      </w:r>
      <w:r w:rsidR="00E74804" w:rsidRPr="00E74804">
        <w:rPr>
          <w:rFonts w:ascii="Times New Roman" w:hAnsi="Times New Roman" w:cs="Times New Roman"/>
          <w:sz w:val="20"/>
        </w:rPr>
        <w:t xml:space="preserve">s </w:t>
      </w:r>
      <w:r w:rsidRPr="00E74804">
        <w:rPr>
          <w:rFonts w:ascii="Times New Roman" w:hAnsi="Times New Roman" w:cs="Times New Roman"/>
          <w:sz w:val="20"/>
        </w:rPr>
        <w:t>expire for a serving cell</w:t>
      </w:r>
      <w:r w:rsidR="00E74804" w:rsidRPr="00E74804">
        <w:rPr>
          <w:rFonts w:ascii="Times New Roman" w:hAnsi="Times New Roman" w:cs="Times New Roman"/>
          <w:sz w:val="20"/>
        </w:rPr>
        <w:t xml:space="preserve">: </w:t>
      </w:r>
      <w:r w:rsidR="00C473EE">
        <w:rPr>
          <w:rFonts w:ascii="Times New Roman" w:hAnsi="Times New Roman" w:cs="Times New Roman"/>
          <w:sz w:val="20"/>
        </w:rPr>
        <w:t xml:space="preserve">follow the </w:t>
      </w:r>
      <w:r w:rsidR="00C473EE" w:rsidRPr="00E74804">
        <w:rPr>
          <w:rFonts w:ascii="Times New Roman" w:hAnsi="Times New Roman" w:cs="Times New Roman"/>
          <w:sz w:val="20"/>
        </w:rPr>
        <w:t xml:space="preserve">current </w:t>
      </w:r>
      <w:r w:rsidR="00C473EE">
        <w:rPr>
          <w:rFonts w:ascii="Times New Roman" w:hAnsi="Times New Roman" w:cs="Times New Roman"/>
          <w:sz w:val="20"/>
        </w:rPr>
        <w:t>list of actions</w:t>
      </w:r>
      <w:r w:rsidR="00C473EE" w:rsidRPr="00E74804">
        <w:rPr>
          <w:rFonts w:ascii="Times New Roman" w:hAnsi="Times New Roman" w:cs="Times New Roman"/>
          <w:sz w:val="20"/>
        </w:rPr>
        <w:t xml:space="preserve"> when TAT expires</w:t>
      </w:r>
    </w:p>
    <w:p w14:paraId="2314B5E1" w14:textId="5DF5A81E" w:rsidR="00057AE8" w:rsidRDefault="00595F74" w:rsidP="00BF281D">
      <w:pPr>
        <w:spacing w:after="160" w:line="259" w:lineRule="auto"/>
        <w:rPr>
          <w:rFonts w:ascii="Times New Roman" w:hAnsi="Times New Roman" w:cs="Times New Roman"/>
          <w:b/>
        </w:rPr>
      </w:pPr>
      <w:r w:rsidRPr="00BD0830">
        <w:rPr>
          <w:rFonts w:ascii="Times New Roman" w:hAnsi="Times New Roman" w:cs="Times New Roman"/>
          <w:b/>
        </w:rPr>
        <w:t xml:space="preserve">Proposal </w:t>
      </w:r>
      <w:r w:rsidR="00E74804">
        <w:rPr>
          <w:rFonts w:ascii="Times New Roman" w:hAnsi="Times New Roman" w:cs="Times New Roman"/>
          <w:b/>
        </w:rPr>
        <w:t>6</w:t>
      </w:r>
      <w:r w:rsidRPr="00BD0830">
        <w:rPr>
          <w:rFonts w:ascii="Times New Roman" w:hAnsi="Times New Roman" w:cs="Times New Roman"/>
          <w:b/>
        </w:rPr>
        <w:t xml:space="preserve">: RAN2 to discuss UE behavior when only one TAT </w:t>
      </w:r>
      <w:r w:rsidR="00BF281D">
        <w:rPr>
          <w:rFonts w:ascii="Times New Roman" w:hAnsi="Times New Roman" w:cs="Times New Roman"/>
          <w:b/>
        </w:rPr>
        <w:t>for</w:t>
      </w:r>
      <w:r w:rsidRPr="00BD0830">
        <w:rPr>
          <w:rFonts w:ascii="Times New Roman" w:hAnsi="Times New Roman" w:cs="Times New Roman"/>
          <w:b/>
        </w:rPr>
        <w:t xml:space="preserve"> a serving cell expires and when both TATs </w:t>
      </w:r>
      <w:r w:rsidR="00BF281D">
        <w:rPr>
          <w:rFonts w:ascii="Times New Roman" w:hAnsi="Times New Roman" w:cs="Times New Roman"/>
          <w:b/>
        </w:rPr>
        <w:t>for</w:t>
      </w:r>
      <w:r w:rsidRPr="00BD0830">
        <w:rPr>
          <w:rFonts w:ascii="Times New Roman" w:hAnsi="Times New Roman" w:cs="Times New Roman"/>
          <w:b/>
        </w:rPr>
        <w:t xml:space="preserve"> </w:t>
      </w:r>
      <w:r w:rsidR="00BF281D">
        <w:rPr>
          <w:rFonts w:ascii="Times New Roman" w:hAnsi="Times New Roman" w:cs="Times New Roman"/>
          <w:b/>
        </w:rPr>
        <w:t xml:space="preserve">a </w:t>
      </w:r>
      <w:r w:rsidRPr="00BD0830">
        <w:rPr>
          <w:rFonts w:ascii="Times New Roman" w:hAnsi="Times New Roman" w:cs="Times New Roman"/>
          <w:b/>
        </w:rPr>
        <w:t>serving cell expire.</w:t>
      </w:r>
    </w:p>
    <w:p w14:paraId="4961E55A" w14:textId="77777777" w:rsidR="00BD0830" w:rsidRPr="00BD0830" w:rsidRDefault="00BD0830" w:rsidP="00BD0830">
      <w:pPr>
        <w:pStyle w:val="Heading3"/>
      </w:pPr>
      <w:r w:rsidRPr="00BD0830">
        <w:t>CFRA by PDCCH order</w:t>
      </w:r>
    </w:p>
    <w:p w14:paraId="4BA87EB1" w14:textId="6F735DBC" w:rsidR="00BD0830" w:rsidRPr="00BD0830" w:rsidRDefault="00BD0830" w:rsidP="00BD0830">
      <w:pPr>
        <w:spacing w:after="160" w:line="259" w:lineRule="auto"/>
        <w:rPr>
          <w:rFonts w:ascii="Times New Roman" w:hAnsi="Times New Roman" w:cs="Times New Roman"/>
        </w:rPr>
      </w:pPr>
      <w:r w:rsidRPr="00BD0830">
        <w:rPr>
          <w:rFonts w:ascii="Times New Roman" w:hAnsi="Times New Roman" w:cs="Times New Roman"/>
        </w:rPr>
        <w:t xml:space="preserve">RAN1 </w:t>
      </w:r>
      <w:r>
        <w:rPr>
          <w:rFonts w:ascii="Times New Roman" w:hAnsi="Times New Roman" w:cs="Times New Roman"/>
        </w:rPr>
        <w:t>has agreed to support CFRA by PDCCH order to obtain TAs for multi-DCI multi-TRP operation</w:t>
      </w:r>
      <w:r w:rsidR="008015EA">
        <w:rPr>
          <w:rFonts w:ascii="Times New Roman" w:hAnsi="Times New Roman" w:cs="Times New Roman"/>
        </w:rPr>
        <w:t xml:space="preserve"> for both intra-cell and inter-cell cases</w:t>
      </w:r>
      <w:r w:rsidR="00984741">
        <w:rPr>
          <w:rFonts w:ascii="Times New Roman" w:hAnsi="Times New Roman" w:cs="Times New Roman"/>
        </w:rPr>
        <w:t xml:space="preserve"> [2]</w:t>
      </w:r>
      <w:r w:rsidR="008015EA">
        <w:rPr>
          <w:rFonts w:ascii="Times New Roman" w:hAnsi="Times New Roman" w:cs="Times New Roman"/>
        </w:rPr>
        <w:t>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D0830" w:rsidRPr="00BD0830" w14:paraId="23349A79" w14:textId="77777777" w:rsidTr="000D5055">
        <w:tc>
          <w:tcPr>
            <w:tcW w:w="9350" w:type="dxa"/>
          </w:tcPr>
          <w:p w14:paraId="1A1133B4" w14:textId="77777777" w:rsidR="00BD0830" w:rsidRPr="00BD0830" w:rsidRDefault="00BD0830" w:rsidP="00BD0830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highlight w:val="green"/>
                <w:lang w:eastAsia="en-GB"/>
              </w:rPr>
            </w:pPr>
            <w:r w:rsidRPr="00BD0830">
              <w:rPr>
                <w:rFonts w:ascii="Times New Roman" w:hAnsi="Times New Roman"/>
                <w:b/>
                <w:bCs/>
                <w:sz w:val="20"/>
                <w:highlight w:val="green"/>
                <w:lang w:eastAsia="en-GB"/>
              </w:rPr>
              <w:t>Agreement RAN1-111</w:t>
            </w:r>
          </w:p>
          <w:p w14:paraId="1718F15A" w14:textId="2A0D5E40" w:rsidR="00BD0830" w:rsidRPr="00BD0830" w:rsidRDefault="00BD0830" w:rsidP="00BD0830">
            <w:pPr>
              <w:spacing w:after="160" w:line="259" w:lineRule="auto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BD0830">
              <w:rPr>
                <w:rFonts w:ascii="Times New Roman" w:hAnsi="Times New Roman"/>
                <w:sz w:val="20"/>
                <w:lang w:eastAsia="en-GB"/>
              </w:rPr>
              <w:t>For multi-DCI based Multi-TRP operation with two TA enhancement, support CFRA triggered by PDCCH order for both intra-cell and inter-cell cases.</w:t>
            </w:r>
          </w:p>
          <w:p w14:paraId="32EFCF01" w14:textId="77777777" w:rsidR="00BD0830" w:rsidRPr="00BD0830" w:rsidRDefault="00BD0830" w:rsidP="00BD0830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highlight w:val="green"/>
                <w:lang w:eastAsia="en-GB"/>
              </w:rPr>
            </w:pPr>
            <w:r w:rsidRPr="00BD0830">
              <w:rPr>
                <w:rFonts w:ascii="Times New Roman" w:hAnsi="Times New Roman"/>
                <w:b/>
                <w:bCs/>
                <w:sz w:val="20"/>
                <w:highlight w:val="green"/>
                <w:lang w:eastAsia="en-GB"/>
              </w:rPr>
              <w:t>Agreement RAN1-112</w:t>
            </w:r>
          </w:p>
          <w:p w14:paraId="34E533E1" w14:textId="77777777" w:rsidR="00BD0830" w:rsidRPr="00BD0830" w:rsidRDefault="00BD0830" w:rsidP="00BD0830">
            <w:pPr>
              <w:spacing w:after="160" w:line="259" w:lineRule="auto"/>
              <w:jc w:val="both"/>
              <w:rPr>
                <w:rFonts w:ascii="Times New Roman" w:eastAsia="Microsoft YaHei UI Light" w:hAnsi="Times New Roman" w:cs="Times New Roman"/>
                <w:sz w:val="20"/>
                <w:szCs w:val="22"/>
              </w:rPr>
            </w:pPr>
            <w:r w:rsidRPr="00BD0830">
              <w:rPr>
                <w:rFonts w:ascii="Times New Roman" w:eastAsia="Microsoft YaHei UI Light" w:hAnsi="Times New Roman" w:cs="Times New Roman"/>
                <w:sz w:val="20"/>
                <w:szCs w:val="22"/>
              </w:rPr>
              <w:t>Confirm the following working assumption:</w:t>
            </w:r>
          </w:p>
          <w:p w14:paraId="58040266" w14:textId="77777777" w:rsidR="00BD0830" w:rsidRPr="00BD0830" w:rsidRDefault="00BD0830" w:rsidP="00BD0830">
            <w:pPr>
              <w:spacing w:after="160" w:line="259" w:lineRule="auto"/>
              <w:rPr>
                <w:rFonts w:ascii="Times New Roman" w:eastAsia="Microsoft YaHei UI Light" w:hAnsi="Times New Roman" w:cs="Times New Roman"/>
                <w:sz w:val="18"/>
                <w:szCs w:val="18"/>
              </w:rPr>
            </w:pPr>
            <w:r w:rsidRPr="00BD0830">
              <w:rPr>
                <w:rFonts w:ascii="Times New Roman" w:eastAsia="Microsoft YaHei UI Light" w:hAnsi="Times New Roman" w:cs="Times New Roman"/>
                <w:sz w:val="18"/>
                <w:szCs w:val="18"/>
              </w:rPr>
              <w:t>For multi-DCI based inter-cell Multi-TRP operation with two TA enhancement, one additional PRACH configuration is supported for each configured additional PCI</w:t>
            </w:r>
          </w:p>
          <w:p w14:paraId="3032AD71" w14:textId="55D73FCF" w:rsidR="00BD0830" w:rsidRPr="00BD0830" w:rsidRDefault="00BD0830" w:rsidP="00384AA6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eastAsia="Microsoft YaHei UI Light" w:hAnsi="Times New Roman" w:cs="Times New Roman"/>
                <w:sz w:val="18"/>
                <w:szCs w:val="18"/>
                <w:lang w:eastAsia="x-none"/>
              </w:rPr>
            </w:pPr>
            <w:r w:rsidRPr="00BD0830">
              <w:rPr>
                <w:rFonts w:ascii="Times New Roman" w:eastAsia="Microsoft YaHei UI Light" w:hAnsi="Times New Roman" w:cs="Times New Roman"/>
                <w:sz w:val="18"/>
                <w:szCs w:val="18"/>
                <w:lang w:eastAsia="x-none"/>
              </w:rPr>
              <w:t xml:space="preserve">the additional PRACH configuration is used in a RACH procedure triggered by a PDCCH order for the corresponding configured additional PCI </w:t>
            </w:r>
          </w:p>
        </w:tc>
      </w:tr>
    </w:tbl>
    <w:p w14:paraId="7D1780FA" w14:textId="77D112DA" w:rsidR="00BD0830" w:rsidRPr="00BD0830" w:rsidRDefault="00BD0830" w:rsidP="00057AE8">
      <w:pPr>
        <w:spacing w:before="240" w:after="160" w:line="259" w:lineRule="auto"/>
        <w:rPr>
          <w:rFonts w:ascii="Calibri" w:eastAsia="Malgun Gothic" w:hAnsi="Calibri" w:cs="Calibri"/>
          <w:sz w:val="22"/>
          <w:szCs w:val="22"/>
          <w:lang w:eastAsia="en-US"/>
        </w:rPr>
      </w:pPr>
      <w:r w:rsidRPr="00BD0830">
        <w:rPr>
          <w:rFonts w:ascii="Times New Roman" w:hAnsi="Times New Roman" w:cs="Times New Roman"/>
        </w:rPr>
        <w:t xml:space="preserve">Based on RAN1 agreement, one additional PRACH configuration for each additional PCI is supported for RACH </w:t>
      </w:r>
      <w:r w:rsidR="00745A2F">
        <w:rPr>
          <w:rFonts w:ascii="Times New Roman" w:hAnsi="Times New Roman" w:cs="Times New Roman"/>
        </w:rPr>
        <w:t xml:space="preserve">triggered </w:t>
      </w:r>
      <w:r w:rsidRPr="00BD0830">
        <w:rPr>
          <w:rFonts w:ascii="Times New Roman" w:hAnsi="Times New Roman" w:cs="Times New Roman"/>
        </w:rPr>
        <w:t>by PDCCH order</w:t>
      </w:r>
    </w:p>
    <w:p w14:paraId="09BBEC63" w14:textId="2ACD297C" w:rsidR="00BD0830" w:rsidRPr="00BD0830" w:rsidRDefault="00BD0830" w:rsidP="00BD0830">
      <w:pPr>
        <w:spacing w:after="160" w:line="259" w:lineRule="auto"/>
        <w:rPr>
          <w:rFonts w:ascii="Times New Roman" w:hAnsi="Times New Roman" w:cs="Times New Roman"/>
          <w:b/>
        </w:rPr>
      </w:pPr>
      <w:r w:rsidRPr="00BD0830">
        <w:rPr>
          <w:rFonts w:ascii="Times New Roman" w:hAnsi="Times New Roman" w:cs="Times New Roman"/>
          <w:b/>
        </w:rPr>
        <w:t xml:space="preserve">Proposal </w:t>
      </w:r>
      <w:r w:rsidR="004905F3">
        <w:rPr>
          <w:rFonts w:ascii="Times New Roman" w:hAnsi="Times New Roman" w:cs="Times New Roman"/>
          <w:b/>
        </w:rPr>
        <w:t>7</w:t>
      </w:r>
      <w:r w:rsidRPr="00BD0830">
        <w:rPr>
          <w:rFonts w:ascii="Times New Roman" w:hAnsi="Times New Roman" w:cs="Times New Roman"/>
          <w:b/>
        </w:rPr>
        <w:t xml:space="preserve">: </w:t>
      </w:r>
      <w:r w:rsidR="003E5F93" w:rsidRPr="00BD0830">
        <w:rPr>
          <w:rFonts w:ascii="Times New Roman" w:hAnsi="Times New Roman" w:cs="Times New Roman"/>
          <w:b/>
        </w:rPr>
        <w:t xml:space="preserve">For </w:t>
      </w:r>
      <w:proofErr w:type="spellStart"/>
      <w:r w:rsidR="003E5F93">
        <w:rPr>
          <w:rFonts w:ascii="Times New Roman" w:hAnsi="Times New Roman" w:cs="Times New Roman"/>
          <w:b/>
        </w:rPr>
        <w:t>mDCI</w:t>
      </w:r>
      <w:proofErr w:type="spellEnd"/>
      <w:r w:rsidR="003E5F93">
        <w:rPr>
          <w:rFonts w:ascii="Times New Roman" w:hAnsi="Times New Roman" w:cs="Times New Roman"/>
          <w:b/>
        </w:rPr>
        <w:t xml:space="preserve"> inter-cell </w:t>
      </w:r>
      <w:proofErr w:type="spellStart"/>
      <w:r w:rsidR="003E5F93">
        <w:rPr>
          <w:rFonts w:ascii="Times New Roman" w:hAnsi="Times New Roman" w:cs="Times New Roman"/>
          <w:b/>
        </w:rPr>
        <w:t>mTRP</w:t>
      </w:r>
      <w:proofErr w:type="spellEnd"/>
      <w:r w:rsidR="003E5F93" w:rsidRPr="00BD0830">
        <w:rPr>
          <w:rFonts w:ascii="Times New Roman" w:hAnsi="Times New Roman" w:cs="Times New Roman"/>
          <w:b/>
        </w:rPr>
        <w:t>, one separate RACH configuration is provided for each additional PCI</w:t>
      </w:r>
      <w:r w:rsidR="003E5F93">
        <w:rPr>
          <w:rFonts w:ascii="Times New Roman" w:hAnsi="Times New Roman" w:cs="Times New Roman"/>
          <w:b/>
        </w:rPr>
        <w:t xml:space="preserve"> for </w:t>
      </w:r>
      <w:r w:rsidR="003E5F93" w:rsidRPr="00BD0830">
        <w:rPr>
          <w:rFonts w:ascii="Times New Roman" w:hAnsi="Times New Roman" w:cs="Times New Roman"/>
          <w:b/>
        </w:rPr>
        <w:t>CFRA by PDCCH order.</w:t>
      </w:r>
    </w:p>
    <w:p w14:paraId="4B9B5B70" w14:textId="602B7319" w:rsidR="00817966" w:rsidRPr="00BD0830" w:rsidRDefault="00800696" w:rsidP="00BD0830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One issue for obtaining TA by PDCCH ordered CFRA is</w:t>
      </w:r>
      <w:r w:rsidR="00BD0830" w:rsidRPr="00BD0830">
        <w:rPr>
          <w:rFonts w:ascii="Times New Roman" w:hAnsi="Times New Roman" w:cs="Times New Roman"/>
        </w:rPr>
        <w:t xml:space="preserve"> how UE </w:t>
      </w:r>
      <w:r>
        <w:rPr>
          <w:rFonts w:ascii="Times New Roman" w:hAnsi="Times New Roman" w:cs="Times New Roman"/>
        </w:rPr>
        <w:t xml:space="preserve">knows </w:t>
      </w:r>
      <w:r w:rsidR="00BD0830" w:rsidRPr="00BD0830">
        <w:rPr>
          <w:rFonts w:ascii="Times New Roman" w:hAnsi="Times New Roman" w:cs="Times New Roman"/>
        </w:rPr>
        <w:t xml:space="preserve">the PDCCH </w:t>
      </w:r>
      <w:r w:rsidR="00057AE8" w:rsidRPr="00057AE8">
        <w:rPr>
          <w:rFonts w:ascii="Times New Roman" w:hAnsi="Times New Roman" w:cs="Times New Roman"/>
        </w:rPr>
        <w:t xml:space="preserve">ordered </w:t>
      </w:r>
      <w:r w:rsidR="00BD0830" w:rsidRPr="00BD0830">
        <w:rPr>
          <w:rFonts w:ascii="Times New Roman" w:hAnsi="Times New Roman" w:cs="Times New Roman"/>
        </w:rPr>
        <w:t xml:space="preserve">RACH is for </w:t>
      </w:r>
      <w:r>
        <w:rPr>
          <w:rFonts w:ascii="Times New Roman" w:hAnsi="Times New Roman" w:cs="Times New Roman"/>
        </w:rPr>
        <w:t>which TRP</w:t>
      </w:r>
      <w:r w:rsidR="00BD0830" w:rsidRPr="00BD0830">
        <w:rPr>
          <w:rFonts w:ascii="Times New Roman" w:hAnsi="Times New Roman" w:cs="Times New Roman"/>
        </w:rPr>
        <w:t xml:space="preserve">. From RAN2 perspective, </w:t>
      </w:r>
      <w:r>
        <w:rPr>
          <w:rFonts w:ascii="Times New Roman" w:hAnsi="Times New Roman" w:cs="Times New Roman"/>
        </w:rPr>
        <w:t xml:space="preserve">an </w:t>
      </w:r>
      <w:r w:rsidR="00BD0830" w:rsidRPr="00BD0830">
        <w:rPr>
          <w:rFonts w:ascii="Times New Roman" w:hAnsi="Times New Roman" w:cs="Times New Roman"/>
        </w:rPr>
        <w:t xml:space="preserve">indication in PDCCH order </w:t>
      </w:r>
      <w:r>
        <w:rPr>
          <w:rFonts w:ascii="Times New Roman" w:hAnsi="Times New Roman" w:cs="Times New Roman"/>
        </w:rPr>
        <w:t>or in RAR can be considered. As this issue is still under RAN1 discussion, RAN2 can wait and see RAN1 progress.</w:t>
      </w:r>
      <w:r w:rsidR="0070148E">
        <w:rPr>
          <w:rFonts w:ascii="Times New Roman" w:hAnsi="Times New Roman" w:cs="Times New Roman"/>
        </w:rPr>
        <w:t xml:space="preserve"> </w:t>
      </w:r>
    </w:p>
    <w:p w14:paraId="4678D2E5" w14:textId="5AC17CB9" w:rsidR="0064019F" w:rsidRDefault="004235E8" w:rsidP="006913C8">
      <w:pPr>
        <w:pStyle w:val="Heading2"/>
      </w:pPr>
      <w:r>
        <w:t>Per TRP UE-initiated RACH</w:t>
      </w:r>
    </w:p>
    <w:p w14:paraId="73458FD4" w14:textId="146BA9E5" w:rsidR="009E7A24" w:rsidRDefault="00A04A88" w:rsidP="007F315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RAN1 LS</w:t>
      </w:r>
      <w:r w:rsidR="007F315F">
        <w:rPr>
          <w:rFonts w:ascii="Times New Roman" w:hAnsi="Times New Roman" w:cs="Times New Roman"/>
        </w:rPr>
        <w:t xml:space="preserve"> [1]</w:t>
      </w:r>
      <w:r>
        <w:rPr>
          <w:rFonts w:ascii="Times New Roman" w:hAnsi="Times New Roman" w:cs="Times New Roman"/>
        </w:rPr>
        <w:t xml:space="preserve">, </w:t>
      </w:r>
      <w:r w:rsidR="00987AB0">
        <w:rPr>
          <w:rFonts w:ascii="Times New Roman" w:hAnsi="Times New Roman" w:cs="Times New Roman"/>
        </w:rPr>
        <w:t xml:space="preserve">RAN1 asked </w:t>
      </w:r>
      <w:r w:rsidR="00987AB0" w:rsidRPr="00987AB0">
        <w:rPr>
          <w:rFonts w:ascii="Times New Roman" w:hAnsi="Times New Roman" w:cs="Times New Roman"/>
        </w:rPr>
        <w:t>RAN2 to decide whether to support per TRP UE-initiated RACH procedure</w:t>
      </w:r>
      <w:r w:rsidR="00987AB0">
        <w:rPr>
          <w:rFonts w:ascii="Times New Roman" w:hAnsi="Times New Roman" w:cs="Times New Roman"/>
        </w:rPr>
        <w:t>.</w:t>
      </w:r>
      <w:r w:rsidR="00987AB0" w:rsidRPr="00987AB0">
        <w:rPr>
          <w:rFonts w:ascii="Times New Roman" w:hAnsi="Times New Roman" w:cs="Times New Roman"/>
        </w:rPr>
        <w:t xml:space="preserve"> </w:t>
      </w:r>
      <w:r w:rsidR="009E7A24">
        <w:rPr>
          <w:rFonts w:ascii="Times New Roman" w:hAnsi="Times New Roman" w:cs="Times New Roman"/>
        </w:rPr>
        <w:t xml:space="preserve">When two TAs are maintained for </w:t>
      </w:r>
      <w:proofErr w:type="spellStart"/>
      <w:r w:rsidR="009E7A24">
        <w:rPr>
          <w:rFonts w:ascii="Times New Roman" w:hAnsi="Times New Roman" w:cs="Times New Roman"/>
        </w:rPr>
        <w:t>mDCI</w:t>
      </w:r>
      <w:proofErr w:type="spellEnd"/>
      <w:r w:rsidR="009E7A24">
        <w:rPr>
          <w:rFonts w:ascii="Times New Roman" w:hAnsi="Times New Roman" w:cs="Times New Roman"/>
        </w:rPr>
        <w:t xml:space="preserve"> </w:t>
      </w:r>
      <w:proofErr w:type="spellStart"/>
      <w:r w:rsidR="009E7A24">
        <w:rPr>
          <w:rFonts w:ascii="Times New Roman" w:hAnsi="Times New Roman" w:cs="Times New Roman"/>
        </w:rPr>
        <w:t>mTRP</w:t>
      </w:r>
      <w:proofErr w:type="spellEnd"/>
      <w:r w:rsidR="009E7A24">
        <w:rPr>
          <w:rFonts w:ascii="Times New Roman" w:hAnsi="Times New Roman" w:cs="Times New Roman"/>
        </w:rPr>
        <w:t xml:space="preserve">, there are two cases for UL </w:t>
      </w:r>
      <w:r w:rsidR="009C32F8">
        <w:rPr>
          <w:rFonts w:ascii="Times New Roman" w:hAnsi="Times New Roman" w:cs="Times New Roman"/>
        </w:rPr>
        <w:t>non-</w:t>
      </w:r>
      <w:r w:rsidR="009E7A24">
        <w:rPr>
          <w:rFonts w:ascii="Times New Roman" w:hAnsi="Times New Roman" w:cs="Times New Roman"/>
        </w:rPr>
        <w:t>synchroniz</w:t>
      </w:r>
      <w:r w:rsidR="00DE10B9">
        <w:rPr>
          <w:rFonts w:ascii="Times New Roman" w:hAnsi="Times New Roman" w:cs="Times New Roman"/>
        </w:rPr>
        <w:t>ed</w:t>
      </w:r>
      <w:r w:rsidR="009E7A24">
        <w:rPr>
          <w:rFonts w:ascii="Times New Roman" w:hAnsi="Times New Roman" w:cs="Times New Roman"/>
        </w:rPr>
        <w:t xml:space="preserve">. </w:t>
      </w:r>
    </w:p>
    <w:p w14:paraId="2F0491D0" w14:textId="051EB09B" w:rsidR="002E1C8B" w:rsidRPr="00E826C7" w:rsidRDefault="002E1C8B" w:rsidP="00384AA6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0"/>
        </w:rPr>
      </w:pPr>
      <w:r w:rsidRPr="00E826C7">
        <w:rPr>
          <w:rFonts w:ascii="Times New Roman" w:hAnsi="Times New Roman" w:cs="Times New Roman"/>
          <w:sz w:val="20"/>
        </w:rPr>
        <w:t>O</w:t>
      </w:r>
      <w:r w:rsidR="006D11FC" w:rsidRPr="00E826C7">
        <w:rPr>
          <w:rFonts w:ascii="Times New Roman" w:hAnsi="Times New Roman" w:cs="Times New Roman"/>
          <w:sz w:val="20"/>
        </w:rPr>
        <w:t>nly one TRP is UL non-synchronized</w:t>
      </w:r>
      <w:r w:rsidRPr="00E826C7">
        <w:rPr>
          <w:rFonts w:ascii="Times New Roman" w:hAnsi="Times New Roman" w:cs="Times New Roman"/>
          <w:sz w:val="20"/>
        </w:rPr>
        <w:t>. In this case, CFRA can be triggered by PDCCH order.</w:t>
      </w:r>
    </w:p>
    <w:p w14:paraId="1FFA059F" w14:textId="203F96C4" w:rsidR="00E826C7" w:rsidRDefault="002E1C8B" w:rsidP="00384AA6">
      <w:pPr>
        <w:pStyle w:val="ListParagraph"/>
        <w:numPr>
          <w:ilvl w:val="0"/>
          <w:numId w:val="3"/>
        </w:numPr>
        <w:spacing w:after="160" w:line="259" w:lineRule="auto"/>
        <w:rPr>
          <w:rFonts w:ascii="Times New Roman" w:hAnsi="Times New Roman" w:cs="Times New Roman"/>
          <w:sz w:val="20"/>
        </w:rPr>
      </w:pPr>
      <w:r w:rsidRPr="00E826C7">
        <w:rPr>
          <w:rFonts w:ascii="Times New Roman" w:hAnsi="Times New Roman" w:cs="Times New Roman"/>
          <w:sz w:val="20"/>
        </w:rPr>
        <w:t>B</w:t>
      </w:r>
      <w:r w:rsidR="006D11FC" w:rsidRPr="00E826C7">
        <w:rPr>
          <w:rFonts w:ascii="Times New Roman" w:hAnsi="Times New Roman" w:cs="Times New Roman"/>
          <w:sz w:val="20"/>
        </w:rPr>
        <w:t>oth TRPs are UL non-synchronized</w:t>
      </w:r>
      <w:r w:rsidRPr="00E826C7">
        <w:rPr>
          <w:rFonts w:ascii="Times New Roman" w:hAnsi="Times New Roman" w:cs="Times New Roman"/>
          <w:sz w:val="20"/>
        </w:rPr>
        <w:t xml:space="preserve">. In this case, UE can first initiate CBRA during RRC_CONNECTED </w:t>
      </w:r>
      <w:r w:rsidR="006D11FC" w:rsidRPr="00E826C7">
        <w:rPr>
          <w:rFonts w:ascii="Times New Roman" w:hAnsi="Times New Roman" w:cs="Times New Roman"/>
          <w:sz w:val="20"/>
        </w:rPr>
        <w:t xml:space="preserve">as legacy </w:t>
      </w:r>
      <w:r w:rsidRPr="00E826C7">
        <w:rPr>
          <w:rFonts w:ascii="Times New Roman" w:hAnsi="Times New Roman" w:cs="Times New Roman"/>
          <w:sz w:val="20"/>
        </w:rPr>
        <w:t xml:space="preserve">procedure to obtain the TA of any one TRP for </w:t>
      </w:r>
      <w:proofErr w:type="spellStart"/>
      <w:r w:rsidRPr="00E826C7">
        <w:rPr>
          <w:rFonts w:ascii="Times New Roman" w:hAnsi="Times New Roman" w:cs="Times New Roman"/>
          <w:sz w:val="20"/>
        </w:rPr>
        <w:t>mDCI</w:t>
      </w:r>
      <w:proofErr w:type="spellEnd"/>
      <w:r w:rsidRPr="00E826C7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826C7">
        <w:rPr>
          <w:rFonts w:ascii="Times New Roman" w:hAnsi="Times New Roman" w:cs="Times New Roman"/>
          <w:sz w:val="20"/>
        </w:rPr>
        <w:t>mTRP</w:t>
      </w:r>
      <w:proofErr w:type="spellEnd"/>
      <w:r w:rsidRPr="00E826C7">
        <w:rPr>
          <w:rFonts w:ascii="Times New Roman" w:hAnsi="Times New Roman" w:cs="Times New Roman"/>
          <w:sz w:val="20"/>
        </w:rPr>
        <w:t xml:space="preserve"> operation, and then NW can send PDCCH order to obtain the TA for the other TRP i</w:t>
      </w:r>
      <w:r w:rsidR="0072663E">
        <w:rPr>
          <w:rFonts w:ascii="Times New Roman" w:hAnsi="Times New Roman" w:cs="Times New Roman"/>
          <w:sz w:val="20"/>
        </w:rPr>
        <w:t>f</w:t>
      </w:r>
      <w:r w:rsidRPr="00E826C7">
        <w:rPr>
          <w:rFonts w:ascii="Times New Roman" w:hAnsi="Times New Roman" w:cs="Times New Roman"/>
          <w:sz w:val="20"/>
        </w:rPr>
        <w:t xml:space="preserve"> needed.</w:t>
      </w:r>
      <w:r w:rsidR="00E826C7">
        <w:rPr>
          <w:rFonts w:ascii="Times New Roman" w:hAnsi="Times New Roman" w:cs="Times New Roman"/>
          <w:sz w:val="20"/>
        </w:rPr>
        <w:t xml:space="preserve"> </w:t>
      </w:r>
    </w:p>
    <w:p w14:paraId="7176F6ED" w14:textId="0AD695D4" w:rsidR="006D11FC" w:rsidRPr="006D11FC" w:rsidRDefault="00E826C7" w:rsidP="004B2751">
      <w:pPr>
        <w:spacing w:after="160" w:line="259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Therefore, there seems no strong motivation to introduce per TRP UE-initiated RACH. </w:t>
      </w:r>
      <w:r w:rsidR="003B4F56">
        <w:rPr>
          <w:rFonts w:ascii="Times New Roman" w:hAnsi="Times New Roman" w:cs="Times New Roman"/>
        </w:rPr>
        <w:t xml:space="preserve">In case to support per TRP UE-initiated RACH, some potential issues need to be discussed, e.g., when UE initiates RACH per TRP, which RACH resource is used, </w:t>
      </w:r>
      <w:r w:rsidR="004B2751">
        <w:rPr>
          <w:rFonts w:ascii="Times New Roman" w:hAnsi="Times New Roman" w:cs="Times New Roman"/>
        </w:rPr>
        <w:t>which TAG is applied</w:t>
      </w:r>
      <w:r w:rsidR="0072663E">
        <w:rPr>
          <w:rFonts w:ascii="Times New Roman" w:hAnsi="Times New Roman" w:cs="Times New Roman"/>
        </w:rPr>
        <w:t>, etc</w:t>
      </w:r>
      <w:r w:rsidR="004B2751">
        <w:rPr>
          <w:rFonts w:ascii="Times New Roman" w:hAnsi="Times New Roman" w:cs="Times New Roman"/>
        </w:rPr>
        <w:t xml:space="preserve">. </w:t>
      </w:r>
    </w:p>
    <w:p w14:paraId="714EA5EC" w14:textId="2FA1827C" w:rsidR="006913C8" w:rsidRPr="006913C8" w:rsidRDefault="004B2751" w:rsidP="002050AC">
      <w:pPr>
        <w:spacing w:after="160" w:line="259" w:lineRule="auto"/>
        <w:rPr>
          <w:lang w:eastAsia="en-US"/>
        </w:rPr>
      </w:pPr>
      <w:r w:rsidRPr="00BD0830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8</w:t>
      </w:r>
      <w:r w:rsidRPr="00BD0830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RAN2 to </w:t>
      </w:r>
      <w:r w:rsidR="002050AC">
        <w:rPr>
          <w:rFonts w:ascii="Times New Roman" w:hAnsi="Times New Roman" w:cs="Times New Roman"/>
          <w:b/>
        </w:rPr>
        <w:t xml:space="preserve">discuss if to support </w:t>
      </w:r>
      <w:r w:rsidR="002050AC" w:rsidRPr="002050AC">
        <w:rPr>
          <w:rFonts w:ascii="Times New Roman" w:hAnsi="Times New Roman" w:cs="Times New Roman"/>
          <w:b/>
        </w:rPr>
        <w:t xml:space="preserve">per TRP UE initiated RACH </w:t>
      </w:r>
      <w:r w:rsidR="002050AC">
        <w:rPr>
          <w:rFonts w:ascii="Times New Roman" w:hAnsi="Times New Roman" w:cs="Times New Roman"/>
          <w:b/>
        </w:rPr>
        <w:t xml:space="preserve">for obtaining TAs for </w:t>
      </w:r>
      <w:proofErr w:type="spellStart"/>
      <w:r w:rsidR="002050AC">
        <w:rPr>
          <w:rFonts w:ascii="Times New Roman" w:hAnsi="Times New Roman" w:cs="Times New Roman"/>
          <w:b/>
        </w:rPr>
        <w:t>mDCI</w:t>
      </w:r>
      <w:proofErr w:type="spellEnd"/>
      <w:r w:rsidR="002050AC">
        <w:rPr>
          <w:rFonts w:ascii="Times New Roman" w:hAnsi="Times New Roman" w:cs="Times New Roman"/>
          <w:b/>
        </w:rPr>
        <w:t xml:space="preserve"> </w:t>
      </w:r>
      <w:proofErr w:type="spellStart"/>
      <w:r w:rsidR="002050AC">
        <w:rPr>
          <w:rFonts w:ascii="Times New Roman" w:hAnsi="Times New Roman" w:cs="Times New Roman"/>
          <w:b/>
        </w:rPr>
        <w:t>mTRP</w:t>
      </w:r>
      <w:proofErr w:type="spellEnd"/>
      <w:r w:rsidR="002050AC">
        <w:rPr>
          <w:rFonts w:ascii="Times New Roman" w:hAnsi="Times New Roman" w:cs="Times New Roman"/>
          <w:b/>
        </w:rPr>
        <w:t xml:space="preserve"> operation</w:t>
      </w:r>
      <w:r w:rsidRPr="00BD0830">
        <w:rPr>
          <w:rFonts w:ascii="Times New Roman" w:hAnsi="Times New Roman" w:cs="Times New Roman"/>
          <w:b/>
        </w:rPr>
        <w:t>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45AE997" w14:textId="5F4AF6ED" w:rsidR="007129D3" w:rsidRPr="00491F9E" w:rsidRDefault="00557338" w:rsidP="008C3BA0">
      <w:pPr>
        <w:rPr>
          <w:rFonts w:ascii="Times New Roman" w:hAnsi="Times New Roman" w:cs="Times New Roman"/>
        </w:rPr>
      </w:pPr>
      <w:r w:rsidRPr="00491F9E">
        <w:rPr>
          <w:rFonts w:ascii="Times New Roman" w:hAnsi="Times New Roman" w:cs="Times New Roman"/>
        </w:rPr>
        <w:t xml:space="preserve">Based on the discussion, </w:t>
      </w:r>
      <w:r w:rsidR="000D64F1" w:rsidRPr="00491F9E">
        <w:rPr>
          <w:rFonts w:ascii="Times New Roman" w:hAnsi="Times New Roman" w:cs="Times New Roman"/>
        </w:rPr>
        <w:t xml:space="preserve">we have </w:t>
      </w:r>
      <w:r w:rsidRPr="00491F9E">
        <w:rPr>
          <w:rFonts w:ascii="Times New Roman" w:hAnsi="Times New Roman" w:cs="Times New Roman"/>
        </w:rPr>
        <w:t xml:space="preserve">the following </w:t>
      </w:r>
      <w:r w:rsidR="003F3214" w:rsidRPr="00491F9E">
        <w:rPr>
          <w:rFonts w:ascii="Times New Roman" w:hAnsi="Times New Roman" w:cs="Times New Roman"/>
        </w:rPr>
        <w:t>proposal</w:t>
      </w:r>
      <w:r w:rsidR="00593C4B" w:rsidRPr="00491F9E">
        <w:rPr>
          <w:rFonts w:ascii="Times New Roman" w:hAnsi="Times New Roman" w:cs="Times New Roman"/>
        </w:rPr>
        <w:t>s</w:t>
      </w:r>
      <w:r w:rsidRPr="00491F9E">
        <w:rPr>
          <w:rFonts w:ascii="Times New Roman" w:hAnsi="Times New Roman" w:cs="Times New Roman"/>
        </w:rPr>
        <w:t>.</w:t>
      </w:r>
    </w:p>
    <w:p w14:paraId="038AA919" w14:textId="77777777" w:rsidR="00316225" w:rsidRPr="00966CE8" w:rsidRDefault="00316225" w:rsidP="00316225">
      <w:pPr>
        <w:rPr>
          <w:rFonts w:ascii="Times New Roman" w:hAnsi="Times New Roman" w:cs="Times New Roman"/>
          <w:b/>
        </w:rPr>
      </w:pPr>
      <w:r w:rsidRPr="00966CE8">
        <w:rPr>
          <w:rFonts w:ascii="Times New Roman" w:hAnsi="Times New Roman" w:cs="Times New Roman"/>
          <w:b/>
        </w:rPr>
        <w:lastRenderedPageBreak/>
        <w:t xml:space="preserve">Proposal 1: </w:t>
      </w:r>
      <w:r>
        <w:rPr>
          <w:rFonts w:ascii="Times New Roman" w:hAnsi="Times New Roman" w:cs="Times New Roman"/>
          <w:b/>
        </w:rPr>
        <w:t>An a</w:t>
      </w:r>
      <w:r w:rsidRPr="00966CE8">
        <w:rPr>
          <w:rFonts w:ascii="Times New Roman" w:hAnsi="Times New Roman" w:cs="Times New Roman"/>
          <w:b/>
        </w:rPr>
        <w:t>dditional TAG ID is configured for a serving cell.</w:t>
      </w:r>
    </w:p>
    <w:p w14:paraId="080BEEEA" w14:textId="253DEAFC" w:rsidR="005B760B" w:rsidRDefault="00316225" w:rsidP="005B760B">
      <w:pPr>
        <w:jc w:val="both"/>
        <w:rPr>
          <w:rFonts w:ascii="Times New Roman" w:hAnsi="Times New Roman" w:cs="Times New Roman"/>
          <w:b/>
        </w:rPr>
      </w:pPr>
      <w:r w:rsidRPr="0052024D">
        <w:rPr>
          <w:rFonts w:ascii="Times New Roman" w:hAnsi="Times New Roman" w:cs="Times New Roman"/>
          <w:b/>
        </w:rPr>
        <w:t xml:space="preserve">Proposal 2: The maximum number of TAGs configured per MAC entity is increased to </w:t>
      </w:r>
      <w:r>
        <w:rPr>
          <w:rFonts w:ascii="Times New Roman" w:hAnsi="Times New Roman" w:cs="Times New Roman"/>
          <w:b/>
        </w:rPr>
        <w:t>8</w:t>
      </w:r>
      <w:r w:rsidRPr="0052024D">
        <w:rPr>
          <w:rFonts w:ascii="Times New Roman" w:hAnsi="Times New Roman" w:cs="Times New Roman"/>
          <w:b/>
        </w:rPr>
        <w:t>.</w:t>
      </w:r>
    </w:p>
    <w:p w14:paraId="536C84A3" w14:textId="1EDC51CE" w:rsidR="00316225" w:rsidRDefault="00316225" w:rsidP="005B760B">
      <w:pPr>
        <w:jc w:val="both"/>
        <w:rPr>
          <w:rFonts w:ascii="Times New Roman" w:hAnsi="Times New Roman" w:cs="Times New Roman"/>
          <w:b/>
        </w:rPr>
      </w:pPr>
      <w:r w:rsidRPr="00BB2949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3</w:t>
      </w:r>
      <w:r w:rsidRPr="00BB2949">
        <w:rPr>
          <w:rFonts w:ascii="Times New Roman" w:hAnsi="Times New Roman" w:cs="Times New Roman"/>
          <w:b/>
        </w:rPr>
        <w:t xml:space="preserve">: Introduce a new TAC MAC CE </w:t>
      </w:r>
      <w:r w:rsidR="006146AB">
        <w:rPr>
          <w:rFonts w:ascii="Times New Roman" w:hAnsi="Times New Roman" w:cs="Times New Roman"/>
          <w:b/>
        </w:rPr>
        <w:t>if the</w:t>
      </w:r>
      <w:r w:rsidRPr="00BB2949">
        <w:rPr>
          <w:rFonts w:ascii="Times New Roman" w:hAnsi="Times New Roman" w:cs="Times New Roman"/>
          <w:b/>
        </w:rPr>
        <w:t xml:space="preserve"> maximum number of TAGs</w:t>
      </w:r>
      <w:r w:rsidR="006146AB">
        <w:rPr>
          <w:rFonts w:ascii="Times New Roman" w:hAnsi="Times New Roman" w:cs="Times New Roman"/>
          <w:b/>
        </w:rPr>
        <w:t xml:space="preserve"> per MAC entity is increased</w:t>
      </w:r>
      <w:r w:rsidRPr="00BB2949">
        <w:rPr>
          <w:rFonts w:ascii="Times New Roman" w:hAnsi="Times New Roman" w:cs="Times New Roman"/>
          <w:b/>
        </w:rPr>
        <w:t>.</w:t>
      </w:r>
    </w:p>
    <w:p w14:paraId="5FA6EA0E" w14:textId="669BD7AD" w:rsidR="00316225" w:rsidRDefault="00316225" w:rsidP="005B760B">
      <w:pPr>
        <w:jc w:val="both"/>
        <w:rPr>
          <w:rFonts w:ascii="Times New Roman" w:hAnsi="Times New Roman" w:cs="Times New Roman"/>
          <w:b/>
        </w:rPr>
      </w:pPr>
      <w:r w:rsidRPr="00BD0830">
        <w:rPr>
          <w:rFonts w:ascii="Times New Roman" w:hAnsi="Times New Roman" w:cs="Times New Roman"/>
          <w:b/>
        </w:rPr>
        <w:t xml:space="preserve">Proposal 4: </w:t>
      </w:r>
      <w:r>
        <w:rPr>
          <w:rFonts w:ascii="Times New Roman" w:hAnsi="Times New Roman" w:cs="Times New Roman"/>
          <w:b/>
        </w:rPr>
        <w:t xml:space="preserve">A MAC entity has up to 2 PTAGs with each PTAG </w:t>
      </w:r>
      <w:r w:rsidR="006146AB">
        <w:rPr>
          <w:rFonts w:ascii="Times New Roman" w:hAnsi="Times New Roman" w:cs="Times New Roman"/>
          <w:b/>
        </w:rPr>
        <w:t>using</w:t>
      </w:r>
      <w:r>
        <w:rPr>
          <w:rFonts w:ascii="Times New Roman" w:hAnsi="Times New Roman" w:cs="Times New Roman"/>
          <w:b/>
        </w:rPr>
        <w:t xml:space="preserve"> </w:t>
      </w:r>
      <w:r w:rsidR="006146AB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  <w:b/>
        </w:rPr>
        <w:t xml:space="preserve"> TA for the </w:t>
      </w:r>
      <w:proofErr w:type="spellStart"/>
      <w:r>
        <w:rPr>
          <w:rFonts w:ascii="Times New Roman" w:hAnsi="Times New Roman" w:cs="Times New Roman"/>
          <w:b/>
        </w:rPr>
        <w:t>SpCell</w:t>
      </w:r>
      <w:proofErr w:type="spellEnd"/>
      <w:r>
        <w:rPr>
          <w:rFonts w:ascii="Times New Roman" w:hAnsi="Times New Roman" w:cs="Times New Roman"/>
          <w:b/>
        </w:rPr>
        <w:t>.</w:t>
      </w:r>
    </w:p>
    <w:p w14:paraId="6CA88452" w14:textId="6EEF1318" w:rsidR="00316225" w:rsidRDefault="00316225" w:rsidP="005B760B">
      <w:pPr>
        <w:jc w:val="both"/>
        <w:rPr>
          <w:rFonts w:ascii="Times New Roman" w:hAnsi="Times New Roman" w:cs="Times New Roman"/>
          <w:b/>
        </w:rPr>
      </w:pPr>
      <w:r w:rsidRPr="00BD0830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5</w:t>
      </w:r>
      <w:r w:rsidRPr="00BD0830">
        <w:rPr>
          <w:rFonts w:ascii="Times New Roman" w:hAnsi="Times New Roman" w:cs="Times New Roman"/>
          <w:b/>
        </w:rPr>
        <w:t>: One TAT</w:t>
      </w:r>
      <w:r w:rsidR="003E5F93">
        <w:rPr>
          <w:rFonts w:ascii="Times New Roman" w:hAnsi="Times New Roman" w:cs="Times New Roman"/>
          <w:b/>
        </w:rPr>
        <w:t xml:space="preserve"> </w:t>
      </w:r>
      <w:r w:rsidR="003E5F93" w:rsidRPr="00BD0830">
        <w:rPr>
          <w:rFonts w:ascii="Times New Roman" w:hAnsi="Times New Roman" w:cs="Times New Roman"/>
          <w:b/>
        </w:rPr>
        <w:t>per TAG</w:t>
      </w:r>
      <w:r w:rsidRPr="00BD0830">
        <w:rPr>
          <w:rFonts w:ascii="Times New Roman" w:hAnsi="Times New Roman" w:cs="Times New Roman"/>
          <w:b/>
        </w:rPr>
        <w:t xml:space="preserve"> is configured and </w:t>
      </w:r>
      <w:r w:rsidR="00436347">
        <w:rPr>
          <w:rFonts w:ascii="Times New Roman" w:hAnsi="Times New Roman" w:cs="Times New Roman"/>
          <w:b/>
        </w:rPr>
        <w:t xml:space="preserve">managed to support two TAs for </w:t>
      </w:r>
      <w:proofErr w:type="spellStart"/>
      <w:r w:rsidR="00436347">
        <w:rPr>
          <w:rFonts w:ascii="Times New Roman" w:hAnsi="Times New Roman" w:cs="Times New Roman"/>
          <w:b/>
        </w:rPr>
        <w:t>mDCI</w:t>
      </w:r>
      <w:proofErr w:type="spellEnd"/>
      <w:r w:rsidR="00436347">
        <w:rPr>
          <w:rFonts w:ascii="Times New Roman" w:hAnsi="Times New Roman" w:cs="Times New Roman"/>
          <w:b/>
        </w:rPr>
        <w:t xml:space="preserve"> </w:t>
      </w:r>
      <w:proofErr w:type="spellStart"/>
      <w:r w:rsidR="00436347">
        <w:rPr>
          <w:rFonts w:ascii="Times New Roman" w:hAnsi="Times New Roman" w:cs="Times New Roman"/>
          <w:b/>
        </w:rPr>
        <w:t>mTRP</w:t>
      </w:r>
      <w:proofErr w:type="spellEnd"/>
      <w:r w:rsidRPr="00BD0830">
        <w:rPr>
          <w:rFonts w:ascii="Times New Roman" w:hAnsi="Times New Roman" w:cs="Times New Roman"/>
          <w:b/>
        </w:rPr>
        <w:t>.</w:t>
      </w:r>
    </w:p>
    <w:p w14:paraId="7D1F6A56" w14:textId="1302725D" w:rsidR="00316225" w:rsidRDefault="00316225" w:rsidP="005B760B">
      <w:pPr>
        <w:jc w:val="both"/>
        <w:rPr>
          <w:rFonts w:ascii="Times New Roman" w:hAnsi="Times New Roman" w:cs="Times New Roman"/>
          <w:b/>
        </w:rPr>
      </w:pPr>
      <w:r w:rsidRPr="00BD0830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6</w:t>
      </w:r>
      <w:r w:rsidRPr="00BD0830">
        <w:rPr>
          <w:rFonts w:ascii="Times New Roman" w:hAnsi="Times New Roman" w:cs="Times New Roman"/>
          <w:b/>
        </w:rPr>
        <w:t xml:space="preserve">: RAN2 to discuss UE behavior when only one TAT </w:t>
      </w:r>
      <w:r>
        <w:rPr>
          <w:rFonts w:ascii="Times New Roman" w:hAnsi="Times New Roman" w:cs="Times New Roman"/>
          <w:b/>
        </w:rPr>
        <w:t>for</w:t>
      </w:r>
      <w:r w:rsidRPr="00BD0830">
        <w:rPr>
          <w:rFonts w:ascii="Times New Roman" w:hAnsi="Times New Roman" w:cs="Times New Roman"/>
          <w:b/>
        </w:rPr>
        <w:t xml:space="preserve"> a serving cell expires and when both TATs </w:t>
      </w:r>
      <w:r>
        <w:rPr>
          <w:rFonts w:ascii="Times New Roman" w:hAnsi="Times New Roman" w:cs="Times New Roman"/>
          <w:b/>
        </w:rPr>
        <w:t>for</w:t>
      </w:r>
      <w:r w:rsidRPr="00BD083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a </w:t>
      </w:r>
      <w:r w:rsidRPr="00BD0830">
        <w:rPr>
          <w:rFonts w:ascii="Times New Roman" w:hAnsi="Times New Roman" w:cs="Times New Roman"/>
          <w:b/>
        </w:rPr>
        <w:t>serving cell expire.</w:t>
      </w:r>
    </w:p>
    <w:p w14:paraId="5FEA1640" w14:textId="66751E48" w:rsidR="00316225" w:rsidRDefault="00316225" w:rsidP="005B760B">
      <w:pPr>
        <w:jc w:val="both"/>
        <w:rPr>
          <w:rFonts w:ascii="Times New Roman" w:hAnsi="Times New Roman" w:cs="Times New Roman"/>
          <w:b/>
        </w:rPr>
      </w:pPr>
      <w:r w:rsidRPr="00BD0830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7</w:t>
      </w:r>
      <w:r w:rsidRPr="00BD0830">
        <w:rPr>
          <w:rFonts w:ascii="Times New Roman" w:hAnsi="Times New Roman" w:cs="Times New Roman"/>
          <w:b/>
        </w:rPr>
        <w:t xml:space="preserve">: For </w:t>
      </w:r>
      <w:proofErr w:type="spellStart"/>
      <w:r w:rsidR="003E5F93">
        <w:rPr>
          <w:rFonts w:ascii="Times New Roman" w:hAnsi="Times New Roman" w:cs="Times New Roman"/>
          <w:b/>
        </w:rPr>
        <w:t>mDCI</w:t>
      </w:r>
      <w:proofErr w:type="spellEnd"/>
      <w:r w:rsidR="003E5F93">
        <w:rPr>
          <w:rFonts w:ascii="Times New Roman" w:hAnsi="Times New Roman" w:cs="Times New Roman"/>
          <w:b/>
        </w:rPr>
        <w:t xml:space="preserve"> inter-cell </w:t>
      </w:r>
      <w:proofErr w:type="spellStart"/>
      <w:r w:rsidR="003E5F93">
        <w:rPr>
          <w:rFonts w:ascii="Times New Roman" w:hAnsi="Times New Roman" w:cs="Times New Roman"/>
          <w:b/>
        </w:rPr>
        <w:t>mTRP</w:t>
      </w:r>
      <w:proofErr w:type="spellEnd"/>
      <w:r w:rsidRPr="00BD0830">
        <w:rPr>
          <w:rFonts w:ascii="Times New Roman" w:hAnsi="Times New Roman" w:cs="Times New Roman"/>
          <w:b/>
        </w:rPr>
        <w:t>, one separate RACH configuration is provided for each additional PCI</w:t>
      </w:r>
      <w:r w:rsidR="003E5F93">
        <w:rPr>
          <w:rFonts w:ascii="Times New Roman" w:hAnsi="Times New Roman" w:cs="Times New Roman"/>
          <w:b/>
        </w:rPr>
        <w:t xml:space="preserve"> </w:t>
      </w:r>
      <w:bookmarkStart w:id="3" w:name="_GoBack"/>
      <w:bookmarkEnd w:id="3"/>
      <w:r w:rsidR="003E5F93">
        <w:rPr>
          <w:rFonts w:ascii="Times New Roman" w:hAnsi="Times New Roman" w:cs="Times New Roman"/>
          <w:b/>
        </w:rPr>
        <w:t xml:space="preserve">for </w:t>
      </w:r>
      <w:r w:rsidR="003E5F93" w:rsidRPr="00BD0830">
        <w:rPr>
          <w:rFonts w:ascii="Times New Roman" w:hAnsi="Times New Roman" w:cs="Times New Roman"/>
          <w:b/>
        </w:rPr>
        <w:t>CFRA by PDCCH order</w:t>
      </w:r>
      <w:r w:rsidRPr="00BD0830">
        <w:rPr>
          <w:rFonts w:ascii="Times New Roman" w:hAnsi="Times New Roman" w:cs="Times New Roman"/>
          <w:b/>
        </w:rPr>
        <w:t>.</w:t>
      </w:r>
    </w:p>
    <w:p w14:paraId="0140CCCF" w14:textId="2DFDD653" w:rsidR="00316225" w:rsidRPr="006913C8" w:rsidRDefault="00316225" w:rsidP="005B760B">
      <w:pPr>
        <w:jc w:val="both"/>
        <w:rPr>
          <w:lang w:eastAsia="en-US"/>
        </w:rPr>
      </w:pPr>
      <w:r w:rsidRPr="00BD0830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8</w:t>
      </w:r>
      <w:r w:rsidRPr="00BD0830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RAN2 to discuss if to support </w:t>
      </w:r>
      <w:r w:rsidRPr="002050AC">
        <w:rPr>
          <w:rFonts w:ascii="Times New Roman" w:hAnsi="Times New Roman" w:cs="Times New Roman"/>
          <w:b/>
        </w:rPr>
        <w:t xml:space="preserve">per TRP UE initiated RACH </w:t>
      </w:r>
      <w:r>
        <w:rPr>
          <w:rFonts w:ascii="Times New Roman" w:hAnsi="Times New Roman" w:cs="Times New Roman"/>
          <w:b/>
        </w:rPr>
        <w:t xml:space="preserve">for obtaining TAs for </w:t>
      </w:r>
      <w:proofErr w:type="spellStart"/>
      <w:r>
        <w:rPr>
          <w:rFonts w:ascii="Times New Roman" w:hAnsi="Times New Roman" w:cs="Times New Roman"/>
          <w:b/>
        </w:rPr>
        <w:t>mDCI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mTRP</w:t>
      </w:r>
      <w:proofErr w:type="spellEnd"/>
      <w:r>
        <w:rPr>
          <w:rFonts w:ascii="Times New Roman" w:hAnsi="Times New Roman" w:cs="Times New Roman"/>
          <w:b/>
        </w:rPr>
        <w:t xml:space="preserve"> operation</w:t>
      </w:r>
      <w:r w:rsidRPr="00BD0830">
        <w:rPr>
          <w:rFonts w:ascii="Times New Roman" w:hAnsi="Times New Roman" w:cs="Times New Roman"/>
          <w:b/>
        </w:rPr>
        <w:t>.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35F222F4" w14:textId="5AB40E3F" w:rsidR="00080512" w:rsidRDefault="00051DF8" w:rsidP="00051DF8">
      <w:pPr>
        <w:rPr>
          <w:rFonts w:ascii="Times New Roman" w:hAnsi="Times New Roman" w:cs="Times New Roman"/>
        </w:rPr>
      </w:pPr>
      <w:r w:rsidRPr="00491F9E">
        <w:rPr>
          <w:rFonts w:ascii="Times New Roman" w:hAnsi="Times New Roman" w:cs="Times New Roman"/>
        </w:rPr>
        <w:t xml:space="preserve">[1] </w:t>
      </w:r>
      <w:r w:rsidR="00690839" w:rsidRPr="00690839">
        <w:rPr>
          <w:rFonts w:ascii="Times New Roman" w:hAnsi="Times New Roman" w:cs="Times New Roman"/>
        </w:rPr>
        <w:t>R2-2300021</w:t>
      </w:r>
      <w:r w:rsidR="00690839">
        <w:rPr>
          <w:rFonts w:ascii="Times New Roman" w:hAnsi="Times New Roman" w:cs="Times New Roman"/>
        </w:rPr>
        <w:t xml:space="preserve"> </w:t>
      </w:r>
      <w:r w:rsidR="00690839" w:rsidRPr="00690839">
        <w:rPr>
          <w:rFonts w:ascii="Times New Roman" w:hAnsi="Times New Roman" w:cs="Times New Roman"/>
        </w:rPr>
        <w:t>LS on Multi-DCI Multi-TRP with two TAs</w:t>
      </w:r>
    </w:p>
    <w:p w14:paraId="48937794" w14:textId="0CB21913" w:rsidR="00690839" w:rsidRPr="00491F9E" w:rsidRDefault="00690839" w:rsidP="00051D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[2]</w:t>
      </w:r>
      <w:r w:rsidRPr="00690839">
        <w:t xml:space="preserve"> </w:t>
      </w:r>
      <w:r w:rsidRPr="00690839">
        <w:rPr>
          <w:rFonts w:ascii="Times New Roman" w:hAnsi="Times New Roman" w:cs="Times New Roman"/>
        </w:rPr>
        <w:t>R2-2302455</w:t>
      </w:r>
      <w:r>
        <w:rPr>
          <w:rFonts w:ascii="Times New Roman" w:hAnsi="Times New Roman" w:cs="Times New Roman"/>
        </w:rPr>
        <w:t xml:space="preserve"> </w:t>
      </w:r>
      <w:r w:rsidRPr="00690839">
        <w:rPr>
          <w:rFonts w:ascii="Times New Roman" w:hAnsi="Times New Roman" w:cs="Times New Roman"/>
        </w:rPr>
        <w:t>LS to RAN2/4 on Agreements for Rel-18 MIMO</w:t>
      </w:r>
    </w:p>
    <w:p w14:paraId="14A0718F" w14:textId="6D23B749" w:rsidR="00BC2317" w:rsidRPr="00491F9E" w:rsidRDefault="00BC2317" w:rsidP="00051DF8">
      <w:pPr>
        <w:rPr>
          <w:rFonts w:ascii="Times New Roman" w:hAnsi="Times New Roman" w:cs="Times New Roman"/>
        </w:rPr>
      </w:pPr>
    </w:p>
    <w:sectPr w:rsidR="00BC2317" w:rsidRPr="00491F9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6AFB4" w14:textId="77777777" w:rsidR="00B74BBC" w:rsidRDefault="00B74BBC" w:rsidP="00051DF8">
      <w:r>
        <w:separator/>
      </w:r>
    </w:p>
  </w:endnote>
  <w:endnote w:type="continuationSeparator" w:id="0">
    <w:p w14:paraId="56D8BC39" w14:textId="77777777" w:rsidR="00B74BBC" w:rsidRDefault="00B74BBC" w:rsidP="00051DF8">
      <w:r>
        <w:continuationSeparator/>
      </w:r>
    </w:p>
  </w:endnote>
  <w:endnote w:type="continuationNotice" w:id="1">
    <w:p w14:paraId="14AB6890" w14:textId="77777777" w:rsidR="00B74BBC" w:rsidRDefault="00B74BBC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F629C" w14:textId="77777777" w:rsidR="00B74BBC" w:rsidRDefault="00B74BBC" w:rsidP="00051DF8">
      <w:r>
        <w:separator/>
      </w:r>
    </w:p>
  </w:footnote>
  <w:footnote w:type="continuationSeparator" w:id="0">
    <w:p w14:paraId="0B653905" w14:textId="77777777" w:rsidR="00B74BBC" w:rsidRDefault="00B74BBC" w:rsidP="00051DF8">
      <w:r>
        <w:continuationSeparator/>
      </w:r>
    </w:p>
  </w:footnote>
  <w:footnote w:type="continuationNotice" w:id="1">
    <w:p w14:paraId="22C0F53D" w14:textId="77777777" w:rsidR="00B74BBC" w:rsidRDefault="00B74BBC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2393EFE"/>
    <w:multiLevelType w:val="hybridMultilevel"/>
    <w:tmpl w:val="955A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886"/>
    <w:rsid w:val="00002263"/>
    <w:rsid w:val="000038B6"/>
    <w:rsid w:val="00007440"/>
    <w:rsid w:val="00007761"/>
    <w:rsid w:val="00007CAB"/>
    <w:rsid w:val="0001163B"/>
    <w:rsid w:val="00011C8D"/>
    <w:rsid w:val="00013CDB"/>
    <w:rsid w:val="00014BC5"/>
    <w:rsid w:val="000153CC"/>
    <w:rsid w:val="00015950"/>
    <w:rsid w:val="000162E9"/>
    <w:rsid w:val="00016557"/>
    <w:rsid w:val="00017492"/>
    <w:rsid w:val="00017BAE"/>
    <w:rsid w:val="00022927"/>
    <w:rsid w:val="00023C40"/>
    <w:rsid w:val="000245ED"/>
    <w:rsid w:val="00025377"/>
    <w:rsid w:val="00025423"/>
    <w:rsid w:val="00026BFC"/>
    <w:rsid w:val="00027DC5"/>
    <w:rsid w:val="000302F2"/>
    <w:rsid w:val="00032642"/>
    <w:rsid w:val="00033397"/>
    <w:rsid w:val="00035DF0"/>
    <w:rsid w:val="000368CF"/>
    <w:rsid w:val="000375A6"/>
    <w:rsid w:val="00037861"/>
    <w:rsid w:val="00040095"/>
    <w:rsid w:val="000403D7"/>
    <w:rsid w:val="00040932"/>
    <w:rsid w:val="0004169F"/>
    <w:rsid w:val="00042C77"/>
    <w:rsid w:val="0004585B"/>
    <w:rsid w:val="00046488"/>
    <w:rsid w:val="000472BC"/>
    <w:rsid w:val="00051A55"/>
    <w:rsid w:val="00051D35"/>
    <w:rsid w:val="00051DF8"/>
    <w:rsid w:val="00051F75"/>
    <w:rsid w:val="00052840"/>
    <w:rsid w:val="0005588D"/>
    <w:rsid w:val="00055E27"/>
    <w:rsid w:val="00057AE8"/>
    <w:rsid w:val="00065268"/>
    <w:rsid w:val="0007062F"/>
    <w:rsid w:val="000708C4"/>
    <w:rsid w:val="00070BD9"/>
    <w:rsid w:val="00071B8C"/>
    <w:rsid w:val="00071C4F"/>
    <w:rsid w:val="00072646"/>
    <w:rsid w:val="00073C9C"/>
    <w:rsid w:val="0007792A"/>
    <w:rsid w:val="00080512"/>
    <w:rsid w:val="00081240"/>
    <w:rsid w:val="0008378E"/>
    <w:rsid w:val="00084881"/>
    <w:rsid w:val="0008758B"/>
    <w:rsid w:val="00090468"/>
    <w:rsid w:val="00090CD4"/>
    <w:rsid w:val="000914AC"/>
    <w:rsid w:val="00092310"/>
    <w:rsid w:val="00093C97"/>
    <w:rsid w:val="00093FA2"/>
    <w:rsid w:val="00094568"/>
    <w:rsid w:val="00094C6B"/>
    <w:rsid w:val="000A07B1"/>
    <w:rsid w:val="000A4C20"/>
    <w:rsid w:val="000A5750"/>
    <w:rsid w:val="000A60C3"/>
    <w:rsid w:val="000A6B72"/>
    <w:rsid w:val="000B0115"/>
    <w:rsid w:val="000B02F8"/>
    <w:rsid w:val="000B0BF3"/>
    <w:rsid w:val="000B0EF0"/>
    <w:rsid w:val="000B1245"/>
    <w:rsid w:val="000B1752"/>
    <w:rsid w:val="000B40D8"/>
    <w:rsid w:val="000B4877"/>
    <w:rsid w:val="000B61B9"/>
    <w:rsid w:val="000B6398"/>
    <w:rsid w:val="000B7BCF"/>
    <w:rsid w:val="000C0379"/>
    <w:rsid w:val="000C18BA"/>
    <w:rsid w:val="000C18FE"/>
    <w:rsid w:val="000C2B2C"/>
    <w:rsid w:val="000C522B"/>
    <w:rsid w:val="000C5340"/>
    <w:rsid w:val="000D2E51"/>
    <w:rsid w:val="000D3336"/>
    <w:rsid w:val="000D4B95"/>
    <w:rsid w:val="000D58AB"/>
    <w:rsid w:val="000D5B48"/>
    <w:rsid w:val="000D64F1"/>
    <w:rsid w:val="000D6E3F"/>
    <w:rsid w:val="000D75DC"/>
    <w:rsid w:val="000E01FF"/>
    <w:rsid w:val="000E11DD"/>
    <w:rsid w:val="000E3934"/>
    <w:rsid w:val="000E4069"/>
    <w:rsid w:val="000E5108"/>
    <w:rsid w:val="000F47BA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12F1A"/>
    <w:rsid w:val="001141A5"/>
    <w:rsid w:val="00117519"/>
    <w:rsid w:val="0012049E"/>
    <w:rsid w:val="00123AC6"/>
    <w:rsid w:val="0012485A"/>
    <w:rsid w:val="00124DD4"/>
    <w:rsid w:val="001261BD"/>
    <w:rsid w:val="00126400"/>
    <w:rsid w:val="00130A42"/>
    <w:rsid w:val="00131BCA"/>
    <w:rsid w:val="001340E4"/>
    <w:rsid w:val="00134E1D"/>
    <w:rsid w:val="0014223B"/>
    <w:rsid w:val="0014230B"/>
    <w:rsid w:val="001423A4"/>
    <w:rsid w:val="00143363"/>
    <w:rsid w:val="001436BC"/>
    <w:rsid w:val="001446F4"/>
    <w:rsid w:val="00145075"/>
    <w:rsid w:val="001500B8"/>
    <w:rsid w:val="00151373"/>
    <w:rsid w:val="001617E5"/>
    <w:rsid w:val="00165A0D"/>
    <w:rsid w:val="00166728"/>
    <w:rsid w:val="00166BB8"/>
    <w:rsid w:val="00171DA1"/>
    <w:rsid w:val="001741A0"/>
    <w:rsid w:val="00174291"/>
    <w:rsid w:val="00175FA0"/>
    <w:rsid w:val="00177601"/>
    <w:rsid w:val="00180692"/>
    <w:rsid w:val="00181375"/>
    <w:rsid w:val="00182C72"/>
    <w:rsid w:val="00182E67"/>
    <w:rsid w:val="00183778"/>
    <w:rsid w:val="001841BF"/>
    <w:rsid w:val="0018515E"/>
    <w:rsid w:val="00185BC1"/>
    <w:rsid w:val="00186138"/>
    <w:rsid w:val="00186370"/>
    <w:rsid w:val="0018680E"/>
    <w:rsid w:val="00190972"/>
    <w:rsid w:val="0019158C"/>
    <w:rsid w:val="001921CE"/>
    <w:rsid w:val="00194515"/>
    <w:rsid w:val="00194CD0"/>
    <w:rsid w:val="0019500E"/>
    <w:rsid w:val="001962AF"/>
    <w:rsid w:val="00196D94"/>
    <w:rsid w:val="001A543A"/>
    <w:rsid w:val="001A7BA1"/>
    <w:rsid w:val="001B1E91"/>
    <w:rsid w:val="001B1FA7"/>
    <w:rsid w:val="001B3311"/>
    <w:rsid w:val="001B349E"/>
    <w:rsid w:val="001B49C9"/>
    <w:rsid w:val="001C0FE8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E5E26"/>
    <w:rsid w:val="001F168B"/>
    <w:rsid w:val="001F63C9"/>
    <w:rsid w:val="001F7831"/>
    <w:rsid w:val="00204045"/>
    <w:rsid w:val="002050AC"/>
    <w:rsid w:val="0020712B"/>
    <w:rsid w:val="00207576"/>
    <w:rsid w:val="00211D36"/>
    <w:rsid w:val="0021231D"/>
    <w:rsid w:val="00212942"/>
    <w:rsid w:val="00212F1F"/>
    <w:rsid w:val="00213563"/>
    <w:rsid w:val="00214804"/>
    <w:rsid w:val="00216876"/>
    <w:rsid w:val="002171B2"/>
    <w:rsid w:val="00217633"/>
    <w:rsid w:val="00220815"/>
    <w:rsid w:val="002219AC"/>
    <w:rsid w:val="00223FCA"/>
    <w:rsid w:val="00224AAB"/>
    <w:rsid w:val="00224C8F"/>
    <w:rsid w:val="0022606D"/>
    <w:rsid w:val="002264D3"/>
    <w:rsid w:val="0022757C"/>
    <w:rsid w:val="002277C7"/>
    <w:rsid w:val="00230FE8"/>
    <w:rsid w:val="00231728"/>
    <w:rsid w:val="00231AEC"/>
    <w:rsid w:val="00234C99"/>
    <w:rsid w:val="0023661D"/>
    <w:rsid w:val="0024324A"/>
    <w:rsid w:val="00243DE1"/>
    <w:rsid w:val="00244A05"/>
    <w:rsid w:val="002455B8"/>
    <w:rsid w:val="00247550"/>
    <w:rsid w:val="00250404"/>
    <w:rsid w:val="002508F7"/>
    <w:rsid w:val="002548B1"/>
    <w:rsid w:val="0025613A"/>
    <w:rsid w:val="00256F27"/>
    <w:rsid w:val="00260EC0"/>
    <w:rsid w:val="002610D8"/>
    <w:rsid w:val="0026126B"/>
    <w:rsid w:val="00266AF5"/>
    <w:rsid w:val="002675D3"/>
    <w:rsid w:val="002709D8"/>
    <w:rsid w:val="00270A2B"/>
    <w:rsid w:val="002710E4"/>
    <w:rsid w:val="00271A19"/>
    <w:rsid w:val="002747EC"/>
    <w:rsid w:val="002815C0"/>
    <w:rsid w:val="00282115"/>
    <w:rsid w:val="002840C7"/>
    <w:rsid w:val="00284E78"/>
    <w:rsid w:val="002855BF"/>
    <w:rsid w:val="00287326"/>
    <w:rsid w:val="00290336"/>
    <w:rsid w:val="00292FC9"/>
    <w:rsid w:val="002945AD"/>
    <w:rsid w:val="00296A41"/>
    <w:rsid w:val="002A0C96"/>
    <w:rsid w:val="002A21BD"/>
    <w:rsid w:val="002A3017"/>
    <w:rsid w:val="002A32C4"/>
    <w:rsid w:val="002A3860"/>
    <w:rsid w:val="002A47CF"/>
    <w:rsid w:val="002A5614"/>
    <w:rsid w:val="002A629B"/>
    <w:rsid w:val="002A7486"/>
    <w:rsid w:val="002A7C84"/>
    <w:rsid w:val="002B0F64"/>
    <w:rsid w:val="002B1D88"/>
    <w:rsid w:val="002B3354"/>
    <w:rsid w:val="002B3F8E"/>
    <w:rsid w:val="002B44B8"/>
    <w:rsid w:val="002B7736"/>
    <w:rsid w:val="002C5580"/>
    <w:rsid w:val="002C69AA"/>
    <w:rsid w:val="002C7808"/>
    <w:rsid w:val="002D093F"/>
    <w:rsid w:val="002D2B20"/>
    <w:rsid w:val="002D2C29"/>
    <w:rsid w:val="002D2CA2"/>
    <w:rsid w:val="002D657A"/>
    <w:rsid w:val="002E1C8B"/>
    <w:rsid w:val="002E79BB"/>
    <w:rsid w:val="002F0D22"/>
    <w:rsid w:val="002F12A5"/>
    <w:rsid w:val="002F1345"/>
    <w:rsid w:val="002F5301"/>
    <w:rsid w:val="002F77A0"/>
    <w:rsid w:val="002F786F"/>
    <w:rsid w:val="003026A7"/>
    <w:rsid w:val="00303427"/>
    <w:rsid w:val="00305DAA"/>
    <w:rsid w:val="00306241"/>
    <w:rsid w:val="003073B9"/>
    <w:rsid w:val="00307CD6"/>
    <w:rsid w:val="00310541"/>
    <w:rsid w:val="00310D9A"/>
    <w:rsid w:val="00311B17"/>
    <w:rsid w:val="00313299"/>
    <w:rsid w:val="003133F1"/>
    <w:rsid w:val="00316225"/>
    <w:rsid w:val="003172DC"/>
    <w:rsid w:val="0032086B"/>
    <w:rsid w:val="00323D2C"/>
    <w:rsid w:val="00323F74"/>
    <w:rsid w:val="003243BA"/>
    <w:rsid w:val="00324E66"/>
    <w:rsid w:val="003255FD"/>
    <w:rsid w:val="00325AE3"/>
    <w:rsid w:val="00326069"/>
    <w:rsid w:val="00327682"/>
    <w:rsid w:val="00327E5D"/>
    <w:rsid w:val="00330C9F"/>
    <w:rsid w:val="00332B7D"/>
    <w:rsid w:val="00333345"/>
    <w:rsid w:val="00335A5E"/>
    <w:rsid w:val="003378B4"/>
    <w:rsid w:val="00337C3B"/>
    <w:rsid w:val="003407BE"/>
    <w:rsid w:val="0034315A"/>
    <w:rsid w:val="00343806"/>
    <w:rsid w:val="00343819"/>
    <w:rsid w:val="00347B20"/>
    <w:rsid w:val="00350D7C"/>
    <w:rsid w:val="00351CAD"/>
    <w:rsid w:val="00352BBF"/>
    <w:rsid w:val="00353629"/>
    <w:rsid w:val="0035462D"/>
    <w:rsid w:val="00357118"/>
    <w:rsid w:val="00357272"/>
    <w:rsid w:val="003574BB"/>
    <w:rsid w:val="00361D54"/>
    <w:rsid w:val="00363968"/>
    <w:rsid w:val="00364152"/>
    <w:rsid w:val="0036459E"/>
    <w:rsid w:val="00364B41"/>
    <w:rsid w:val="003667FF"/>
    <w:rsid w:val="00366E8E"/>
    <w:rsid w:val="003676CB"/>
    <w:rsid w:val="00367A75"/>
    <w:rsid w:val="00370943"/>
    <w:rsid w:val="003724CA"/>
    <w:rsid w:val="003733E4"/>
    <w:rsid w:val="00376209"/>
    <w:rsid w:val="00377F37"/>
    <w:rsid w:val="00381708"/>
    <w:rsid w:val="003824C2"/>
    <w:rsid w:val="00382C4D"/>
    <w:rsid w:val="00383096"/>
    <w:rsid w:val="00384561"/>
    <w:rsid w:val="00384AA6"/>
    <w:rsid w:val="00385E77"/>
    <w:rsid w:val="00386130"/>
    <w:rsid w:val="00387011"/>
    <w:rsid w:val="00387B0B"/>
    <w:rsid w:val="00390D6B"/>
    <w:rsid w:val="0039346C"/>
    <w:rsid w:val="00395772"/>
    <w:rsid w:val="003957A6"/>
    <w:rsid w:val="00395AEF"/>
    <w:rsid w:val="003972FF"/>
    <w:rsid w:val="003A133F"/>
    <w:rsid w:val="003A1D3E"/>
    <w:rsid w:val="003A2082"/>
    <w:rsid w:val="003A229C"/>
    <w:rsid w:val="003A41EF"/>
    <w:rsid w:val="003A527F"/>
    <w:rsid w:val="003A565C"/>
    <w:rsid w:val="003A619C"/>
    <w:rsid w:val="003B0769"/>
    <w:rsid w:val="003B2EAB"/>
    <w:rsid w:val="003B3806"/>
    <w:rsid w:val="003B40AD"/>
    <w:rsid w:val="003B4F56"/>
    <w:rsid w:val="003B6290"/>
    <w:rsid w:val="003B73F6"/>
    <w:rsid w:val="003B79E3"/>
    <w:rsid w:val="003C1A2A"/>
    <w:rsid w:val="003C237F"/>
    <w:rsid w:val="003C291C"/>
    <w:rsid w:val="003C311A"/>
    <w:rsid w:val="003C4E37"/>
    <w:rsid w:val="003C5533"/>
    <w:rsid w:val="003C5DF8"/>
    <w:rsid w:val="003D127F"/>
    <w:rsid w:val="003D3149"/>
    <w:rsid w:val="003D3519"/>
    <w:rsid w:val="003D4028"/>
    <w:rsid w:val="003D4B16"/>
    <w:rsid w:val="003E01A2"/>
    <w:rsid w:val="003E16BE"/>
    <w:rsid w:val="003E17A4"/>
    <w:rsid w:val="003E2482"/>
    <w:rsid w:val="003E3F31"/>
    <w:rsid w:val="003E5F93"/>
    <w:rsid w:val="003E676B"/>
    <w:rsid w:val="003F0729"/>
    <w:rsid w:val="003F11FC"/>
    <w:rsid w:val="003F24B6"/>
    <w:rsid w:val="003F2683"/>
    <w:rsid w:val="003F2920"/>
    <w:rsid w:val="003F3214"/>
    <w:rsid w:val="003F3652"/>
    <w:rsid w:val="003F4E28"/>
    <w:rsid w:val="003F72DA"/>
    <w:rsid w:val="004006E8"/>
    <w:rsid w:val="0040087F"/>
    <w:rsid w:val="00400C63"/>
    <w:rsid w:val="00401855"/>
    <w:rsid w:val="0040228D"/>
    <w:rsid w:val="0040378B"/>
    <w:rsid w:val="0040499C"/>
    <w:rsid w:val="0040702D"/>
    <w:rsid w:val="00410B87"/>
    <w:rsid w:val="00412DA7"/>
    <w:rsid w:val="00413F2F"/>
    <w:rsid w:val="00414017"/>
    <w:rsid w:val="00420317"/>
    <w:rsid w:val="00420958"/>
    <w:rsid w:val="00420E2C"/>
    <w:rsid w:val="004235E8"/>
    <w:rsid w:val="00424DE6"/>
    <w:rsid w:val="00427D3B"/>
    <w:rsid w:val="0043135F"/>
    <w:rsid w:val="004322B3"/>
    <w:rsid w:val="00432BC9"/>
    <w:rsid w:val="00432BE2"/>
    <w:rsid w:val="004360EB"/>
    <w:rsid w:val="00436347"/>
    <w:rsid w:val="00436BB8"/>
    <w:rsid w:val="00441FD9"/>
    <w:rsid w:val="004433CF"/>
    <w:rsid w:val="0044406B"/>
    <w:rsid w:val="0044738E"/>
    <w:rsid w:val="00450CDD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7086C"/>
    <w:rsid w:val="00473A6E"/>
    <w:rsid w:val="0047610A"/>
    <w:rsid w:val="00476C27"/>
    <w:rsid w:val="0047702F"/>
    <w:rsid w:val="00477455"/>
    <w:rsid w:val="004779FB"/>
    <w:rsid w:val="00487060"/>
    <w:rsid w:val="004901A6"/>
    <w:rsid w:val="00490325"/>
    <w:rsid w:val="004905F3"/>
    <w:rsid w:val="00490C92"/>
    <w:rsid w:val="00491F9E"/>
    <w:rsid w:val="004937F8"/>
    <w:rsid w:val="00493A0E"/>
    <w:rsid w:val="004A10EE"/>
    <w:rsid w:val="004A1F7B"/>
    <w:rsid w:val="004A2470"/>
    <w:rsid w:val="004A3412"/>
    <w:rsid w:val="004A34E6"/>
    <w:rsid w:val="004A40FB"/>
    <w:rsid w:val="004B1812"/>
    <w:rsid w:val="004B18E1"/>
    <w:rsid w:val="004B2692"/>
    <w:rsid w:val="004B2751"/>
    <w:rsid w:val="004B32EB"/>
    <w:rsid w:val="004B579D"/>
    <w:rsid w:val="004B77BE"/>
    <w:rsid w:val="004C0C6E"/>
    <w:rsid w:val="004C14B0"/>
    <w:rsid w:val="004C25E8"/>
    <w:rsid w:val="004C2EC3"/>
    <w:rsid w:val="004C3DCD"/>
    <w:rsid w:val="004C44D2"/>
    <w:rsid w:val="004D0C51"/>
    <w:rsid w:val="004D12EF"/>
    <w:rsid w:val="004D21BF"/>
    <w:rsid w:val="004D3578"/>
    <w:rsid w:val="004D380D"/>
    <w:rsid w:val="004D4335"/>
    <w:rsid w:val="004D6C16"/>
    <w:rsid w:val="004D6FD4"/>
    <w:rsid w:val="004D7B60"/>
    <w:rsid w:val="004E213A"/>
    <w:rsid w:val="004E2D0B"/>
    <w:rsid w:val="004E4E09"/>
    <w:rsid w:val="004E5BB6"/>
    <w:rsid w:val="004E62A1"/>
    <w:rsid w:val="004F10E9"/>
    <w:rsid w:val="004F1757"/>
    <w:rsid w:val="004F3ADA"/>
    <w:rsid w:val="004F4540"/>
    <w:rsid w:val="004F6548"/>
    <w:rsid w:val="004F73A7"/>
    <w:rsid w:val="004F7C51"/>
    <w:rsid w:val="00501D49"/>
    <w:rsid w:val="00502370"/>
    <w:rsid w:val="00503171"/>
    <w:rsid w:val="0050351B"/>
    <w:rsid w:val="005039BC"/>
    <w:rsid w:val="00503CB5"/>
    <w:rsid w:val="00506C28"/>
    <w:rsid w:val="005075B6"/>
    <w:rsid w:val="00510BE0"/>
    <w:rsid w:val="00516A0D"/>
    <w:rsid w:val="00516FBC"/>
    <w:rsid w:val="00517034"/>
    <w:rsid w:val="0052024D"/>
    <w:rsid w:val="005214BC"/>
    <w:rsid w:val="00527C31"/>
    <w:rsid w:val="00527F2A"/>
    <w:rsid w:val="005333BC"/>
    <w:rsid w:val="00534DA0"/>
    <w:rsid w:val="00535D39"/>
    <w:rsid w:val="00535EC5"/>
    <w:rsid w:val="00536A0E"/>
    <w:rsid w:val="00542000"/>
    <w:rsid w:val="00543E6C"/>
    <w:rsid w:val="00546C79"/>
    <w:rsid w:val="00547211"/>
    <w:rsid w:val="00547A10"/>
    <w:rsid w:val="00551763"/>
    <w:rsid w:val="00553988"/>
    <w:rsid w:val="0055422F"/>
    <w:rsid w:val="00557338"/>
    <w:rsid w:val="00561FAA"/>
    <w:rsid w:val="005625DD"/>
    <w:rsid w:val="005642A1"/>
    <w:rsid w:val="00565087"/>
    <w:rsid w:val="0056573F"/>
    <w:rsid w:val="0056656C"/>
    <w:rsid w:val="00571279"/>
    <w:rsid w:val="00572564"/>
    <w:rsid w:val="00573454"/>
    <w:rsid w:val="005739BD"/>
    <w:rsid w:val="005740F6"/>
    <w:rsid w:val="00575070"/>
    <w:rsid w:val="005752D5"/>
    <w:rsid w:val="0057598B"/>
    <w:rsid w:val="0057783A"/>
    <w:rsid w:val="0058077E"/>
    <w:rsid w:val="00583007"/>
    <w:rsid w:val="00584044"/>
    <w:rsid w:val="0058460B"/>
    <w:rsid w:val="00591E74"/>
    <w:rsid w:val="0059328F"/>
    <w:rsid w:val="00593C4B"/>
    <w:rsid w:val="0059433B"/>
    <w:rsid w:val="00594B6F"/>
    <w:rsid w:val="005957E1"/>
    <w:rsid w:val="00595AAB"/>
    <w:rsid w:val="00595F74"/>
    <w:rsid w:val="00596097"/>
    <w:rsid w:val="00596B5D"/>
    <w:rsid w:val="005A3A7E"/>
    <w:rsid w:val="005A49C6"/>
    <w:rsid w:val="005A4D6D"/>
    <w:rsid w:val="005A68D5"/>
    <w:rsid w:val="005A6CA2"/>
    <w:rsid w:val="005A7602"/>
    <w:rsid w:val="005B5565"/>
    <w:rsid w:val="005B598B"/>
    <w:rsid w:val="005B760B"/>
    <w:rsid w:val="005C007C"/>
    <w:rsid w:val="005C0359"/>
    <w:rsid w:val="005C1A18"/>
    <w:rsid w:val="005C2F10"/>
    <w:rsid w:val="005C4665"/>
    <w:rsid w:val="005C4CEF"/>
    <w:rsid w:val="005C5E13"/>
    <w:rsid w:val="005C63DA"/>
    <w:rsid w:val="005C64F2"/>
    <w:rsid w:val="005C78A8"/>
    <w:rsid w:val="005D1091"/>
    <w:rsid w:val="005D2171"/>
    <w:rsid w:val="005D2ED5"/>
    <w:rsid w:val="005D38C4"/>
    <w:rsid w:val="005D4207"/>
    <w:rsid w:val="005D4B8A"/>
    <w:rsid w:val="005D6E49"/>
    <w:rsid w:val="005D725F"/>
    <w:rsid w:val="005E1600"/>
    <w:rsid w:val="005E28FB"/>
    <w:rsid w:val="005E47B2"/>
    <w:rsid w:val="005E4F98"/>
    <w:rsid w:val="005E5A63"/>
    <w:rsid w:val="005F065C"/>
    <w:rsid w:val="005F0D6D"/>
    <w:rsid w:val="005F56A2"/>
    <w:rsid w:val="005F6D35"/>
    <w:rsid w:val="0060107D"/>
    <w:rsid w:val="00602F40"/>
    <w:rsid w:val="00603B63"/>
    <w:rsid w:val="00603D62"/>
    <w:rsid w:val="00604294"/>
    <w:rsid w:val="006048A8"/>
    <w:rsid w:val="00604D20"/>
    <w:rsid w:val="0060686C"/>
    <w:rsid w:val="00606E38"/>
    <w:rsid w:val="0061000C"/>
    <w:rsid w:val="00610FFB"/>
    <w:rsid w:val="00611566"/>
    <w:rsid w:val="00611868"/>
    <w:rsid w:val="0061201C"/>
    <w:rsid w:val="00613366"/>
    <w:rsid w:val="006146AB"/>
    <w:rsid w:val="006150D4"/>
    <w:rsid w:val="006160D7"/>
    <w:rsid w:val="00616C1A"/>
    <w:rsid w:val="00617243"/>
    <w:rsid w:val="006206E3"/>
    <w:rsid w:val="00622FDA"/>
    <w:rsid w:val="00623EE9"/>
    <w:rsid w:val="0062410C"/>
    <w:rsid w:val="00624C07"/>
    <w:rsid w:val="0062582C"/>
    <w:rsid w:val="0062599C"/>
    <w:rsid w:val="00625B0A"/>
    <w:rsid w:val="00626AEC"/>
    <w:rsid w:val="00632396"/>
    <w:rsid w:val="00635845"/>
    <w:rsid w:val="0064019F"/>
    <w:rsid w:val="00640307"/>
    <w:rsid w:val="006428DB"/>
    <w:rsid w:val="00642E77"/>
    <w:rsid w:val="00646D99"/>
    <w:rsid w:val="006504D6"/>
    <w:rsid w:val="006510E9"/>
    <w:rsid w:val="00652B9E"/>
    <w:rsid w:val="00653358"/>
    <w:rsid w:val="006541A1"/>
    <w:rsid w:val="00654596"/>
    <w:rsid w:val="00655D08"/>
    <w:rsid w:val="00656910"/>
    <w:rsid w:val="00656E05"/>
    <w:rsid w:val="006574C0"/>
    <w:rsid w:val="00657CA6"/>
    <w:rsid w:val="0066096B"/>
    <w:rsid w:val="00666621"/>
    <w:rsid w:val="00670C14"/>
    <w:rsid w:val="00671D08"/>
    <w:rsid w:val="00672522"/>
    <w:rsid w:val="00674D79"/>
    <w:rsid w:val="0067758B"/>
    <w:rsid w:val="0067783E"/>
    <w:rsid w:val="00677F5B"/>
    <w:rsid w:val="00682BF2"/>
    <w:rsid w:val="006854C3"/>
    <w:rsid w:val="00690839"/>
    <w:rsid w:val="00690ED2"/>
    <w:rsid w:val="006913C8"/>
    <w:rsid w:val="00694551"/>
    <w:rsid w:val="00694F59"/>
    <w:rsid w:val="00695FBA"/>
    <w:rsid w:val="00696821"/>
    <w:rsid w:val="00696898"/>
    <w:rsid w:val="006A19A8"/>
    <w:rsid w:val="006A1A2B"/>
    <w:rsid w:val="006A416F"/>
    <w:rsid w:val="006A4A4B"/>
    <w:rsid w:val="006B46F5"/>
    <w:rsid w:val="006C1B70"/>
    <w:rsid w:val="006C2167"/>
    <w:rsid w:val="006C66D8"/>
    <w:rsid w:val="006C7C48"/>
    <w:rsid w:val="006D067F"/>
    <w:rsid w:val="006D11FC"/>
    <w:rsid w:val="006D1E24"/>
    <w:rsid w:val="006D35DE"/>
    <w:rsid w:val="006D3AF4"/>
    <w:rsid w:val="006D3CBB"/>
    <w:rsid w:val="006D530C"/>
    <w:rsid w:val="006D554E"/>
    <w:rsid w:val="006D764B"/>
    <w:rsid w:val="006E0403"/>
    <w:rsid w:val="006E0F41"/>
    <w:rsid w:val="006E0FCB"/>
    <w:rsid w:val="006E1057"/>
    <w:rsid w:val="006E1417"/>
    <w:rsid w:val="006E19AF"/>
    <w:rsid w:val="006E4AE6"/>
    <w:rsid w:val="006F0EA1"/>
    <w:rsid w:val="006F69EC"/>
    <w:rsid w:val="006F6A2C"/>
    <w:rsid w:val="00700027"/>
    <w:rsid w:val="0070148E"/>
    <w:rsid w:val="00702693"/>
    <w:rsid w:val="00705BC0"/>
    <w:rsid w:val="007069DC"/>
    <w:rsid w:val="00710201"/>
    <w:rsid w:val="007102CD"/>
    <w:rsid w:val="00710D4C"/>
    <w:rsid w:val="0071194B"/>
    <w:rsid w:val="007121D1"/>
    <w:rsid w:val="00712781"/>
    <w:rsid w:val="007129D3"/>
    <w:rsid w:val="00713E60"/>
    <w:rsid w:val="0071525F"/>
    <w:rsid w:val="0071612E"/>
    <w:rsid w:val="007171D0"/>
    <w:rsid w:val="00717FDA"/>
    <w:rsid w:val="0072073A"/>
    <w:rsid w:val="00721D97"/>
    <w:rsid w:val="00723B0B"/>
    <w:rsid w:val="00725C33"/>
    <w:rsid w:val="0072663E"/>
    <w:rsid w:val="0073133A"/>
    <w:rsid w:val="0073147A"/>
    <w:rsid w:val="0073263B"/>
    <w:rsid w:val="00732B74"/>
    <w:rsid w:val="007342B5"/>
    <w:rsid w:val="0073449A"/>
    <w:rsid w:val="00734A5B"/>
    <w:rsid w:val="0073620F"/>
    <w:rsid w:val="00737B6B"/>
    <w:rsid w:val="00740C0A"/>
    <w:rsid w:val="00744E76"/>
    <w:rsid w:val="00745A2F"/>
    <w:rsid w:val="00745AC8"/>
    <w:rsid w:val="007469FD"/>
    <w:rsid w:val="0075287B"/>
    <w:rsid w:val="00753786"/>
    <w:rsid w:val="00753B28"/>
    <w:rsid w:val="00755CF3"/>
    <w:rsid w:val="00755D22"/>
    <w:rsid w:val="00756E85"/>
    <w:rsid w:val="00757D40"/>
    <w:rsid w:val="00761926"/>
    <w:rsid w:val="007627D9"/>
    <w:rsid w:val="007649C0"/>
    <w:rsid w:val="0076607C"/>
    <w:rsid w:val="007662B5"/>
    <w:rsid w:val="00770413"/>
    <w:rsid w:val="00771287"/>
    <w:rsid w:val="00774940"/>
    <w:rsid w:val="00776E25"/>
    <w:rsid w:val="00777000"/>
    <w:rsid w:val="0077751F"/>
    <w:rsid w:val="007778A0"/>
    <w:rsid w:val="00781472"/>
    <w:rsid w:val="00781F0F"/>
    <w:rsid w:val="00782664"/>
    <w:rsid w:val="007831D3"/>
    <w:rsid w:val="0078534D"/>
    <w:rsid w:val="007864E8"/>
    <w:rsid w:val="00787199"/>
    <w:rsid w:val="0078727C"/>
    <w:rsid w:val="00787719"/>
    <w:rsid w:val="0079049D"/>
    <w:rsid w:val="00792C78"/>
    <w:rsid w:val="007933A9"/>
    <w:rsid w:val="00793DC5"/>
    <w:rsid w:val="00794B9A"/>
    <w:rsid w:val="00796823"/>
    <w:rsid w:val="00797AA0"/>
    <w:rsid w:val="00797DED"/>
    <w:rsid w:val="007A062B"/>
    <w:rsid w:val="007A2E55"/>
    <w:rsid w:val="007A3137"/>
    <w:rsid w:val="007A7099"/>
    <w:rsid w:val="007B0513"/>
    <w:rsid w:val="007B09F5"/>
    <w:rsid w:val="007B18D8"/>
    <w:rsid w:val="007B1B7B"/>
    <w:rsid w:val="007B2202"/>
    <w:rsid w:val="007B3C9A"/>
    <w:rsid w:val="007C095F"/>
    <w:rsid w:val="007C17D5"/>
    <w:rsid w:val="007C1A44"/>
    <w:rsid w:val="007C25AC"/>
    <w:rsid w:val="007C2DD0"/>
    <w:rsid w:val="007C563E"/>
    <w:rsid w:val="007C7B54"/>
    <w:rsid w:val="007C7BB8"/>
    <w:rsid w:val="007D06E6"/>
    <w:rsid w:val="007D1A7F"/>
    <w:rsid w:val="007D1B14"/>
    <w:rsid w:val="007D2689"/>
    <w:rsid w:val="007D2D53"/>
    <w:rsid w:val="007D4F8A"/>
    <w:rsid w:val="007D4FB2"/>
    <w:rsid w:val="007D60BF"/>
    <w:rsid w:val="007E1392"/>
    <w:rsid w:val="007E2ED6"/>
    <w:rsid w:val="007E2EF9"/>
    <w:rsid w:val="007E45DA"/>
    <w:rsid w:val="007F03B5"/>
    <w:rsid w:val="007F0455"/>
    <w:rsid w:val="007F09F2"/>
    <w:rsid w:val="007F26E2"/>
    <w:rsid w:val="007F2D37"/>
    <w:rsid w:val="007F2E08"/>
    <w:rsid w:val="007F315F"/>
    <w:rsid w:val="007F742E"/>
    <w:rsid w:val="007F7EC4"/>
    <w:rsid w:val="00800696"/>
    <w:rsid w:val="00800A72"/>
    <w:rsid w:val="00800B57"/>
    <w:rsid w:val="00800F39"/>
    <w:rsid w:val="008015EA"/>
    <w:rsid w:val="008028A4"/>
    <w:rsid w:val="008043F1"/>
    <w:rsid w:val="008056ED"/>
    <w:rsid w:val="00805FC2"/>
    <w:rsid w:val="00807C64"/>
    <w:rsid w:val="00807E15"/>
    <w:rsid w:val="008104E0"/>
    <w:rsid w:val="0081087E"/>
    <w:rsid w:val="00811105"/>
    <w:rsid w:val="00811D9D"/>
    <w:rsid w:val="00813245"/>
    <w:rsid w:val="00814BE5"/>
    <w:rsid w:val="00815AA2"/>
    <w:rsid w:val="00817966"/>
    <w:rsid w:val="00820098"/>
    <w:rsid w:val="00824262"/>
    <w:rsid w:val="008275B1"/>
    <w:rsid w:val="00827815"/>
    <w:rsid w:val="00827D94"/>
    <w:rsid w:val="00830B22"/>
    <w:rsid w:val="00830E1C"/>
    <w:rsid w:val="00832DF3"/>
    <w:rsid w:val="0083484D"/>
    <w:rsid w:val="008350FE"/>
    <w:rsid w:val="008378CB"/>
    <w:rsid w:val="00840DE0"/>
    <w:rsid w:val="0084147C"/>
    <w:rsid w:val="00844CDD"/>
    <w:rsid w:val="0084515E"/>
    <w:rsid w:val="00847C73"/>
    <w:rsid w:val="00850C3E"/>
    <w:rsid w:val="008510D3"/>
    <w:rsid w:val="00851443"/>
    <w:rsid w:val="008515D4"/>
    <w:rsid w:val="008550E8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0505"/>
    <w:rsid w:val="00871728"/>
    <w:rsid w:val="00871D08"/>
    <w:rsid w:val="008732D6"/>
    <w:rsid w:val="00875CA2"/>
    <w:rsid w:val="00875EB1"/>
    <w:rsid w:val="008768CA"/>
    <w:rsid w:val="00877EF9"/>
    <w:rsid w:val="00880559"/>
    <w:rsid w:val="008818E2"/>
    <w:rsid w:val="00882533"/>
    <w:rsid w:val="008849F5"/>
    <w:rsid w:val="00886B71"/>
    <w:rsid w:val="00890D75"/>
    <w:rsid w:val="00892166"/>
    <w:rsid w:val="00895A0B"/>
    <w:rsid w:val="00896CB6"/>
    <w:rsid w:val="008B5306"/>
    <w:rsid w:val="008B74AF"/>
    <w:rsid w:val="008C0076"/>
    <w:rsid w:val="008C285A"/>
    <w:rsid w:val="008C2E2A"/>
    <w:rsid w:val="008C3057"/>
    <w:rsid w:val="008C3BA0"/>
    <w:rsid w:val="008C4E29"/>
    <w:rsid w:val="008C68EA"/>
    <w:rsid w:val="008C7DE0"/>
    <w:rsid w:val="008C7EF9"/>
    <w:rsid w:val="008D19D1"/>
    <w:rsid w:val="008D2E4D"/>
    <w:rsid w:val="008D3BA5"/>
    <w:rsid w:val="008D49D8"/>
    <w:rsid w:val="008D5B6B"/>
    <w:rsid w:val="008D5DFA"/>
    <w:rsid w:val="008D655C"/>
    <w:rsid w:val="008D6817"/>
    <w:rsid w:val="008E0988"/>
    <w:rsid w:val="008E199E"/>
    <w:rsid w:val="008E596A"/>
    <w:rsid w:val="008F391F"/>
    <w:rsid w:val="008F396F"/>
    <w:rsid w:val="008F3DCD"/>
    <w:rsid w:val="008F60D4"/>
    <w:rsid w:val="0090129C"/>
    <w:rsid w:val="00901D5C"/>
    <w:rsid w:val="0090271F"/>
    <w:rsid w:val="009027DA"/>
    <w:rsid w:val="00902DB9"/>
    <w:rsid w:val="00903709"/>
    <w:rsid w:val="0090466A"/>
    <w:rsid w:val="00905BFE"/>
    <w:rsid w:val="00907FE0"/>
    <w:rsid w:val="0091035F"/>
    <w:rsid w:val="00910B54"/>
    <w:rsid w:val="009139F6"/>
    <w:rsid w:val="009143D1"/>
    <w:rsid w:val="00920E92"/>
    <w:rsid w:val="00921E6D"/>
    <w:rsid w:val="0092209D"/>
    <w:rsid w:val="00923655"/>
    <w:rsid w:val="0092610E"/>
    <w:rsid w:val="009263AC"/>
    <w:rsid w:val="009322D7"/>
    <w:rsid w:val="0093589D"/>
    <w:rsid w:val="00935948"/>
    <w:rsid w:val="00936071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10B8"/>
    <w:rsid w:val="00951A4F"/>
    <w:rsid w:val="00952941"/>
    <w:rsid w:val="0095330B"/>
    <w:rsid w:val="0095343C"/>
    <w:rsid w:val="00955E64"/>
    <w:rsid w:val="00955FB6"/>
    <w:rsid w:val="0095778B"/>
    <w:rsid w:val="0096059F"/>
    <w:rsid w:val="00960F02"/>
    <w:rsid w:val="009617FB"/>
    <w:rsid w:val="00961B32"/>
    <w:rsid w:val="00962455"/>
    <w:rsid w:val="00962509"/>
    <w:rsid w:val="00965E6D"/>
    <w:rsid w:val="00966ABC"/>
    <w:rsid w:val="00966CE8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4741"/>
    <w:rsid w:val="00986B60"/>
    <w:rsid w:val="00987AB0"/>
    <w:rsid w:val="009913B3"/>
    <w:rsid w:val="009928A9"/>
    <w:rsid w:val="009932BF"/>
    <w:rsid w:val="00995D8C"/>
    <w:rsid w:val="009964C1"/>
    <w:rsid w:val="00997F2F"/>
    <w:rsid w:val="00997FAD"/>
    <w:rsid w:val="009A0AF3"/>
    <w:rsid w:val="009A2126"/>
    <w:rsid w:val="009A2EEE"/>
    <w:rsid w:val="009A4931"/>
    <w:rsid w:val="009A5858"/>
    <w:rsid w:val="009B07CD"/>
    <w:rsid w:val="009B13FA"/>
    <w:rsid w:val="009B26F6"/>
    <w:rsid w:val="009B647D"/>
    <w:rsid w:val="009B6B5E"/>
    <w:rsid w:val="009B7234"/>
    <w:rsid w:val="009C19E9"/>
    <w:rsid w:val="009C32F8"/>
    <w:rsid w:val="009C6D75"/>
    <w:rsid w:val="009D5A5D"/>
    <w:rsid w:val="009D7467"/>
    <w:rsid w:val="009D74A6"/>
    <w:rsid w:val="009D7615"/>
    <w:rsid w:val="009E0E87"/>
    <w:rsid w:val="009E291C"/>
    <w:rsid w:val="009E55AC"/>
    <w:rsid w:val="009E5717"/>
    <w:rsid w:val="009E61B7"/>
    <w:rsid w:val="009E7A24"/>
    <w:rsid w:val="009E7EC4"/>
    <w:rsid w:val="009F1DF5"/>
    <w:rsid w:val="009F2CB9"/>
    <w:rsid w:val="009F445F"/>
    <w:rsid w:val="009F49E8"/>
    <w:rsid w:val="009F5806"/>
    <w:rsid w:val="00A00170"/>
    <w:rsid w:val="00A0066E"/>
    <w:rsid w:val="00A027CA"/>
    <w:rsid w:val="00A03496"/>
    <w:rsid w:val="00A04A88"/>
    <w:rsid w:val="00A07140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1B24"/>
    <w:rsid w:val="00A33876"/>
    <w:rsid w:val="00A33FE1"/>
    <w:rsid w:val="00A35512"/>
    <w:rsid w:val="00A409FF"/>
    <w:rsid w:val="00A41829"/>
    <w:rsid w:val="00A430EC"/>
    <w:rsid w:val="00A4371D"/>
    <w:rsid w:val="00A44335"/>
    <w:rsid w:val="00A44430"/>
    <w:rsid w:val="00A4645A"/>
    <w:rsid w:val="00A466D4"/>
    <w:rsid w:val="00A47F02"/>
    <w:rsid w:val="00A53724"/>
    <w:rsid w:val="00A5457E"/>
    <w:rsid w:val="00A54B2B"/>
    <w:rsid w:val="00A54C46"/>
    <w:rsid w:val="00A54E74"/>
    <w:rsid w:val="00A56C20"/>
    <w:rsid w:val="00A60806"/>
    <w:rsid w:val="00A70362"/>
    <w:rsid w:val="00A71AAD"/>
    <w:rsid w:val="00A72629"/>
    <w:rsid w:val="00A7298F"/>
    <w:rsid w:val="00A743DE"/>
    <w:rsid w:val="00A745A3"/>
    <w:rsid w:val="00A75A4F"/>
    <w:rsid w:val="00A82346"/>
    <w:rsid w:val="00A85727"/>
    <w:rsid w:val="00A85D8F"/>
    <w:rsid w:val="00A86A2C"/>
    <w:rsid w:val="00A905D9"/>
    <w:rsid w:val="00A90727"/>
    <w:rsid w:val="00A91596"/>
    <w:rsid w:val="00A933E1"/>
    <w:rsid w:val="00A9671C"/>
    <w:rsid w:val="00AA1553"/>
    <w:rsid w:val="00AA4F5A"/>
    <w:rsid w:val="00AA5A02"/>
    <w:rsid w:val="00AA6D24"/>
    <w:rsid w:val="00AB20DF"/>
    <w:rsid w:val="00AB2C03"/>
    <w:rsid w:val="00AB3DDD"/>
    <w:rsid w:val="00AB4454"/>
    <w:rsid w:val="00AB7EC1"/>
    <w:rsid w:val="00AC0FE8"/>
    <w:rsid w:val="00AC1F4D"/>
    <w:rsid w:val="00AC507F"/>
    <w:rsid w:val="00AC619E"/>
    <w:rsid w:val="00AC6887"/>
    <w:rsid w:val="00AD3082"/>
    <w:rsid w:val="00AD6EC3"/>
    <w:rsid w:val="00AE22AE"/>
    <w:rsid w:val="00AE5D2D"/>
    <w:rsid w:val="00AF1733"/>
    <w:rsid w:val="00AF1776"/>
    <w:rsid w:val="00AF371E"/>
    <w:rsid w:val="00AF409C"/>
    <w:rsid w:val="00AF649F"/>
    <w:rsid w:val="00AF7C5F"/>
    <w:rsid w:val="00B0385E"/>
    <w:rsid w:val="00B05380"/>
    <w:rsid w:val="00B05962"/>
    <w:rsid w:val="00B06EDB"/>
    <w:rsid w:val="00B1172E"/>
    <w:rsid w:val="00B11EAC"/>
    <w:rsid w:val="00B13A48"/>
    <w:rsid w:val="00B15449"/>
    <w:rsid w:val="00B15B76"/>
    <w:rsid w:val="00B16C2F"/>
    <w:rsid w:val="00B176C9"/>
    <w:rsid w:val="00B2602A"/>
    <w:rsid w:val="00B261CD"/>
    <w:rsid w:val="00B27303"/>
    <w:rsid w:val="00B27BDA"/>
    <w:rsid w:val="00B30F22"/>
    <w:rsid w:val="00B312E5"/>
    <w:rsid w:val="00B31F1F"/>
    <w:rsid w:val="00B413F2"/>
    <w:rsid w:val="00B41C3C"/>
    <w:rsid w:val="00B422C6"/>
    <w:rsid w:val="00B4636F"/>
    <w:rsid w:val="00B46556"/>
    <w:rsid w:val="00B46E85"/>
    <w:rsid w:val="00B47C49"/>
    <w:rsid w:val="00B47FD1"/>
    <w:rsid w:val="00B51007"/>
    <w:rsid w:val="00B516BB"/>
    <w:rsid w:val="00B51B95"/>
    <w:rsid w:val="00B53DBA"/>
    <w:rsid w:val="00B54FFC"/>
    <w:rsid w:val="00B55159"/>
    <w:rsid w:val="00B6002E"/>
    <w:rsid w:val="00B606E6"/>
    <w:rsid w:val="00B657DE"/>
    <w:rsid w:val="00B65AA8"/>
    <w:rsid w:val="00B6672E"/>
    <w:rsid w:val="00B66E42"/>
    <w:rsid w:val="00B726D8"/>
    <w:rsid w:val="00B73674"/>
    <w:rsid w:val="00B7466D"/>
    <w:rsid w:val="00B74BBC"/>
    <w:rsid w:val="00B7538C"/>
    <w:rsid w:val="00B76953"/>
    <w:rsid w:val="00B77DD4"/>
    <w:rsid w:val="00B8075F"/>
    <w:rsid w:val="00B84B49"/>
    <w:rsid w:val="00B84DB2"/>
    <w:rsid w:val="00B85023"/>
    <w:rsid w:val="00B873FD"/>
    <w:rsid w:val="00BA18CB"/>
    <w:rsid w:val="00BA38C0"/>
    <w:rsid w:val="00BA55D1"/>
    <w:rsid w:val="00BA56A5"/>
    <w:rsid w:val="00BB12BA"/>
    <w:rsid w:val="00BB1304"/>
    <w:rsid w:val="00BB1937"/>
    <w:rsid w:val="00BB1F15"/>
    <w:rsid w:val="00BB242A"/>
    <w:rsid w:val="00BB2949"/>
    <w:rsid w:val="00BB38AA"/>
    <w:rsid w:val="00BB7251"/>
    <w:rsid w:val="00BB7C42"/>
    <w:rsid w:val="00BC0826"/>
    <w:rsid w:val="00BC1BC3"/>
    <w:rsid w:val="00BC2317"/>
    <w:rsid w:val="00BC32E4"/>
    <w:rsid w:val="00BC3555"/>
    <w:rsid w:val="00BC3A26"/>
    <w:rsid w:val="00BD03E5"/>
    <w:rsid w:val="00BD0830"/>
    <w:rsid w:val="00BD2CE9"/>
    <w:rsid w:val="00BD42E4"/>
    <w:rsid w:val="00BD5D0A"/>
    <w:rsid w:val="00BE034C"/>
    <w:rsid w:val="00BE07D3"/>
    <w:rsid w:val="00BE17AD"/>
    <w:rsid w:val="00BE2A19"/>
    <w:rsid w:val="00BE2C22"/>
    <w:rsid w:val="00BE40FF"/>
    <w:rsid w:val="00BE53D6"/>
    <w:rsid w:val="00BF14F3"/>
    <w:rsid w:val="00BF281D"/>
    <w:rsid w:val="00BF3CBC"/>
    <w:rsid w:val="00BF3E56"/>
    <w:rsid w:val="00BF4333"/>
    <w:rsid w:val="00BF4969"/>
    <w:rsid w:val="00C00351"/>
    <w:rsid w:val="00C00512"/>
    <w:rsid w:val="00C04A27"/>
    <w:rsid w:val="00C11561"/>
    <w:rsid w:val="00C115B5"/>
    <w:rsid w:val="00C12B51"/>
    <w:rsid w:val="00C1493D"/>
    <w:rsid w:val="00C15129"/>
    <w:rsid w:val="00C1670C"/>
    <w:rsid w:val="00C21461"/>
    <w:rsid w:val="00C23F90"/>
    <w:rsid w:val="00C243E1"/>
    <w:rsid w:val="00C24650"/>
    <w:rsid w:val="00C25465"/>
    <w:rsid w:val="00C25A41"/>
    <w:rsid w:val="00C2720F"/>
    <w:rsid w:val="00C30859"/>
    <w:rsid w:val="00C31B5A"/>
    <w:rsid w:val="00C33079"/>
    <w:rsid w:val="00C34F33"/>
    <w:rsid w:val="00C37615"/>
    <w:rsid w:val="00C424AD"/>
    <w:rsid w:val="00C44D4E"/>
    <w:rsid w:val="00C460F5"/>
    <w:rsid w:val="00C46E04"/>
    <w:rsid w:val="00C473EE"/>
    <w:rsid w:val="00C479AE"/>
    <w:rsid w:val="00C5010C"/>
    <w:rsid w:val="00C5348B"/>
    <w:rsid w:val="00C5362D"/>
    <w:rsid w:val="00C54AE7"/>
    <w:rsid w:val="00C54DA4"/>
    <w:rsid w:val="00C54F5D"/>
    <w:rsid w:val="00C55038"/>
    <w:rsid w:val="00C55A12"/>
    <w:rsid w:val="00C56734"/>
    <w:rsid w:val="00C56C9F"/>
    <w:rsid w:val="00C637FD"/>
    <w:rsid w:val="00C6553E"/>
    <w:rsid w:val="00C66523"/>
    <w:rsid w:val="00C66D96"/>
    <w:rsid w:val="00C677E9"/>
    <w:rsid w:val="00C67EA4"/>
    <w:rsid w:val="00C70DC4"/>
    <w:rsid w:val="00C760D4"/>
    <w:rsid w:val="00C76A1A"/>
    <w:rsid w:val="00C76B6B"/>
    <w:rsid w:val="00C77978"/>
    <w:rsid w:val="00C831CC"/>
    <w:rsid w:val="00C83895"/>
    <w:rsid w:val="00C83A13"/>
    <w:rsid w:val="00C844F8"/>
    <w:rsid w:val="00C86993"/>
    <w:rsid w:val="00C86F10"/>
    <w:rsid w:val="00C9068C"/>
    <w:rsid w:val="00C91F36"/>
    <w:rsid w:val="00C920C6"/>
    <w:rsid w:val="00C92967"/>
    <w:rsid w:val="00C94794"/>
    <w:rsid w:val="00C96A2B"/>
    <w:rsid w:val="00CA0FF2"/>
    <w:rsid w:val="00CA1636"/>
    <w:rsid w:val="00CA2A8B"/>
    <w:rsid w:val="00CA358C"/>
    <w:rsid w:val="00CA390E"/>
    <w:rsid w:val="00CA3D0C"/>
    <w:rsid w:val="00CA654B"/>
    <w:rsid w:val="00CA7092"/>
    <w:rsid w:val="00CB3154"/>
    <w:rsid w:val="00CB396F"/>
    <w:rsid w:val="00CB40C7"/>
    <w:rsid w:val="00CB4426"/>
    <w:rsid w:val="00CB4772"/>
    <w:rsid w:val="00CB72B8"/>
    <w:rsid w:val="00CC3C7A"/>
    <w:rsid w:val="00CC4132"/>
    <w:rsid w:val="00CC4645"/>
    <w:rsid w:val="00CC56CB"/>
    <w:rsid w:val="00CC653B"/>
    <w:rsid w:val="00CD0BA8"/>
    <w:rsid w:val="00CD14F3"/>
    <w:rsid w:val="00CD4948"/>
    <w:rsid w:val="00CD4C7B"/>
    <w:rsid w:val="00CD4F02"/>
    <w:rsid w:val="00CD58FE"/>
    <w:rsid w:val="00CD6038"/>
    <w:rsid w:val="00CE08D1"/>
    <w:rsid w:val="00CE1B38"/>
    <w:rsid w:val="00CE31BB"/>
    <w:rsid w:val="00CE742E"/>
    <w:rsid w:val="00CF1E1A"/>
    <w:rsid w:val="00CF4D95"/>
    <w:rsid w:val="00CF4DF3"/>
    <w:rsid w:val="00CF6820"/>
    <w:rsid w:val="00CF73D9"/>
    <w:rsid w:val="00D004AD"/>
    <w:rsid w:val="00D011CA"/>
    <w:rsid w:val="00D020FC"/>
    <w:rsid w:val="00D0378F"/>
    <w:rsid w:val="00D0507F"/>
    <w:rsid w:val="00D06125"/>
    <w:rsid w:val="00D06188"/>
    <w:rsid w:val="00D12DDB"/>
    <w:rsid w:val="00D17225"/>
    <w:rsid w:val="00D1769D"/>
    <w:rsid w:val="00D20234"/>
    <w:rsid w:val="00D24065"/>
    <w:rsid w:val="00D24C0D"/>
    <w:rsid w:val="00D31005"/>
    <w:rsid w:val="00D33BE3"/>
    <w:rsid w:val="00D35DEB"/>
    <w:rsid w:val="00D36C63"/>
    <w:rsid w:val="00D3792D"/>
    <w:rsid w:val="00D44B00"/>
    <w:rsid w:val="00D44D37"/>
    <w:rsid w:val="00D47CAD"/>
    <w:rsid w:val="00D51036"/>
    <w:rsid w:val="00D51F0F"/>
    <w:rsid w:val="00D52FC5"/>
    <w:rsid w:val="00D55E47"/>
    <w:rsid w:val="00D60C67"/>
    <w:rsid w:val="00D62E19"/>
    <w:rsid w:val="00D62E33"/>
    <w:rsid w:val="00D64B1C"/>
    <w:rsid w:val="00D6517A"/>
    <w:rsid w:val="00D65D48"/>
    <w:rsid w:val="00D67CD1"/>
    <w:rsid w:val="00D7022F"/>
    <w:rsid w:val="00D727AF"/>
    <w:rsid w:val="00D727BD"/>
    <w:rsid w:val="00D72C64"/>
    <w:rsid w:val="00D738D6"/>
    <w:rsid w:val="00D75219"/>
    <w:rsid w:val="00D80795"/>
    <w:rsid w:val="00D80FFA"/>
    <w:rsid w:val="00D843A6"/>
    <w:rsid w:val="00D851BD"/>
    <w:rsid w:val="00D854BE"/>
    <w:rsid w:val="00D87009"/>
    <w:rsid w:val="00D87E00"/>
    <w:rsid w:val="00D87E83"/>
    <w:rsid w:val="00D9134D"/>
    <w:rsid w:val="00D92893"/>
    <w:rsid w:val="00D92DA4"/>
    <w:rsid w:val="00D93832"/>
    <w:rsid w:val="00D93914"/>
    <w:rsid w:val="00D96D11"/>
    <w:rsid w:val="00DA29BD"/>
    <w:rsid w:val="00DA6127"/>
    <w:rsid w:val="00DA7A03"/>
    <w:rsid w:val="00DB0DB8"/>
    <w:rsid w:val="00DB159F"/>
    <w:rsid w:val="00DB1818"/>
    <w:rsid w:val="00DB1F9F"/>
    <w:rsid w:val="00DB3682"/>
    <w:rsid w:val="00DB3918"/>
    <w:rsid w:val="00DB7358"/>
    <w:rsid w:val="00DB74A8"/>
    <w:rsid w:val="00DC045F"/>
    <w:rsid w:val="00DC1BBD"/>
    <w:rsid w:val="00DC309B"/>
    <w:rsid w:val="00DC3ED9"/>
    <w:rsid w:val="00DC4DA2"/>
    <w:rsid w:val="00DC5261"/>
    <w:rsid w:val="00DC6A61"/>
    <w:rsid w:val="00DC75FA"/>
    <w:rsid w:val="00DD24D6"/>
    <w:rsid w:val="00DD3480"/>
    <w:rsid w:val="00DD5188"/>
    <w:rsid w:val="00DD5D4C"/>
    <w:rsid w:val="00DD64BE"/>
    <w:rsid w:val="00DD76C2"/>
    <w:rsid w:val="00DE03D3"/>
    <w:rsid w:val="00DE10B9"/>
    <w:rsid w:val="00DE22A8"/>
    <w:rsid w:val="00DE25D2"/>
    <w:rsid w:val="00DE491C"/>
    <w:rsid w:val="00DF218F"/>
    <w:rsid w:val="00DF4645"/>
    <w:rsid w:val="00DF71B8"/>
    <w:rsid w:val="00DF7834"/>
    <w:rsid w:val="00E00D16"/>
    <w:rsid w:val="00E02228"/>
    <w:rsid w:val="00E0267E"/>
    <w:rsid w:val="00E053D4"/>
    <w:rsid w:val="00E107C1"/>
    <w:rsid w:val="00E1255A"/>
    <w:rsid w:val="00E131B9"/>
    <w:rsid w:val="00E131E1"/>
    <w:rsid w:val="00E147E9"/>
    <w:rsid w:val="00E1589E"/>
    <w:rsid w:val="00E16A39"/>
    <w:rsid w:val="00E16BF5"/>
    <w:rsid w:val="00E223EE"/>
    <w:rsid w:val="00E2305F"/>
    <w:rsid w:val="00E24C00"/>
    <w:rsid w:val="00E26122"/>
    <w:rsid w:val="00E262F2"/>
    <w:rsid w:val="00E271EB"/>
    <w:rsid w:val="00E337F6"/>
    <w:rsid w:val="00E37E4F"/>
    <w:rsid w:val="00E41B53"/>
    <w:rsid w:val="00E4283F"/>
    <w:rsid w:val="00E45739"/>
    <w:rsid w:val="00E46C08"/>
    <w:rsid w:val="00E471CF"/>
    <w:rsid w:val="00E47979"/>
    <w:rsid w:val="00E52D7A"/>
    <w:rsid w:val="00E5433E"/>
    <w:rsid w:val="00E609A3"/>
    <w:rsid w:val="00E62835"/>
    <w:rsid w:val="00E62BC9"/>
    <w:rsid w:val="00E66ABA"/>
    <w:rsid w:val="00E67116"/>
    <w:rsid w:val="00E7096B"/>
    <w:rsid w:val="00E74804"/>
    <w:rsid w:val="00E7496B"/>
    <w:rsid w:val="00E74E5E"/>
    <w:rsid w:val="00E75577"/>
    <w:rsid w:val="00E76044"/>
    <w:rsid w:val="00E766EC"/>
    <w:rsid w:val="00E77645"/>
    <w:rsid w:val="00E82625"/>
    <w:rsid w:val="00E826C7"/>
    <w:rsid w:val="00E83697"/>
    <w:rsid w:val="00E83852"/>
    <w:rsid w:val="00E859B6"/>
    <w:rsid w:val="00E8654C"/>
    <w:rsid w:val="00E86809"/>
    <w:rsid w:val="00E86D6D"/>
    <w:rsid w:val="00E9103A"/>
    <w:rsid w:val="00E92208"/>
    <w:rsid w:val="00E9509D"/>
    <w:rsid w:val="00E96CD0"/>
    <w:rsid w:val="00E96F95"/>
    <w:rsid w:val="00EA12F9"/>
    <w:rsid w:val="00EA2F12"/>
    <w:rsid w:val="00EA3E27"/>
    <w:rsid w:val="00EA5A15"/>
    <w:rsid w:val="00EA66C9"/>
    <w:rsid w:val="00EA6F9D"/>
    <w:rsid w:val="00EA715F"/>
    <w:rsid w:val="00EA7B85"/>
    <w:rsid w:val="00EB06B2"/>
    <w:rsid w:val="00EB34AD"/>
    <w:rsid w:val="00EB378C"/>
    <w:rsid w:val="00EB4E14"/>
    <w:rsid w:val="00EB513E"/>
    <w:rsid w:val="00EB56A0"/>
    <w:rsid w:val="00EB5A68"/>
    <w:rsid w:val="00EC230D"/>
    <w:rsid w:val="00EC340C"/>
    <w:rsid w:val="00EC4A25"/>
    <w:rsid w:val="00EC6C86"/>
    <w:rsid w:val="00EC6F51"/>
    <w:rsid w:val="00EC7DFE"/>
    <w:rsid w:val="00ED0457"/>
    <w:rsid w:val="00ED112E"/>
    <w:rsid w:val="00ED1ADF"/>
    <w:rsid w:val="00ED1BAA"/>
    <w:rsid w:val="00ED3057"/>
    <w:rsid w:val="00ED40AC"/>
    <w:rsid w:val="00ED6022"/>
    <w:rsid w:val="00EE00AC"/>
    <w:rsid w:val="00EE1996"/>
    <w:rsid w:val="00EE297D"/>
    <w:rsid w:val="00EE3D21"/>
    <w:rsid w:val="00EE4F7D"/>
    <w:rsid w:val="00EE5D46"/>
    <w:rsid w:val="00EE5F79"/>
    <w:rsid w:val="00EE671D"/>
    <w:rsid w:val="00EF0C39"/>
    <w:rsid w:val="00EF0DB9"/>
    <w:rsid w:val="00EF612C"/>
    <w:rsid w:val="00F01C6C"/>
    <w:rsid w:val="00F01C7D"/>
    <w:rsid w:val="00F025A2"/>
    <w:rsid w:val="00F036E9"/>
    <w:rsid w:val="00F043D1"/>
    <w:rsid w:val="00F07388"/>
    <w:rsid w:val="00F07939"/>
    <w:rsid w:val="00F10733"/>
    <w:rsid w:val="00F12DE6"/>
    <w:rsid w:val="00F141DF"/>
    <w:rsid w:val="00F177BD"/>
    <w:rsid w:val="00F2026E"/>
    <w:rsid w:val="00F206BD"/>
    <w:rsid w:val="00F2073A"/>
    <w:rsid w:val="00F2173A"/>
    <w:rsid w:val="00F2210A"/>
    <w:rsid w:val="00F239F4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0AF9"/>
    <w:rsid w:val="00F41A62"/>
    <w:rsid w:val="00F42330"/>
    <w:rsid w:val="00F43661"/>
    <w:rsid w:val="00F44DF5"/>
    <w:rsid w:val="00F463C0"/>
    <w:rsid w:val="00F46B11"/>
    <w:rsid w:val="00F46F23"/>
    <w:rsid w:val="00F4749A"/>
    <w:rsid w:val="00F47CFC"/>
    <w:rsid w:val="00F521FD"/>
    <w:rsid w:val="00F52DE9"/>
    <w:rsid w:val="00F54A3D"/>
    <w:rsid w:val="00F54CB0"/>
    <w:rsid w:val="00F571A8"/>
    <w:rsid w:val="00F579CD"/>
    <w:rsid w:val="00F62A1D"/>
    <w:rsid w:val="00F633B4"/>
    <w:rsid w:val="00F653B8"/>
    <w:rsid w:val="00F673D2"/>
    <w:rsid w:val="00F701EF"/>
    <w:rsid w:val="00F71B89"/>
    <w:rsid w:val="00F7353C"/>
    <w:rsid w:val="00F74440"/>
    <w:rsid w:val="00F758D2"/>
    <w:rsid w:val="00F76F8F"/>
    <w:rsid w:val="00F77B35"/>
    <w:rsid w:val="00F77CC7"/>
    <w:rsid w:val="00F77EE4"/>
    <w:rsid w:val="00F81D4D"/>
    <w:rsid w:val="00F824FC"/>
    <w:rsid w:val="00F836AD"/>
    <w:rsid w:val="00F83C4F"/>
    <w:rsid w:val="00F84D86"/>
    <w:rsid w:val="00F941DF"/>
    <w:rsid w:val="00F975E4"/>
    <w:rsid w:val="00FA1266"/>
    <w:rsid w:val="00FA2071"/>
    <w:rsid w:val="00FA2589"/>
    <w:rsid w:val="00FA2FC5"/>
    <w:rsid w:val="00FA3464"/>
    <w:rsid w:val="00FA3BA9"/>
    <w:rsid w:val="00FA44AE"/>
    <w:rsid w:val="00FA58A2"/>
    <w:rsid w:val="00FA5E31"/>
    <w:rsid w:val="00FB1AB2"/>
    <w:rsid w:val="00FB22A3"/>
    <w:rsid w:val="00FB36FA"/>
    <w:rsid w:val="00FB3A4D"/>
    <w:rsid w:val="00FB3D1B"/>
    <w:rsid w:val="00FB5272"/>
    <w:rsid w:val="00FB6501"/>
    <w:rsid w:val="00FB6F30"/>
    <w:rsid w:val="00FB7DA0"/>
    <w:rsid w:val="00FC1192"/>
    <w:rsid w:val="00FC1CD6"/>
    <w:rsid w:val="00FC2F18"/>
    <w:rsid w:val="00FC371B"/>
    <w:rsid w:val="00FC4291"/>
    <w:rsid w:val="00FC7E40"/>
    <w:rsid w:val="00FD0A57"/>
    <w:rsid w:val="00FD0C60"/>
    <w:rsid w:val="00FD1924"/>
    <w:rsid w:val="00FD5CC7"/>
    <w:rsid w:val="00FD6CD3"/>
    <w:rsid w:val="00FD6EDB"/>
    <w:rsid w:val="00FE106D"/>
    <w:rsid w:val="00FE251B"/>
    <w:rsid w:val="00FE40A6"/>
    <w:rsid w:val="00FE520E"/>
    <w:rsid w:val="00FE6612"/>
    <w:rsid w:val="00FF0428"/>
    <w:rsid w:val="00FF231F"/>
    <w:rsid w:val="00FF2E60"/>
    <w:rsid w:val="00FF4395"/>
    <w:rsid w:val="00FF4815"/>
    <w:rsid w:val="00FF4E4C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39437-F673-449B-85AA-05FE5A00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2023-02-14T17:30:00Z</dcterms:created>
  <dcterms:modified xsi:type="dcterms:W3CDTF">2023-04-07T01:56:00Z</dcterms:modified>
  <cp:category/>
</cp:coreProperties>
</file>