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91FCD" w14:textId="62D524C2" w:rsidR="009C4B28" w:rsidRPr="001C1A03" w:rsidRDefault="009C4B28" w:rsidP="009C4B28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>
        <w:rPr>
          <w:noProof w:val="0"/>
          <w:sz w:val="24"/>
          <w:szCs w:val="24"/>
          <w:lang w:val="en-US"/>
        </w:rPr>
        <w:t>121bis-e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Pr="004B3508">
        <w:rPr>
          <w:bCs/>
          <w:noProof w:val="0"/>
          <w:sz w:val="24"/>
          <w:szCs w:val="24"/>
          <w:lang w:val="en-US"/>
        </w:rPr>
        <w:t>R2-2</w:t>
      </w:r>
      <w:r>
        <w:rPr>
          <w:bCs/>
          <w:noProof w:val="0"/>
          <w:sz w:val="24"/>
          <w:szCs w:val="24"/>
          <w:lang w:val="en-US"/>
        </w:rPr>
        <w:t>3</w:t>
      </w:r>
      <w:r w:rsidR="00B973DE">
        <w:rPr>
          <w:bCs/>
          <w:noProof w:val="0"/>
          <w:sz w:val="24"/>
          <w:szCs w:val="24"/>
          <w:lang w:val="en-US"/>
        </w:rPr>
        <w:t>03394</w:t>
      </w:r>
    </w:p>
    <w:p w14:paraId="6DB5D7EF" w14:textId="77777777" w:rsidR="009C4B28" w:rsidRPr="00737122" w:rsidRDefault="009C4B28" w:rsidP="009C4B28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>
        <w:rPr>
          <w:bCs/>
          <w:sz w:val="24"/>
        </w:rPr>
        <w:t>Online</w:t>
      </w:r>
      <w:r>
        <w:rPr>
          <w:rFonts w:eastAsia="SimSun"/>
          <w:sz w:val="24"/>
          <w:szCs w:val="24"/>
          <w:lang w:eastAsia="zh-CN"/>
        </w:rPr>
        <w:t>, 17</w:t>
      </w:r>
      <w:r w:rsidRPr="0099316A">
        <w:rPr>
          <w:rFonts w:eastAsia="SimSun"/>
          <w:sz w:val="24"/>
          <w:szCs w:val="24"/>
          <w:lang w:val="en-US" w:eastAsia="zh-CN"/>
        </w:rPr>
        <w:t>–</w:t>
      </w:r>
      <w:r w:rsidRPr="0099316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26</w:t>
      </w:r>
      <w:r w:rsidRPr="0099316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April</w:t>
      </w:r>
      <w:r w:rsidRPr="0099316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2023</w:t>
      </w:r>
      <w:r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7429CB35" w14:textId="77777777" w:rsidR="009C4B28" w:rsidRPr="00737122" w:rsidRDefault="009C4B28" w:rsidP="009C4B28">
      <w:pPr>
        <w:pStyle w:val="Header"/>
        <w:rPr>
          <w:bCs/>
          <w:noProof w:val="0"/>
          <w:sz w:val="24"/>
          <w:lang w:val="da-DK"/>
        </w:rPr>
      </w:pPr>
    </w:p>
    <w:p w14:paraId="026592F0" w14:textId="77777777" w:rsidR="009C4B28" w:rsidRPr="00737122" w:rsidRDefault="009C4B28" w:rsidP="009C4B28">
      <w:pPr>
        <w:pStyle w:val="Header"/>
        <w:rPr>
          <w:bCs/>
          <w:noProof w:val="0"/>
          <w:sz w:val="24"/>
          <w:lang w:val="da-DK"/>
        </w:rPr>
      </w:pPr>
    </w:p>
    <w:p w14:paraId="0DC2BD35" w14:textId="76B2FD8F" w:rsidR="009C4B28" w:rsidRPr="00737122" w:rsidRDefault="009C4B28" w:rsidP="009C4B28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>
        <w:rPr>
          <w:rFonts w:cs="Arial"/>
          <w:b/>
          <w:bCs/>
          <w:sz w:val="24"/>
          <w:lang w:val="da-DK"/>
        </w:rPr>
        <w:t>7</w:t>
      </w:r>
      <w:r w:rsidRPr="00DB213D">
        <w:rPr>
          <w:rFonts w:cs="Arial"/>
          <w:b/>
          <w:bCs/>
          <w:sz w:val="24"/>
          <w:lang w:val="da-DK"/>
        </w:rPr>
        <w:t>.</w:t>
      </w:r>
      <w:r>
        <w:rPr>
          <w:rFonts w:cs="Arial"/>
          <w:b/>
          <w:bCs/>
          <w:sz w:val="24"/>
          <w:lang w:val="da-DK"/>
        </w:rPr>
        <w:t>4.3</w:t>
      </w:r>
    </w:p>
    <w:p w14:paraId="02E160B1" w14:textId="77777777" w:rsidR="009C4B28" w:rsidRPr="00CB5EE9" w:rsidRDefault="009C4B28" w:rsidP="009C4B2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1B4726E4" w14:textId="38D48971" w:rsidR="009C4B28" w:rsidRDefault="009C4B28" w:rsidP="009C4B28">
      <w:pPr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>Avoiding keystream re-use with selective activation of cell-groups</w:t>
      </w:r>
    </w:p>
    <w:p w14:paraId="13ABC257" w14:textId="00E43EEA" w:rsidR="009C4B28" w:rsidRPr="00E97017" w:rsidRDefault="009C4B28" w:rsidP="009C4B2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97017">
        <w:rPr>
          <w:rFonts w:ascii="Arial" w:hAnsi="Arial" w:cs="Arial"/>
          <w:b/>
          <w:bCs/>
          <w:sz w:val="24"/>
          <w:lang w:val="en-US"/>
        </w:rPr>
        <w:t>WID/SID:</w:t>
      </w:r>
      <w:r w:rsidRPr="00E97017">
        <w:rPr>
          <w:rFonts w:ascii="Arial" w:hAnsi="Arial" w:cs="Arial"/>
          <w:b/>
          <w:bCs/>
          <w:sz w:val="24"/>
          <w:lang w:val="en-US"/>
        </w:rPr>
        <w:tab/>
      </w:r>
      <w:r w:rsidRPr="009C4B28">
        <w:rPr>
          <w:rFonts w:ascii="Arial" w:hAnsi="Arial" w:cs="Arial"/>
          <w:b/>
          <w:bCs/>
          <w:sz w:val="24"/>
        </w:rPr>
        <w:t>NR_Mob_enh2-Core</w:t>
      </w:r>
    </w:p>
    <w:p w14:paraId="3F4B2EFD" w14:textId="77777777" w:rsidR="009C4B28" w:rsidRDefault="009C4B28" w:rsidP="009C4B28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/ Decision</w:t>
      </w:r>
    </w:p>
    <w:p w14:paraId="5A3A862F" w14:textId="77777777" w:rsidR="00DC290E" w:rsidRDefault="00DC290E" w:rsidP="00DC290E">
      <w:pPr>
        <w:pStyle w:val="Heading1"/>
      </w:pPr>
      <w:r>
        <w:t xml:space="preserve">Introduction </w:t>
      </w:r>
    </w:p>
    <w:p w14:paraId="3956A3A7" w14:textId="23160215" w:rsidR="003071B3" w:rsidRDefault="00FD2A62" w:rsidP="0040377C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Based on the RAN2 LS </w:t>
      </w:r>
      <w:r w:rsidR="005F3A1C">
        <w:rPr>
          <w:rFonts w:ascii="Arial" w:hAnsi="Arial" w:cs="Arial"/>
          <w:szCs w:val="22"/>
        </w:rPr>
        <w:t>[1]</w:t>
      </w:r>
      <w:r>
        <w:rPr>
          <w:rFonts w:ascii="Arial" w:hAnsi="Arial" w:cs="Arial"/>
          <w:szCs w:val="22"/>
        </w:rPr>
        <w:t xml:space="preserve"> on the possibility of re-using the same security key handler (</w:t>
      </w:r>
      <w:proofErr w:type="spellStart"/>
      <w:r>
        <w:rPr>
          <w:rFonts w:ascii="Arial" w:hAnsi="Arial" w:cs="Arial"/>
          <w:szCs w:val="22"/>
        </w:rPr>
        <w:t>sk</w:t>
      </w:r>
      <w:proofErr w:type="spellEnd"/>
      <w:r>
        <w:rPr>
          <w:rFonts w:ascii="Arial" w:hAnsi="Arial" w:cs="Arial"/>
          <w:szCs w:val="22"/>
        </w:rPr>
        <w:t>-counter), SA3 has discussed the issue and provided their view [</w:t>
      </w:r>
      <w:r w:rsidR="005F3A1C">
        <w:rPr>
          <w:rFonts w:ascii="Arial" w:hAnsi="Arial" w:cs="Arial"/>
          <w:szCs w:val="22"/>
        </w:rPr>
        <w:t>2</w:t>
      </w:r>
      <w:r>
        <w:rPr>
          <w:rFonts w:ascii="Arial" w:hAnsi="Arial" w:cs="Arial"/>
          <w:szCs w:val="22"/>
        </w:rPr>
        <w:t>]</w:t>
      </w:r>
      <w:r w:rsidR="001C15FB">
        <w:rPr>
          <w:rFonts w:ascii="Arial" w:hAnsi="Arial" w:cs="Arial"/>
          <w:szCs w:val="22"/>
        </w:rPr>
        <w:t>.</w:t>
      </w:r>
      <w:r>
        <w:rPr>
          <w:rFonts w:ascii="Arial" w:hAnsi="Arial" w:cs="Arial"/>
          <w:szCs w:val="22"/>
        </w:rPr>
        <w:t xml:space="preserve"> The below part highlights the main aspect of the reply where SA3 feels that the keystream re-use is to be avoided.</w:t>
      </w:r>
      <w:r w:rsidR="008346BA">
        <w:rPr>
          <w:rFonts w:ascii="Arial" w:hAnsi="Arial" w:cs="Arial"/>
          <w:szCs w:val="22"/>
        </w:rPr>
        <w:t xml:space="preserve"> In this paper, we provide a simple solution and an additional option to solving the SA3 requirement.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071B3" w14:paraId="5FD997E8" w14:textId="77777777" w:rsidTr="003071B3">
        <w:tc>
          <w:tcPr>
            <w:tcW w:w="9016" w:type="dxa"/>
          </w:tcPr>
          <w:p w14:paraId="789933B9" w14:textId="77777777" w:rsidR="00C94108" w:rsidRDefault="00C94108" w:rsidP="00C94108">
            <w:pPr>
              <w:overflowPunct/>
              <w:autoSpaceDE/>
              <w:autoSpaceDN/>
              <w:adjustRightInd/>
              <w:ind w:left="360"/>
              <w:textAlignment w:val="auto"/>
              <w:rPr>
                <w:i/>
                <w:lang w:val="en-US"/>
              </w:rPr>
            </w:pPr>
          </w:p>
          <w:p w14:paraId="3A232F9C" w14:textId="07162BC1" w:rsidR="00C94108" w:rsidRPr="00B07764" w:rsidRDefault="00C94108" w:rsidP="00C94108">
            <w:pPr>
              <w:overflowPunct/>
              <w:autoSpaceDE/>
              <w:autoSpaceDN/>
              <w:adjustRightInd/>
              <w:ind w:left="360"/>
              <w:textAlignment w:val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Q1: </w:t>
            </w:r>
            <w:r w:rsidRPr="00B07764">
              <w:rPr>
                <w:i/>
                <w:lang w:val="en-US"/>
              </w:rPr>
              <w:t xml:space="preserve">RAN2 would like to know whether SA3 considers the existing handling of </w:t>
            </w:r>
            <w:proofErr w:type="spellStart"/>
            <w:r w:rsidRPr="00B07764">
              <w:rPr>
                <w:i/>
                <w:lang w:val="en-US"/>
              </w:rPr>
              <w:t>sk</w:t>
            </w:r>
            <w:proofErr w:type="spellEnd"/>
            <w:r w:rsidRPr="00B07764">
              <w:rPr>
                <w:i/>
                <w:lang w:val="en-US"/>
              </w:rPr>
              <w:t>-counter/ S-</w:t>
            </w:r>
            <w:proofErr w:type="spellStart"/>
            <w:r w:rsidRPr="00B07764">
              <w:rPr>
                <w:i/>
                <w:lang w:val="en-US"/>
              </w:rPr>
              <w:t>K</w:t>
            </w:r>
            <w:r w:rsidRPr="00B07764">
              <w:rPr>
                <w:i/>
                <w:vertAlign w:val="subscript"/>
                <w:lang w:val="en-US"/>
              </w:rPr>
              <w:t>gNB</w:t>
            </w:r>
            <w:proofErr w:type="spellEnd"/>
            <w:r w:rsidRPr="00B07764">
              <w:rPr>
                <w:i/>
                <w:lang w:val="en-US"/>
              </w:rPr>
              <w:t xml:space="preserve"> in the above scenarios acceptable, </w:t>
            </w:r>
            <w:proofErr w:type="gramStart"/>
            <w:r w:rsidRPr="00B07764">
              <w:rPr>
                <w:i/>
                <w:lang w:val="en-US"/>
              </w:rPr>
              <w:t>i.e.</w:t>
            </w:r>
            <w:proofErr w:type="gramEnd"/>
            <w:r w:rsidRPr="00B07764">
              <w:rPr>
                <w:i/>
                <w:lang w:val="en-US"/>
              </w:rPr>
              <w:t xml:space="preserve"> the same </w:t>
            </w:r>
            <w:proofErr w:type="spellStart"/>
            <w:r w:rsidRPr="00B07764">
              <w:rPr>
                <w:i/>
                <w:lang w:val="en-US"/>
              </w:rPr>
              <w:t>sk</w:t>
            </w:r>
            <w:proofErr w:type="spellEnd"/>
            <w:r w:rsidRPr="00B07764">
              <w:rPr>
                <w:i/>
                <w:lang w:val="en-US"/>
              </w:rPr>
              <w:t>-counter/ S-</w:t>
            </w:r>
            <w:proofErr w:type="spellStart"/>
            <w:r w:rsidRPr="00B07764">
              <w:rPr>
                <w:i/>
                <w:lang w:val="en-US"/>
              </w:rPr>
              <w:t>K</w:t>
            </w:r>
            <w:r w:rsidRPr="00B07764">
              <w:rPr>
                <w:i/>
                <w:vertAlign w:val="subscript"/>
                <w:lang w:val="en-US"/>
              </w:rPr>
              <w:t>gNB</w:t>
            </w:r>
            <w:proofErr w:type="spellEnd"/>
            <w:r w:rsidRPr="00B07764">
              <w:rPr>
                <w:i/>
                <w:lang w:val="en-US"/>
              </w:rPr>
              <w:t xml:space="preserve"> is used while connected to SN #1 before and after being connected to SN #2.</w:t>
            </w:r>
          </w:p>
          <w:p w14:paraId="72E65899" w14:textId="77777777" w:rsidR="00C94108" w:rsidRDefault="00C94108" w:rsidP="00C94108">
            <w:pPr>
              <w:ind w:left="360"/>
              <w:rPr>
                <w:lang w:val="en-US"/>
              </w:rPr>
            </w:pPr>
            <w:r w:rsidRPr="00683318">
              <w:rPr>
                <w:b/>
                <w:lang w:val="en-US"/>
              </w:rPr>
              <w:t xml:space="preserve">SA3 Answer: </w:t>
            </w:r>
            <w:r>
              <w:rPr>
                <w:lang w:val="en-US"/>
              </w:rPr>
              <w:t xml:space="preserve">No, </w:t>
            </w:r>
            <w:r w:rsidRPr="008346BA">
              <w:rPr>
                <w:highlight w:val="yellow"/>
                <w:lang w:val="en-US"/>
              </w:rPr>
              <w:t>it is not acceptable from security point of view</w:t>
            </w:r>
            <w:r w:rsidRPr="00683318">
              <w:rPr>
                <w:lang w:val="en-US"/>
              </w:rPr>
              <w:t>.</w:t>
            </w:r>
          </w:p>
          <w:p w14:paraId="09E1D920" w14:textId="77777777" w:rsidR="00C94108" w:rsidRPr="00B07764" w:rsidRDefault="00C94108" w:rsidP="00C94108">
            <w:pPr>
              <w:overflowPunct/>
              <w:autoSpaceDE/>
              <w:autoSpaceDN/>
              <w:adjustRightInd/>
              <w:ind w:left="360"/>
              <w:textAlignment w:val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Q2: </w:t>
            </w:r>
            <w:r w:rsidRPr="00B07764">
              <w:rPr>
                <w:i/>
                <w:lang w:val="en-US"/>
              </w:rPr>
              <w:t xml:space="preserve">If SA3 considers the existing handling of </w:t>
            </w:r>
            <w:proofErr w:type="spellStart"/>
            <w:r w:rsidRPr="00B07764">
              <w:rPr>
                <w:i/>
                <w:lang w:val="en-US"/>
              </w:rPr>
              <w:t>sk</w:t>
            </w:r>
            <w:proofErr w:type="spellEnd"/>
            <w:r w:rsidRPr="00B07764">
              <w:rPr>
                <w:i/>
                <w:lang w:val="en-US"/>
              </w:rPr>
              <w:t>-counter/ S-</w:t>
            </w:r>
            <w:proofErr w:type="spellStart"/>
            <w:r w:rsidRPr="00B07764">
              <w:rPr>
                <w:i/>
                <w:lang w:val="en-US"/>
              </w:rPr>
              <w:t>K</w:t>
            </w:r>
            <w:r w:rsidRPr="00B07764">
              <w:rPr>
                <w:i/>
                <w:vertAlign w:val="subscript"/>
                <w:lang w:val="en-US"/>
              </w:rPr>
              <w:t>gNB</w:t>
            </w:r>
            <w:proofErr w:type="spellEnd"/>
            <w:r w:rsidRPr="00B07764">
              <w:rPr>
                <w:i/>
                <w:lang w:val="en-US"/>
              </w:rPr>
              <w:t xml:space="preserve"> in the above scenarios not acceptable, RAN2 kindly asks SA3 to provide requirements for a solution.</w:t>
            </w:r>
          </w:p>
          <w:p w14:paraId="385357B3" w14:textId="77777777" w:rsidR="00C94108" w:rsidRPr="007B1EE8" w:rsidRDefault="00C94108" w:rsidP="00C94108">
            <w:pPr>
              <w:ind w:left="360"/>
              <w:rPr>
                <w:lang w:val="en-US"/>
              </w:rPr>
            </w:pPr>
            <w:r w:rsidRPr="00683318">
              <w:rPr>
                <w:b/>
                <w:lang w:val="en-US"/>
              </w:rPr>
              <w:t>SA3 Answer:</w:t>
            </w:r>
            <w:r>
              <w:rPr>
                <w:b/>
                <w:lang w:val="en-US"/>
              </w:rPr>
              <w:t xml:space="preserve"> </w:t>
            </w:r>
            <w:r w:rsidRPr="008346BA">
              <w:rPr>
                <w:highlight w:val="yellow"/>
                <w:lang w:val="en-US"/>
              </w:rPr>
              <w:t>Same S-</w:t>
            </w:r>
            <w:proofErr w:type="spellStart"/>
            <w:r w:rsidRPr="008346BA">
              <w:rPr>
                <w:highlight w:val="yellow"/>
                <w:lang w:val="en-US"/>
              </w:rPr>
              <w:t>K</w:t>
            </w:r>
            <w:r w:rsidRPr="008346BA">
              <w:rPr>
                <w:highlight w:val="yellow"/>
                <w:vertAlign w:val="subscript"/>
                <w:lang w:val="en-US"/>
              </w:rPr>
              <w:t>gNB</w:t>
            </w:r>
            <w:proofErr w:type="spellEnd"/>
            <w:r w:rsidRPr="008346BA">
              <w:rPr>
                <w:highlight w:val="yellow"/>
                <w:lang w:val="en-US"/>
              </w:rPr>
              <w:t xml:space="preserve"> shall not be used</w:t>
            </w:r>
            <w:r>
              <w:rPr>
                <w:lang w:val="en-US"/>
              </w:rPr>
              <w:t>.</w:t>
            </w:r>
            <w:r w:rsidRPr="00683318">
              <w:rPr>
                <w:lang w:val="en-US"/>
              </w:rPr>
              <w:t xml:space="preserve"> </w:t>
            </w:r>
            <w:r w:rsidRPr="0028580E">
              <w:t xml:space="preserve">SA3 will specify an additional sub-clause in TS 33.501 under </w:t>
            </w:r>
            <w:r>
              <w:t xml:space="preserve">6.10 </w:t>
            </w:r>
            <w:r w:rsidRPr="0028580E">
              <w:t>for the security of selective SCG activation</w:t>
            </w:r>
            <w:r>
              <w:t xml:space="preserve">. </w:t>
            </w:r>
          </w:p>
          <w:p w14:paraId="38ADE4F1" w14:textId="73811583" w:rsidR="006438AF" w:rsidRPr="00E054ED" w:rsidRDefault="006438AF" w:rsidP="00C94108">
            <w:pPr>
              <w:pStyle w:val="Agreement"/>
              <w:numPr>
                <w:ilvl w:val="0"/>
                <w:numId w:val="0"/>
              </w:numPr>
              <w:rPr>
                <w:highlight w:val="yellow"/>
              </w:rPr>
            </w:pPr>
          </w:p>
          <w:p w14:paraId="4C6528C3" w14:textId="7AEBF5FE" w:rsidR="006438AF" w:rsidRPr="006438AF" w:rsidRDefault="006438AF" w:rsidP="006438AF">
            <w:pPr>
              <w:pStyle w:val="Doc-text2"/>
              <w:rPr>
                <w:lang w:val="en-GB" w:eastAsia="en-GB"/>
              </w:rPr>
            </w:pPr>
          </w:p>
        </w:tc>
      </w:tr>
    </w:tbl>
    <w:p w14:paraId="09788EAB" w14:textId="77777777" w:rsidR="003071B3" w:rsidRDefault="003071B3" w:rsidP="0040377C">
      <w:pPr>
        <w:rPr>
          <w:rFonts w:ascii="Arial" w:hAnsi="Arial" w:cs="Arial"/>
          <w:szCs w:val="22"/>
        </w:rPr>
      </w:pPr>
    </w:p>
    <w:p w14:paraId="6035D194" w14:textId="5921AF59" w:rsidR="008F5B07" w:rsidRPr="008F5B07" w:rsidRDefault="008346BA" w:rsidP="008F5B07">
      <w:pPr>
        <w:pStyle w:val="Heading1"/>
        <w:rPr>
          <w:rFonts w:eastAsia="MS Mincho"/>
          <w:sz w:val="32"/>
        </w:rPr>
      </w:pPr>
      <w:r>
        <w:rPr>
          <w:rStyle w:val="Heading2Char"/>
          <w:rFonts w:eastAsia="MS Mincho"/>
        </w:rPr>
        <w:t xml:space="preserve">Avoiding </w:t>
      </w:r>
      <w:r w:rsidRPr="008346BA">
        <w:rPr>
          <w:rFonts w:eastAsia="MS Mincho"/>
          <w:sz w:val="32"/>
          <w:lang w:val="en-US"/>
        </w:rPr>
        <w:t>Same S-</w:t>
      </w:r>
      <w:proofErr w:type="spellStart"/>
      <w:r w:rsidRPr="008346BA">
        <w:rPr>
          <w:rFonts w:eastAsia="MS Mincho"/>
          <w:sz w:val="32"/>
          <w:lang w:val="en-US"/>
        </w:rPr>
        <w:t>K</w:t>
      </w:r>
      <w:r w:rsidRPr="008346BA">
        <w:rPr>
          <w:rFonts w:eastAsia="MS Mincho"/>
          <w:sz w:val="32"/>
          <w:vertAlign w:val="subscript"/>
          <w:lang w:val="en-US"/>
        </w:rPr>
        <w:t>gNB</w:t>
      </w:r>
      <w:proofErr w:type="spellEnd"/>
    </w:p>
    <w:p w14:paraId="257D99B2" w14:textId="36A94734" w:rsidR="00285B8A" w:rsidRDefault="008346BA" w:rsidP="007F6D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current configuration, the </w:t>
      </w:r>
      <w:r w:rsidRPr="008346BA">
        <w:rPr>
          <w:rFonts w:ascii="Arial" w:hAnsi="Arial" w:cs="Arial"/>
          <w:lang w:val="en-US"/>
        </w:rPr>
        <w:t>S-</w:t>
      </w:r>
      <w:proofErr w:type="spellStart"/>
      <w:r w:rsidRPr="008346BA">
        <w:rPr>
          <w:rFonts w:ascii="Arial" w:hAnsi="Arial" w:cs="Arial"/>
          <w:lang w:val="en-US"/>
        </w:rPr>
        <w:t>K</w:t>
      </w:r>
      <w:r w:rsidRPr="008346BA">
        <w:rPr>
          <w:rFonts w:ascii="Arial" w:hAnsi="Arial" w:cs="Arial"/>
          <w:vertAlign w:val="subscript"/>
          <w:lang w:val="en-US"/>
        </w:rPr>
        <w:t>gNB</w:t>
      </w:r>
      <w:proofErr w:type="spellEnd"/>
      <w:r>
        <w:rPr>
          <w:rFonts w:ascii="Arial" w:hAnsi="Arial" w:cs="Arial"/>
          <w:vertAlign w:val="subscript"/>
          <w:lang w:val="en-US"/>
        </w:rPr>
        <w:t xml:space="preserve"> </w:t>
      </w:r>
      <w:r>
        <w:rPr>
          <w:rFonts w:ascii="Arial" w:hAnsi="Arial" w:cs="Arial"/>
        </w:rPr>
        <w:t xml:space="preserve">is derived from </w:t>
      </w:r>
      <w:proofErr w:type="spellStart"/>
      <w:r w:rsidRPr="008346BA">
        <w:rPr>
          <w:rFonts w:ascii="Arial" w:hAnsi="Arial" w:cs="Arial"/>
          <w:i/>
          <w:iCs/>
        </w:rPr>
        <w:t>sk</w:t>
      </w:r>
      <w:proofErr w:type="spellEnd"/>
      <w:r w:rsidRPr="008346BA">
        <w:rPr>
          <w:rFonts w:ascii="Arial" w:hAnsi="Arial" w:cs="Arial"/>
          <w:i/>
          <w:iCs/>
        </w:rPr>
        <w:t>-Counter</w:t>
      </w:r>
      <w:r>
        <w:rPr>
          <w:rFonts w:ascii="Arial" w:hAnsi="Arial" w:cs="Arial"/>
        </w:rPr>
        <w:t xml:space="preserve"> IE and other parameters. While some of the other parameters are derived and or changed dynamically, the input from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-Counter is a static RRC pre-configuration, where the MN provides this to both the UE and the SN.</w:t>
      </w:r>
      <w:r w:rsidR="0097430C">
        <w:rPr>
          <w:rFonts w:ascii="Arial" w:hAnsi="Arial" w:cs="Arial"/>
        </w:rPr>
        <w:t xml:space="preserve"> </w:t>
      </w:r>
    </w:p>
    <w:p w14:paraId="3731E267" w14:textId="4315A6F9" w:rsidR="00285B8A" w:rsidRPr="007B0DF5" w:rsidRDefault="0097150C" w:rsidP="007F6D2D">
      <w:pPr>
        <w:rPr>
          <w:rFonts w:ascii="Arial" w:hAnsi="Arial" w:cs="Arial"/>
          <w:b/>
          <w:bCs/>
        </w:rPr>
      </w:pPr>
      <w:r w:rsidRPr="007B0DF5">
        <w:rPr>
          <w:rFonts w:ascii="Arial" w:hAnsi="Arial" w:cs="Arial"/>
          <w:b/>
          <w:bCs/>
        </w:rPr>
        <w:t xml:space="preserve">Observation 1: Among the inputs to deriving the </w:t>
      </w:r>
      <w:r w:rsidRPr="007B0DF5">
        <w:rPr>
          <w:rFonts w:ascii="Arial" w:hAnsi="Arial" w:cs="Arial"/>
          <w:b/>
          <w:bCs/>
          <w:lang w:val="en-US"/>
        </w:rPr>
        <w:t>S-</w:t>
      </w:r>
      <w:proofErr w:type="spellStart"/>
      <w:r w:rsidRPr="007B0DF5">
        <w:rPr>
          <w:rFonts w:ascii="Arial" w:hAnsi="Arial" w:cs="Arial"/>
          <w:b/>
          <w:bCs/>
          <w:lang w:val="en-US"/>
        </w:rPr>
        <w:t>K</w:t>
      </w:r>
      <w:r w:rsidRPr="007B0DF5">
        <w:rPr>
          <w:rFonts w:ascii="Arial" w:hAnsi="Arial" w:cs="Arial"/>
          <w:b/>
          <w:bCs/>
          <w:vertAlign w:val="subscript"/>
          <w:lang w:val="en-US"/>
        </w:rPr>
        <w:t>gNB</w:t>
      </w:r>
      <w:proofErr w:type="spellEnd"/>
      <w:r w:rsidRPr="007B0DF5">
        <w:rPr>
          <w:rFonts w:ascii="Arial" w:hAnsi="Arial" w:cs="Arial"/>
          <w:b/>
          <w:bCs/>
          <w:vertAlign w:val="subscript"/>
          <w:lang w:val="en-US"/>
        </w:rPr>
        <w:t xml:space="preserve"> </w:t>
      </w:r>
      <w:proofErr w:type="spellStart"/>
      <w:r w:rsidRPr="007B0DF5">
        <w:rPr>
          <w:rFonts w:ascii="Arial" w:hAnsi="Arial" w:cs="Arial"/>
          <w:b/>
          <w:bCs/>
        </w:rPr>
        <w:t>sk</w:t>
      </w:r>
      <w:proofErr w:type="spellEnd"/>
      <w:r w:rsidRPr="007B0DF5">
        <w:rPr>
          <w:rFonts w:ascii="Arial" w:hAnsi="Arial" w:cs="Arial"/>
          <w:b/>
          <w:bCs/>
        </w:rPr>
        <w:t xml:space="preserve">-Counter is a static RRC pre-configured </w:t>
      </w:r>
      <w:proofErr w:type="gramStart"/>
      <w:r w:rsidRPr="007B0DF5">
        <w:rPr>
          <w:rFonts w:ascii="Arial" w:hAnsi="Arial" w:cs="Arial"/>
          <w:b/>
          <w:bCs/>
        </w:rPr>
        <w:t>parameter, and</w:t>
      </w:r>
      <w:proofErr w:type="gramEnd"/>
      <w:r w:rsidRPr="007B0DF5">
        <w:rPr>
          <w:rFonts w:ascii="Arial" w:hAnsi="Arial" w:cs="Arial"/>
          <w:b/>
          <w:bCs/>
        </w:rPr>
        <w:t xml:space="preserve"> provided by the MN to UE</w:t>
      </w:r>
      <w:r w:rsidR="008D367E">
        <w:rPr>
          <w:rFonts w:ascii="Arial" w:hAnsi="Arial" w:cs="Arial"/>
          <w:b/>
          <w:bCs/>
        </w:rPr>
        <w:t>.</w:t>
      </w:r>
    </w:p>
    <w:p w14:paraId="09986B7A" w14:textId="09EF4229" w:rsidR="0097150C" w:rsidRPr="008D367E" w:rsidRDefault="0097150C" w:rsidP="007F6D2D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With selective activation of SNs, it is assumed that the UE will be provided </w:t>
      </w:r>
      <w:r w:rsidR="00F4350D">
        <w:rPr>
          <w:rFonts w:ascii="Arial" w:hAnsi="Arial" w:cs="Arial" w:hint="eastAsia"/>
          <w:lang w:eastAsia="zh-CN"/>
        </w:rPr>
        <w:t>with</w:t>
      </w:r>
      <w:r w:rsidR="00422F8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 xml:space="preserve">multiple SN candidate configurations, and </w:t>
      </w:r>
      <w:r w:rsidR="00666417">
        <w:rPr>
          <w:rFonts w:ascii="Arial" w:hAnsi="Arial" w:cs="Arial" w:hint="eastAsia"/>
          <w:lang w:eastAsia="zh-CN"/>
        </w:rPr>
        <w:t>multiple</w:t>
      </w:r>
      <w:r w:rsidR="00666417">
        <w:rPr>
          <w:rFonts w:ascii="Arial" w:hAnsi="Arial" w:cs="Arial"/>
          <w:lang w:eastAsia="zh-CN"/>
        </w:rPr>
        <w:t xml:space="preserve"> </w:t>
      </w:r>
      <w:r w:rsidR="00666417">
        <w:rPr>
          <w:rFonts w:ascii="Arial" w:hAnsi="Arial" w:cs="Arial" w:hint="eastAsia"/>
          <w:lang w:eastAsia="zh-CN"/>
        </w:rPr>
        <w:t>candidate</w:t>
      </w:r>
      <w:r w:rsidR="00666417">
        <w:rPr>
          <w:rFonts w:ascii="Arial" w:hAnsi="Arial" w:cs="Arial"/>
          <w:lang w:eastAsia="zh-CN"/>
        </w:rPr>
        <w:t xml:space="preserve"> </w:t>
      </w:r>
      <w:proofErr w:type="spellStart"/>
      <w:r w:rsidR="00666417">
        <w:rPr>
          <w:rFonts w:ascii="Arial" w:hAnsi="Arial" w:cs="Arial"/>
          <w:lang w:val="en-US" w:eastAsia="zh-CN"/>
        </w:rPr>
        <w:t>sk-Counders</w:t>
      </w:r>
      <w:proofErr w:type="spellEnd"/>
      <w:r>
        <w:rPr>
          <w:rFonts w:ascii="Arial" w:hAnsi="Arial" w:cs="Arial" w:hint="eastAsia"/>
          <w:lang w:eastAsia="zh-CN"/>
        </w:rPr>
        <w:t>.</w:t>
      </w:r>
    </w:p>
    <w:p w14:paraId="6E8464F7" w14:textId="73FDBF70" w:rsidR="0097150C" w:rsidRPr="008D367E" w:rsidRDefault="0097150C" w:rsidP="007F6D2D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 xml:space="preserve">To avoid the re-use of </w:t>
      </w:r>
      <w:r w:rsidRPr="008346BA">
        <w:rPr>
          <w:rFonts w:ascii="Arial" w:hAnsi="Arial" w:cs="Arial"/>
          <w:lang w:val="en-US"/>
        </w:rPr>
        <w:t>S-</w:t>
      </w:r>
      <w:proofErr w:type="spellStart"/>
      <w:r w:rsidRPr="008346BA">
        <w:rPr>
          <w:rFonts w:ascii="Arial" w:hAnsi="Arial" w:cs="Arial"/>
          <w:lang w:val="en-US"/>
        </w:rPr>
        <w:t>K</w:t>
      </w:r>
      <w:r w:rsidRPr="008346BA">
        <w:rPr>
          <w:rFonts w:ascii="Arial" w:hAnsi="Arial" w:cs="Arial"/>
          <w:vertAlign w:val="subscript"/>
          <w:lang w:val="en-US"/>
        </w:rPr>
        <w:t>gNB</w:t>
      </w:r>
      <w:proofErr w:type="spellEnd"/>
      <w:r>
        <w:rPr>
          <w:rFonts w:ascii="Arial" w:hAnsi="Arial" w:cs="Arial"/>
        </w:rPr>
        <w:t xml:space="preserve">, just ensuring that </w:t>
      </w:r>
      <w:r w:rsidR="00C6345C">
        <w:rPr>
          <w:rFonts w:ascii="Arial" w:hAnsi="Arial" w:cs="Arial"/>
        </w:rPr>
        <w:t>at least</w:t>
      </w:r>
      <w:r>
        <w:rPr>
          <w:rFonts w:ascii="Arial" w:hAnsi="Arial" w:cs="Arial"/>
        </w:rPr>
        <w:t xml:space="preserve"> one parameter is changed, is enough. </w:t>
      </w:r>
      <w:r w:rsidR="00C6345C">
        <w:rPr>
          <w:rFonts w:ascii="Arial" w:hAnsi="Arial" w:cs="Arial"/>
        </w:rPr>
        <w:t xml:space="preserve">The easiest way to do this would be to ensure that both the UE and the candidate SN to which the UE would be selecting to, would use a unique </w:t>
      </w:r>
      <w:proofErr w:type="spellStart"/>
      <w:r w:rsidR="00C6345C">
        <w:rPr>
          <w:rFonts w:ascii="Arial" w:hAnsi="Arial" w:cs="Arial"/>
        </w:rPr>
        <w:t>sk</w:t>
      </w:r>
      <w:proofErr w:type="spellEnd"/>
      <w:r w:rsidR="00C6345C">
        <w:rPr>
          <w:rFonts w:ascii="Arial" w:hAnsi="Arial" w:cs="Arial"/>
        </w:rPr>
        <w:t xml:space="preserve">-Counter, </w:t>
      </w:r>
      <w:proofErr w:type="spellStart"/>
      <w:r w:rsidR="00C6345C">
        <w:rPr>
          <w:rFonts w:ascii="Arial" w:hAnsi="Arial" w:cs="Arial"/>
        </w:rPr>
        <w:t>everytime</w:t>
      </w:r>
      <w:proofErr w:type="spellEnd"/>
      <w:r w:rsidR="00C6345C">
        <w:rPr>
          <w:rFonts w:ascii="Arial" w:hAnsi="Arial" w:cs="Arial"/>
        </w:rPr>
        <w:t xml:space="preserve"> the UE selects this SN.</w:t>
      </w:r>
    </w:p>
    <w:p w14:paraId="48C0C93B" w14:textId="30B63584" w:rsidR="00C6345C" w:rsidRPr="007B0DF5" w:rsidRDefault="00C6345C" w:rsidP="007F6D2D">
      <w:pPr>
        <w:rPr>
          <w:rFonts w:ascii="Arial" w:hAnsi="Arial" w:cs="Arial"/>
          <w:b/>
          <w:bCs/>
        </w:rPr>
      </w:pPr>
      <w:r w:rsidRPr="007B0DF5">
        <w:rPr>
          <w:rFonts w:ascii="Arial" w:hAnsi="Arial" w:cs="Arial"/>
          <w:b/>
          <w:bCs/>
        </w:rPr>
        <w:lastRenderedPageBreak/>
        <w:t xml:space="preserve">Observation 2: As long as the </w:t>
      </w:r>
      <w:proofErr w:type="spellStart"/>
      <w:r w:rsidRPr="007B0DF5">
        <w:rPr>
          <w:rFonts w:ascii="Arial" w:hAnsi="Arial" w:cs="Arial"/>
          <w:b/>
          <w:bCs/>
        </w:rPr>
        <w:t>sk</w:t>
      </w:r>
      <w:proofErr w:type="spellEnd"/>
      <w:r w:rsidRPr="007B0DF5">
        <w:rPr>
          <w:rFonts w:ascii="Arial" w:hAnsi="Arial" w:cs="Arial"/>
          <w:b/>
          <w:bCs/>
        </w:rPr>
        <w:t>-Counter is changed when the UE “re”-selects to the same SN as part UE mobility, the SA3 requirement would be satisfied.</w:t>
      </w:r>
    </w:p>
    <w:p w14:paraId="1D785348" w14:textId="2921718A" w:rsidR="00C6345C" w:rsidRDefault="00C6345C" w:rsidP="007F6D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above, we propose that RAN2 takes the simple approach to solving this, by ensuring that the UE and the SN would not be using the same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-Counter more than once.</w:t>
      </w:r>
    </w:p>
    <w:p w14:paraId="35DD6265" w14:textId="3AFFF572" w:rsidR="00C6345C" w:rsidRDefault="00C6345C" w:rsidP="007F6D2D">
      <w:pPr>
        <w:rPr>
          <w:rFonts w:ascii="Arial" w:hAnsi="Arial" w:cs="Arial"/>
          <w:b/>
          <w:bCs/>
        </w:rPr>
      </w:pPr>
      <w:r w:rsidRPr="007B0DF5">
        <w:rPr>
          <w:rFonts w:ascii="Arial" w:hAnsi="Arial" w:cs="Arial"/>
          <w:b/>
          <w:bCs/>
        </w:rPr>
        <w:t xml:space="preserve">Proposal 1: RAN2 to device </w:t>
      </w:r>
      <w:r w:rsidR="007B0DF5" w:rsidRPr="007B0DF5">
        <w:rPr>
          <w:rFonts w:ascii="Arial" w:hAnsi="Arial" w:cs="Arial"/>
          <w:b/>
          <w:bCs/>
        </w:rPr>
        <w:t>signalling</w:t>
      </w:r>
      <w:r w:rsidRPr="007B0DF5">
        <w:rPr>
          <w:rFonts w:ascii="Arial" w:hAnsi="Arial" w:cs="Arial"/>
          <w:b/>
          <w:bCs/>
        </w:rPr>
        <w:t xml:space="preserve"> methods to ensure that the same </w:t>
      </w:r>
      <w:proofErr w:type="spellStart"/>
      <w:r w:rsidRPr="007B0DF5">
        <w:rPr>
          <w:rFonts w:ascii="Arial" w:hAnsi="Arial" w:cs="Arial"/>
          <w:b/>
          <w:bCs/>
        </w:rPr>
        <w:t>sk</w:t>
      </w:r>
      <w:proofErr w:type="spellEnd"/>
      <w:r w:rsidRPr="007B0DF5">
        <w:rPr>
          <w:rFonts w:ascii="Arial" w:hAnsi="Arial" w:cs="Arial"/>
          <w:b/>
          <w:bCs/>
        </w:rPr>
        <w:t xml:space="preserve">-Counter is not re-used by the UE and the </w:t>
      </w:r>
      <w:r w:rsidR="008D367E">
        <w:rPr>
          <w:rFonts w:ascii="Arial" w:hAnsi="Arial" w:cs="Arial"/>
          <w:b/>
          <w:bCs/>
        </w:rPr>
        <w:t>M</w:t>
      </w:r>
      <w:r w:rsidRPr="007B0DF5">
        <w:rPr>
          <w:rFonts w:ascii="Arial" w:hAnsi="Arial" w:cs="Arial"/>
          <w:b/>
          <w:bCs/>
        </w:rPr>
        <w:t xml:space="preserve">N </w:t>
      </w:r>
      <w:r w:rsidR="008D367E">
        <w:rPr>
          <w:rFonts w:ascii="Arial" w:hAnsi="Arial" w:cs="Arial"/>
          <w:b/>
          <w:bCs/>
        </w:rPr>
        <w:t xml:space="preserve">(for SN) </w:t>
      </w:r>
      <w:r w:rsidRPr="007B0DF5">
        <w:rPr>
          <w:rFonts w:ascii="Arial" w:hAnsi="Arial" w:cs="Arial"/>
          <w:b/>
          <w:bCs/>
        </w:rPr>
        <w:t>more than once.</w:t>
      </w:r>
    </w:p>
    <w:p w14:paraId="1BBFDC7F" w14:textId="2AB3F8B2" w:rsidR="0097430C" w:rsidRPr="008F5B07" w:rsidRDefault="0097430C" w:rsidP="0097430C">
      <w:pPr>
        <w:pStyle w:val="Heading1"/>
        <w:rPr>
          <w:rFonts w:eastAsia="MS Mincho"/>
          <w:sz w:val="32"/>
        </w:rPr>
      </w:pPr>
      <w:r>
        <w:rPr>
          <w:rStyle w:val="Heading2Char"/>
          <w:rFonts w:eastAsia="MS Mincho"/>
        </w:rPr>
        <w:t>Applicability to intra-SN selective CPC</w:t>
      </w:r>
    </w:p>
    <w:p w14:paraId="64E40C7C" w14:textId="69544EE3" w:rsidR="0097430C" w:rsidRDefault="0097430C" w:rsidP="0097430C">
      <w:pPr>
        <w:rPr>
          <w:rFonts w:ascii="Arial" w:hAnsi="Arial" w:cs="Arial"/>
        </w:rPr>
      </w:pPr>
      <w:r>
        <w:rPr>
          <w:rFonts w:ascii="Arial" w:hAnsi="Arial" w:cs="Arial"/>
        </w:rPr>
        <w:t>First, we would like to confirm that applicability scenarios where the key re-use needs to be avoided.</w:t>
      </w:r>
    </w:p>
    <w:p w14:paraId="14477596" w14:textId="49ABB670" w:rsidR="0097430C" w:rsidRDefault="0097430C" w:rsidP="0097430C">
      <w:pPr>
        <w:rPr>
          <w:rFonts w:ascii="Arial" w:hAnsi="Arial" w:cs="Arial"/>
        </w:rPr>
      </w:pPr>
      <w:r>
        <w:rPr>
          <w:rFonts w:ascii="Arial" w:hAnsi="Arial" w:cs="Arial"/>
        </w:rPr>
        <w:t>In RAN2-121, RAN2 agree to support all cases (included the intra-SN CPC)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7430C" w14:paraId="43A3F24F" w14:textId="77777777" w:rsidTr="0097430C">
        <w:tc>
          <w:tcPr>
            <w:tcW w:w="9016" w:type="dxa"/>
          </w:tcPr>
          <w:p w14:paraId="5CB46CD2" w14:textId="77777777" w:rsidR="0097430C" w:rsidRPr="00AE7B10" w:rsidRDefault="0097430C" w:rsidP="0097430C">
            <w:pPr>
              <w:pStyle w:val="Agreement"/>
            </w:pPr>
            <w:r>
              <w:t>Assume to support</w:t>
            </w:r>
            <w:r w:rsidRPr="00AE7B10">
              <w:t xml:space="preserve"> the following scenarios </w:t>
            </w:r>
            <w:r w:rsidRPr="00AE7B10">
              <w:rPr>
                <w:rFonts w:hint="eastAsia"/>
              </w:rPr>
              <w:t>of</w:t>
            </w:r>
            <w:r w:rsidRPr="00AE7B10">
              <w:t xml:space="preserve"> </w:t>
            </w:r>
            <w:r w:rsidRPr="00AE7B10">
              <w:rPr>
                <w:rFonts w:hint="eastAsia"/>
              </w:rPr>
              <w:t>SCG</w:t>
            </w:r>
            <w:r w:rsidRPr="00AE7B10">
              <w:t xml:space="preserve"> </w:t>
            </w:r>
            <w:r w:rsidRPr="00AE7B10">
              <w:rPr>
                <w:rFonts w:hint="eastAsia"/>
              </w:rPr>
              <w:t>s</w:t>
            </w:r>
            <w:r w:rsidRPr="00AE7B10">
              <w:t>elective activation:</w:t>
            </w:r>
          </w:p>
          <w:p w14:paraId="10BF8ECE" w14:textId="77777777" w:rsidR="0097430C" w:rsidRPr="0097430C" w:rsidRDefault="0097430C" w:rsidP="0097430C">
            <w:pPr>
              <w:pStyle w:val="Agreement"/>
              <w:numPr>
                <w:ilvl w:val="2"/>
                <w:numId w:val="20"/>
              </w:numPr>
              <w:rPr>
                <w:highlight w:val="yellow"/>
              </w:rPr>
            </w:pPr>
            <w:r w:rsidRPr="0097430C">
              <w:rPr>
                <w:rFonts w:eastAsiaTheme="minorEastAsia"/>
                <w:highlight w:val="yellow"/>
                <w:lang w:eastAsia="zh-CN"/>
              </w:rPr>
              <w:t>SN initiated</w:t>
            </w:r>
            <w:r w:rsidRPr="0097430C">
              <w:rPr>
                <w:highlight w:val="yellow"/>
              </w:rPr>
              <w:t xml:space="preserve"> intra-SN SCG selective </w:t>
            </w:r>
            <w:proofErr w:type="gramStart"/>
            <w:r w:rsidRPr="0097430C">
              <w:rPr>
                <w:highlight w:val="yellow"/>
              </w:rPr>
              <w:t>activation</w:t>
            </w:r>
            <w:proofErr w:type="gramEnd"/>
          </w:p>
          <w:p w14:paraId="1FD63880" w14:textId="77777777" w:rsidR="0097430C" w:rsidRPr="00AE7B10" w:rsidRDefault="0097430C" w:rsidP="0097430C">
            <w:pPr>
              <w:pStyle w:val="Agreement"/>
              <w:numPr>
                <w:ilvl w:val="2"/>
                <w:numId w:val="20"/>
              </w:numPr>
            </w:pPr>
            <w:r w:rsidRPr="00AE7B10">
              <w:rPr>
                <w:rFonts w:eastAsiaTheme="minorEastAsia"/>
                <w:lang w:eastAsia="zh-CN"/>
              </w:rPr>
              <w:t>MN initiated</w:t>
            </w:r>
            <w:r w:rsidRPr="00AE7B10">
              <w:t xml:space="preserve"> inter-SN SCG selective </w:t>
            </w:r>
            <w:proofErr w:type="gramStart"/>
            <w:r w:rsidRPr="00AE7B10">
              <w:t>activation</w:t>
            </w:r>
            <w:proofErr w:type="gramEnd"/>
          </w:p>
          <w:p w14:paraId="78423ACC" w14:textId="77777777" w:rsidR="0097430C" w:rsidRPr="00AE7B10" w:rsidRDefault="0097430C" w:rsidP="0097430C">
            <w:pPr>
              <w:pStyle w:val="Agreement"/>
              <w:numPr>
                <w:ilvl w:val="2"/>
                <w:numId w:val="20"/>
              </w:numPr>
            </w:pPr>
            <w:r w:rsidRPr="00AE7B10">
              <w:rPr>
                <w:rFonts w:eastAsiaTheme="minorEastAsia" w:hint="eastAsia"/>
                <w:lang w:eastAsia="zh-CN"/>
              </w:rPr>
              <w:t>S</w:t>
            </w:r>
            <w:r w:rsidRPr="00AE7B10">
              <w:rPr>
                <w:rFonts w:eastAsiaTheme="minorEastAsia"/>
                <w:lang w:eastAsia="zh-CN"/>
              </w:rPr>
              <w:t>N initiated</w:t>
            </w:r>
            <w:r w:rsidRPr="00AE7B10">
              <w:t xml:space="preserve"> inter-SN SCG selective </w:t>
            </w:r>
            <w:proofErr w:type="gramStart"/>
            <w:r w:rsidRPr="00AE7B10">
              <w:t>activation</w:t>
            </w:r>
            <w:proofErr w:type="gramEnd"/>
            <w:r w:rsidRPr="00AE7B10">
              <w:t xml:space="preserve"> </w:t>
            </w:r>
          </w:p>
          <w:p w14:paraId="34FF5D1D" w14:textId="77777777" w:rsidR="0097430C" w:rsidRDefault="0097430C" w:rsidP="0097430C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419F7289" w14:textId="77777777" w:rsidR="0097430C" w:rsidRDefault="0097430C" w:rsidP="0097430C">
      <w:pPr>
        <w:rPr>
          <w:rFonts w:ascii="Arial" w:hAnsi="Arial" w:cs="Arial"/>
          <w:b/>
          <w:bCs/>
        </w:rPr>
      </w:pPr>
    </w:p>
    <w:p w14:paraId="4401E9D2" w14:textId="445C1FCE" w:rsidR="0097430C" w:rsidRDefault="0097430C" w:rsidP="0097430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known that for the intra-SN CPC (in Rel-16) case, the security context can be not changed, even when the </w:t>
      </w:r>
      <w:proofErr w:type="spellStart"/>
      <w:r>
        <w:rPr>
          <w:rFonts w:ascii="Arial" w:hAnsi="Arial" w:cs="Arial"/>
        </w:rPr>
        <w:t>PSCell</w:t>
      </w:r>
      <w:proofErr w:type="spellEnd"/>
      <w:r>
        <w:rPr>
          <w:rFonts w:ascii="Arial" w:hAnsi="Arial" w:cs="Arial"/>
        </w:rPr>
        <w:t xml:space="preserve"> is swapped within the SN. </w:t>
      </w:r>
      <w:proofErr w:type="gramStart"/>
      <w:r>
        <w:rPr>
          <w:rFonts w:ascii="Arial" w:hAnsi="Arial" w:cs="Arial"/>
        </w:rPr>
        <w:t>So</w:t>
      </w:r>
      <w:proofErr w:type="gramEnd"/>
      <w:r>
        <w:rPr>
          <w:rFonts w:ascii="Arial" w:hAnsi="Arial" w:cs="Arial"/>
        </w:rPr>
        <w:t xml:space="preserve"> any solutions RAN2 devise, should also allow the NW to skip the option of changing the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-counter handling. </w:t>
      </w:r>
    </w:p>
    <w:p w14:paraId="4986F6E3" w14:textId="74973F11" w:rsidR="0097430C" w:rsidRPr="0097430C" w:rsidRDefault="0097430C" w:rsidP="0097430C">
      <w:pPr>
        <w:rPr>
          <w:rFonts w:ascii="Arial" w:hAnsi="Arial" w:cs="Arial"/>
          <w:b/>
          <w:bCs/>
        </w:rPr>
      </w:pPr>
      <w:r w:rsidRPr="0097430C">
        <w:rPr>
          <w:rFonts w:ascii="Arial" w:hAnsi="Arial" w:cs="Arial"/>
          <w:b/>
          <w:bCs/>
        </w:rPr>
        <w:t xml:space="preserve">Proposal 2: RAN2 signalling design to ensure the same </w:t>
      </w:r>
      <w:proofErr w:type="spellStart"/>
      <w:r w:rsidRPr="0097430C">
        <w:rPr>
          <w:rFonts w:ascii="Arial" w:hAnsi="Arial" w:cs="Arial"/>
          <w:b/>
          <w:bCs/>
        </w:rPr>
        <w:t>sk</w:t>
      </w:r>
      <w:proofErr w:type="spellEnd"/>
      <w:r w:rsidRPr="0097430C">
        <w:rPr>
          <w:rFonts w:ascii="Arial" w:hAnsi="Arial" w:cs="Arial"/>
          <w:b/>
          <w:bCs/>
        </w:rPr>
        <w:t>-Counter re-use is avoided, is to be applied only in cases where the security context gets changed</w:t>
      </w:r>
      <w:r>
        <w:rPr>
          <w:rFonts w:ascii="Arial" w:hAnsi="Arial" w:cs="Arial"/>
          <w:b/>
          <w:bCs/>
        </w:rPr>
        <w:t xml:space="preserve"> as part of selective SN activations.</w:t>
      </w:r>
    </w:p>
    <w:p w14:paraId="5BE68F4E" w14:textId="77777777" w:rsidR="0097430C" w:rsidRPr="0097430C" w:rsidRDefault="0097430C" w:rsidP="0097430C">
      <w:pPr>
        <w:rPr>
          <w:rFonts w:ascii="Arial" w:hAnsi="Arial" w:cs="Arial"/>
        </w:rPr>
      </w:pPr>
    </w:p>
    <w:p w14:paraId="277CEC13" w14:textId="290515B8" w:rsidR="00C6345C" w:rsidRPr="008F5B07" w:rsidRDefault="00C6345C" w:rsidP="00C6345C">
      <w:pPr>
        <w:pStyle w:val="Heading1"/>
        <w:rPr>
          <w:rFonts w:eastAsia="MS Mincho"/>
          <w:sz w:val="32"/>
        </w:rPr>
      </w:pPr>
      <w:r>
        <w:rPr>
          <w:rStyle w:val="Heading2Char"/>
          <w:rFonts w:eastAsia="MS Mincho"/>
        </w:rPr>
        <w:t xml:space="preserve">Options on avoiding </w:t>
      </w:r>
      <w:proofErr w:type="spellStart"/>
      <w:r>
        <w:rPr>
          <w:rStyle w:val="Heading2Char"/>
          <w:rFonts w:eastAsia="MS Mincho"/>
        </w:rPr>
        <w:t>sk</w:t>
      </w:r>
      <w:proofErr w:type="spellEnd"/>
      <w:r>
        <w:rPr>
          <w:rStyle w:val="Heading2Char"/>
          <w:rFonts w:eastAsia="MS Mincho"/>
        </w:rPr>
        <w:t xml:space="preserve">-Counter </w:t>
      </w:r>
      <w:proofErr w:type="gramStart"/>
      <w:r>
        <w:rPr>
          <w:rStyle w:val="Heading2Char"/>
          <w:rFonts w:eastAsia="MS Mincho"/>
        </w:rPr>
        <w:t>reuse</w:t>
      </w:r>
      <w:proofErr w:type="gramEnd"/>
    </w:p>
    <w:p w14:paraId="5934CA39" w14:textId="0FBB4516" w:rsidR="00C6345C" w:rsidRDefault="00C6345C" w:rsidP="007F6D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Since the main aim of RAN2 in designing the selective activation of SNs, is to avoid RRC reconfiguration (with re-configuring CPC for </w:t>
      </w:r>
      <w:proofErr w:type="spellStart"/>
      <w:r>
        <w:rPr>
          <w:rFonts w:ascii="Arial" w:hAnsi="Arial" w:cs="Arial"/>
        </w:rPr>
        <w:t>eg</w:t>
      </w:r>
      <w:proofErr w:type="spellEnd"/>
      <w:r w:rsidR="007B0DF5">
        <w:rPr>
          <w:rFonts w:ascii="Arial" w:hAnsi="Arial" w:cs="Arial"/>
        </w:rPr>
        <w:t>), we see the below options.</w:t>
      </w:r>
    </w:p>
    <w:p w14:paraId="6074DDDD" w14:textId="77777777" w:rsidR="007B0DF5" w:rsidRDefault="007B0DF5" w:rsidP="007F6D2D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7B0DF5" w14:paraId="3037C35B" w14:textId="77777777" w:rsidTr="0097430C">
        <w:tc>
          <w:tcPr>
            <w:tcW w:w="3005" w:type="dxa"/>
            <w:shd w:val="clear" w:color="auto" w:fill="FFFF00"/>
          </w:tcPr>
          <w:p w14:paraId="3F8599A4" w14:textId="002177E1" w:rsidR="007B0DF5" w:rsidRPr="0097430C" w:rsidRDefault="007B0DF5" w:rsidP="007B0DF5">
            <w:pPr>
              <w:rPr>
                <w:rFonts w:ascii="Arial" w:hAnsi="Arial" w:cs="Arial"/>
                <w:b/>
                <w:bCs/>
              </w:rPr>
            </w:pPr>
            <w:r w:rsidRPr="0097430C">
              <w:rPr>
                <w:rFonts w:ascii="Arial" w:hAnsi="Arial" w:cs="Arial"/>
                <w:b/>
                <w:bCs/>
              </w:rPr>
              <w:t>Option</w:t>
            </w:r>
            <w:r w:rsidR="00C24D46" w:rsidRPr="0097430C">
              <w:rPr>
                <w:rFonts w:ascii="Arial" w:hAnsi="Arial" w:cs="Arial"/>
                <w:b/>
                <w:bCs/>
              </w:rPr>
              <w:t>s</w:t>
            </w:r>
            <w:r w:rsidR="0097430C" w:rsidRPr="0097430C">
              <w:rPr>
                <w:rFonts w:ascii="Arial" w:hAnsi="Arial" w:cs="Arial"/>
                <w:b/>
                <w:bCs/>
              </w:rPr>
              <w:t xml:space="preserve"> of handling </w:t>
            </w:r>
            <w:proofErr w:type="spellStart"/>
            <w:r w:rsidR="0097430C" w:rsidRPr="0097430C">
              <w:rPr>
                <w:rFonts w:ascii="Arial" w:hAnsi="Arial" w:cs="Arial"/>
                <w:b/>
                <w:bCs/>
              </w:rPr>
              <w:t>sk</w:t>
            </w:r>
            <w:proofErr w:type="spellEnd"/>
            <w:r w:rsidR="0097430C" w:rsidRPr="0097430C">
              <w:rPr>
                <w:rFonts w:ascii="Arial" w:hAnsi="Arial" w:cs="Arial"/>
                <w:b/>
                <w:bCs/>
              </w:rPr>
              <w:t>-Counter</w:t>
            </w:r>
          </w:p>
        </w:tc>
        <w:tc>
          <w:tcPr>
            <w:tcW w:w="3005" w:type="dxa"/>
            <w:shd w:val="clear" w:color="auto" w:fill="FFFF00"/>
          </w:tcPr>
          <w:p w14:paraId="0363FEAD" w14:textId="508AB771" w:rsidR="007B0DF5" w:rsidRPr="0097430C" w:rsidRDefault="007B0DF5" w:rsidP="007B0DF5">
            <w:pPr>
              <w:rPr>
                <w:rFonts w:ascii="Arial" w:hAnsi="Arial" w:cs="Arial"/>
                <w:b/>
                <w:bCs/>
              </w:rPr>
            </w:pPr>
            <w:r w:rsidRPr="0097430C">
              <w:rPr>
                <w:rFonts w:ascii="Arial" w:hAnsi="Arial" w:cs="Arial"/>
                <w:b/>
                <w:bCs/>
              </w:rPr>
              <w:t>Description</w:t>
            </w:r>
          </w:p>
        </w:tc>
        <w:tc>
          <w:tcPr>
            <w:tcW w:w="3006" w:type="dxa"/>
            <w:shd w:val="clear" w:color="auto" w:fill="FFFF00"/>
          </w:tcPr>
          <w:p w14:paraId="2E2DDB03" w14:textId="3C5CC9D9" w:rsidR="007B0DF5" w:rsidRPr="0097430C" w:rsidRDefault="007B0DF5" w:rsidP="007B0DF5">
            <w:pPr>
              <w:rPr>
                <w:rFonts w:ascii="Arial" w:hAnsi="Arial" w:cs="Arial"/>
                <w:b/>
                <w:bCs/>
              </w:rPr>
            </w:pPr>
            <w:r w:rsidRPr="0097430C">
              <w:rPr>
                <w:rFonts w:ascii="Arial" w:hAnsi="Arial" w:cs="Arial"/>
                <w:b/>
                <w:bCs/>
              </w:rPr>
              <w:t>Impact Analysis</w:t>
            </w:r>
          </w:p>
        </w:tc>
      </w:tr>
      <w:tr w:rsidR="007B0DF5" w14:paraId="1FC144C2" w14:textId="77777777" w:rsidTr="007B0DF5">
        <w:tc>
          <w:tcPr>
            <w:tcW w:w="3005" w:type="dxa"/>
          </w:tcPr>
          <w:p w14:paraId="3FE54C06" w14:textId="222DD7BA" w:rsidR="007B0DF5" w:rsidRDefault="00C24D46" w:rsidP="007B0D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Option </w:t>
            </w:r>
            <w:r w:rsidR="00FB5CCE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: </w:t>
            </w:r>
            <w:r w:rsidR="007B0DF5">
              <w:rPr>
                <w:rFonts w:ascii="Arial" w:hAnsi="Arial" w:cs="Arial"/>
              </w:rPr>
              <w:t xml:space="preserve">Pre-configuration of offset to the UE </w:t>
            </w:r>
          </w:p>
        </w:tc>
        <w:tc>
          <w:tcPr>
            <w:tcW w:w="3005" w:type="dxa"/>
          </w:tcPr>
          <w:p w14:paraId="6CA2B2C1" w14:textId="77777777" w:rsidR="007B0DF5" w:rsidRDefault="00112C5E" w:rsidP="007B0D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UE is pre-configured with offset to </w:t>
            </w:r>
            <w:proofErr w:type="gramStart"/>
            <w:r>
              <w:rPr>
                <w:rFonts w:ascii="Arial" w:hAnsi="Arial" w:cs="Arial"/>
              </w:rPr>
              <w:t>apply</w:t>
            </w:r>
            <w:proofErr w:type="gramEnd"/>
          </w:p>
          <w:p w14:paraId="69E03F73" w14:textId="01C35141" w:rsidR="00FD0FD5" w:rsidRDefault="00FD0FD5" w:rsidP="007B0D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MN configures SNs with </w:t>
            </w:r>
            <w:r w:rsidR="009D1C07" w:rsidRPr="009D1C07">
              <w:rPr>
                <w:rFonts w:ascii="Arial" w:hAnsi="Arial" w:cs="Arial"/>
                <w:i/>
                <w:lang w:val="en-US"/>
              </w:rPr>
              <w:t>S-</w:t>
            </w:r>
            <w:proofErr w:type="spellStart"/>
            <w:r w:rsidR="009D1C07" w:rsidRPr="009D1C07">
              <w:rPr>
                <w:rFonts w:ascii="Arial" w:hAnsi="Arial" w:cs="Arial"/>
                <w:i/>
                <w:lang w:val="en-US"/>
              </w:rPr>
              <w:t>K</w:t>
            </w:r>
            <w:r w:rsidR="009D1C07" w:rsidRPr="009D1C07">
              <w:rPr>
                <w:rFonts w:ascii="Arial" w:hAnsi="Arial" w:cs="Arial"/>
                <w:i/>
                <w:vertAlign w:val="subscript"/>
                <w:lang w:val="en-US"/>
              </w:rPr>
              <w:t>gNB</w:t>
            </w:r>
            <w:proofErr w:type="spellEnd"/>
            <w:r>
              <w:rPr>
                <w:rFonts w:ascii="Arial" w:hAnsi="Arial" w:cs="Arial"/>
              </w:rPr>
              <w:t xml:space="preserve"> as in legacy.</w:t>
            </w:r>
          </w:p>
          <w:p w14:paraId="612DC425" w14:textId="77777777" w:rsidR="0097430C" w:rsidRDefault="00FD0FD5" w:rsidP="007B0D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UE applies </w:t>
            </w:r>
            <w:proofErr w:type="spellStart"/>
            <w:r>
              <w:rPr>
                <w:rFonts w:ascii="Arial" w:hAnsi="Arial" w:cs="Arial"/>
              </w:rPr>
              <w:t>sk</w:t>
            </w:r>
            <w:proofErr w:type="spellEnd"/>
            <w:r>
              <w:rPr>
                <w:rFonts w:ascii="Arial" w:hAnsi="Arial" w:cs="Arial"/>
              </w:rPr>
              <w:t xml:space="preserve">-Counter to use. Once applied, the UE saves this, and for the next re-use, add the offset to the saved </w:t>
            </w:r>
            <w:proofErr w:type="spellStart"/>
            <w:r>
              <w:rPr>
                <w:rFonts w:ascii="Arial" w:hAnsi="Arial" w:cs="Arial"/>
              </w:rPr>
              <w:t>sk</w:t>
            </w:r>
            <w:proofErr w:type="spellEnd"/>
            <w:r>
              <w:rPr>
                <w:rFonts w:ascii="Arial" w:hAnsi="Arial" w:cs="Arial"/>
              </w:rPr>
              <w:t>-Counter value.</w:t>
            </w:r>
            <w:r w:rsidR="00527209">
              <w:rPr>
                <w:rFonts w:ascii="Arial" w:hAnsi="Arial" w:cs="Arial"/>
              </w:rPr>
              <w:t xml:space="preserve"> </w:t>
            </w:r>
          </w:p>
          <w:p w14:paraId="5AA26396" w14:textId="28AD69C6" w:rsidR="00FD0FD5" w:rsidRDefault="00527209" w:rsidP="007B0D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UE informs the MN of the applied </w:t>
            </w:r>
            <w:proofErr w:type="spellStart"/>
            <w:r>
              <w:rPr>
                <w:rFonts w:ascii="Arial" w:hAnsi="Arial" w:cs="Arial"/>
              </w:rPr>
              <w:t>sk</w:t>
            </w:r>
            <w:proofErr w:type="spellEnd"/>
            <w:r>
              <w:rPr>
                <w:rFonts w:ascii="Arial" w:hAnsi="Arial" w:cs="Arial"/>
              </w:rPr>
              <w:t>-Counter</w:t>
            </w:r>
            <w:r w:rsidR="0097430C">
              <w:rPr>
                <w:rFonts w:ascii="Arial" w:hAnsi="Arial" w:cs="Arial"/>
              </w:rPr>
              <w:t xml:space="preserve"> (which </w:t>
            </w:r>
            <w:r w:rsidR="0097430C">
              <w:rPr>
                <w:rFonts w:ascii="Arial" w:hAnsi="Arial" w:cs="Arial"/>
              </w:rPr>
              <w:lastRenderedPageBreak/>
              <w:t>includes the offset that UE applied)</w:t>
            </w:r>
            <w:r>
              <w:rPr>
                <w:rFonts w:ascii="Arial" w:hAnsi="Arial" w:cs="Arial"/>
              </w:rPr>
              <w:t xml:space="preserve"> or the UE can provide the current </w:t>
            </w:r>
            <w:proofErr w:type="spellStart"/>
            <w:r>
              <w:rPr>
                <w:rFonts w:ascii="Arial" w:hAnsi="Arial" w:cs="Arial"/>
              </w:rPr>
              <w:t>sk</w:t>
            </w:r>
            <w:proofErr w:type="spellEnd"/>
            <w:r>
              <w:rPr>
                <w:rFonts w:ascii="Arial" w:hAnsi="Arial" w:cs="Arial"/>
              </w:rPr>
              <w:t>-Counter and the MN can apply the offset before giving to the SN.</w:t>
            </w:r>
          </w:p>
        </w:tc>
        <w:tc>
          <w:tcPr>
            <w:tcW w:w="3006" w:type="dxa"/>
          </w:tcPr>
          <w:p w14:paraId="1AFF8C7A" w14:textId="758F7B84" w:rsidR="007B0DF5" w:rsidRDefault="00112C5E" w:rsidP="007B0D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MN needs to </w:t>
            </w:r>
            <w:r w:rsidR="00C24D46">
              <w:rPr>
                <w:rFonts w:ascii="Arial" w:hAnsi="Arial" w:cs="Arial"/>
              </w:rPr>
              <w:t xml:space="preserve">configure SN with the </w:t>
            </w:r>
            <w:r w:rsidR="009D1C07" w:rsidRPr="009D1C07">
              <w:rPr>
                <w:rFonts w:ascii="Arial" w:hAnsi="Arial" w:cs="Arial"/>
                <w:i/>
                <w:lang w:val="en-US"/>
              </w:rPr>
              <w:t>S-</w:t>
            </w:r>
            <w:proofErr w:type="spellStart"/>
            <w:r w:rsidR="009D1C07" w:rsidRPr="009D1C07">
              <w:rPr>
                <w:rFonts w:ascii="Arial" w:hAnsi="Arial" w:cs="Arial"/>
                <w:i/>
                <w:lang w:val="en-US"/>
              </w:rPr>
              <w:t>K</w:t>
            </w:r>
            <w:r w:rsidR="009D1C07" w:rsidRPr="009D1C07">
              <w:rPr>
                <w:rFonts w:ascii="Arial" w:hAnsi="Arial" w:cs="Arial"/>
                <w:i/>
                <w:vertAlign w:val="subscript"/>
                <w:lang w:val="en-US"/>
              </w:rPr>
              <w:t>gNB</w:t>
            </w:r>
            <w:proofErr w:type="spellEnd"/>
            <w:r w:rsidR="009D1C07" w:rsidRPr="009D1C07">
              <w:rPr>
                <w:rFonts w:ascii="Arial" w:hAnsi="Arial" w:cs="Arial"/>
                <w:i/>
                <w:lang w:val="en-US"/>
              </w:rPr>
              <w:t xml:space="preserve"> </w:t>
            </w:r>
            <w:r w:rsidR="009D1C07">
              <w:rPr>
                <w:rFonts w:ascii="Arial" w:hAnsi="Arial" w:cs="Arial"/>
                <w:iCs/>
                <w:lang w:val="en-US"/>
              </w:rPr>
              <w:t xml:space="preserve">based on the </w:t>
            </w:r>
            <w:r w:rsidR="00C24D46">
              <w:rPr>
                <w:rFonts w:ascii="Arial" w:hAnsi="Arial" w:cs="Arial"/>
              </w:rPr>
              <w:t xml:space="preserve">correct </w:t>
            </w:r>
            <w:proofErr w:type="spellStart"/>
            <w:r w:rsidR="00C24D46">
              <w:rPr>
                <w:rFonts w:ascii="Arial" w:hAnsi="Arial" w:cs="Arial"/>
              </w:rPr>
              <w:t>sk</w:t>
            </w:r>
            <w:proofErr w:type="spellEnd"/>
            <w:r w:rsidR="00C24D46">
              <w:rPr>
                <w:rFonts w:ascii="Arial" w:hAnsi="Arial" w:cs="Arial"/>
              </w:rPr>
              <w:t>-Counter, at every SN activation by the UE.</w:t>
            </w:r>
          </w:p>
          <w:p w14:paraId="22D3506E" w14:textId="44E3162C" w:rsidR="00354985" w:rsidRDefault="00354985" w:rsidP="007B0D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 is interruption to SN terminated bearers and SRB3 between the UE and the SN, until the MN configures the SN. </w:t>
            </w:r>
          </w:p>
        </w:tc>
      </w:tr>
      <w:tr w:rsidR="008532D1" w14:paraId="51420174" w14:textId="77777777" w:rsidTr="007B0DF5">
        <w:tc>
          <w:tcPr>
            <w:tcW w:w="3005" w:type="dxa"/>
          </w:tcPr>
          <w:p w14:paraId="1528A0D0" w14:textId="0A9331D0" w:rsidR="008532D1" w:rsidRDefault="008532D1" w:rsidP="007B0D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Option </w:t>
            </w:r>
            <w:r w:rsidR="00AF63F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: Pre-configuration with a pool of </w:t>
            </w:r>
            <w:proofErr w:type="spellStart"/>
            <w:r>
              <w:rPr>
                <w:rFonts w:ascii="Arial" w:hAnsi="Arial" w:cs="Arial"/>
              </w:rPr>
              <w:t>sk</w:t>
            </w:r>
            <w:proofErr w:type="spellEnd"/>
            <w:r>
              <w:rPr>
                <w:rFonts w:ascii="Arial" w:hAnsi="Arial" w:cs="Arial"/>
              </w:rPr>
              <w:t>-Counters that are not tied to each SN.</w:t>
            </w:r>
          </w:p>
        </w:tc>
        <w:tc>
          <w:tcPr>
            <w:tcW w:w="3005" w:type="dxa"/>
          </w:tcPr>
          <w:p w14:paraId="7B1CA752" w14:textId="4093A0DA" w:rsidR="0050066D" w:rsidRDefault="0050066D" w:rsidP="007B0DF5">
            <w:pPr>
              <w:rPr>
                <w:rFonts w:ascii="Arial" w:hAnsi="Arial" w:cs="Arial"/>
              </w:rPr>
            </w:pPr>
          </w:p>
          <w:p w14:paraId="37CB9D73" w14:textId="0D406984" w:rsidR="000D41CD" w:rsidRDefault="000D41CD" w:rsidP="007B0D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SK-counter is updated and selected from the pool per SCG change. </w:t>
            </w:r>
          </w:p>
          <w:p w14:paraId="64B9E911" w14:textId="77777777" w:rsidR="000D41CD" w:rsidRDefault="000D41CD" w:rsidP="007B0D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SK-counter may be selected in-order or random selected and explicitly indicated to NW by UE. </w:t>
            </w:r>
          </w:p>
          <w:p w14:paraId="52AE0FAC" w14:textId="3AEEC946" w:rsidR="0050066D" w:rsidRDefault="0050066D" w:rsidP="007B0D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MN can </w:t>
            </w:r>
            <w:proofErr w:type="gramStart"/>
            <w:r>
              <w:rPr>
                <w:rFonts w:ascii="Arial" w:hAnsi="Arial" w:cs="Arial"/>
              </w:rPr>
              <w:t>based</w:t>
            </w:r>
            <w:proofErr w:type="gramEnd"/>
            <w:r>
              <w:rPr>
                <w:rFonts w:ascii="Arial" w:hAnsi="Arial" w:cs="Arial"/>
              </w:rPr>
              <w:t xml:space="preserve"> on the selected SK-counter to generate SCG key and deliver to the activated SN.</w:t>
            </w:r>
          </w:p>
        </w:tc>
        <w:tc>
          <w:tcPr>
            <w:tcW w:w="3006" w:type="dxa"/>
          </w:tcPr>
          <w:p w14:paraId="588250C2" w14:textId="42B9990C" w:rsidR="00820CD0" w:rsidRDefault="00820CD0" w:rsidP="00820C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MN </w:t>
            </w:r>
            <w:r w:rsidR="006B0639">
              <w:rPr>
                <w:rFonts w:ascii="Arial" w:hAnsi="Arial" w:cs="Arial"/>
              </w:rPr>
              <w:t xml:space="preserve">delivers the derived SCG key to </w:t>
            </w:r>
            <w:r w:rsidR="00E80B92">
              <w:rPr>
                <w:rFonts w:ascii="Arial" w:hAnsi="Arial" w:cs="Arial"/>
              </w:rPr>
              <w:t xml:space="preserve">the activated </w:t>
            </w:r>
            <w:r>
              <w:rPr>
                <w:rFonts w:ascii="Arial" w:hAnsi="Arial" w:cs="Arial"/>
              </w:rPr>
              <w:t xml:space="preserve">SN at every SN </w:t>
            </w:r>
            <w:proofErr w:type="gramStart"/>
            <w:r>
              <w:rPr>
                <w:rFonts w:ascii="Arial" w:hAnsi="Arial" w:cs="Arial"/>
              </w:rPr>
              <w:t xml:space="preserve">activation </w:t>
            </w:r>
            <w:r w:rsidR="002D534C">
              <w:rPr>
                <w:rFonts w:ascii="Arial" w:hAnsi="Arial" w:cs="Arial"/>
              </w:rPr>
              <w:t>.</w:t>
            </w:r>
            <w:proofErr w:type="gramEnd"/>
            <w:r w:rsidR="002D534C">
              <w:rPr>
                <w:rFonts w:ascii="Arial" w:hAnsi="Arial" w:cs="Arial"/>
              </w:rPr>
              <w:t xml:space="preserve"> </w:t>
            </w:r>
          </w:p>
          <w:p w14:paraId="2ACC344A" w14:textId="4B9D262A" w:rsidR="008532D1" w:rsidRDefault="00820CD0" w:rsidP="00820C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 </w:t>
            </w:r>
            <w:r>
              <w:rPr>
                <w:rFonts w:ascii="Arial" w:hAnsi="Arial" w:cs="Arial"/>
              </w:rPr>
              <w:t xml:space="preserve">is </w:t>
            </w:r>
            <w:r>
              <w:rPr>
                <w:rFonts w:ascii="Arial" w:hAnsi="Arial" w:cs="Arial"/>
              </w:rPr>
              <w:t xml:space="preserve">interruption to SN terminated bearers and SRB3 between the UE and the SN, until the MN configures </w:t>
            </w:r>
            <w:proofErr w:type="gramStart"/>
            <w:r>
              <w:rPr>
                <w:rFonts w:ascii="Arial" w:hAnsi="Arial" w:cs="Arial"/>
              </w:rPr>
              <w:t xml:space="preserve">the </w:t>
            </w:r>
            <w:r w:rsidR="00C442B9">
              <w:rPr>
                <w:rFonts w:ascii="Arial" w:hAnsi="Arial" w:cs="Arial"/>
              </w:rPr>
              <w:t xml:space="preserve"> </w:t>
            </w:r>
            <w:r w:rsidR="007E3EBE">
              <w:rPr>
                <w:rFonts w:ascii="Arial" w:hAnsi="Arial" w:cs="Arial"/>
              </w:rPr>
              <w:t>generated</w:t>
            </w:r>
            <w:proofErr w:type="gramEnd"/>
            <w:r w:rsidR="007E3EBE">
              <w:rPr>
                <w:rFonts w:ascii="Arial" w:hAnsi="Arial" w:cs="Arial"/>
              </w:rPr>
              <w:t xml:space="preserve"> </w:t>
            </w:r>
            <w:r w:rsidR="00C442B9">
              <w:rPr>
                <w:rFonts w:ascii="Arial" w:hAnsi="Arial" w:cs="Arial"/>
              </w:rPr>
              <w:t xml:space="preserve">SCG key to </w:t>
            </w:r>
            <w:r>
              <w:rPr>
                <w:rFonts w:ascii="Arial" w:hAnsi="Arial" w:cs="Arial"/>
              </w:rPr>
              <w:t>SN.</w:t>
            </w:r>
          </w:p>
          <w:p w14:paraId="7A9C1797" w14:textId="30A338A3" w:rsidR="00820CD0" w:rsidRDefault="00820CD0" w:rsidP="00820C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main difference from option 2 is that the </w:t>
            </w:r>
            <w:proofErr w:type="spellStart"/>
            <w:r>
              <w:rPr>
                <w:rFonts w:ascii="Arial" w:hAnsi="Arial" w:cs="Arial"/>
              </w:rPr>
              <w:t>sk</w:t>
            </w:r>
            <w:proofErr w:type="spellEnd"/>
            <w:r>
              <w:rPr>
                <w:rFonts w:ascii="Arial" w:hAnsi="Arial" w:cs="Arial"/>
              </w:rPr>
              <w:t xml:space="preserve">-Counters are not statically attached to SNs (there by providing additional </w:t>
            </w:r>
            <w:proofErr w:type="gramStart"/>
            <w:r>
              <w:rPr>
                <w:rFonts w:ascii="Arial" w:hAnsi="Arial" w:cs="Arial"/>
              </w:rPr>
              <w:t>protection, but</w:t>
            </w:r>
            <w:proofErr w:type="gramEnd"/>
            <w:r>
              <w:rPr>
                <w:rFonts w:ascii="Arial" w:hAnsi="Arial" w:cs="Arial"/>
              </w:rPr>
              <w:t xml:space="preserve"> requires UE feedback as well).</w:t>
            </w:r>
          </w:p>
        </w:tc>
      </w:tr>
      <w:tr w:rsidR="007B0DF5" w14:paraId="1ABCF90A" w14:textId="77777777" w:rsidTr="007B0DF5">
        <w:tc>
          <w:tcPr>
            <w:tcW w:w="3005" w:type="dxa"/>
          </w:tcPr>
          <w:p w14:paraId="10CC71E5" w14:textId="57F167BB" w:rsidR="007B0DF5" w:rsidRDefault="00C24D46" w:rsidP="007B0D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Option 3: </w:t>
            </w:r>
            <w:r w:rsidR="007B0DF5">
              <w:rPr>
                <w:rFonts w:ascii="Arial" w:hAnsi="Arial" w:cs="Arial"/>
              </w:rPr>
              <w:t>No pre-configuration</w:t>
            </w:r>
          </w:p>
        </w:tc>
        <w:tc>
          <w:tcPr>
            <w:tcW w:w="3005" w:type="dxa"/>
          </w:tcPr>
          <w:p w14:paraId="0E3A24ED" w14:textId="391256CA" w:rsidR="007B0DF5" w:rsidRDefault="00C24D46" w:rsidP="007B0D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MN configures the UE and the SN at every SN activation, based on UE informing the MN</w:t>
            </w:r>
          </w:p>
        </w:tc>
        <w:tc>
          <w:tcPr>
            <w:tcW w:w="3006" w:type="dxa"/>
          </w:tcPr>
          <w:p w14:paraId="67A75D8E" w14:textId="1784846D" w:rsidR="007B0DF5" w:rsidRDefault="00C24D46" w:rsidP="007B0D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Similar to legacy </w:t>
            </w:r>
            <w:proofErr w:type="gramStart"/>
            <w:r>
              <w:rPr>
                <w:rFonts w:ascii="Arial" w:hAnsi="Arial" w:cs="Arial"/>
              </w:rPr>
              <w:t>procedure, and</w:t>
            </w:r>
            <w:proofErr w:type="gramEnd"/>
            <w:r>
              <w:rPr>
                <w:rFonts w:ascii="Arial" w:hAnsi="Arial" w:cs="Arial"/>
              </w:rPr>
              <w:t xml:space="preserve"> requires RRC message to the UE.</w:t>
            </w:r>
          </w:p>
        </w:tc>
      </w:tr>
    </w:tbl>
    <w:p w14:paraId="33B8B7B6" w14:textId="77777777" w:rsidR="007B0DF5" w:rsidRDefault="007B0DF5" w:rsidP="007F6D2D">
      <w:pPr>
        <w:rPr>
          <w:rFonts w:ascii="Arial" w:hAnsi="Arial" w:cs="Arial"/>
        </w:rPr>
      </w:pPr>
    </w:p>
    <w:p w14:paraId="4F300AAE" w14:textId="7DBC2E10" w:rsidR="00170032" w:rsidRPr="00170032" w:rsidRDefault="00170032" w:rsidP="007F6D2D">
      <w:pPr>
        <w:rPr>
          <w:rFonts w:ascii="Arial" w:hAnsi="Arial" w:cs="Arial"/>
          <w:b/>
          <w:bCs/>
        </w:rPr>
      </w:pPr>
      <w:r w:rsidRPr="00170032">
        <w:rPr>
          <w:rFonts w:ascii="Arial" w:hAnsi="Arial" w:cs="Arial"/>
          <w:b/>
          <w:bCs/>
        </w:rPr>
        <w:t>Observation</w:t>
      </w:r>
      <w:r w:rsidR="0015358D">
        <w:rPr>
          <w:rFonts w:ascii="Arial" w:hAnsi="Arial" w:cs="Arial"/>
          <w:b/>
          <w:bCs/>
        </w:rPr>
        <w:t xml:space="preserve"> 3</w:t>
      </w:r>
      <w:r w:rsidRPr="00170032">
        <w:rPr>
          <w:rFonts w:ascii="Arial" w:hAnsi="Arial" w:cs="Arial"/>
          <w:b/>
          <w:bCs/>
        </w:rPr>
        <w:t xml:space="preserve">: </w:t>
      </w:r>
    </w:p>
    <w:p w14:paraId="7AC0E9B7" w14:textId="4E73A68E" w:rsidR="009B75F2" w:rsidRPr="00170032" w:rsidRDefault="009B75F2" w:rsidP="007F6D2D">
      <w:pPr>
        <w:rPr>
          <w:rFonts w:ascii="Arial" w:hAnsi="Arial" w:cs="Arial"/>
          <w:b/>
          <w:bCs/>
        </w:rPr>
      </w:pPr>
      <w:r w:rsidRPr="00170032">
        <w:rPr>
          <w:rFonts w:ascii="Arial" w:hAnsi="Arial" w:cs="Arial"/>
          <w:b/>
          <w:bCs/>
        </w:rPr>
        <w:t xml:space="preserve">Option </w:t>
      </w:r>
      <w:r w:rsidR="00516B13">
        <w:rPr>
          <w:rFonts w:ascii="Arial" w:hAnsi="Arial" w:cs="Arial"/>
          <w:b/>
          <w:bCs/>
        </w:rPr>
        <w:t>1</w:t>
      </w:r>
      <w:r w:rsidR="00820CD0">
        <w:rPr>
          <w:rFonts w:ascii="Arial" w:hAnsi="Arial" w:cs="Arial"/>
          <w:b/>
          <w:bCs/>
        </w:rPr>
        <w:t xml:space="preserve"> and </w:t>
      </w:r>
      <w:r w:rsidR="00516B13">
        <w:rPr>
          <w:rFonts w:ascii="Arial" w:hAnsi="Arial" w:cs="Arial"/>
          <w:b/>
          <w:bCs/>
        </w:rPr>
        <w:t>2</w:t>
      </w:r>
      <w:r w:rsidRPr="00170032">
        <w:rPr>
          <w:rFonts w:ascii="Arial" w:hAnsi="Arial" w:cs="Arial"/>
          <w:b/>
          <w:bCs/>
        </w:rPr>
        <w:t xml:space="preserve"> only needs changes to the UE and the MN, but RAN3 change is unlikely, as the MN can use the existing inter-node </w:t>
      </w:r>
      <w:proofErr w:type="spellStart"/>
      <w:r w:rsidRPr="00170032">
        <w:rPr>
          <w:rFonts w:ascii="Arial" w:hAnsi="Arial" w:cs="Arial"/>
          <w:b/>
          <w:bCs/>
        </w:rPr>
        <w:t>Xn</w:t>
      </w:r>
      <w:proofErr w:type="spellEnd"/>
      <w:r w:rsidRPr="00170032">
        <w:rPr>
          <w:rFonts w:ascii="Arial" w:hAnsi="Arial" w:cs="Arial"/>
          <w:b/>
          <w:bCs/>
        </w:rPr>
        <w:t xml:space="preserve"> to inform the SN of the new </w:t>
      </w:r>
      <w:r w:rsidR="00516B13" w:rsidRPr="00516B13">
        <w:rPr>
          <w:rFonts w:ascii="Arial" w:hAnsi="Arial" w:cs="Arial"/>
          <w:b/>
          <w:bCs/>
          <w:i/>
          <w:lang w:val="en-US"/>
        </w:rPr>
        <w:t>S-</w:t>
      </w:r>
      <w:proofErr w:type="spellStart"/>
      <w:r w:rsidR="00516B13" w:rsidRPr="00516B13">
        <w:rPr>
          <w:rFonts w:ascii="Arial" w:hAnsi="Arial" w:cs="Arial"/>
          <w:b/>
          <w:bCs/>
          <w:i/>
          <w:lang w:val="en-US"/>
        </w:rPr>
        <w:t>K</w:t>
      </w:r>
      <w:r w:rsidR="00516B13" w:rsidRPr="00516B13">
        <w:rPr>
          <w:rFonts w:ascii="Arial" w:hAnsi="Arial" w:cs="Arial"/>
          <w:b/>
          <w:bCs/>
          <w:i/>
          <w:vertAlign w:val="subscript"/>
          <w:lang w:val="en-US"/>
        </w:rPr>
        <w:t>gNB</w:t>
      </w:r>
      <w:proofErr w:type="spellEnd"/>
      <w:r w:rsidR="00516B13" w:rsidRPr="00516B13">
        <w:rPr>
          <w:rFonts w:ascii="Arial" w:hAnsi="Arial" w:cs="Arial"/>
          <w:b/>
          <w:bCs/>
          <w:i/>
          <w:lang w:val="en-US"/>
        </w:rPr>
        <w:t xml:space="preserve"> </w:t>
      </w:r>
      <w:r w:rsidR="00516B13">
        <w:rPr>
          <w:rFonts w:ascii="Arial" w:hAnsi="Arial" w:cs="Arial"/>
          <w:b/>
          <w:bCs/>
          <w:iCs/>
          <w:lang w:val="en-US"/>
        </w:rPr>
        <w:t xml:space="preserve">based in the updated </w:t>
      </w:r>
      <w:proofErr w:type="spellStart"/>
      <w:r w:rsidRPr="00170032">
        <w:rPr>
          <w:rFonts w:ascii="Arial" w:hAnsi="Arial" w:cs="Arial"/>
          <w:b/>
          <w:bCs/>
        </w:rPr>
        <w:t>sk</w:t>
      </w:r>
      <w:proofErr w:type="spellEnd"/>
      <w:r w:rsidRPr="00170032">
        <w:rPr>
          <w:rFonts w:ascii="Arial" w:hAnsi="Arial" w:cs="Arial"/>
          <w:b/>
          <w:bCs/>
        </w:rPr>
        <w:t>-Counter (which would be provided by the UE</w:t>
      </w:r>
      <w:r w:rsidR="00354985">
        <w:rPr>
          <w:rFonts w:ascii="Arial" w:hAnsi="Arial" w:cs="Arial"/>
          <w:b/>
          <w:bCs/>
        </w:rPr>
        <w:t xml:space="preserve">). </w:t>
      </w:r>
      <w:r w:rsidR="00354985" w:rsidRPr="00354985">
        <w:rPr>
          <w:rFonts w:ascii="Arial" w:hAnsi="Arial" w:cs="Arial"/>
          <w:b/>
          <w:bCs/>
        </w:rPr>
        <w:t>There is interruption to SN terminated bearers and SRB3 between the UE and the SN, until the MN configures the SN.</w:t>
      </w:r>
    </w:p>
    <w:p w14:paraId="7AF37AED" w14:textId="00EEA07E" w:rsidR="009B75F2" w:rsidRPr="00170032" w:rsidRDefault="009B75F2" w:rsidP="007F6D2D">
      <w:pPr>
        <w:rPr>
          <w:rFonts w:ascii="Arial" w:hAnsi="Arial" w:cs="Arial"/>
          <w:b/>
          <w:bCs/>
        </w:rPr>
      </w:pPr>
      <w:r w:rsidRPr="00170032">
        <w:rPr>
          <w:rFonts w:ascii="Arial" w:hAnsi="Arial" w:cs="Arial"/>
          <w:b/>
          <w:bCs/>
        </w:rPr>
        <w:t xml:space="preserve">Option </w:t>
      </w:r>
      <w:r w:rsidR="00516B13">
        <w:rPr>
          <w:rFonts w:ascii="Arial" w:hAnsi="Arial" w:cs="Arial"/>
          <w:b/>
          <w:bCs/>
        </w:rPr>
        <w:t>3</w:t>
      </w:r>
      <w:r w:rsidRPr="00170032">
        <w:rPr>
          <w:rFonts w:ascii="Arial" w:hAnsi="Arial" w:cs="Arial"/>
          <w:b/>
          <w:bCs/>
        </w:rPr>
        <w:t xml:space="preserve"> should not require </w:t>
      </w:r>
      <w:r w:rsidR="00527209" w:rsidRPr="00170032">
        <w:rPr>
          <w:rFonts w:ascii="Arial" w:hAnsi="Arial" w:cs="Arial"/>
          <w:b/>
          <w:bCs/>
        </w:rPr>
        <w:t>changes but</w:t>
      </w:r>
      <w:r w:rsidRPr="00170032">
        <w:rPr>
          <w:rFonts w:ascii="Arial" w:hAnsi="Arial" w:cs="Arial"/>
          <w:b/>
          <w:bCs/>
        </w:rPr>
        <w:t xml:space="preserve"> is inefficient</w:t>
      </w:r>
      <w:r w:rsidR="00516B13">
        <w:rPr>
          <w:rFonts w:ascii="Arial" w:hAnsi="Arial" w:cs="Arial"/>
          <w:b/>
          <w:bCs/>
        </w:rPr>
        <w:t xml:space="preserve"> and does align well with the WID objectives</w:t>
      </w:r>
      <w:r w:rsidRPr="00170032">
        <w:rPr>
          <w:rFonts w:ascii="Arial" w:hAnsi="Arial" w:cs="Arial"/>
          <w:b/>
          <w:bCs/>
        </w:rPr>
        <w:t>.</w:t>
      </w:r>
    </w:p>
    <w:p w14:paraId="7A63390E" w14:textId="5C9EA188" w:rsidR="005E354B" w:rsidRDefault="005E354B" w:rsidP="005E35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present below a sample ASN.1 way of how this can </w:t>
      </w:r>
      <w:r w:rsidR="00516B13">
        <w:rPr>
          <w:rFonts w:ascii="Arial" w:hAnsi="Arial" w:cs="Arial"/>
        </w:rPr>
        <w:t>be designed</w:t>
      </w:r>
      <w:r w:rsidR="00527209">
        <w:rPr>
          <w:rFonts w:ascii="Arial" w:hAnsi="Arial" w:cs="Arial"/>
        </w:rPr>
        <w:t xml:space="preserve"> (for both option1 and option 2).</w:t>
      </w:r>
    </w:p>
    <w:p w14:paraId="4B90D1E2" w14:textId="77777777" w:rsidR="005E354B" w:rsidRDefault="005E354B" w:rsidP="005E354B">
      <w:pPr>
        <w:rPr>
          <w:rFonts w:ascii="Arial" w:hAnsi="Arial" w:cs="Arial"/>
        </w:rPr>
      </w:pPr>
    </w:p>
    <w:tbl>
      <w:tblPr>
        <w:tblStyle w:val="TableGrid"/>
        <w:tblW w:w="10726" w:type="dxa"/>
        <w:tblInd w:w="-900" w:type="dxa"/>
        <w:tblLook w:val="04A0" w:firstRow="1" w:lastRow="0" w:firstColumn="1" w:lastColumn="0" w:noHBand="0" w:noVBand="1"/>
      </w:tblPr>
      <w:tblGrid>
        <w:gridCol w:w="10726"/>
      </w:tblGrid>
      <w:tr w:rsidR="005E354B" w14:paraId="3AA14FDA" w14:textId="77777777" w:rsidTr="005137C6">
        <w:trPr>
          <w:trHeight w:val="2064"/>
        </w:trPr>
        <w:tc>
          <w:tcPr>
            <w:tcW w:w="10726" w:type="dxa"/>
          </w:tcPr>
          <w:p w14:paraId="2E3C8B96" w14:textId="77777777" w:rsidR="005E354B" w:rsidRPr="005E354B" w:rsidRDefault="005E354B" w:rsidP="005E354B">
            <w:pPr>
              <w:overflowPunct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</w:pP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>RRCReconfiguration-v1560-</w:t>
            </w:r>
            <w:proofErr w:type="gramStart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>IEs ::=</w:t>
            </w:r>
            <w:proofErr w:type="gramEnd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5E354B">
              <w:rPr>
                <w:rFonts w:ascii="Menlo" w:eastAsiaTheme="minorHAnsi" w:hAnsi="Menlo" w:cs="Menlo"/>
                <w:b/>
                <w:bCs/>
                <w:color w:val="A8740D"/>
                <w:sz w:val="16"/>
                <w:szCs w:val="16"/>
                <w:lang w:val="en-US" w:eastAsia="en-US"/>
              </w:rPr>
              <w:t>SEQUENCE</w:t>
            </w: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 {</w:t>
            </w:r>
          </w:p>
          <w:p w14:paraId="63C3D3DB" w14:textId="77777777" w:rsidR="005E354B" w:rsidRPr="005E354B" w:rsidRDefault="005E354B" w:rsidP="005E354B">
            <w:pPr>
              <w:overflowPunct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</w:pP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   </w:t>
            </w:r>
            <w:proofErr w:type="spellStart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>mrdc-SecondaryCellGroupConfig</w:t>
            </w:r>
            <w:proofErr w:type="spellEnd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5E354B">
              <w:rPr>
                <w:rFonts w:ascii="Menlo" w:eastAsiaTheme="minorHAnsi" w:hAnsi="Menlo" w:cs="Menlo"/>
                <w:b/>
                <w:bCs/>
                <w:color w:val="A8740D"/>
                <w:sz w:val="16"/>
                <w:szCs w:val="16"/>
                <w:lang w:val="en-US" w:eastAsia="en-US"/>
              </w:rPr>
              <w:t>CHOICE</w:t>
            </w: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 {</w:t>
            </w:r>
          </w:p>
          <w:p w14:paraId="6AA354A5" w14:textId="77777777" w:rsidR="005E354B" w:rsidRPr="005E354B" w:rsidRDefault="005E354B" w:rsidP="005E354B">
            <w:pPr>
              <w:overflowPunct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</w:pP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          release </w:t>
            </w:r>
            <w:r w:rsidRPr="005E354B">
              <w:rPr>
                <w:rFonts w:ascii="Menlo" w:eastAsiaTheme="minorHAnsi" w:hAnsi="Menlo" w:cs="Menlo"/>
                <w:b/>
                <w:bCs/>
                <w:color w:val="4F8D8F"/>
                <w:sz w:val="16"/>
                <w:szCs w:val="16"/>
                <w:lang w:val="en-US" w:eastAsia="en-US"/>
              </w:rPr>
              <w:t>NULL</w:t>
            </w: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>,</w:t>
            </w:r>
          </w:p>
          <w:p w14:paraId="16F320D9" w14:textId="77777777" w:rsidR="005E354B" w:rsidRPr="005E354B" w:rsidRDefault="005E354B" w:rsidP="005E354B">
            <w:pPr>
              <w:overflowPunct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</w:pP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          setup   </w:t>
            </w:r>
            <w:r w:rsidRPr="005E354B">
              <w:rPr>
                <w:rFonts w:ascii="Menlo" w:eastAsiaTheme="minorHAnsi" w:hAnsi="Menlo" w:cs="Menlo"/>
                <w:color w:val="0000FF"/>
                <w:sz w:val="16"/>
                <w:szCs w:val="16"/>
                <w:u w:val="single"/>
                <w:lang w:val="en-US" w:eastAsia="en-US"/>
              </w:rPr>
              <w:t>MRDC-</w:t>
            </w:r>
            <w:proofErr w:type="spellStart"/>
            <w:r w:rsidRPr="005E354B">
              <w:rPr>
                <w:rFonts w:ascii="Menlo" w:eastAsiaTheme="minorHAnsi" w:hAnsi="Menlo" w:cs="Menlo"/>
                <w:color w:val="0000FF"/>
                <w:sz w:val="16"/>
                <w:szCs w:val="16"/>
                <w:u w:val="single"/>
                <w:lang w:val="en-US" w:eastAsia="en-US"/>
              </w:rPr>
              <w:t>SecondaryCellGroupConfig</w:t>
            </w:r>
            <w:proofErr w:type="spellEnd"/>
          </w:p>
          <w:p w14:paraId="083FF5AF" w14:textId="77777777" w:rsidR="005E354B" w:rsidRPr="005E354B" w:rsidRDefault="005E354B" w:rsidP="005E354B">
            <w:pPr>
              <w:overflowPunct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</w:pP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     } </w:t>
            </w:r>
            <w:proofErr w:type="gramStart"/>
            <w:r w:rsidRPr="005E354B">
              <w:rPr>
                <w:rFonts w:ascii="Menlo" w:eastAsiaTheme="minorHAnsi" w:hAnsi="Menlo" w:cs="Menlo"/>
                <w:b/>
                <w:bCs/>
                <w:color w:val="535353"/>
                <w:sz w:val="16"/>
                <w:szCs w:val="16"/>
                <w:lang w:val="en-US" w:eastAsia="en-US"/>
              </w:rPr>
              <w:t>OPTIONAL</w:t>
            </w: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,   </w:t>
            </w:r>
            <w:proofErr w:type="gramEnd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  -- Need M</w:t>
            </w:r>
          </w:p>
          <w:p w14:paraId="18C0EDAE" w14:textId="77777777" w:rsidR="005E354B" w:rsidRPr="005E354B" w:rsidRDefault="005E354B" w:rsidP="005E354B">
            <w:pPr>
              <w:overflowPunct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</w:pP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   radioBearerConfig2            </w:t>
            </w:r>
            <w:r w:rsidRPr="005E354B">
              <w:rPr>
                <w:rFonts w:ascii="Menlo" w:eastAsiaTheme="minorHAnsi" w:hAnsi="Menlo" w:cs="Menlo"/>
                <w:b/>
                <w:bCs/>
                <w:color w:val="4F8D8F"/>
                <w:sz w:val="16"/>
                <w:szCs w:val="16"/>
                <w:lang w:val="en-US" w:eastAsia="en-US"/>
              </w:rPr>
              <w:t>OCTET STRING</w:t>
            </w:r>
            <w:r w:rsidRPr="005E354B">
              <w:rPr>
                <w:rFonts w:ascii="Menlo" w:eastAsiaTheme="minorHAnsi" w:hAnsi="Menlo" w:cs="Menlo"/>
                <w:b/>
                <w:bCs/>
                <w:color w:val="1F7C1A"/>
                <w:sz w:val="16"/>
                <w:szCs w:val="16"/>
                <w:lang w:val="en-US" w:eastAsia="en-US"/>
              </w:rPr>
              <w:t xml:space="preserve"> (CONTAINING </w:t>
            </w:r>
            <w:proofErr w:type="spellStart"/>
            <w:r w:rsidRPr="005E354B">
              <w:rPr>
                <w:rFonts w:ascii="Menlo" w:eastAsiaTheme="minorHAnsi" w:hAnsi="Menlo" w:cs="Menlo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  <w:t>RadioBearerConfig</w:t>
            </w:r>
            <w:proofErr w:type="spellEnd"/>
            <w:r w:rsidRPr="005E354B">
              <w:rPr>
                <w:rFonts w:ascii="Menlo" w:eastAsiaTheme="minorHAnsi" w:hAnsi="Menlo" w:cs="Menlo"/>
                <w:b/>
                <w:bCs/>
                <w:color w:val="1F7C1A"/>
                <w:sz w:val="16"/>
                <w:szCs w:val="16"/>
                <w:lang w:val="en-US" w:eastAsia="en-US"/>
              </w:rPr>
              <w:t>)</w:t>
            </w: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gramStart"/>
            <w:r w:rsidRPr="005E354B">
              <w:rPr>
                <w:rFonts w:ascii="Menlo" w:eastAsiaTheme="minorHAnsi" w:hAnsi="Menlo" w:cs="Menlo"/>
                <w:b/>
                <w:bCs/>
                <w:color w:val="535353"/>
                <w:sz w:val="16"/>
                <w:szCs w:val="16"/>
                <w:lang w:val="en-US" w:eastAsia="en-US"/>
              </w:rPr>
              <w:t>OPTIONAL</w:t>
            </w: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,   </w:t>
            </w:r>
            <w:proofErr w:type="gramEnd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  -- Need M</w:t>
            </w:r>
          </w:p>
          <w:p w14:paraId="3C6ADB0B" w14:textId="77777777" w:rsidR="005E354B" w:rsidRPr="005E354B" w:rsidRDefault="005E354B" w:rsidP="005E354B">
            <w:pPr>
              <w:overflowPunct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</w:pP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   </w:t>
            </w:r>
            <w:proofErr w:type="spellStart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>sk</w:t>
            </w:r>
            <w:proofErr w:type="spellEnd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-Counter                    </w:t>
            </w:r>
            <w:r w:rsidRPr="005E354B">
              <w:rPr>
                <w:rFonts w:ascii="Menlo" w:eastAsiaTheme="minorHAnsi" w:hAnsi="Menlo" w:cs="Menlo"/>
                <w:color w:val="0000FF"/>
                <w:sz w:val="16"/>
                <w:szCs w:val="16"/>
                <w:u w:val="single"/>
                <w:lang w:val="en-US" w:eastAsia="en-US"/>
              </w:rPr>
              <w:t>SK-Counter</w:t>
            </w: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gramStart"/>
            <w:r w:rsidRPr="005E354B">
              <w:rPr>
                <w:rFonts w:ascii="Menlo" w:eastAsiaTheme="minorHAnsi" w:hAnsi="Menlo" w:cs="Menlo"/>
                <w:b/>
                <w:bCs/>
                <w:color w:val="535353"/>
                <w:sz w:val="16"/>
                <w:szCs w:val="16"/>
                <w:lang w:val="en-US" w:eastAsia="en-US"/>
              </w:rPr>
              <w:t>OPTIONAL</w:t>
            </w: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,   </w:t>
            </w:r>
            <w:proofErr w:type="gramEnd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  -- Need N</w:t>
            </w:r>
          </w:p>
          <w:p w14:paraId="6A61FCA0" w14:textId="77777777" w:rsidR="005E354B" w:rsidRPr="005E354B" w:rsidRDefault="005E354B" w:rsidP="005E354B">
            <w:pPr>
              <w:overflowPunct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</w:pP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   </w:t>
            </w:r>
            <w:proofErr w:type="spellStart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>nonCriticalExtension</w:t>
            </w:r>
            <w:proofErr w:type="spellEnd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          </w:t>
            </w:r>
            <w:r w:rsidRPr="005E354B">
              <w:rPr>
                <w:rFonts w:ascii="Menlo" w:eastAsiaTheme="minorHAnsi" w:hAnsi="Menlo" w:cs="Menlo"/>
                <w:color w:val="0000FF"/>
                <w:sz w:val="16"/>
                <w:szCs w:val="16"/>
                <w:u w:val="single"/>
                <w:lang w:val="en-US" w:eastAsia="en-US"/>
              </w:rPr>
              <w:t>RRCReconfiguration-v1800-IEs</w:t>
            </w: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5E354B">
              <w:rPr>
                <w:rFonts w:ascii="Menlo" w:eastAsiaTheme="minorHAnsi" w:hAnsi="Menlo" w:cs="Menlo"/>
                <w:b/>
                <w:bCs/>
                <w:color w:val="535353"/>
                <w:sz w:val="16"/>
                <w:szCs w:val="16"/>
                <w:lang w:val="en-US" w:eastAsia="en-US"/>
              </w:rPr>
              <w:t>OPTIONAL</w:t>
            </w:r>
          </w:p>
          <w:p w14:paraId="4C2578D7" w14:textId="77777777" w:rsidR="005E354B" w:rsidRPr="005E354B" w:rsidRDefault="005E354B" w:rsidP="005E354B">
            <w:pPr>
              <w:overflowPunct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</w:pP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>}</w:t>
            </w:r>
          </w:p>
          <w:p w14:paraId="5499AD77" w14:textId="77777777" w:rsidR="005E354B" w:rsidRPr="005E354B" w:rsidRDefault="005E354B" w:rsidP="005E354B">
            <w:pPr>
              <w:overflowPunct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</w:pPr>
          </w:p>
          <w:p w14:paraId="26A09482" w14:textId="77777777" w:rsidR="005E354B" w:rsidRPr="005E354B" w:rsidRDefault="005E354B" w:rsidP="005E354B">
            <w:pPr>
              <w:overflowPunct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</w:pP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>RRCReconfiguration-v1800-</w:t>
            </w:r>
            <w:proofErr w:type="gramStart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>IEs ::=</w:t>
            </w:r>
            <w:proofErr w:type="gramEnd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5E354B">
              <w:rPr>
                <w:rFonts w:ascii="Menlo" w:eastAsiaTheme="minorHAnsi" w:hAnsi="Menlo" w:cs="Menlo"/>
                <w:b/>
                <w:bCs/>
                <w:color w:val="A8740D"/>
                <w:sz w:val="16"/>
                <w:szCs w:val="16"/>
                <w:lang w:val="en-US" w:eastAsia="en-US"/>
              </w:rPr>
              <w:t>SEQUENCE</w:t>
            </w: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 {</w:t>
            </w:r>
          </w:p>
          <w:p w14:paraId="796E16BD" w14:textId="77777777" w:rsidR="005E354B" w:rsidRPr="005E354B" w:rsidRDefault="005E354B" w:rsidP="005E354B">
            <w:pPr>
              <w:overflowPunct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</w:pP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   SCG-</w:t>
            </w:r>
            <w:proofErr w:type="spellStart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>ToAddModList</w:t>
            </w:r>
            <w:proofErr w:type="spellEnd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                         </w:t>
            </w:r>
            <w:r w:rsidRPr="005E354B">
              <w:rPr>
                <w:rFonts w:ascii="Menlo" w:eastAsiaTheme="minorHAnsi" w:hAnsi="Menlo" w:cs="Menlo"/>
                <w:b/>
                <w:bCs/>
                <w:color w:val="A8740D"/>
                <w:sz w:val="16"/>
                <w:szCs w:val="16"/>
                <w:lang w:val="en-US" w:eastAsia="en-US"/>
              </w:rPr>
              <w:t xml:space="preserve">SEQUENCE </w:t>
            </w:r>
            <w:r w:rsidRPr="005E354B">
              <w:rPr>
                <w:rFonts w:ascii="Menlo" w:eastAsiaTheme="minorHAnsi" w:hAnsi="Menlo" w:cs="Menlo"/>
                <w:b/>
                <w:bCs/>
                <w:color w:val="1F7C1A"/>
                <w:sz w:val="16"/>
                <w:szCs w:val="16"/>
                <w:lang w:val="en-US" w:eastAsia="en-US"/>
              </w:rPr>
              <w:t>(</w:t>
            </w:r>
            <w:proofErr w:type="gramStart"/>
            <w:r w:rsidRPr="005E354B">
              <w:rPr>
                <w:rFonts w:ascii="Menlo" w:eastAsiaTheme="minorHAnsi" w:hAnsi="Menlo" w:cs="Menlo"/>
                <w:b/>
                <w:bCs/>
                <w:color w:val="1F7C1A"/>
                <w:sz w:val="16"/>
                <w:szCs w:val="16"/>
                <w:lang w:val="en-US" w:eastAsia="en-US"/>
              </w:rPr>
              <w:t>SIZE(</w:t>
            </w:r>
            <w:proofErr w:type="gramEnd"/>
            <w:r w:rsidRPr="005E354B">
              <w:rPr>
                <w:rFonts w:ascii="Menlo" w:eastAsiaTheme="minorHAnsi" w:hAnsi="Menlo" w:cs="Menlo"/>
                <w:b/>
                <w:bCs/>
                <w:color w:val="1F7C1A"/>
                <w:sz w:val="16"/>
                <w:szCs w:val="16"/>
                <w:lang w:val="en-US" w:eastAsia="en-US"/>
              </w:rPr>
              <w:t>1..</w:t>
            </w:r>
            <w:r w:rsidRPr="005E354B">
              <w:rPr>
                <w:rFonts w:ascii="Menlo" w:eastAsiaTheme="minorHAnsi" w:hAnsi="Menlo" w:cs="Menlo"/>
                <w:b/>
                <w:bCs/>
                <w:color w:val="0000FF"/>
                <w:sz w:val="16"/>
                <w:szCs w:val="16"/>
                <w:u w:val="single" w:color="0000FF"/>
                <w:lang w:val="en-US" w:eastAsia="en-US"/>
              </w:rPr>
              <w:t>maxNrofSCGs</w:t>
            </w:r>
            <w:r w:rsidRPr="005E354B">
              <w:rPr>
                <w:rFonts w:ascii="Menlo" w:eastAsiaTheme="minorHAnsi" w:hAnsi="Menlo" w:cs="Menlo"/>
                <w:b/>
                <w:bCs/>
                <w:color w:val="1F7C1A"/>
                <w:sz w:val="16"/>
                <w:szCs w:val="16"/>
                <w:u w:color="0000FF"/>
                <w:lang w:val="en-US" w:eastAsia="en-US"/>
              </w:rPr>
              <w:t>))</w:t>
            </w:r>
            <w:r w:rsidRPr="005E354B">
              <w:rPr>
                <w:rFonts w:ascii="Menlo" w:eastAsiaTheme="minorHAnsi" w:hAnsi="Menlo" w:cs="Menlo"/>
                <w:b/>
                <w:bCs/>
                <w:color w:val="A8740D"/>
                <w:sz w:val="16"/>
                <w:szCs w:val="16"/>
                <w:u w:color="0000FF"/>
                <w:lang w:val="en-US" w:eastAsia="en-US"/>
              </w:rPr>
              <w:t xml:space="preserve"> OF</w:t>
            </w: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 </w:t>
            </w:r>
            <w:r w:rsidRPr="005E354B">
              <w:rPr>
                <w:rFonts w:ascii="Menlo" w:eastAsiaTheme="minorHAnsi" w:hAnsi="Menlo" w:cs="Menlo"/>
                <w:color w:val="0000FF"/>
                <w:sz w:val="16"/>
                <w:szCs w:val="16"/>
                <w:u w:val="single" w:color="0000FF"/>
                <w:lang w:val="en-US" w:eastAsia="en-US"/>
              </w:rPr>
              <w:t>MRDC-SecondaryCellGroupConfig-r18</w:t>
            </w: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 </w:t>
            </w:r>
            <w:r w:rsidRPr="005E354B">
              <w:rPr>
                <w:rFonts w:ascii="Menlo" w:eastAsiaTheme="minorHAnsi" w:hAnsi="Menlo" w:cs="Menlo"/>
                <w:b/>
                <w:bCs/>
                <w:color w:val="535353"/>
                <w:sz w:val="16"/>
                <w:szCs w:val="16"/>
                <w:u w:color="0000FF"/>
                <w:lang w:val="en-US" w:eastAsia="en-US"/>
              </w:rPr>
              <w:t>OPTIONAL</w:t>
            </w: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>,     -- Need N</w:t>
            </w:r>
          </w:p>
          <w:p w14:paraId="0F6B56DC" w14:textId="77777777" w:rsidR="005E354B" w:rsidRPr="005E354B" w:rsidRDefault="005E354B" w:rsidP="005E354B">
            <w:pPr>
              <w:overflowPunct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</w:pP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   SCG-</w:t>
            </w:r>
            <w:proofErr w:type="spellStart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>ToReleaseList</w:t>
            </w:r>
            <w:proofErr w:type="spellEnd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                        </w:t>
            </w:r>
            <w:r w:rsidRPr="005E354B">
              <w:rPr>
                <w:rFonts w:ascii="Menlo" w:eastAsiaTheme="minorHAnsi" w:hAnsi="Menlo" w:cs="Menlo"/>
                <w:b/>
                <w:bCs/>
                <w:color w:val="A8740D"/>
                <w:sz w:val="16"/>
                <w:szCs w:val="16"/>
                <w:u w:color="0000FF"/>
                <w:lang w:val="en-US" w:eastAsia="en-US"/>
              </w:rPr>
              <w:t xml:space="preserve">SEQUENCE </w:t>
            </w:r>
            <w:r w:rsidRPr="005E354B">
              <w:rPr>
                <w:rFonts w:ascii="Menlo" w:eastAsiaTheme="minorHAnsi" w:hAnsi="Menlo" w:cs="Menlo"/>
                <w:b/>
                <w:bCs/>
                <w:color w:val="1F7C1A"/>
                <w:sz w:val="16"/>
                <w:szCs w:val="16"/>
                <w:u w:color="0000FF"/>
                <w:lang w:val="en-US" w:eastAsia="en-US"/>
              </w:rPr>
              <w:t>(</w:t>
            </w:r>
            <w:proofErr w:type="gramStart"/>
            <w:r w:rsidRPr="005E354B">
              <w:rPr>
                <w:rFonts w:ascii="Menlo" w:eastAsiaTheme="minorHAnsi" w:hAnsi="Menlo" w:cs="Menlo"/>
                <w:b/>
                <w:bCs/>
                <w:color w:val="1F7C1A"/>
                <w:sz w:val="16"/>
                <w:szCs w:val="16"/>
                <w:u w:color="0000FF"/>
                <w:lang w:val="en-US" w:eastAsia="en-US"/>
              </w:rPr>
              <w:t>SIZE(</w:t>
            </w:r>
            <w:proofErr w:type="gramEnd"/>
            <w:r w:rsidRPr="005E354B">
              <w:rPr>
                <w:rFonts w:ascii="Menlo" w:eastAsiaTheme="minorHAnsi" w:hAnsi="Menlo" w:cs="Menlo"/>
                <w:b/>
                <w:bCs/>
                <w:color w:val="1F7C1A"/>
                <w:sz w:val="16"/>
                <w:szCs w:val="16"/>
                <w:u w:color="0000FF"/>
                <w:lang w:val="en-US" w:eastAsia="en-US"/>
              </w:rPr>
              <w:t>1..</w:t>
            </w:r>
            <w:r w:rsidRPr="005E354B">
              <w:rPr>
                <w:rFonts w:ascii="Menlo" w:eastAsiaTheme="minorHAnsi" w:hAnsi="Menlo" w:cs="Menlo"/>
                <w:b/>
                <w:bCs/>
                <w:color w:val="0000FF"/>
                <w:sz w:val="16"/>
                <w:szCs w:val="16"/>
                <w:u w:val="single" w:color="0000FF"/>
                <w:lang w:val="en-US" w:eastAsia="en-US"/>
              </w:rPr>
              <w:t>maxNrofSCGs</w:t>
            </w:r>
            <w:r w:rsidRPr="005E354B">
              <w:rPr>
                <w:rFonts w:ascii="Menlo" w:eastAsiaTheme="minorHAnsi" w:hAnsi="Menlo" w:cs="Menlo"/>
                <w:b/>
                <w:bCs/>
                <w:color w:val="1F7C1A"/>
                <w:sz w:val="16"/>
                <w:szCs w:val="16"/>
                <w:u w:color="0000FF"/>
                <w:lang w:val="en-US" w:eastAsia="en-US"/>
              </w:rPr>
              <w:t>))</w:t>
            </w:r>
            <w:r w:rsidRPr="005E354B">
              <w:rPr>
                <w:rFonts w:ascii="Menlo" w:eastAsiaTheme="minorHAnsi" w:hAnsi="Menlo" w:cs="Menlo"/>
                <w:b/>
                <w:bCs/>
                <w:color w:val="A8740D"/>
                <w:sz w:val="16"/>
                <w:szCs w:val="16"/>
                <w:u w:color="0000FF"/>
                <w:lang w:val="en-US" w:eastAsia="en-US"/>
              </w:rPr>
              <w:t xml:space="preserve"> OF</w:t>
            </w: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 </w:t>
            </w:r>
            <w:r w:rsidRPr="005E354B">
              <w:rPr>
                <w:rFonts w:ascii="Menlo" w:eastAsiaTheme="minorHAnsi" w:hAnsi="Menlo" w:cs="Menlo"/>
                <w:color w:val="0000FF"/>
                <w:sz w:val="16"/>
                <w:szCs w:val="16"/>
                <w:u w:val="single" w:color="0000FF"/>
                <w:lang w:val="en-US" w:eastAsia="en-US"/>
              </w:rPr>
              <w:t>SCG-Identity</w:t>
            </w: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 </w:t>
            </w:r>
            <w:r w:rsidRPr="005E354B">
              <w:rPr>
                <w:rFonts w:ascii="Menlo" w:eastAsiaTheme="minorHAnsi" w:hAnsi="Menlo" w:cs="Menlo"/>
                <w:b/>
                <w:bCs/>
                <w:color w:val="535353"/>
                <w:sz w:val="16"/>
                <w:szCs w:val="16"/>
                <w:u w:color="0000FF"/>
                <w:lang w:val="en-US" w:eastAsia="en-US"/>
              </w:rPr>
              <w:t>OPTIONAL</w:t>
            </w: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,     -- Need N   </w:t>
            </w:r>
          </w:p>
          <w:p w14:paraId="23EFF5B0" w14:textId="77777777" w:rsidR="005E354B" w:rsidRPr="005E354B" w:rsidRDefault="005E354B" w:rsidP="005E354B">
            <w:pPr>
              <w:overflowPunct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</w:pPr>
          </w:p>
          <w:p w14:paraId="47B12A84" w14:textId="77777777" w:rsidR="005E354B" w:rsidRPr="005E354B" w:rsidRDefault="005E354B" w:rsidP="005E354B">
            <w:pPr>
              <w:overflowPunct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</w:pP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>}</w:t>
            </w:r>
          </w:p>
          <w:p w14:paraId="72B8F207" w14:textId="77777777" w:rsidR="005E354B" w:rsidRPr="005E354B" w:rsidRDefault="005E354B" w:rsidP="005E354B">
            <w:pPr>
              <w:overflowPunct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</w:pPr>
          </w:p>
          <w:p w14:paraId="3C29DBD9" w14:textId="77777777" w:rsidR="005E354B" w:rsidRPr="005E354B" w:rsidRDefault="005E354B" w:rsidP="005E354B">
            <w:pPr>
              <w:overflowPunct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</w:pP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>MRDC-SecondaryCellGroupConfig-r</w:t>
            </w:r>
            <w:proofErr w:type="gramStart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>18 ::=</w:t>
            </w:r>
            <w:proofErr w:type="gramEnd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 </w:t>
            </w:r>
            <w:r w:rsidRPr="005E354B">
              <w:rPr>
                <w:rFonts w:ascii="Menlo" w:eastAsiaTheme="minorHAnsi" w:hAnsi="Menlo" w:cs="Menlo"/>
                <w:b/>
                <w:bCs/>
                <w:color w:val="A8740D"/>
                <w:sz w:val="16"/>
                <w:szCs w:val="16"/>
                <w:u w:color="0000FF"/>
                <w:lang w:val="en-US" w:eastAsia="en-US"/>
              </w:rPr>
              <w:t>SEQUENCE</w:t>
            </w: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 {</w:t>
            </w:r>
          </w:p>
          <w:p w14:paraId="2CE3DD7D" w14:textId="77777777" w:rsidR="005E354B" w:rsidRPr="005E354B" w:rsidRDefault="005E354B" w:rsidP="005E354B">
            <w:pPr>
              <w:overflowPunct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</w:pP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  </w:t>
            </w:r>
            <w:proofErr w:type="spellStart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>scg</w:t>
            </w:r>
            <w:proofErr w:type="spellEnd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-Identity    </w:t>
            </w:r>
            <w:r w:rsidRPr="005E354B">
              <w:rPr>
                <w:rFonts w:ascii="Menlo" w:eastAsiaTheme="minorHAnsi" w:hAnsi="Menlo" w:cs="Menlo"/>
                <w:color w:val="0000FF"/>
                <w:sz w:val="16"/>
                <w:szCs w:val="16"/>
                <w:u w:val="single" w:color="0000FF"/>
                <w:lang w:val="en-US" w:eastAsia="en-US"/>
              </w:rPr>
              <w:t>SCG-Identity</w:t>
            </w: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, </w:t>
            </w:r>
          </w:p>
          <w:p w14:paraId="3CB4CD17" w14:textId="77777777" w:rsidR="005E354B" w:rsidRPr="005E354B" w:rsidRDefault="005E354B" w:rsidP="005E354B">
            <w:pPr>
              <w:overflowPunct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</w:pP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lastRenderedPageBreak/>
              <w:t xml:space="preserve">  </w:t>
            </w:r>
            <w:proofErr w:type="spellStart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>mrdc-SecondaryCellGroup</w:t>
            </w:r>
            <w:proofErr w:type="spellEnd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 </w:t>
            </w:r>
            <w:r w:rsidRPr="005E354B">
              <w:rPr>
                <w:rFonts w:ascii="Menlo" w:eastAsiaTheme="minorHAnsi" w:hAnsi="Menlo" w:cs="Menlo"/>
                <w:b/>
                <w:bCs/>
                <w:color w:val="A8740D"/>
                <w:sz w:val="16"/>
                <w:szCs w:val="16"/>
                <w:u w:color="0000FF"/>
                <w:lang w:val="en-US" w:eastAsia="en-US"/>
              </w:rPr>
              <w:t>SEQUENCE</w:t>
            </w: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 {</w:t>
            </w:r>
          </w:p>
          <w:p w14:paraId="7F2CCC89" w14:textId="77777777" w:rsidR="005E354B" w:rsidRPr="005E354B" w:rsidRDefault="005E354B" w:rsidP="005E354B">
            <w:pPr>
              <w:overflowPunct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</w:pP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          nr-SCG    </w:t>
            </w:r>
            <w:r w:rsidRPr="005E354B">
              <w:rPr>
                <w:rFonts w:ascii="Menlo" w:eastAsiaTheme="minorHAnsi" w:hAnsi="Menlo" w:cs="Menlo"/>
                <w:b/>
                <w:bCs/>
                <w:color w:val="4F8D8F"/>
                <w:sz w:val="16"/>
                <w:szCs w:val="16"/>
                <w:u w:color="0000FF"/>
                <w:lang w:val="en-US" w:eastAsia="en-US"/>
              </w:rPr>
              <w:t>OCTET STRING</w:t>
            </w:r>
            <w:r w:rsidRPr="005E354B">
              <w:rPr>
                <w:rFonts w:ascii="Menlo" w:eastAsiaTheme="minorHAnsi" w:hAnsi="Menlo" w:cs="Menlo"/>
                <w:b/>
                <w:bCs/>
                <w:color w:val="1F7C1A"/>
                <w:sz w:val="16"/>
                <w:szCs w:val="16"/>
                <w:u w:color="0000FF"/>
                <w:lang w:val="en-US" w:eastAsia="en-US"/>
              </w:rPr>
              <w:t xml:space="preserve"> (CONTAINING </w:t>
            </w:r>
            <w:proofErr w:type="spellStart"/>
            <w:r w:rsidRPr="005E354B">
              <w:rPr>
                <w:rFonts w:ascii="Menlo" w:eastAsiaTheme="minorHAnsi" w:hAnsi="Menlo" w:cs="Menlo"/>
                <w:b/>
                <w:bCs/>
                <w:color w:val="0000FF"/>
                <w:sz w:val="16"/>
                <w:szCs w:val="16"/>
                <w:u w:val="single" w:color="0000FF"/>
                <w:lang w:val="en-US" w:eastAsia="en-US"/>
              </w:rPr>
              <w:t>RRCReconfiguration</w:t>
            </w:r>
            <w:proofErr w:type="spellEnd"/>
            <w:r w:rsidRPr="005E354B">
              <w:rPr>
                <w:rFonts w:ascii="Menlo" w:eastAsiaTheme="minorHAnsi" w:hAnsi="Menlo" w:cs="Menlo"/>
                <w:b/>
                <w:bCs/>
                <w:color w:val="1F7C1A"/>
                <w:sz w:val="16"/>
                <w:szCs w:val="16"/>
                <w:u w:color="0000FF"/>
                <w:lang w:val="en-US" w:eastAsia="en-US"/>
              </w:rPr>
              <w:t>)</w:t>
            </w: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>,</w:t>
            </w:r>
          </w:p>
          <w:p w14:paraId="74AF9429" w14:textId="77777777" w:rsidR="005E354B" w:rsidRPr="005E354B" w:rsidRDefault="005E354B" w:rsidP="005E354B">
            <w:pPr>
              <w:overflowPunct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</w:pP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          </w:t>
            </w:r>
            <w:proofErr w:type="spellStart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>sk</w:t>
            </w:r>
            <w:proofErr w:type="spellEnd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-Counter                    </w:t>
            </w:r>
            <w:r w:rsidRPr="005E354B">
              <w:rPr>
                <w:rFonts w:ascii="Menlo" w:eastAsiaTheme="minorHAnsi" w:hAnsi="Menlo" w:cs="Menlo"/>
                <w:color w:val="0000FF"/>
                <w:sz w:val="16"/>
                <w:szCs w:val="16"/>
                <w:u w:val="single" w:color="0000FF"/>
                <w:lang w:val="en-US" w:eastAsia="en-US"/>
              </w:rPr>
              <w:t>SK-Counter</w:t>
            </w: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 </w:t>
            </w:r>
            <w:proofErr w:type="gramStart"/>
            <w:r w:rsidRPr="005E354B">
              <w:rPr>
                <w:rFonts w:ascii="Menlo" w:eastAsiaTheme="minorHAnsi" w:hAnsi="Menlo" w:cs="Menlo"/>
                <w:b/>
                <w:bCs/>
                <w:color w:val="535353"/>
                <w:sz w:val="16"/>
                <w:szCs w:val="16"/>
                <w:u w:color="0000FF"/>
                <w:lang w:val="en-US" w:eastAsia="en-US"/>
              </w:rPr>
              <w:t>OPTIONAL</w:t>
            </w: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,   </w:t>
            </w:r>
            <w:proofErr w:type="gramEnd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  -- Need M</w:t>
            </w:r>
          </w:p>
          <w:p w14:paraId="0ED3D46C" w14:textId="274F31A1" w:rsidR="005E354B" w:rsidRPr="005E354B" w:rsidRDefault="005E354B" w:rsidP="005E354B">
            <w:pPr>
              <w:overflowPunct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</w:pP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 </w:t>
            </w:r>
            <w:r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         </w:t>
            </w:r>
            <w:proofErr w:type="spellStart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>sk</w:t>
            </w:r>
            <w:proofErr w:type="spellEnd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-Counter-offset             </w:t>
            </w:r>
            <w:r w:rsidRPr="005E354B">
              <w:rPr>
                <w:rFonts w:ascii="Menlo" w:eastAsiaTheme="minorHAnsi" w:hAnsi="Menlo" w:cs="Menlo"/>
                <w:color w:val="0000FF"/>
                <w:sz w:val="16"/>
                <w:szCs w:val="16"/>
                <w:u w:val="single" w:color="0000FF"/>
                <w:lang w:val="en-US" w:eastAsia="en-US"/>
              </w:rPr>
              <w:t>SK-</w:t>
            </w:r>
            <w:proofErr w:type="spellStart"/>
            <w:r w:rsidRPr="005E354B">
              <w:rPr>
                <w:rFonts w:ascii="Menlo" w:eastAsiaTheme="minorHAnsi" w:hAnsi="Menlo" w:cs="Menlo"/>
                <w:color w:val="0000FF"/>
                <w:sz w:val="16"/>
                <w:szCs w:val="16"/>
                <w:u w:val="single" w:color="0000FF"/>
                <w:lang w:val="en-US" w:eastAsia="en-US"/>
              </w:rPr>
              <w:t>CounterOffset</w:t>
            </w:r>
            <w:proofErr w:type="spellEnd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 </w:t>
            </w:r>
            <w:proofErr w:type="gramStart"/>
            <w:r w:rsidRPr="005E354B">
              <w:rPr>
                <w:rFonts w:ascii="Menlo" w:eastAsiaTheme="minorHAnsi" w:hAnsi="Menlo" w:cs="Menlo"/>
                <w:b/>
                <w:bCs/>
                <w:color w:val="535353"/>
                <w:sz w:val="16"/>
                <w:szCs w:val="16"/>
                <w:u w:color="0000FF"/>
                <w:lang w:val="en-US" w:eastAsia="en-US"/>
              </w:rPr>
              <w:t>OPTIONAL</w:t>
            </w: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,   </w:t>
            </w:r>
            <w:proofErr w:type="gramEnd"/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  -- Need N</w:t>
            </w:r>
          </w:p>
          <w:p w14:paraId="6F88D985" w14:textId="77777777" w:rsidR="005E354B" w:rsidRPr="005E354B" w:rsidRDefault="005E354B" w:rsidP="005E354B">
            <w:pPr>
              <w:overflowPunct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</w:pP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 xml:space="preserve">     }</w:t>
            </w:r>
          </w:p>
          <w:p w14:paraId="08DE7C3F" w14:textId="77777777" w:rsidR="005E354B" w:rsidRDefault="005E354B" w:rsidP="005E35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</w:pP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 w:eastAsia="en-US"/>
              </w:rPr>
              <w:t>}</w:t>
            </w:r>
          </w:p>
          <w:p w14:paraId="75FBA580" w14:textId="77777777" w:rsidR="00C329E8" w:rsidRDefault="00C329E8" w:rsidP="005E35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Menlo" w:eastAsiaTheme="minorHAnsi" w:hAnsi="Menlo" w:cs="Menlo"/>
                <w:color w:val="000000"/>
                <w:sz w:val="16"/>
                <w:szCs w:val="16"/>
                <w:u w:color="0000FF"/>
                <w:lang w:val="en-US"/>
              </w:rPr>
            </w:pPr>
          </w:p>
          <w:p w14:paraId="4F37B32F" w14:textId="07F1B726" w:rsidR="00C329E8" w:rsidRPr="00C329E8" w:rsidRDefault="00C329E8" w:rsidP="00C329E8">
            <w:pPr>
              <w:pStyle w:val="HTMLPreformatted"/>
              <w:rPr>
                <w:rFonts w:ascii="Menlo" w:hAnsi="Menlo" w:cs="Menlo"/>
                <w:color w:val="000000"/>
                <w:sz w:val="16"/>
                <w:szCs w:val="16"/>
              </w:rPr>
            </w:pPr>
            <w:r w:rsidRPr="00C329E8">
              <w:rPr>
                <w:rFonts w:ascii="Menlo" w:hAnsi="Menlo" w:cs="Menlo"/>
                <w:color w:val="000000"/>
                <w:sz w:val="16"/>
                <w:szCs w:val="16"/>
              </w:rPr>
              <w:t>RRCReconfigurationComplete-v1</w:t>
            </w:r>
            <w:r>
              <w:rPr>
                <w:rFonts w:ascii="Menlo" w:hAnsi="Menlo" w:cs="Menlo"/>
                <w:color w:val="000000"/>
                <w:sz w:val="16"/>
                <w:szCs w:val="16"/>
              </w:rPr>
              <w:t>8</w:t>
            </w:r>
            <w:r w:rsidRPr="00C329E8">
              <w:rPr>
                <w:rFonts w:ascii="Menlo" w:hAnsi="Menlo" w:cs="Menlo"/>
                <w:color w:val="000000"/>
                <w:sz w:val="16"/>
                <w:szCs w:val="16"/>
              </w:rPr>
              <w:t>00-</w:t>
            </w:r>
            <w:proofErr w:type="gramStart"/>
            <w:r w:rsidRPr="00C329E8">
              <w:rPr>
                <w:rFonts w:ascii="Menlo" w:hAnsi="Menlo" w:cs="Menlo"/>
                <w:color w:val="000000"/>
                <w:sz w:val="16"/>
                <w:szCs w:val="16"/>
              </w:rPr>
              <w:t>IEs ::=</w:t>
            </w:r>
            <w:proofErr w:type="gramEnd"/>
            <w:r w:rsidRPr="00C329E8">
              <w:rPr>
                <w:rFonts w:ascii="Menlo" w:hAnsi="Menlo" w:cs="Menlo"/>
                <w:color w:val="000000"/>
                <w:sz w:val="16"/>
                <w:szCs w:val="16"/>
              </w:rPr>
              <w:t xml:space="preserve"> </w:t>
            </w:r>
            <w:r w:rsidRPr="00C329E8">
              <w:rPr>
                <w:rStyle w:val="type"/>
                <w:rFonts w:ascii="Menlo" w:hAnsi="Menlo" w:cs="Menlo"/>
                <w:b/>
                <w:bCs/>
                <w:color w:val="B8860B"/>
                <w:sz w:val="16"/>
                <w:szCs w:val="16"/>
              </w:rPr>
              <w:t>SEQUENCE</w:t>
            </w:r>
            <w:r w:rsidRPr="00C329E8">
              <w:rPr>
                <w:rFonts w:ascii="Menlo" w:hAnsi="Menlo" w:cs="Menlo"/>
                <w:color w:val="000000"/>
                <w:sz w:val="16"/>
                <w:szCs w:val="16"/>
              </w:rPr>
              <w:t xml:space="preserve"> {</w:t>
            </w:r>
          </w:p>
          <w:p w14:paraId="26E1F774" w14:textId="64202DD1" w:rsidR="00C329E8" w:rsidRPr="00C329E8" w:rsidRDefault="00C329E8" w:rsidP="00C329E8">
            <w:pPr>
              <w:pStyle w:val="HTMLPreformatted"/>
              <w:rPr>
                <w:rFonts w:ascii="Menlo" w:hAnsi="Menlo" w:cs="Menlo"/>
                <w:color w:val="000000"/>
                <w:sz w:val="16"/>
                <w:szCs w:val="16"/>
              </w:rPr>
            </w:pPr>
            <w:r w:rsidRPr="00C329E8">
              <w:rPr>
                <w:rFonts w:ascii="Menlo" w:hAnsi="Menlo" w:cs="Menlo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Menlo" w:hAnsi="Menlo" w:cs="Menlo"/>
                <w:color w:val="000000"/>
                <w:sz w:val="16"/>
                <w:szCs w:val="16"/>
              </w:rPr>
              <w:t>usedSk-Counter</w:t>
            </w:r>
            <w:r w:rsidRPr="00C329E8">
              <w:rPr>
                <w:rFonts w:ascii="Menlo" w:hAnsi="Menlo" w:cs="Menlo"/>
                <w:color w:val="000000"/>
                <w:sz w:val="16"/>
                <w:szCs w:val="16"/>
              </w:rPr>
              <w:t>-r1</w:t>
            </w:r>
            <w:r>
              <w:rPr>
                <w:rFonts w:ascii="Menlo" w:hAnsi="Menlo" w:cs="Menlo"/>
                <w:color w:val="000000"/>
                <w:sz w:val="16"/>
                <w:szCs w:val="16"/>
              </w:rPr>
              <w:t>8</w:t>
            </w:r>
            <w:r w:rsidRPr="00C329E8">
              <w:rPr>
                <w:rFonts w:ascii="Menlo" w:hAnsi="Menlo" w:cs="Menlo"/>
                <w:color w:val="000000"/>
                <w:sz w:val="16"/>
                <w:szCs w:val="16"/>
              </w:rPr>
              <w:t xml:space="preserve">    </w:t>
            </w:r>
            <w:r w:rsidRPr="005E354B">
              <w:rPr>
                <w:rFonts w:ascii="Menlo" w:eastAsiaTheme="minorHAnsi" w:hAnsi="Menlo" w:cs="Menlo"/>
                <w:color w:val="0000FF"/>
                <w:sz w:val="16"/>
                <w:szCs w:val="16"/>
                <w:u w:val="single"/>
                <w:lang w:val="en-US" w:eastAsia="en-US"/>
              </w:rPr>
              <w:t>SK-Counter</w:t>
            </w:r>
            <w:r w:rsidRPr="005E354B">
              <w:rPr>
                <w:rFonts w:ascii="Menlo" w:eastAsiaTheme="minorHAnsi" w:hAnsi="Menlo" w:cs="Menlo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5E354B">
              <w:rPr>
                <w:rFonts w:ascii="Menlo" w:eastAsiaTheme="minorHAnsi" w:hAnsi="Menlo" w:cs="Menlo"/>
                <w:b/>
                <w:bCs/>
                <w:color w:val="535353"/>
                <w:sz w:val="16"/>
                <w:szCs w:val="16"/>
                <w:lang w:val="en-US" w:eastAsia="en-US"/>
              </w:rPr>
              <w:t>OPTIONAL</w:t>
            </w:r>
            <w:r w:rsidRPr="00C329E8">
              <w:rPr>
                <w:rFonts w:ascii="Menlo" w:hAnsi="Menlo" w:cs="Menlo"/>
                <w:color w:val="000000"/>
                <w:sz w:val="16"/>
                <w:szCs w:val="16"/>
              </w:rPr>
              <w:t>,</w:t>
            </w:r>
          </w:p>
          <w:p w14:paraId="7EABE665" w14:textId="77777777" w:rsidR="00C329E8" w:rsidRPr="00C329E8" w:rsidRDefault="00C329E8" w:rsidP="00C329E8">
            <w:pPr>
              <w:pStyle w:val="HTMLPreformatted"/>
              <w:rPr>
                <w:rFonts w:ascii="Menlo" w:hAnsi="Menlo" w:cs="Menlo"/>
                <w:color w:val="000000"/>
                <w:sz w:val="16"/>
                <w:szCs w:val="16"/>
              </w:rPr>
            </w:pPr>
            <w:r w:rsidRPr="00C329E8">
              <w:rPr>
                <w:rFonts w:ascii="Menlo" w:hAnsi="Menlo" w:cs="Menlo"/>
                <w:color w:val="000000"/>
                <w:sz w:val="16"/>
                <w:szCs w:val="16"/>
              </w:rPr>
              <w:t xml:space="preserve">   </w:t>
            </w:r>
            <w:proofErr w:type="spellStart"/>
            <w:r w:rsidRPr="00C329E8">
              <w:rPr>
                <w:rFonts w:ascii="Menlo" w:hAnsi="Menlo" w:cs="Menlo"/>
                <w:color w:val="000000"/>
                <w:sz w:val="16"/>
                <w:szCs w:val="16"/>
              </w:rPr>
              <w:t>nonCriticalExtension</w:t>
            </w:r>
            <w:proofErr w:type="spellEnd"/>
            <w:r w:rsidRPr="00C329E8">
              <w:rPr>
                <w:rFonts w:ascii="Menlo" w:hAnsi="Menlo" w:cs="Menlo"/>
                <w:color w:val="000000"/>
                <w:sz w:val="16"/>
                <w:szCs w:val="16"/>
              </w:rPr>
              <w:t xml:space="preserve">         </w:t>
            </w:r>
            <w:r w:rsidRPr="00C329E8">
              <w:rPr>
                <w:rStyle w:val="type"/>
                <w:rFonts w:ascii="Menlo" w:hAnsi="Menlo" w:cs="Menlo"/>
                <w:b/>
                <w:bCs/>
                <w:color w:val="B8860B"/>
                <w:sz w:val="16"/>
                <w:szCs w:val="16"/>
              </w:rPr>
              <w:t>SEQUENCE</w:t>
            </w:r>
            <w:r w:rsidRPr="00C329E8">
              <w:rPr>
                <w:rFonts w:ascii="Menlo" w:hAnsi="Menlo" w:cs="Menlo"/>
                <w:color w:val="000000"/>
                <w:sz w:val="16"/>
                <w:szCs w:val="16"/>
              </w:rPr>
              <w:t xml:space="preserve"> {} </w:t>
            </w:r>
            <w:r w:rsidRPr="00C329E8">
              <w:rPr>
                <w:rStyle w:val="optional"/>
                <w:rFonts w:ascii="Menlo" w:hAnsi="Menlo" w:cs="Menlo"/>
                <w:b/>
                <w:bCs/>
                <w:color w:val="666666"/>
                <w:sz w:val="16"/>
                <w:szCs w:val="16"/>
              </w:rPr>
              <w:t>OPTIONAL</w:t>
            </w:r>
          </w:p>
          <w:p w14:paraId="23B29D90" w14:textId="77777777" w:rsidR="00C329E8" w:rsidRPr="00C329E8" w:rsidRDefault="00C329E8" w:rsidP="00C329E8">
            <w:pPr>
              <w:pStyle w:val="HTMLPreformatted"/>
              <w:rPr>
                <w:rFonts w:ascii="Menlo" w:hAnsi="Menlo" w:cs="Menlo"/>
                <w:color w:val="000000"/>
                <w:sz w:val="16"/>
                <w:szCs w:val="16"/>
                <w:lang w:eastAsia="en-US"/>
              </w:rPr>
            </w:pPr>
            <w:r w:rsidRPr="00C329E8">
              <w:rPr>
                <w:rFonts w:ascii="Menlo" w:hAnsi="Menlo" w:cs="Menlo"/>
                <w:color w:val="000000"/>
                <w:sz w:val="16"/>
                <w:szCs w:val="16"/>
              </w:rPr>
              <w:t>}</w:t>
            </w:r>
          </w:p>
          <w:p w14:paraId="1B8E3C05" w14:textId="5A5124BF" w:rsidR="00C329E8" w:rsidRDefault="00C329E8" w:rsidP="005E35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</w:rPr>
            </w:pPr>
          </w:p>
        </w:tc>
      </w:tr>
    </w:tbl>
    <w:p w14:paraId="59813556" w14:textId="32C77B94" w:rsidR="005E354B" w:rsidRPr="00D45585" w:rsidRDefault="005E354B" w:rsidP="005E354B">
      <w:pPr>
        <w:ind w:left="-1170" w:right="-114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Fig 1: </w:t>
      </w:r>
      <w:r w:rsidR="00820CD0">
        <w:rPr>
          <w:rFonts w:ascii="Arial" w:hAnsi="Arial" w:cs="Arial"/>
          <w:b/>
          <w:bCs/>
        </w:rPr>
        <w:t xml:space="preserve">Configuration </w:t>
      </w:r>
      <w:r w:rsidR="00445A46">
        <w:rPr>
          <w:rFonts w:ascii="Arial" w:hAnsi="Arial" w:cs="Arial"/>
          <w:b/>
          <w:bCs/>
        </w:rPr>
        <w:t xml:space="preserve">and reporting </w:t>
      </w:r>
      <w:r w:rsidR="00820CD0">
        <w:rPr>
          <w:rFonts w:ascii="Arial" w:hAnsi="Arial" w:cs="Arial"/>
          <w:b/>
          <w:bCs/>
        </w:rPr>
        <w:t xml:space="preserve">of an offset to </w:t>
      </w:r>
      <w:proofErr w:type="spellStart"/>
      <w:r w:rsidR="00820CD0">
        <w:rPr>
          <w:rFonts w:ascii="Arial" w:hAnsi="Arial" w:cs="Arial"/>
          <w:b/>
          <w:bCs/>
        </w:rPr>
        <w:t>sk</w:t>
      </w:r>
      <w:proofErr w:type="spellEnd"/>
      <w:r w:rsidR="00820CD0">
        <w:rPr>
          <w:rFonts w:ascii="Arial" w:hAnsi="Arial" w:cs="Arial"/>
          <w:b/>
          <w:bCs/>
        </w:rPr>
        <w:t>-Counter</w:t>
      </w:r>
    </w:p>
    <w:p w14:paraId="58217F9D" w14:textId="77777777" w:rsidR="004E7EB8" w:rsidRDefault="004E7EB8" w:rsidP="007F6D2D">
      <w:pPr>
        <w:rPr>
          <w:rFonts w:ascii="Arial" w:hAnsi="Arial" w:cs="Arial"/>
        </w:rPr>
      </w:pPr>
    </w:p>
    <w:p w14:paraId="572B4C67" w14:textId="77777777" w:rsidR="00DE7A61" w:rsidRDefault="00DE7A61" w:rsidP="007F6D2D">
      <w:pPr>
        <w:rPr>
          <w:rFonts w:ascii="Arial" w:hAnsi="Arial" w:cs="Arial"/>
        </w:rPr>
      </w:pPr>
    </w:p>
    <w:tbl>
      <w:tblPr>
        <w:tblStyle w:val="TableGrid"/>
        <w:tblW w:w="11352" w:type="dxa"/>
        <w:tblInd w:w="-1170" w:type="dxa"/>
        <w:tblLook w:val="04A0" w:firstRow="1" w:lastRow="0" w:firstColumn="1" w:lastColumn="0" w:noHBand="0" w:noVBand="1"/>
      </w:tblPr>
      <w:tblGrid>
        <w:gridCol w:w="11352"/>
      </w:tblGrid>
      <w:tr w:rsidR="00D45585" w14:paraId="4388A108" w14:textId="77777777" w:rsidTr="00D45585">
        <w:trPr>
          <w:trHeight w:val="1076"/>
        </w:trPr>
        <w:tc>
          <w:tcPr>
            <w:tcW w:w="11352" w:type="dxa"/>
          </w:tcPr>
          <w:p w14:paraId="63FEDD9C" w14:textId="40CFC9AC" w:rsidR="00D45585" w:rsidRDefault="00820CD0" w:rsidP="00820CD0">
            <w:pPr>
              <w:ind w:right="-1144"/>
              <w:jc w:val="center"/>
              <w:rPr>
                <w:rFonts w:ascii="Arial" w:hAnsi="Arial" w:cs="Arial"/>
              </w:rPr>
            </w:pPr>
            <w:r w:rsidRPr="00820CD0">
              <w:rPr>
                <w:rFonts w:ascii="Arial" w:hAnsi="Arial" w:cs="Arial"/>
                <w:noProof/>
              </w:rPr>
              <w:drawing>
                <wp:inline distT="0" distB="0" distL="0" distR="0" wp14:anchorId="7E78B50E" wp14:editId="77C6D7AA">
                  <wp:extent cx="5731510" cy="2202180"/>
                  <wp:effectExtent l="0" t="0" r="0" b="0"/>
                  <wp:docPr id="12561491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614911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510" cy="2202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7BCBBA" w14:textId="11F499E4" w:rsidR="00D45585" w:rsidRPr="00D45585" w:rsidRDefault="00D45585" w:rsidP="00D45585">
      <w:pPr>
        <w:ind w:left="-1170" w:right="-114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Fig </w:t>
      </w:r>
      <w:r w:rsidR="000E3816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: </w:t>
      </w:r>
      <w:r w:rsidR="00820CD0">
        <w:rPr>
          <w:rFonts w:ascii="Arial" w:hAnsi="Arial" w:cs="Arial"/>
          <w:b/>
          <w:bCs/>
        </w:rPr>
        <w:t xml:space="preserve">Option </w:t>
      </w:r>
      <w:r w:rsidR="00445A46">
        <w:rPr>
          <w:rFonts w:ascii="Arial" w:hAnsi="Arial" w:cs="Arial"/>
          <w:b/>
          <w:bCs/>
        </w:rPr>
        <w:t>1</w:t>
      </w:r>
      <w:r w:rsidR="00820CD0">
        <w:rPr>
          <w:rFonts w:ascii="Arial" w:hAnsi="Arial" w:cs="Arial"/>
          <w:b/>
          <w:bCs/>
        </w:rPr>
        <w:t xml:space="preserve"> in a flow-graph</w:t>
      </w:r>
    </w:p>
    <w:p w14:paraId="6A067639" w14:textId="77777777" w:rsidR="00CC39C4" w:rsidRDefault="00CC39C4" w:rsidP="00AF7FAF">
      <w:pPr>
        <w:rPr>
          <w:rFonts w:ascii="Arial" w:hAnsi="Arial" w:cs="Arial"/>
        </w:rPr>
      </w:pPr>
    </w:p>
    <w:tbl>
      <w:tblPr>
        <w:tblStyle w:val="TableGrid"/>
        <w:tblW w:w="11352" w:type="dxa"/>
        <w:tblInd w:w="-1170" w:type="dxa"/>
        <w:tblLook w:val="04A0" w:firstRow="1" w:lastRow="0" w:firstColumn="1" w:lastColumn="0" w:noHBand="0" w:noVBand="1"/>
      </w:tblPr>
      <w:tblGrid>
        <w:gridCol w:w="11352"/>
      </w:tblGrid>
      <w:tr w:rsidR="00CC39C4" w14:paraId="018EA5FB" w14:textId="77777777" w:rsidTr="005137C6">
        <w:trPr>
          <w:trHeight w:val="1076"/>
        </w:trPr>
        <w:tc>
          <w:tcPr>
            <w:tcW w:w="11352" w:type="dxa"/>
          </w:tcPr>
          <w:p w14:paraId="180B38CC" w14:textId="7F646B9D" w:rsidR="00CC39C4" w:rsidRDefault="003E268C" w:rsidP="005137C6">
            <w:pPr>
              <w:ind w:right="-1144"/>
              <w:jc w:val="center"/>
              <w:rPr>
                <w:rFonts w:ascii="Arial" w:hAnsi="Arial" w:cs="Arial"/>
              </w:rPr>
            </w:pPr>
            <w:r w:rsidRPr="003E268C">
              <w:rPr>
                <w:rFonts w:ascii="Arial" w:hAnsi="Arial" w:cs="Arial"/>
                <w:noProof/>
              </w:rPr>
              <w:drawing>
                <wp:inline distT="0" distB="0" distL="0" distR="0" wp14:anchorId="4A8162A4" wp14:editId="60B20A1D">
                  <wp:extent cx="5731510" cy="2266315"/>
                  <wp:effectExtent l="0" t="0" r="0" b="0"/>
                  <wp:docPr id="15767486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674865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510" cy="2266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8246AE" w14:textId="463C5BB0" w:rsidR="00CC39C4" w:rsidRPr="00D45585" w:rsidRDefault="00CC39C4" w:rsidP="00CC39C4">
      <w:pPr>
        <w:ind w:left="-1170" w:right="-114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Fig 2: Option </w:t>
      </w:r>
      <w:r w:rsidR="00445A46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 in a flow-graph</w:t>
      </w:r>
    </w:p>
    <w:p w14:paraId="7FE890E2" w14:textId="77777777" w:rsidR="00CC39C4" w:rsidRDefault="00CC39C4" w:rsidP="00AF7FAF">
      <w:pPr>
        <w:rPr>
          <w:rFonts w:ascii="Arial" w:hAnsi="Arial" w:cs="Arial"/>
        </w:rPr>
      </w:pPr>
    </w:p>
    <w:p w14:paraId="61C5C497" w14:textId="79A7A575" w:rsidR="00AF7FAF" w:rsidRDefault="00AF7FAF" w:rsidP="00AF7FAF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above, we think option </w:t>
      </w:r>
      <w:r w:rsidR="00445A46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is not useful (does not align with the WID objective very well) and that we propose that RAN2 discuss which of the above options between option 1</w:t>
      </w:r>
      <w:r w:rsidR="00445A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option </w:t>
      </w:r>
      <w:r w:rsidR="00445A46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is to be selected. </w:t>
      </w:r>
    </w:p>
    <w:p w14:paraId="7B13C253" w14:textId="604B42FA" w:rsidR="00AF7FAF" w:rsidRPr="001231A3" w:rsidRDefault="00AF7FAF" w:rsidP="00AF7FAF">
      <w:pPr>
        <w:rPr>
          <w:rFonts w:ascii="Arial" w:hAnsi="Arial" w:cs="Arial"/>
          <w:b/>
          <w:bCs/>
        </w:rPr>
      </w:pPr>
      <w:r w:rsidRPr="001231A3">
        <w:rPr>
          <w:rFonts w:ascii="Arial" w:hAnsi="Arial" w:cs="Arial"/>
          <w:b/>
          <w:bCs/>
        </w:rPr>
        <w:lastRenderedPageBreak/>
        <w:t xml:space="preserve">Proposal </w:t>
      </w:r>
      <w:r w:rsidR="0094033B">
        <w:rPr>
          <w:rFonts w:ascii="Arial" w:hAnsi="Arial" w:cs="Arial"/>
          <w:b/>
          <w:bCs/>
        </w:rPr>
        <w:t>3</w:t>
      </w:r>
      <w:r w:rsidRPr="001231A3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RAN2 to discuss</w:t>
      </w:r>
      <w:r w:rsidRPr="001231A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between selecting option 1</w:t>
      </w:r>
      <w:r w:rsidR="00445A46">
        <w:rPr>
          <w:rFonts w:ascii="Arial" w:hAnsi="Arial" w:cs="Arial"/>
          <w:b/>
          <w:bCs/>
        </w:rPr>
        <w:t xml:space="preserve"> and </w:t>
      </w:r>
      <w:r>
        <w:rPr>
          <w:rFonts w:ascii="Arial" w:hAnsi="Arial" w:cs="Arial"/>
          <w:b/>
          <w:bCs/>
        </w:rPr>
        <w:t>option 2</w:t>
      </w:r>
      <w:r w:rsidR="00E9316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for addressing the avoidance of </w:t>
      </w:r>
      <w:r w:rsidRPr="00354985">
        <w:rPr>
          <w:rFonts w:ascii="Arial" w:hAnsi="Arial" w:cs="Arial"/>
          <w:b/>
          <w:bCs/>
          <w:lang w:val="en-US"/>
        </w:rPr>
        <w:t>S-</w:t>
      </w:r>
      <w:proofErr w:type="spellStart"/>
      <w:r w:rsidRPr="00354985">
        <w:rPr>
          <w:rFonts w:ascii="Arial" w:hAnsi="Arial" w:cs="Arial"/>
          <w:b/>
          <w:bCs/>
          <w:lang w:val="en-US"/>
        </w:rPr>
        <w:t>K</w:t>
      </w:r>
      <w:r w:rsidRPr="00354985">
        <w:rPr>
          <w:rFonts w:ascii="Arial" w:hAnsi="Arial" w:cs="Arial"/>
          <w:b/>
          <w:bCs/>
          <w:vertAlign w:val="subscript"/>
          <w:lang w:val="en-US"/>
        </w:rPr>
        <w:t>gNB</w:t>
      </w:r>
      <w:proofErr w:type="spellEnd"/>
      <w:r w:rsidRPr="0035498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reuse at SN activation.</w:t>
      </w:r>
    </w:p>
    <w:p w14:paraId="167B5358" w14:textId="58C45212" w:rsidR="00D45585" w:rsidRDefault="00D45585" w:rsidP="007F6D2D">
      <w:pPr>
        <w:rPr>
          <w:rFonts w:ascii="Arial" w:hAnsi="Arial" w:cs="Arial"/>
        </w:rPr>
      </w:pPr>
    </w:p>
    <w:p w14:paraId="07388B9C" w14:textId="3B210159" w:rsidR="005C0434" w:rsidRDefault="005C0434" w:rsidP="005C0434">
      <w:pPr>
        <w:pStyle w:val="Heading1"/>
      </w:pPr>
      <w:r>
        <w:t>Conclusions</w:t>
      </w:r>
    </w:p>
    <w:p w14:paraId="07356BAE" w14:textId="77777777" w:rsidR="0094033B" w:rsidRDefault="0094033B" w:rsidP="0094033B">
      <w:pPr>
        <w:rPr>
          <w:rFonts w:ascii="Arial" w:hAnsi="Arial" w:cs="Arial"/>
          <w:b/>
          <w:bCs/>
        </w:rPr>
      </w:pPr>
    </w:p>
    <w:p w14:paraId="0A60CF0C" w14:textId="77777777" w:rsidR="0094033B" w:rsidRPr="007B0DF5" w:rsidRDefault="0094033B" w:rsidP="0094033B">
      <w:pPr>
        <w:rPr>
          <w:rFonts w:ascii="Arial" w:hAnsi="Arial" w:cs="Arial"/>
          <w:b/>
          <w:bCs/>
        </w:rPr>
      </w:pPr>
      <w:r w:rsidRPr="007B0DF5">
        <w:rPr>
          <w:rFonts w:ascii="Arial" w:hAnsi="Arial" w:cs="Arial"/>
          <w:b/>
          <w:bCs/>
        </w:rPr>
        <w:t xml:space="preserve">Observation 1: Among the inputs to deriving the </w:t>
      </w:r>
      <w:r w:rsidRPr="007B0DF5">
        <w:rPr>
          <w:rFonts w:ascii="Arial" w:hAnsi="Arial" w:cs="Arial"/>
          <w:b/>
          <w:bCs/>
          <w:lang w:val="en-US"/>
        </w:rPr>
        <w:t>S-</w:t>
      </w:r>
      <w:proofErr w:type="spellStart"/>
      <w:r w:rsidRPr="007B0DF5">
        <w:rPr>
          <w:rFonts w:ascii="Arial" w:hAnsi="Arial" w:cs="Arial"/>
          <w:b/>
          <w:bCs/>
          <w:lang w:val="en-US"/>
        </w:rPr>
        <w:t>K</w:t>
      </w:r>
      <w:r w:rsidRPr="007B0DF5">
        <w:rPr>
          <w:rFonts w:ascii="Arial" w:hAnsi="Arial" w:cs="Arial"/>
          <w:b/>
          <w:bCs/>
          <w:vertAlign w:val="subscript"/>
          <w:lang w:val="en-US"/>
        </w:rPr>
        <w:t>gNB</w:t>
      </w:r>
      <w:proofErr w:type="spellEnd"/>
      <w:r w:rsidRPr="007B0DF5">
        <w:rPr>
          <w:rFonts w:ascii="Arial" w:hAnsi="Arial" w:cs="Arial"/>
          <w:b/>
          <w:bCs/>
          <w:vertAlign w:val="subscript"/>
          <w:lang w:val="en-US"/>
        </w:rPr>
        <w:t xml:space="preserve"> </w:t>
      </w:r>
      <w:proofErr w:type="spellStart"/>
      <w:r w:rsidRPr="007B0DF5">
        <w:rPr>
          <w:rFonts w:ascii="Arial" w:hAnsi="Arial" w:cs="Arial"/>
          <w:b/>
          <w:bCs/>
        </w:rPr>
        <w:t>sk</w:t>
      </w:r>
      <w:proofErr w:type="spellEnd"/>
      <w:r w:rsidRPr="007B0DF5">
        <w:rPr>
          <w:rFonts w:ascii="Arial" w:hAnsi="Arial" w:cs="Arial"/>
          <w:b/>
          <w:bCs/>
        </w:rPr>
        <w:t xml:space="preserve">-Counter is a static RRC pre-configured </w:t>
      </w:r>
      <w:proofErr w:type="gramStart"/>
      <w:r w:rsidRPr="007B0DF5">
        <w:rPr>
          <w:rFonts w:ascii="Arial" w:hAnsi="Arial" w:cs="Arial"/>
          <w:b/>
          <w:bCs/>
        </w:rPr>
        <w:t>parameter, and</w:t>
      </w:r>
      <w:proofErr w:type="gramEnd"/>
      <w:r w:rsidRPr="007B0DF5">
        <w:rPr>
          <w:rFonts w:ascii="Arial" w:hAnsi="Arial" w:cs="Arial"/>
          <w:b/>
          <w:bCs/>
        </w:rPr>
        <w:t xml:space="preserve"> provided by the MN to UE</w:t>
      </w:r>
      <w:r>
        <w:rPr>
          <w:rFonts w:ascii="Arial" w:hAnsi="Arial" w:cs="Arial"/>
          <w:b/>
          <w:bCs/>
        </w:rPr>
        <w:t>.</w:t>
      </w:r>
    </w:p>
    <w:p w14:paraId="0A740F9D" w14:textId="77777777" w:rsidR="0094033B" w:rsidRPr="007B0DF5" w:rsidRDefault="0094033B" w:rsidP="0094033B">
      <w:pPr>
        <w:rPr>
          <w:rFonts w:ascii="Arial" w:hAnsi="Arial" w:cs="Arial"/>
          <w:b/>
          <w:bCs/>
        </w:rPr>
      </w:pPr>
      <w:r w:rsidRPr="007B0DF5">
        <w:rPr>
          <w:rFonts w:ascii="Arial" w:hAnsi="Arial" w:cs="Arial"/>
          <w:b/>
          <w:bCs/>
        </w:rPr>
        <w:t xml:space="preserve">Observation 2: </w:t>
      </w:r>
      <w:proofErr w:type="gramStart"/>
      <w:r w:rsidRPr="007B0DF5">
        <w:rPr>
          <w:rFonts w:ascii="Arial" w:hAnsi="Arial" w:cs="Arial"/>
          <w:b/>
          <w:bCs/>
        </w:rPr>
        <w:t>As long as</w:t>
      </w:r>
      <w:proofErr w:type="gramEnd"/>
      <w:r w:rsidRPr="007B0DF5">
        <w:rPr>
          <w:rFonts w:ascii="Arial" w:hAnsi="Arial" w:cs="Arial"/>
          <w:b/>
          <w:bCs/>
        </w:rPr>
        <w:t xml:space="preserve"> the </w:t>
      </w:r>
      <w:proofErr w:type="spellStart"/>
      <w:r w:rsidRPr="007B0DF5">
        <w:rPr>
          <w:rFonts w:ascii="Arial" w:hAnsi="Arial" w:cs="Arial"/>
          <w:b/>
          <w:bCs/>
        </w:rPr>
        <w:t>sk</w:t>
      </w:r>
      <w:proofErr w:type="spellEnd"/>
      <w:r w:rsidRPr="007B0DF5">
        <w:rPr>
          <w:rFonts w:ascii="Arial" w:hAnsi="Arial" w:cs="Arial"/>
          <w:b/>
          <w:bCs/>
        </w:rPr>
        <w:t>-Counter is changed when the UE “re”-selects to the same SN as part UE mobility, the SA3 requirement would be satisfied.</w:t>
      </w:r>
    </w:p>
    <w:p w14:paraId="2C5F401F" w14:textId="77777777" w:rsidR="0094033B" w:rsidRPr="00170032" w:rsidRDefault="0094033B" w:rsidP="0094033B">
      <w:pPr>
        <w:rPr>
          <w:rFonts w:ascii="Arial" w:hAnsi="Arial" w:cs="Arial"/>
          <w:b/>
          <w:bCs/>
        </w:rPr>
      </w:pPr>
      <w:r w:rsidRPr="00170032">
        <w:rPr>
          <w:rFonts w:ascii="Arial" w:hAnsi="Arial" w:cs="Arial"/>
          <w:b/>
          <w:bCs/>
        </w:rPr>
        <w:t>Observation</w:t>
      </w:r>
      <w:r>
        <w:rPr>
          <w:rFonts w:ascii="Arial" w:hAnsi="Arial" w:cs="Arial"/>
          <w:b/>
          <w:bCs/>
        </w:rPr>
        <w:t xml:space="preserve"> 3</w:t>
      </w:r>
      <w:r w:rsidRPr="00170032">
        <w:rPr>
          <w:rFonts w:ascii="Arial" w:hAnsi="Arial" w:cs="Arial"/>
          <w:b/>
          <w:bCs/>
        </w:rPr>
        <w:t xml:space="preserve">: </w:t>
      </w:r>
    </w:p>
    <w:p w14:paraId="5D2BA373" w14:textId="77777777" w:rsidR="0094033B" w:rsidRPr="00170032" w:rsidRDefault="0094033B" w:rsidP="0094033B">
      <w:pPr>
        <w:ind w:left="720"/>
        <w:rPr>
          <w:rFonts w:ascii="Arial" w:hAnsi="Arial" w:cs="Arial"/>
          <w:b/>
          <w:bCs/>
        </w:rPr>
      </w:pPr>
      <w:r w:rsidRPr="00170032">
        <w:rPr>
          <w:rFonts w:ascii="Arial" w:hAnsi="Arial" w:cs="Arial"/>
          <w:b/>
          <w:bCs/>
        </w:rPr>
        <w:t xml:space="preserve">Option </w:t>
      </w:r>
      <w:r>
        <w:rPr>
          <w:rFonts w:ascii="Arial" w:hAnsi="Arial" w:cs="Arial"/>
          <w:b/>
          <w:bCs/>
        </w:rPr>
        <w:t>1 and 2</w:t>
      </w:r>
      <w:r w:rsidRPr="00170032">
        <w:rPr>
          <w:rFonts w:ascii="Arial" w:hAnsi="Arial" w:cs="Arial"/>
          <w:b/>
          <w:bCs/>
        </w:rPr>
        <w:t xml:space="preserve"> only needs changes to the UE and the MN, but RAN3 change is unlikely, as the MN can use the existing inter-node </w:t>
      </w:r>
      <w:proofErr w:type="spellStart"/>
      <w:r w:rsidRPr="00170032">
        <w:rPr>
          <w:rFonts w:ascii="Arial" w:hAnsi="Arial" w:cs="Arial"/>
          <w:b/>
          <w:bCs/>
        </w:rPr>
        <w:t>Xn</w:t>
      </w:r>
      <w:proofErr w:type="spellEnd"/>
      <w:r w:rsidRPr="00170032">
        <w:rPr>
          <w:rFonts w:ascii="Arial" w:hAnsi="Arial" w:cs="Arial"/>
          <w:b/>
          <w:bCs/>
        </w:rPr>
        <w:t xml:space="preserve"> to inform the SN of the new </w:t>
      </w:r>
      <w:r w:rsidRPr="00516B13">
        <w:rPr>
          <w:rFonts w:ascii="Arial" w:hAnsi="Arial" w:cs="Arial"/>
          <w:b/>
          <w:bCs/>
          <w:i/>
          <w:lang w:val="en-US"/>
        </w:rPr>
        <w:t>S-</w:t>
      </w:r>
      <w:proofErr w:type="spellStart"/>
      <w:r w:rsidRPr="00516B13">
        <w:rPr>
          <w:rFonts w:ascii="Arial" w:hAnsi="Arial" w:cs="Arial"/>
          <w:b/>
          <w:bCs/>
          <w:i/>
          <w:lang w:val="en-US"/>
        </w:rPr>
        <w:t>K</w:t>
      </w:r>
      <w:r w:rsidRPr="00516B13">
        <w:rPr>
          <w:rFonts w:ascii="Arial" w:hAnsi="Arial" w:cs="Arial"/>
          <w:b/>
          <w:bCs/>
          <w:i/>
          <w:vertAlign w:val="subscript"/>
          <w:lang w:val="en-US"/>
        </w:rPr>
        <w:t>gNB</w:t>
      </w:r>
      <w:proofErr w:type="spellEnd"/>
      <w:r w:rsidRPr="00516B13">
        <w:rPr>
          <w:rFonts w:ascii="Arial" w:hAnsi="Arial" w:cs="Arial"/>
          <w:b/>
          <w:bCs/>
          <w:i/>
          <w:lang w:val="en-US"/>
        </w:rPr>
        <w:t xml:space="preserve"> </w:t>
      </w:r>
      <w:r>
        <w:rPr>
          <w:rFonts w:ascii="Arial" w:hAnsi="Arial" w:cs="Arial"/>
          <w:b/>
          <w:bCs/>
          <w:iCs/>
          <w:lang w:val="en-US"/>
        </w:rPr>
        <w:t xml:space="preserve">based in the updated </w:t>
      </w:r>
      <w:proofErr w:type="spellStart"/>
      <w:r w:rsidRPr="00170032">
        <w:rPr>
          <w:rFonts w:ascii="Arial" w:hAnsi="Arial" w:cs="Arial"/>
          <w:b/>
          <w:bCs/>
        </w:rPr>
        <w:t>sk</w:t>
      </w:r>
      <w:proofErr w:type="spellEnd"/>
      <w:r w:rsidRPr="00170032">
        <w:rPr>
          <w:rFonts w:ascii="Arial" w:hAnsi="Arial" w:cs="Arial"/>
          <w:b/>
          <w:bCs/>
        </w:rPr>
        <w:t>-Counter (which would be provided by the UE</w:t>
      </w:r>
      <w:r>
        <w:rPr>
          <w:rFonts w:ascii="Arial" w:hAnsi="Arial" w:cs="Arial"/>
          <w:b/>
          <w:bCs/>
        </w:rPr>
        <w:t xml:space="preserve">). </w:t>
      </w:r>
      <w:r w:rsidRPr="00354985">
        <w:rPr>
          <w:rFonts w:ascii="Arial" w:hAnsi="Arial" w:cs="Arial"/>
          <w:b/>
          <w:bCs/>
        </w:rPr>
        <w:t>There is interruption to SN terminated bearers and SRB3 between the UE and the SN, until the MN configures the SN.</w:t>
      </w:r>
    </w:p>
    <w:p w14:paraId="6E2A69D6" w14:textId="77777777" w:rsidR="0094033B" w:rsidRPr="00170032" w:rsidRDefault="0094033B" w:rsidP="0094033B">
      <w:pPr>
        <w:ind w:left="720"/>
        <w:rPr>
          <w:rFonts w:ascii="Arial" w:hAnsi="Arial" w:cs="Arial"/>
          <w:b/>
          <w:bCs/>
        </w:rPr>
      </w:pPr>
      <w:r w:rsidRPr="00170032">
        <w:rPr>
          <w:rFonts w:ascii="Arial" w:hAnsi="Arial" w:cs="Arial"/>
          <w:b/>
          <w:bCs/>
        </w:rPr>
        <w:t xml:space="preserve">Option </w:t>
      </w:r>
      <w:r>
        <w:rPr>
          <w:rFonts w:ascii="Arial" w:hAnsi="Arial" w:cs="Arial"/>
          <w:b/>
          <w:bCs/>
        </w:rPr>
        <w:t>3</w:t>
      </w:r>
      <w:r w:rsidRPr="00170032">
        <w:rPr>
          <w:rFonts w:ascii="Arial" w:hAnsi="Arial" w:cs="Arial"/>
          <w:b/>
          <w:bCs/>
        </w:rPr>
        <w:t xml:space="preserve"> should not require changes but is inefficient</w:t>
      </w:r>
      <w:r>
        <w:rPr>
          <w:rFonts w:ascii="Arial" w:hAnsi="Arial" w:cs="Arial"/>
          <w:b/>
          <w:bCs/>
        </w:rPr>
        <w:t xml:space="preserve"> and does align well with the WID objectives</w:t>
      </w:r>
      <w:r w:rsidRPr="00170032">
        <w:rPr>
          <w:rFonts w:ascii="Arial" w:hAnsi="Arial" w:cs="Arial"/>
          <w:b/>
          <w:bCs/>
        </w:rPr>
        <w:t>.</w:t>
      </w:r>
    </w:p>
    <w:p w14:paraId="09627FFB" w14:textId="77777777" w:rsidR="0094033B" w:rsidRDefault="0094033B" w:rsidP="0094033B">
      <w:pPr>
        <w:rPr>
          <w:rFonts w:ascii="Arial" w:hAnsi="Arial" w:cs="Arial"/>
          <w:b/>
          <w:bCs/>
        </w:rPr>
      </w:pPr>
    </w:p>
    <w:p w14:paraId="494DD42F" w14:textId="77777777" w:rsidR="0094033B" w:rsidRDefault="0094033B" w:rsidP="0094033B">
      <w:pPr>
        <w:rPr>
          <w:rFonts w:ascii="Arial" w:hAnsi="Arial" w:cs="Arial"/>
          <w:b/>
          <w:bCs/>
        </w:rPr>
      </w:pPr>
    </w:p>
    <w:p w14:paraId="27DBDF40" w14:textId="00E6A4D9" w:rsidR="0094033B" w:rsidRDefault="0094033B" w:rsidP="0094033B">
      <w:pPr>
        <w:rPr>
          <w:rFonts w:ascii="Arial" w:hAnsi="Arial" w:cs="Arial"/>
          <w:b/>
          <w:bCs/>
        </w:rPr>
      </w:pPr>
      <w:r w:rsidRPr="007B0DF5">
        <w:rPr>
          <w:rFonts w:ascii="Arial" w:hAnsi="Arial" w:cs="Arial"/>
          <w:b/>
          <w:bCs/>
        </w:rPr>
        <w:t xml:space="preserve">Proposal 1: RAN2 to device signalling methods to ensure that the same </w:t>
      </w:r>
      <w:proofErr w:type="spellStart"/>
      <w:r w:rsidRPr="007B0DF5">
        <w:rPr>
          <w:rFonts w:ascii="Arial" w:hAnsi="Arial" w:cs="Arial"/>
          <w:b/>
          <w:bCs/>
        </w:rPr>
        <w:t>sk</w:t>
      </w:r>
      <w:proofErr w:type="spellEnd"/>
      <w:r w:rsidRPr="007B0DF5">
        <w:rPr>
          <w:rFonts w:ascii="Arial" w:hAnsi="Arial" w:cs="Arial"/>
          <w:b/>
          <w:bCs/>
        </w:rPr>
        <w:t xml:space="preserve">-Counter is not re-used by the UE and the </w:t>
      </w:r>
      <w:r>
        <w:rPr>
          <w:rFonts w:ascii="Arial" w:hAnsi="Arial" w:cs="Arial"/>
          <w:b/>
          <w:bCs/>
        </w:rPr>
        <w:t>M</w:t>
      </w:r>
      <w:r w:rsidRPr="007B0DF5">
        <w:rPr>
          <w:rFonts w:ascii="Arial" w:hAnsi="Arial" w:cs="Arial"/>
          <w:b/>
          <w:bCs/>
        </w:rPr>
        <w:t xml:space="preserve">N </w:t>
      </w:r>
      <w:r>
        <w:rPr>
          <w:rFonts w:ascii="Arial" w:hAnsi="Arial" w:cs="Arial"/>
          <w:b/>
          <w:bCs/>
        </w:rPr>
        <w:t xml:space="preserve">(for SN) </w:t>
      </w:r>
      <w:r w:rsidRPr="007B0DF5">
        <w:rPr>
          <w:rFonts w:ascii="Arial" w:hAnsi="Arial" w:cs="Arial"/>
          <w:b/>
          <w:bCs/>
        </w:rPr>
        <w:t>more than once.</w:t>
      </w:r>
    </w:p>
    <w:p w14:paraId="58516796" w14:textId="39105538" w:rsidR="0094033B" w:rsidRDefault="0094033B" w:rsidP="0094033B">
      <w:pPr>
        <w:rPr>
          <w:rFonts w:ascii="Arial" w:hAnsi="Arial" w:cs="Arial"/>
          <w:b/>
          <w:bCs/>
        </w:rPr>
      </w:pPr>
      <w:r w:rsidRPr="0097430C">
        <w:rPr>
          <w:rFonts w:ascii="Arial" w:hAnsi="Arial" w:cs="Arial"/>
          <w:b/>
          <w:bCs/>
        </w:rPr>
        <w:t xml:space="preserve">Proposal 2: RAN2 signalling design to ensure the same </w:t>
      </w:r>
      <w:proofErr w:type="spellStart"/>
      <w:r w:rsidRPr="0097430C">
        <w:rPr>
          <w:rFonts w:ascii="Arial" w:hAnsi="Arial" w:cs="Arial"/>
          <w:b/>
          <w:bCs/>
        </w:rPr>
        <w:t>sk</w:t>
      </w:r>
      <w:proofErr w:type="spellEnd"/>
      <w:r w:rsidRPr="0097430C">
        <w:rPr>
          <w:rFonts w:ascii="Arial" w:hAnsi="Arial" w:cs="Arial"/>
          <w:b/>
          <w:bCs/>
        </w:rPr>
        <w:t>-Counter re-use is avoided, is to be applied only in cases where the security context gets changed</w:t>
      </w:r>
      <w:r>
        <w:rPr>
          <w:rFonts w:ascii="Arial" w:hAnsi="Arial" w:cs="Arial"/>
          <w:b/>
          <w:bCs/>
        </w:rPr>
        <w:t xml:space="preserve"> as part of selective SN activations.</w:t>
      </w:r>
    </w:p>
    <w:p w14:paraId="7A90ED3F" w14:textId="3D9A0227" w:rsidR="0094033B" w:rsidRPr="001231A3" w:rsidRDefault="0094033B" w:rsidP="0094033B">
      <w:pPr>
        <w:rPr>
          <w:rFonts w:ascii="Arial" w:hAnsi="Arial" w:cs="Arial"/>
          <w:b/>
          <w:bCs/>
        </w:rPr>
      </w:pPr>
      <w:r w:rsidRPr="001231A3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1231A3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RAN2 to discuss</w:t>
      </w:r>
      <w:r w:rsidRPr="001231A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between selecting option 1 and option 2 for addressing the avoidance of </w:t>
      </w:r>
      <w:r w:rsidRPr="00354985">
        <w:rPr>
          <w:rFonts w:ascii="Arial" w:hAnsi="Arial" w:cs="Arial"/>
          <w:b/>
          <w:bCs/>
          <w:lang w:val="en-US"/>
        </w:rPr>
        <w:t>S-</w:t>
      </w:r>
      <w:proofErr w:type="spellStart"/>
      <w:r w:rsidRPr="00354985">
        <w:rPr>
          <w:rFonts w:ascii="Arial" w:hAnsi="Arial" w:cs="Arial"/>
          <w:b/>
          <w:bCs/>
          <w:lang w:val="en-US"/>
        </w:rPr>
        <w:t>K</w:t>
      </w:r>
      <w:r w:rsidRPr="00354985">
        <w:rPr>
          <w:rFonts w:ascii="Arial" w:hAnsi="Arial" w:cs="Arial"/>
          <w:b/>
          <w:bCs/>
          <w:vertAlign w:val="subscript"/>
          <w:lang w:val="en-US"/>
        </w:rPr>
        <w:t>gNB</w:t>
      </w:r>
      <w:proofErr w:type="spellEnd"/>
      <w:r w:rsidRPr="0035498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reuse at SN activation.</w:t>
      </w:r>
    </w:p>
    <w:p w14:paraId="1839C743" w14:textId="77777777" w:rsidR="001C677F" w:rsidRDefault="001C677F" w:rsidP="001C677F">
      <w:pPr>
        <w:rPr>
          <w:rFonts w:ascii="Arial" w:hAnsi="Arial" w:cs="Arial"/>
          <w:b/>
          <w:bCs/>
        </w:rPr>
      </w:pPr>
    </w:p>
    <w:p w14:paraId="0A412C1E" w14:textId="698817FA" w:rsidR="00F87657" w:rsidRDefault="00F87657" w:rsidP="00F87657">
      <w:pPr>
        <w:pStyle w:val="Heading1"/>
      </w:pPr>
      <w:r>
        <w:t>References</w:t>
      </w:r>
    </w:p>
    <w:p w14:paraId="2B858577" w14:textId="1710F2FD" w:rsidR="00856B0F" w:rsidRDefault="00F87657" w:rsidP="00D07AF6">
      <w:r>
        <w:t xml:space="preserve">[1] </w:t>
      </w:r>
      <w:r w:rsidRPr="00F87657">
        <w:t>R2-2213337 LS on security for selective SCG activation</w:t>
      </w:r>
    </w:p>
    <w:p w14:paraId="303A0ACE" w14:textId="085856F8" w:rsidR="00F87657" w:rsidRDefault="00F87657" w:rsidP="00D07AF6">
      <w:r>
        <w:t xml:space="preserve">[2] </w:t>
      </w:r>
      <w:r w:rsidRPr="00F87657">
        <w:t>R2-2302450</w:t>
      </w:r>
      <w:r>
        <w:t xml:space="preserve"> </w:t>
      </w:r>
      <w:r w:rsidRPr="00F87657">
        <w:rPr>
          <w:bCs/>
        </w:rPr>
        <w:t xml:space="preserve">Reply LS </w:t>
      </w:r>
      <w:bookmarkStart w:id="0" w:name="_Hlk126585418"/>
      <w:r w:rsidRPr="00F87657">
        <w:rPr>
          <w:bCs/>
        </w:rPr>
        <w:t xml:space="preserve">R2-2213337 </w:t>
      </w:r>
      <w:bookmarkEnd w:id="0"/>
      <w:r w:rsidRPr="00F87657">
        <w:rPr>
          <w:bCs/>
        </w:rPr>
        <w:t xml:space="preserve">LS on security for </w:t>
      </w:r>
      <w:bookmarkStart w:id="1" w:name="_Hlk126586815"/>
      <w:r w:rsidRPr="00F87657">
        <w:rPr>
          <w:bCs/>
        </w:rPr>
        <w:t>selective SCG activation</w:t>
      </w:r>
      <w:bookmarkEnd w:id="1"/>
    </w:p>
    <w:p w14:paraId="30138A73" w14:textId="77777777" w:rsidR="00692706" w:rsidRPr="00D07AF6" w:rsidRDefault="00692706" w:rsidP="00D07AF6"/>
    <w:sectPr w:rsidR="00692706" w:rsidRPr="00D07AF6" w:rsidSect="00D07AF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947D0" w14:textId="77777777" w:rsidR="002955D9" w:rsidRDefault="002955D9" w:rsidP="000E43D2">
      <w:pPr>
        <w:spacing w:after="0"/>
      </w:pPr>
      <w:r>
        <w:separator/>
      </w:r>
    </w:p>
  </w:endnote>
  <w:endnote w:type="continuationSeparator" w:id="0">
    <w:p w14:paraId="328FF656" w14:textId="77777777" w:rsidR="002955D9" w:rsidRDefault="002955D9" w:rsidP="000E43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8B0B8" w14:textId="77777777" w:rsidR="002955D9" w:rsidRDefault="002955D9" w:rsidP="000E43D2">
      <w:pPr>
        <w:spacing w:after="0"/>
      </w:pPr>
      <w:r>
        <w:separator/>
      </w:r>
    </w:p>
  </w:footnote>
  <w:footnote w:type="continuationSeparator" w:id="0">
    <w:p w14:paraId="45291D02" w14:textId="77777777" w:rsidR="002955D9" w:rsidRDefault="002955D9" w:rsidP="000E43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1B01A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F643E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DCCEE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E44A7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5885C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EB6F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821002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7E1305"/>
    <w:multiLevelType w:val="hybridMultilevel"/>
    <w:tmpl w:val="121E8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27735B"/>
    <w:multiLevelType w:val="hybridMultilevel"/>
    <w:tmpl w:val="823CCCB2"/>
    <w:lvl w:ilvl="0" w:tplc="2CA060D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741190"/>
    <w:multiLevelType w:val="hybridMultilevel"/>
    <w:tmpl w:val="15781A02"/>
    <w:lvl w:ilvl="0" w:tplc="F6245BE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6B51F3"/>
    <w:multiLevelType w:val="hybridMultilevel"/>
    <w:tmpl w:val="2C0E9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7512E0"/>
    <w:multiLevelType w:val="hybridMultilevel"/>
    <w:tmpl w:val="BB16E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E2A24"/>
    <w:multiLevelType w:val="hybridMultilevel"/>
    <w:tmpl w:val="C8B43B70"/>
    <w:lvl w:ilvl="0" w:tplc="E64CA1B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E0599"/>
    <w:multiLevelType w:val="hybridMultilevel"/>
    <w:tmpl w:val="3A22B7B6"/>
    <w:lvl w:ilvl="0" w:tplc="EA543E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6006B"/>
    <w:multiLevelType w:val="hybridMultilevel"/>
    <w:tmpl w:val="B1DA9D9E"/>
    <w:lvl w:ilvl="0" w:tplc="9A7865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271A54"/>
    <w:multiLevelType w:val="hybridMultilevel"/>
    <w:tmpl w:val="47E21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4A777C"/>
    <w:multiLevelType w:val="hybridMultilevel"/>
    <w:tmpl w:val="562E9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5E593B"/>
    <w:multiLevelType w:val="multilevel"/>
    <w:tmpl w:val="F14CA92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DA17042"/>
    <w:multiLevelType w:val="hybridMultilevel"/>
    <w:tmpl w:val="CEA2BD6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20943417">
    <w:abstractNumId w:val="6"/>
  </w:num>
  <w:num w:numId="2" w16cid:durableId="1141115594">
    <w:abstractNumId w:val="4"/>
  </w:num>
  <w:num w:numId="3" w16cid:durableId="492842821">
    <w:abstractNumId w:val="3"/>
  </w:num>
  <w:num w:numId="4" w16cid:durableId="447701685">
    <w:abstractNumId w:val="2"/>
  </w:num>
  <w:num w:numId="5" w16cid:durableId="900022818">
    <w:abstractNumId w:val="1"/>
  </w:num>
  <w:num w:numId="6" w16cid:durableId="379205611">
    <w:abstractNumId w:val="5"/>
  </w:num>
  <w:num w:numId="7" w16cid:durableId="1386643300">
    <w:abstractNumId w:val="0"/>
  </w:num>
  <w:num w:numId="8" w16cid:durableId="1660884324">
    <w:abstractNumId w:val="19"/>
  </w:num>
  <w:num w:numId="9" w16cid:durableId="302470555">
    <w:abstractNumId w:val="11"/>
  </w:num>
  <w:num w:numId="10" w16cid:durableId="55668815">
    <w:abstractNumId w:val="20"/>
  </w:num>
  <w:num w:numId="11" w16cid:durableId="1947928206">
    <w:abstractNumId w:val="8"/>
  </w:num>
  <w:num w:numId="12" w16cid:durableId="1695182576">
    <w:abstractNumId w:val="13"/>
  </w:num>
  <w:num w:numId="13" w16cid:durableId="249436846">
    <w:abstractNumId w:val="7"/>
  </w:num>
  <w:num w:numId="14" w16cid:durableId="1110050603">
    <w:abstractNumId w:val="15"/>
  </w:num>
  <w:num w:numId="15" w16cid:durableId="1611737473">
    <w:abstractNumId w:val="10"/>
  </w:num>
  <w:num w:numId="16" w16cid:durableId="18037699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240923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1372579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3732352">
    <w:abstractNumId w:val="14"/>
  </w:num>
  <w:num w:numId="20" w16cid:durableId="116022882">
    <w:abstractNumId w:val="18"/>
  </w:num>
  <w:num w:numId="21" w16cid:durableId="177669760">
    <w:abstractNumId w:val="9"/>
  </w:num>
  <w:num w:numId="22" w16cid:durableId="47608540">
    <w:abstractNumId w:val="12"/>
  </w:num>
  <w:num w:numId="23" w16cid:durableId="1183016047">
    <w:abstractNumId w:val="17"/>
  </w:num>
  <w:num w:numId="24" w16cid:durableId="211258108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F03"/>
    <w:rsid w:val="00006973"/>
    <w:rsid w:val="0001002A"/>
    <w:rsid w:val="00010F1C"/>
    <w:rsid w:val="00011FB5"/>
    <w:rsid w:val="00015C2C"/>
    <w:rsid w:val="000178E3"/>
    <w:rsid w:val="0001799E"/>
    <w:rsid w:val="0002147A"/>
    <w:rsid w:val="00032718"/>
    <w:rsid w:val="00034894"/>
    <w:rsid w:val="00066CF1"/>
    <w:rsid w:val="000671A4"/>
    <w:rsid w:val="0007360D"/>
    <w:rsid w:val="000856AF"/>
    <w:rsid w:val="000948F8"/>
    <w:rsid w:val="000B15B6"/>
    <w:rsid w:val="000B53D9"/>
    <w:rsid w:val="000B54B1"/>
    <w:rsid w:val="000C0AF6"/>
    <w:rsid w:val="000C0D38"/>
    <w:rsid w:val="000C3111"/>
    <w:rsid w:val="000D41CD"/>
    <w:rsid w:val="000D59A4"/>
    <w:rsid w:val="000E3816"/>
    <w:rsid w:val="000E43D2"/>
    <w:rsid w:val="00102339"/>
    <w:rsid w:val="00102701"/>
    <w:rsid w:val="00105932"/>
    <w:rsid w:val="00106917"/>
    <w:rsid w:val="00110DE0"/>
    <w:rsid w:val="00112C5E"/>
    <w:rsid w:val="0011345C"/>
    <w:rsid w:val="00114533"/>
    <w:rsid w:val="00115010"/>
    <w:rsid w:val="00116CE7"/>
    <w:rsid w:val="001231A3"/>
    <w:rsid w:val="00130151"/>
    <w:rsid w:val="00131DF0"/>
    <w:rsid w:val="001325C2"/>
    <w:rsid w:val="00135D53"/>
    <w:rsid w:val="00143A2A"/>
    <w:rsid w:val="00145881"/>
    <w:rsid w:val="0015358D"/>
    <w:rsid w:val="00155758"/>
    <w:rsid w:val="0016652A"/>
    <w:rsid w:val="00170032"/>
    <w:rsid w:val="00175A3F"/>
    <w:rsid w:val="00177438"/>
    <w:rsid w:val="00181154"/>
    <w:rsid w:val="001817CD"/>
    <w:rsid w:val="0018595C"/>
    <w:rsid w:val="0019163F"/>
    <w:rsid w:val="001A410C"/>
    <w:rsid w:val="001B01FD"/>
    <w:rsid w:val="001B14D7"/>
    <w:rsid w:val="001B6BB0"/>
    <w:rsid w:val="001C138E"/>
    <w:rsid w:val="001C15FB"/>
    <w:rsid w:val="001C677F"/>
    <w:rsid w:val="001D1997"/>
    <w:rsid w:val="001E1868"/>
    <w:rsid w:val="001F0BF8"/>
    <w:rsid w:val="001F67CA"/>
    <w:rsid w:val="001F7FFD"/>
    <w:rsid w:val="00200B6F"/>
    <w:rsid w:val="00201AD1"/>
    <w:rsid w:val="00210B2D"/>
    <w:rsid w:val="002141C4"/>
    <w:rsid w:val="00215350"/>
    <w:rsid w:val="00216B1A"/>
    <w:rsid w:val="002209DF"/>
    <w:rsid w:val="00221950"/>
    <w:rsid w:val="0023168D"/>
    <w:rsid w:val="0023754E"/>
    <w:rsid w:val="00240D49"/>
    <w:rsid w:val="002474E7"/>
    <w:rsid w:val="00247FA1"/>
    <w:rsid w:val="0026249B"/>
    <w:rsid w:val="002632C8"/>
    <w:rsid w:val="00266D9F"/>
    <w:rsid w:val="0027286D"/>
    <w:rsid w:val="00276311"/>
    <w:rsid w:val="00283661"/>
    <w:rsid w:val="0028575D"/>
    <w:rsid w:val="00285B8A"/>
    <w:rsid w:val="00285D58"/>
    <w:rsid w:val="00292CDA"/>
    <w:rsid w:val="002955D9"/>
    <w:rsid w:val="002A2374"/>
    <w:rsid w:val="002B47D7"/>
    <w:rsid w:val="002B5369"/>
    <w:rsid w:val="002C4289"/>
    <w:rsid w:val="002C4776"/>
    <w:rsid w:val="002D3B10"/>
    <w:rsid w:val="002D534C"/>
    <w:rsid w:val="002E0CBA"/>
    <w:rsid w:val="002E2212"/>
    <w:rsid w:val="002E29A1"/>
    <w:rsid w:val="002E4823"/>
    <w:rsid w:val="002F468F"/>
    <w:rsid w:val="002F6F93"/>
    <w:rsid w:val="00301024"/>
    <w:rsid w:val="00303CC1"/>
    <w:rsid w:val="003071B3"/>
    <w:rsid w:val="00313E60"/>
    <w:rsid w:val="003161A9"/>
    <w:rsid w:val="00322937"/>
    <w:rsid w:val="0033267D"/>
    <w:rsid w:val="00334FFE"/>
    <w:rsid w:val="003351DA"/>
    <w:rsid w:val="00335BCE"/>
    <w:rsid w:val="003439D1"/>
    <w:rsid w:val="00354985"/>
    <w:rsid w:val="00363D74"/>
    <w:rsid w:val="0036542B"/>
    <w:rsid w:val="00370BED"/>
    <w:rsid w:val="003739BF"/>
    <w:rsid w:val="00382611"/>
    <w:rsid w:val="0038715A"/>
    <w:rsid w:val="003A0E5B"/>
    <w:rsid w:val="003B1F4A"/>
    <w:rsid w:val="003B2E54"/>
    <w:rsid w:val="003B6738"/>
    <w:rsid w:val="003C135D"/>
    <w:rsid w:val="003C41A7"/>
    <w:rsid w:val="003C575C"/>
    <w:rsid w:val="003C681D"/>
    <w:rsid w:val="003D4F59"/>
    <w:rsid w:val="003D597C"/>
    <w:rsid w:val="003D6AA9"/>
    <w:rsid w:val="003D6F3F"/>
    <w:rsid w:val="003E0AA3"/>
    <w:rsid w:val="003E268C"/>
    <w:rsid w:val="003E4741"/>
    <w:rsid w:val="003F1A0A"/>
    <w:rsid w:val="0040377C"/>
    <w:rsid w:val="00413864"/>
    <w:rsid w:val="00414C30"/>
    <w:rsid w:val="00421897"/>
    <w:rsid w:val="00422F8A"/>
    <w:rsid w:val="00427F5C"/>
    <w:rsid w:val="00431D2D"/>
    <w:rsid w:val="00434CB8"/>
    <w:rsid w:val="00437304"/>
    <w:rsid w:val="00437F18"/>
    <w:rsid w:val="00445A46"/>
    <w:rsid w:val="004567B1"/>
    <w:rsid w:val="00457703"/>
    <w:rsid w:val="00461122"/>
    <w:rsid w:val="00464CCE"/>
    <w:rsid w:val="004738AD"/>
    <w:rsid w:val="00476508"/>
    <w:rsid w:val="00477A09"/>
    <w:rsid w:val="00495E19"/>
    <w:rsid w:val="00495E63"/>
    <w:rsid w:val="004967D6"/>
    <w:rsid w:val="004A40EC"/>
    <w:rsid w:val="004D38A3"/>
    <w:rsid w:val="004D5E2E"/>
    <w:rsid w:val="004D72C8"/>
    <w:rsid w:val="004E4636"/>
    <w:rsid w:val="004E4F93"/>
    <w:rsid w:val="004E7EB8"/>
    <w:rsid w:val="004F275C"/>
    <w:rsid w:val="004F3398"/>
    <w:rsid w:val="004F353B"/>
    <w:rsid w:val="004F6631"/>
    <w:rsid w:val="004F6F22"/>
    <w:rsid w:val="0050066D"/>
    <w:rsid w:val="00505606"/>
    <w:rsid w:val="00510832"/>
    <w:rsid w:val="00514CF4"/>
    <w:rsid w:val="00516B13"/>
    <w:rsid w:val="005172EB"/>
    <w:rsid w:val="0052091B"/>
    <w:rsid w:val="00521E8A"/>
    <w:rsid w:val="00524266"/>
    <w:rsid w:val="00527209"/>
    <w:rsid w:val="00572EAD"/>
    <w:rsid w:val="00577320"/>
    <w:rsid w:val="0058588B"/>
    <w:rsid w:val="005939D1"/>
    <w:rsid w:val="00596DB2"/>
    <w:rsid w:val="005A13B4"/>
    <w:rsid w:val="005B1CE9"/>
    <w:rsid w:val="005B7D1E"/>
    <w:rsid w:val="005C0434"/>
    <w:rsid w:val="005D31B1"/>
    <w:rsid w:val="005E0F03"/>
    <w:rsid w:val="005E354B"/>
    <w:rsid w:val="005F3A1C"/>
    <w:rsid w:val="005F5334"/>
    <w:rsid w:val="0060350E"/>
    <w:rsid w:val="00605982"/>
    <w:rsid w:val="00633BA4"/>
    <w:rsid w:val="00637070"/>
    <w:rsid w:val="00637910"/>
    <w:rsid w:val="0064205B"/>
    <w:rsid w:val="006438AF"/>
    <w:rsid w:val="00643F9A"/>
    <w:rsid w:val="00647C88"/>
    <w:rsid w:val="00655941"/>
    <w:rsid w:val="00656BF0"/>
    <w:rsid w:val="00666417"/>
    <w:rsid w:val="00672266"/>
    <w:rsid w:val="00692706"/>
    <w:rsid w:val="006A2D08"/>
    <w:rsid w:val="006B0639"/>
    <w:rsid w:val="006B3D52"/>
    <w:rsid w:val="006C2518"/>
    <w:rsid w:val="006D0E83"/>
    <w:rsid w:val="006D1560"/>
    <w:rsid w:val="006D1B9B"/>
    <w:rsid w:val="006D2A6D"/>
    <w:rsid w:val="006E4962"/>
    <w:rsid w:val="006F3A06"/>
    <w:rsid w:val="006F4D8D"/>
    <w:rsid w:val="006F64FD"/>
    <w:rsid w:val="00702E59"/>
    <w:rsid w:val="00707116"/>
    <w:rsid w:val="007129CD"/>
    <w:rsid w:val="00723AC7"/>
    <w:rsid w:val="007245E8"/>
    <w:rsid w:val="00724CE7"/>
    <w:rsid w:val="00727592"/>
    <w:rsid w:val="00732B80"/>
    <w:rsid w:val="00737566"/>
    <w:rsid w:val="007501BB"/>
    <w:rsid w:val="00756241"/>
    <w:rsid w:val="00766693"/>
    <w:rsid w:val="00772626"/>
    <w:rsid w:val="007733A5"/>
    <w:rsid w:val="00774A93"/>
    <w:rsid w:val="007827DD"/>
    <w:rsid w:val="00785888"/>
    <w:rsid w:val="00797C24"/>
    <w:rsid w:val="007A0DBC"/>
    <w:rsid w:val="007A2F26"/>
    <w:rsid w:val="007A4847"/>
    <w:rsid w:val="007A6DF7"/>
    <w:rsid w:val="007A6F8D"/>
    <w:rsid w:val="007B0DF5"/>
    <w:rsid w:val="007C422A"/>
    <w:rsid w:val="007C45E7"/>
    <w:rsid w:val="007D04C1"/>
    <w:rsid w:val="007D226E"/>
    <w:rsid w:val="007D245C"/>
    <w:rsid w:val="007D2961"/>
    <w:rsid w:val="007D4A00"/>
    <w:rsid w:val="007E2609"/>
    <w:rsid w:val="007E3EBE"/>
    <w:rsid w:val="007E43E2"/>
    <w:rsid w:val="007E687E"/>
    <w:rsid w:val="007F056D"/>
    <w:rsid w:val="007F3862"/>
    <w:rsid w:val="007F6D2D"/>
    <w:rsid w:val="007F6FEB"/>
    <w:rsid w:val="00801615"/>
    <w:rsid w:val="00806753"/>
    <w:rsid w:val="008105F8"/>
    <w:rsid w:val="0081231F"/>
    <w:rsid w:val="008169A5"/>
    <w:rsid w:val="00820CD0"/>
    <w:rsid w:val="0082459F"/>
    <w:rsid w:val="00826C75"/>
    <w:rsid w:val="008346BA"/>
    <w:rsid w:val="00837431"/>
    <w:rsid w:val="008378AF"/>
    <w:rsid w:val="008532D1"/>
    <w:rsid w:val="00856B0F"/>
    <w:rsid w:val="0088227E"/>
    <w:rsid w:val="00887B70"/>
    <w:rsid w:val="008A0DF6"/>
    <w:rsid w:val="008B0BB5"/>
    <w:rsid w:val="008C3760"/>
    <w:rsid w:val="008C5FED"/>
    <w:rsid w:val="008C6DC1"/>
    <w:rsid w:val="008D367E"/>
    <w:rsid w:val="008D4FB6"/>
    <w:rsid w:val="008D6E93"/>
    <w:rsid w:val="008E0C48"/>
    <w:rsid w:val="008E1B52"/>
    <w:rsid w:val="008F307D"/>
    <w:rsid w:val="008F3303"/>
    <w:rsid w:val="008F5B07"/>
    <w:rsid w:val="009062AD"/>
    <w:rsid w:val="00907F0D"/>
    <w:rsid w:val="00915CDF"/>
    <w:rsid w:val="00916EDD"/>
    <w:rsid w:val="00921135"/>
    <w:rsid w:val="009220BB"/>
    <w:rsid w:val="0094033B"/>
    <w:rsid w:val="009538BD"/>
    <w:rsid w:val="00955F32"/>
    <w:rsid w:val="00957C54"/>
    <w:rsid w:val="0097150C"/>
    <w:rsid w:val="0097271A"/>
    <w:rsid w:val="0097430C"/>
    <w:rsid w:val="009864F5"/>
    <w:rsid w:val="00993914"/>
    <w:rsid w:val="0099547F"/>
    <w:rsid w:val="009A1903"/>
    <w:rsid w:val="009A24A4"/>
    <w:rsid w:val="009A3B6E"/>
    <w:rsid w:val="009A75F4"/>
    <w:rsid w:val="009B75F2"/>
    <w:rsid w:val="009C4B28"/>
    <w:rsid w:val="009C4D9A"/>
    <w:rsid w:val="009C6AA7"/>
    <w:rsid w:val="009D1C07"/>
    <w:rsid w:val="009F76FA"/>
    <w:rsid w:val="00A100C1"/>
    <w:rsid w:val="00A17CEA"/>
    <w:rsid w:val="00A26261"/>
    <w:rsid w:val="00A4577A"/>
    <w:rsid w:val="00A4589F"/>
    <w:rsid w:val="00A460F3"/>
    <w:rsid w:val="00A52BC0"/>
    <w:rsid w:val="00A5717B"/>
    <w:rsid w:val="00A5751C"/>
    <w:rsid w:val="00A64DDC"/>
    <w:rsid w:val="00A7101D"/>
    <w:rsid w:val="00A86D45"/>
    <w:rsid w:val="00A97753"/>
    <w:rsid w:val="00AA74D2"/>
    <w:rsid w:val="00AB5567"/>
    <w:rsid w:val="00AC037D"/>
    <w:rsid w:val="00AC0AD3"/>
    <w:rsid w:val="00AE1843"/>
    <w:rsid w:val="00AE3297"/>
    <w:rsid w:val="00AF2BE6"/>
    <w:rsid w:val="00AF63FB"/>
    <w:rsid w:val="00AF6DC2"/>
    <w:rsid w:val="00AF7FAF"/>
    <w:rsid w:val="00B07785"/>
    <w:rsid w:val="00B11EFB"/>
    <w:rsid w:val="00B12DE3"/>
    <w:rsid w:val="00B138F9"/>
    <w:rsid w:val="00B27E57"/>
    <w:rsid w:val="00B30CB8"/>
    <w:rsid w:val="00B327EB"/>
    <w:rsid w:val="00B42AFE"/>
    <w:rsid w:val="00B53604"/>
    <w:rsid w:val="00B67DCE"/>
    <w:rsid w:val="00B83C4F"/>
    <w:rsid w:val="00B84BD8"/>
    <w:rsid w:val="00B86D0C"/>
    <w:rsid w:val="00B9289F"/>
    <w:rsid w:val="00B973DE"/>
    <w:rsid w:val="00BC76AE"/>
    <w:rsid w:val="00BE3E69"/>
    <w:rsid w:val="00BE68D2"/>
    <w:rsid w:val="00BF3815"/>
    <w:rsid w:val="00BF6754"/>
    <w:rsid w:val="00C10DD5"/>
    <w:rsid w:val="00C14ECF"/>
    <w:rsid w:val="00C1741E"/>
    <w:rsid w:val="00C24D46"/>
    <w:rsid w:val="00C27711"/>
    <w:rsid w:val="00C329E8"/>
    <w:rsid w:val="00C369CE"/>
    <w:rsid w:val="00C442B9"/>
    <w:rsid w:val="00C46667"/>
    <w:rsid w:val="00C46E44"/>
    <w:rsid w:val="00C509E3"/>
    <w:rsid w:val="00C61E9E"/>
    <w:rsid w:val="00C6345C"/>
    <w:rsid w:val="00C63A55"/>
    <w:rsid w:val="00C65B6B"/>
    <w:rsid w:val="00C72CF1"/>
    <w:rsid w:val="00C75E91"/>
    <w:rsid w:val="00C81836"/>
    <w:rsid w:val="00C82B3E"/>
    <w:rsid w:val="00C906D3"/>
    <w:rsid w:val="00C94108"/>
    <w:rsid w:val="00CA4524"/>
    <w:rsid w:val="00CA60C7"/>
    <w:rsid w:val="00CA630B"/>
    <w:rsid w:val="00CB4770"/>
    <w:rsid w:val="00CB6801"/>
    <w:rsid w:val="00CC39C4"/>
    <w:rsid w:val="00CC6744"/>
    <w:rsid w:val="00CD027C"/>
    <w:rsid w:val="00CD3C7F"/>
    <w:rsid w:val="00CD444B"/>
    <w:rsid w:val="00CE18C2"/>
    <w:rsid w:val="00CE6F0C"/>
    <w:rsid w:val="00CF0560"/>
    <w:rsid w:val="00CF602D"/>
    <w:rsid w:val="00D07AF6"/>
    <w:rsid w:val="00D14F96"/>
    <w:rsid w:val="00D15C2E"/>
    <w:rsid w:val="00D201C6"/>
    <w:rsid w:val="00D24C6A"/>
    <w:rsid w:val="00D25F36"/>
    <w:rsid w:val="00D32B47"/>
    <w:rsid w:val="00D44A0B"/>
    <w:rsid w:val="00D454BB"/>
    <w:rsid w:val="00D45585"/>
    <w:rsid w:val="00D51CC8"/>
    <w:rsid w:val="00D55188"/>
    <w:rsid w:val="00D7439A"/>
    <w:rsid w:val="00D80926"/>
    <w:rsid w:val="00D80F25"/>
    <w:rsid w:val="00D845BD"/>
    <w:rsid w:val="00DA5623"/>
    <w:rsid w:val="00DB1657"/>
    <w:rsid w:val="00DC290E"/>
    <w:rsid w:val="00DC4E8A"/>
    <w:rsid w:val="00DD4466"/>
    <w:rsid w:val="00DE16AF"/>
    <w:rsid w:val="00DE5A88"/>
    <w:rsid w:val="00DE7A61"/>
    <w:rsid w:val="00DF2206"/>
    <w:rsid w:val="00DF6AF2"/>
    <w:rsid w:val="00E017AB"/>
    <w:rsid w:val="00E054ED"/>
    <w:rsid w:val="00E06A25"/>
    <w:rsid w:val="00E31181"/>
    <w:rsid w:val="00E31EC0"/>
    <w:rsid w:val="00E51B4A"/>
    <w:rsid w:val="00E61A95"/>
    <w:rsid w:val="00E666CD"/>
    <w:rsid w:val="00E70B8A"/>
    <w:rsid w:val="00E74D8C"/>
    <w:rsid w:val="00E80B92"/>
    <w:rsid w:val="00E81522"/>
    <w:rsid w:val="00E82928"/>
    <w:rsid w:val="00E83E98"/>
    <w:rsid w:val="00E84A07"/>
    <w:rsid w:val="00E9316C"/>
    <w:rsid w:val="00E9612C"/>
    <w:rsid w:val="00EA45E2"/>
    <w:rsid w:val="00EB1661"/>
    <w:rsid w:val="00EB2EC6"/>
    <w:rsid w:val="00EB50E5"/>
    <w:rsid w:val="00EB6433"/>
    <w:rsid w:val="00EB7ADF"/>
    <w:rsid w:val="00EC26B0"/>
    <w:rsid w:val="00ED578C"/>
    <w:rsid w:val="00EE0157"/>
    <w:rsid w:val="00EE2E37"/>
    <w:rsid w:val="00EE577A"/>
    <w:rsid w:val="00EF00AF"/>
    <w:rsid w:val="00EF137A"/>
    <w:rsid w:val="00EF461C"/>
    <w:rsid w:val="00F12CD1"/>
    <w:rsid w:val="00F176D9"/>
    <w:rsid w:val="00F20C61"/>
    <w:rsid w:val="00F20E48"/>
    <w:rsid w:val="00F24F2D"/>
    <w:rsid w:val="00F4118B"/>
    <w:rsid w:val="00F41430"/>
    <w:rsid w:val="00F4350D"/>
    <w:rsid w:val="00F45CD0"/>
    <w:rsid w:val="00F50E23"/>
    <w:rsid w:val="00F51A58"/>
    <w:rsid w:val="00F5744E"/>
    <w:rsid w:val="00F57EA7"/>
    <w:rsid w:val="00F57F3B"/>
    <w:rsid w:val="00F602EF"/>
    <w:rsid w:val="00F6125C"/>
    <w:rsid w:val="00F70EF8"/>
    <w:rsid w:val="00F76BFF"/>
    <w:rsid w:val="00F8434B"/>
    <w:rsid w:val="00F87657"/>
    <w:rsid w:val="00F90655"/>
    <w:rsid w:val="00F94BB7"/>
    <w:rsid w:val="00FA0B09"/>
    <w:rsid w:val="00FA769F"/>
    <w:rsid w:val="00FB1B47"/>
    <w:rsid w:val="00FB5CCE"/>
    <w:rsid w:val="00FC2534"/>
    <w:rsid w:val="00FC62D9"/>
    <w:rsid w:val="00FD0FD5"/>
    <w:rsid w:val="00FD2A62"/>
    <w:rsid w:val="00FE2EB7"/>
    <w:rsid w:val="00FE51B0"/>
    <w:rsid w:val="00FE6165"/>
    <w:rsid w:val="00FF224C"/>
    <w:rsid w:val="00FF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497919"/>
  <w15:chartTrackingRefBased/>
  <w15:docId w15:val="{27D067DA-A4C6-424C-9711-7C7081765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154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ja-JP"/>
    </w:rPr>
  </w:style>
  <w:style w:type="paragraph" w:styleId="Heading1">
    <w:name w:val="heading 1"/>
    <w:next w:val="Normal"/>
    <w:link w:val="Heading1Char"/>
    <w:qFormat/>
    <w:rsid w:val="005E0F0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5E0F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E0F03"/>
    <w:pPr>
      <w:numPr>
        <w:ilvl w:val="2"/>
      </w:numPr>
      <w:spacing w:before="120"/>
      <w:outlineLvl w:val="2"/>
    </w:pPr>
    <w:rPr>
      <w:rFonts w:eastAsia="MS Mincho"/>
      <w:sz w:val="28"/>
      <w:lang w:eastAsia="en-US"/>
    </w:rPr>
  </w:style>
  <w:style w:type="paragraph" w:styleId="Heading4">
    <w:name w:val="heading 4"/>
    <w:basedOn w:val="Heading3"/>
    <w:next w:val="Normal"/>
    <w:link w:val="Heading4Char"/>
    <w:qFormat/>
    <w:rsid w:val="005E0F03"/>
    <w:pPr>
      <w:numPr>
        <w:ilvl w:val="3"/>
      </w:numPr>
      <w:outlineLvl w:val="3"/>
    </w:pPr>
    <w:rPr>
      <w:rFonts w:eastAsia="Times New Roman"/>
      <w:sz w:val="24"/>
      <w:lang w:eastAsia="ja-JP"/>
    </w:rPr>
  </w:style>
  <w:style w:type="paragraph" w:styleId="Heading5">
    <w:name w:val="heading 5"/>
    <w:basedOn w:val="Heading4"/>
    <w:next w:val="Normal"/>
    <w:link w:val="Heading5Char"/>
    <w:qFormat/>
    <w:rsid w:val="005E0F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E0F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E0F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0F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0F03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5E0F03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rsid w:val="005E0F03"/>
    <w:pPr>
      <w:spacing w:after="220"/>
      <w:ind w:left="1298"/>
    </w:pPr>
    <w:rPr>
      <w:rFonts w:ascii="Arial" w:hAnsi="Arial"/>
      <w:lang w:val="en-US"/>
    </w:rPr>
  </w:style>
  <w:style w:type="paragraph" w:styleId="List">
    <w:name w:val="List"/>
    <w:basedOn w:val="Normal"/>
    <w:rsid w:val="005E0F03"/>
    <w:pPr>
      <w:ind w:left="568" w:hanging="284"/>
    </w:pPr>
  </w:style>
  <w:style w:type="paragraph" w:customStyle="1" w:styleId="B1">
    <w:name w:val="B1"/>
    <w:basedOn w:val="List"/>
    <w:link w:val="B1Zchn"/>
    <w:qFormat/>
    <w:rsid w:val="005E0F03"/>
  </w:style>
  <w:style w:type="character" w:customStyle="1" w:styleId="B1Zchn">
    <w:name w:val="B1 Zchn"/>
    <w:basedOn w:val="DefaultParagraphFont"/>
    <w:link w:val="B1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2">
    <w:name w:val="List 2"/>
    <w:basedOn w:val="List"/>
    <w:rsid w:val="005E0F03"/>
    <w:pPr>
      <w:ind w:left="851"/>
    </w:pPr>
  </w:style>
  <w:style w:type="paragraph" w:customStyle="1" w:styleId="B2">
    <w:name w:val="B2"/>
    <w:basedOn w:val="List2"/>
    <w:link w:val="B2Car"/>
    <w:rsid w:val="005E0F03"/>
    <w:rPr>
      <w:lang w:val="x-none" w:eastAsia="x-none"/>
    </w:rPr>
  </w:style>
  <w:style w:type="character" w:customStyle="1" w:styleId="B2Car">
    <w:name w:val="B2 Car"/>
    <w:link w:val="B2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3">
    <w:name w:val="List 3"/>
    <w:basedOn w:val="List2"/>
    <w:rsid w:val="005E0F03"/>
    <w:pPr>
      <w:ind w:left="1135"/>
    </w:pPr>
  </w:style>
  <w:style w:type="paragraph" w:customStyle="1" w:styleId="B3">
    <w:name w:val="B3"/>
    <w:basedOn w:val="List3"/>
    <w:link w:val="B3Char"/>
    <w:rsid w:val="005E0F03"/>
    <w:rPr>
      <w:lang w:val="x-none" w:eastAsia="x-none"/>
    </w:rPr>
  </w:style>
  <w:style w:type="character" w:customStyle="1" w:styleId="B3Char">
    <w:name w:val="B3 Char"/>
    <w:link w:val="B3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List3"/>
    <w:rsid w:val="005E0F03"/>
    <w:pPr>
      <w:ind w:left="1418"/>
    </w:pPr>
  </w:style>
  <w:style w:type="paragraph" w:customStyle="1" w:styleId="B4">
    <w:name w:val="B4"/>
    <w:basedOn w:val="List4"/>
    <w:link w:val="B4Char"/>
    <w:rsid w:val="005E0F03"/>
    <w:rPr>
      <w:lang w:val="x-none" w:eastAsia="x-none"/>
    </w:rPr>
  </w:style>
  <w:style w:type="character" w:customStyle="1" w:styleId="B4Char">
    <w:name w:val="B4 Char"/>
    <w:link w:val="B4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5">
    <w:name w:val="List 5"/>
    <w:basedOn w:val="List4"/>
    <w:rsid w:val="005E0F03"/>
    <w:pPr>
      <w:ind w:left="1702"/>
    </w:pPr>
  </w:style>
  <w:style w:type="paragraph" w:customStyle="1" w:styleId="B5">
    <w:name w:val="B5"/>
    <w:basedOn w:val="List5"/>
    <w:rsid w:val="005E0F03"/>
  </w:style>
  <w:style w:type="paragraph" w:styleId="BalloonText">
    <w:name w:val="Balloon Text"/>
    <w:basedOn w:val="Normal"/>
    <w:link w:val="BalloonTextChar"/>
    <w:semiHidden/>
    <w:rsid w:val="005E0F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E0F03"/>
    <w:rPr>
      <w:rFonts w:ascii="Tahoma" w:eastAsia="Times New Roman" w:hAnsi="Tahoma" w:cs="Tahoma"/>
      <w:sz w:val="16"/>
      <w:szCs w:val="16"/>
      <w:lang w:eastAsia="ja-JP"/>
    </w:rPr>
  </w:style>
  <w:style w:type="paragraph" w:customStyle="1" w:styleId="BalloonText1">
    <w:name w:val="Balloon Text1"/>
    <w:basedOn w:val="Normal"/>
    <w:semiHidden/>
    <w:rsid w:val="005E0F03"/>
    <w:rPr>
      <w:rFonts w:ascii="Tahoma" w:hAnsi="Tahoma" w:cs="Tahoma"/>
      <w:sz w:val="16"/>
      <w:szCs w:val="16"/>
    </w:rPr>
  </w:style>
  <w:style w:type="paragraph" w:customStyle="1" w:styleId="BalloonText2">
    <w:name w:val="Balloon Text2"/>
    <w:basedOn w:val="Normal"/>
    <w:semiHidden/>
    <w:rsid w:val="005E0F03"/>
    <w:rPr>
      <w:rFonts w:ascii="Arial" w:eastAsia="MS Gothic" w:hAnsi="Arial"/>
      <w:sz w:val="18"/>
      <w:szCs w:val="18"/>
    </w:rPr>
  </w:style>
  <w:style w:type="paragraph" w:styleId="BodyText">
    <w:name w:val="Body Text"/>
    <w:basedOn w:val="Normal"/>
    <w:link w:val="BodyTextChar"/>
    <w:rsid w:val="005E0F03"/>
  </w:style>
  <w:style w:type="character" w:customStyle="1" w:styleId="BodyTextChar">
    <w:name w:val="Body Text Char"/>
    <w:basedOn w:val="DefaultParagraphFont"/>
    <w:link w:val="BodyTex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BodyTextIndent">
    <w:name w:val="Body Text Indent"/>
    <w:basedOn w:val="Normal"/>
    <w:link w:val="BodyTextIndentChar"/>
    <w:rsid w:val="005E0F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aption">
    <w:name w:val="caption"/>
    <w:aliases w:val="cap"/>
    <w:basedOn w:val="Normal"/>
    <w:next w:val="Normal"/>
    <w:qFormat/>
    <w:rsid w:val="005E0F03"/>
    <w:pPr>
      <w:spacing w:before="120" w:after="120"/>
    </w:pPr>
    <w:rPr>
      <w:b/>
    </w:rPr>
  </w:style>
  <w:style w:type="character" w:styleId="CommentReference">
    <w:name w:val="annotation reference"/>
    <w:basedOn w:val="DefaultParagraphFont"/>
    <w:semiHidden/>
    <w:rsid w:val="005E0F03"/>
    <w:rPr>
      <w:sz w:val="16"/>
    </w:rPr>
  </w:style>
  <w:style w:type="paragraph" w:styleId="CommentText">
    <w:name w:val="annotation text"/>
    <w:basedOn w:val="Normal"/>
    <w:link w:val="CommentTextChar"/>
    <w:semiHidden/>
    <w:rsid w:val="005E0F03"/>
  </w:style>
  <w:style w:type="character" w:customStyle="1" w:styleId="CommentTextChar">
    <w:name w:val="Comment Text Char"/>
    <w:basedOn w:val="DefaultParagraphFont"/>
    <w:link w:val="CommentText"/>
    <w:semiHidden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ommentSubject1">
    <w:name w:val="Comment Subject1"/>
    <w:basedOn w:val="CommentText"/>
    <w:next w:val="CommentText"/>
    <w:semiHidden/>
    <w:rsid w:val="005E0F03"/>
    <w:rPr>
      <w:b/>
      <w:bCs/>
    </w:rPr>
  </w:style>
  <w:style w:type="paragraph" w:customStyle="1" w:styleId="CouvRecTitle">
    <w:name w:val="Couv Rec Title"/>
    <w:basedOn w:val="Normal"/>
    <w:rsid w:val="005E0F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CRCoverPage">
    <w:name w:val="CR Cover Page"/>
    <w:link w:val="CRCoverPageZchn"/>
    <w:qFormat/>
    <w:rsid w:val="005E0F03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5E0F03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Doc-text2Char">
    <w:name w:val="Doc-text2 Char"/>
    <w:basedOn w:val="DefaultParagraphFont"/>
    <w:link w:val="Doc-text2"/>
    <w:qFormat/>
    <w:rsid w:val="005E0F03"/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DocumentMap">
    <w:name w:val="Document Map"/>
    <w:basedOn w:val="Normal"/>
    <w:link w:val="DocumentMapChar"/>
    <w:semiHidden/>
    <w:rsid w:val="005E0F0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E0F03"/>
    <w:rPr>
      <w:rFonts w:ascii="Tahoma" w:eastAsia="Times New Roman" w:hAnsi="Tahoma" w:cs="Times New Roman"/>
      <w:sz w:val="20"/>
      <w:szCs w:val="20"/>
      <w:shd w:val="clear" w:color="auto" w:fill="000080"/>
      <w:lang w:eastAsia="ja-JP"/>
    </w:rPr>
  </w:style>
  <w:style w:type="paragraph" w:customStyle="1" w:styleId="NO">
    <w:name w:val="NO"/>
    <w:basedOn w:val="Normal"/>
    <w:link w:val="NOZchn"/>
    <w:qFormat/>
    <w:rsid w:val="005E0F03"/>
    <w:pPr>
      <w:keepLines/>
      <w:ind w:left="1135" w:hanging="851"/>
    </w:pPr>
  </w:style>
  <w:style w:type="paragraph" w:customStyle="1" w:styleId="EditorsNote">
    <w:name w:val="Editor's Note"/>
    <w:basedOn w:val="NO"/>
    <w:link w:val="EditorsNoteChar"/>
    <w:rsid w:val="005E0F03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5E0F03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Zchn">
    <w:name w:val="Editor's Note Zchn"/>
    <w:basedOn w:val="DefaultParagraphFont"/>
    <w:rsid w:val="005E0F03"/>
    <w:rPr>
      <w:color w:val="FF0000"/>
      <w:lang w:val="en-GB" w:eastAsia="en-US"/>
    </w:rPr>
  </w:style>
  <w:style w:type="character" w:styleId="Emphasis">
    <w:name w:val="Emphasis"/>
    <w:basedOn w:val="DefaultParagraphFont"/>
    <w:qFormat/>
    <w:rsid w:val="005E0F03"/>
    <w:rPr>
      <w:i/>
      <w:iCs/>
    </w:rPr>
  </w:style>
  <w:style w:type="paragraph" w:customStyle="1" w:styleId="enumlev2">
    <w:name w:val="enumlev2"/>
    <w:basedOn w:val="Normal"/>
    <w:rsid w:val="005E0F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EQ">
    <w:name w:val="EQ"/>
    <w:basedOn w:val="Normal"/>
    <w:next w:val="Normal"/>
    <w:rsid w:val="005E0F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rsid w:val="005E0F03"/>
    <w:pPr>
      <w:keepLines/>
      <w:ind w:left="1702" w:hanging="1418"/>
    </w:pPr>
    <w:rPr>
      <w:lang w:val="x-none" w:eastAsia="x-none"/>
    </w:rPr>
  </w:style>
  <w:style w:type="character" w:customStyle="1" w:styleId="EXChar">
    <w:name w:val="EX Char"/>
    <w:link w:val="EX"/>
    <w:locked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EW">
    <w:name w:val="EW"/>
    <w:basedOn w:val="EX"/>
    <w:rsid w:val="005E0F03"/>
    <w:pPr>
      <w:spacing w:after="0"/>
    </w:pPr>
  </w:style>
  <w:style w:type="paragraph" w:customStyle="1" w:styleId="FigureTitle">
    <w:name w:val="Figure_Title"/>
    <w:basedOn w:val="Normal"/>
    <w:next w:val="Normal"/>
    <w:rsid w:val="005E0F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FirstChange">
    <w:name w:val="First Change"/>
    <w:basedOn w:val="Normal"/>
    <w:rsid w:val="005E0F03"/>
    <w:pPr>
      <w:jc w:val="center"/>
    </w:pPr>
    <w:rPr>
      <w:rFonts w:eastAsia="SimSun"/>
      <w:color w:val="FF0000"/>
    </w:rPr>
  </w:style>
  <w:style w:type="character" w:styleId="FollowedHyperlink">
    <w:name w:val="FollowedHyperlink"/>
    <w:basedOn w:val="DefaultParagraphFont"/>
    <w:rsid w:val="005E0F03"/>
    <w:rPr>
      <w:color w:val="800080"/>
      <w:u w:val="single"/>
    </w:rPr>
  </w:style>
  <w:style w:type="paragraph" w:styleId="Header">
    <w:name w:val="header"/>
    <w:aliases w:val="header odd"/>
    <w:link w:val="HeaderChar"/>
    <w:rsid w:val="005E0F0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5E0F03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styleId="Footer">
    <w:name w:val="footer"/>
    <w:basedOn w:val="Header"/>
    <w:link w:val="FooterChar"/>
    <w:uiPriority w:val="99"/>
    <w:rsid w:val="005E0F0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5E0F03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character" w:styleId="FootnoteReference">
    <w:name w:val="footnote reference"/>
    <w:basedOn w:val="DefaultParagraphFont"/>
    <w:semiHidden/>
    <w:rsid w:val="005E0F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0F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5E0F03"/>
    <w:rPr>
      <w:rFonts w:ascii="Times New Roman" w:eastAsia="Times New Roman" w:hAnsi="Times New Roman" w:cs="Times New Roman"/>
      <w:sz w:val="16"/>
      <w:szCs w:val="20"/>
      <w:lang w:eastAsia="ja-JP"/>
    </w:rPr>
  </w:style>
  <w:style w:type="paragraph" w:customStyle="1" w:styleId="FP">
    <w:name w:val="FP"/>
    <w:basedOn w:val="Normal"/>
    <w:rsid w:val="005E0F03"/>
    <w:pPr>
      <w:spacing w:after="0"/>
    </w:pPr>
  </w:style>
  <w:style w:type="paragraph" w:customStyle="1" w:styleId="Guidance">
    <w:name w:val="Guidance"/>
    <w:basedOn w:val="Normal"/>
    <w:rsid w:val="005E0F03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basedOn w:val="DefaultParagraphFont"/>
    <w:link w:val="Heading2"/>
    <w:rsid w:val="005E0F03"/>
    <w:rPr>
      <w:rFonts w:ascii="Arial" w:eastAsia="Times New Roma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5E0F03"/>
    <w:rPr>
      <w:rFonts w:ascii="Arial" w:eastAsia="MS Mincho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E0F03"/>
    <w:rPr>
      <w:rFonts w:ascii="Arial" w:eastAsia="Times New Roman" w:hAnsi="Arial" w:cs="Times New Roman"/>
      <w:sz w:val="24"/>
      <w:szCs w:val="20"/>
      <w:lang w:eastAsia="ja-JP"/>
    </w:rPr>
  </w:style>
  <w:style w:type="character" w:customStyle="1" w:styleId="Heading5Char">
    <w:name w:val="Heading 5 Char"/>
    <w:basedOn w:val="DefaultParagraphFont"/>
    <w:link w:val="Heading5"/>
    <w:rsid w:val="005E0F03"/>
    <w:rPr>
      <w:rFonts w:ascii="Arial" w:eastAsia="Times New Roman" w:hAnsi="Arial" w:cs="Times New Roman"/>
      <w:szCs w:val="20"/>
      <w:lang w:eastAsia="ja-JP"/>
    </w:rPr>
  </w:style>
  <w:style w:type="paragraph" w:customStyle="1" w:styleId="H6">
    <w:name w:val="H6"/>
    <w:basedOn w:val="Heading5"/>
    <w:next w:val="Normal"/>
    <w:link w:val="H6Char"/>
    <w:rsid w:val="005E0F03"/>
    <w:pPr>
      <w:ind w:left="1985" w:hanging="1985"/>
      <w:outlineLvl w:val="9"/>
    </w:pPr>
    <w:rPr>
      <w:sz w:val="20"/>
      <w:lang w:val="x-none" w:eastAsia="x-none"/>
    </w:rPr>
  </w:style>
  <w:style w:type="character" w:customStyle="1" w:styleId="H6Char">
    <w:name w:val="H6 Char"/>
    <w:link w:val="H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5E0F03"/>
    <w:rPr>
      <w:rFonts w:eastAsia="MS Mincho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styleId="Hyperlink">
    <w:name w:val="Hyperlink"/>
    <w:basedOn w:val="DefaultParagraphFont"/>
    <w:uiPriority w:val="99"/>
    <w:qFormat/>
    <w:rsid w:val="005E0F03"/>
    <w:rPr>
      <w:color w:val="0000FF"/>
      <w:u w:val="single"/>
    </w:rPr>
  </w:style>
  <w:style w:type="paragraph" w:customStyle="1" w:styleId="INDENT1">
    <w:name w:val="INDENT1"/>
    <w:basedOn w:val="Normal"/>
    <w:rsid w:val="005E0F03"/>
    <w:pPr>
      <w:ind w:left="851"/>
    </w:pPr>
  </w:style>
  <w:style w:type="paragraph" w:customStyle="1" w:styleId="INDENT2">
    <w:name w:val="INDENT2"/>
    <w:basedOn w:val="Normal"/>
    <w:rsid w:val="005E0F03"/>
    <w:pPr>
      <w:ind w:left="1135" w:hanging="284"/>
    </w:pPr>
  </w:style>
  <w:style w:type="paragraph" w:customStyle="1" w:styleId="INDENT3">
    <w:name w:val="INDENT3"/>
    <w:basedOn w:val="Normal"/>
    <w:rsid w:val="005E0F03"/>
    <w:pPr>
      <w:ind w:left="1701" w:hanging="567"/>
    </w:pPr>
  </w:style>
  <w:style w:type="paragraph" w:styleId="Index1">
    <w:name w:val="index 1"/>
    <w:basedOn w:val="Normal"/>
    <w:semiHidden/>
    <w:rsid w:val="005E0F03"/>
    <w:pPr>
      <w:keepLines/>
      <w:spacing w:after="0"/>
    </w:pPr>
  </w:style>
  <w:style w:type="paragraph" w:styleId="Index2">
    <w:name w:val="index 2"/>
    <w:basedOn w:val="Index1"/>
    <w:semiHidden/>
    <w:rsid w:val="005E0F03"/>
    <w:pPr>
      <w:ind w:left="284"/>
    </w:pPr>
  </w:style>
  <w:style w:type="paragraph" w:styleId="IndexHeading">
    <w:name w:val="index heading"/>
    <w:basedOn w:val="Normal"/>
    <w:next w:val="Normal"/>
    <w:semiHidden/>
    <w:rsid w:val="005E0F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5E0F0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ja-JP"/>
    </w:rPr>
  </w:style>
  <w:style w:type="paragraph" w:customStyle="1" w:styleId="List0">
    <w:name w:val="List 0"/>
    <w:basedOn w:val="Normal"/>
    <w:rsid w:val="005E0F03"/>
    <w:pPr>
      <w:spacing w:after="120"/>
      <w:ind w:left="284" w:hanging="284"/>
    </w:pPr>
    <w:rPr>
      <w:rFonts w:ascii="Arial" w:eastAsia="MS Mincho" w:hAnsi="Arial"/>
      <w:szCs w:val="22"/>
    </w:rPr>
  </w:style>
  <w:style w:type="paragraph" w:styleId="ListBullet">
    <w:name w:val="List Bullet"/>
    <w:basedOn w:val="List"/>
    <w:rsid w:val="005E0F03"/>
  </w:style>
  <w:style w:type="paragraph" w:styleId="ListBullet2">
    <w:name w:val="List Bullet 2"/>
    <w:basedOn w:val="ListBullet"/>
    <w:rsid w:val="005E0F03"/>
    <w:pPr>
      <w:ind w:left="851"/>
    </w:pPr>
  </w:style>
  <w:style w:type="paragraph" w:styleId="ListBullet3">
    <w:name w:val="List Bullet 3"/>
    <w:basedOn w:val="ListBullet2"/>
    <w:rsid w:val="005E0F03"/>
    <w:pPr>
      <w:ind w:left="1135"/>
    </w:pPr>
  </w:style>
  <w:style w:type="paragraph" w:styleId="ListBullet4">
    <w:name w:val="List Bullet 4"/>
    <w:basedOn w:val="ListBullet3"/>
    <w:rsid w:val="005E0F03"/>
    <w:pPr>
      <w:ind w:left="1418"/>
    </w:pPr>
  </w:style>
  <w:style w:type="paragraph" w:styleId="ListBullet5">
    <w:name w:val="List Bullet 5"/>
    <w:basedOn w:val="ListBullet4"/>
    <w:rsid w:val="005E0F03"/>
    <w:pPr>
      <w:ind w:left="1702"/>
    </w:pPr>
  </w:style>
  <w:style w:type="paragraph" w:styleId="ListNumber">
    <w:name w:val="List Number"/>
    <w:basedOn w:val="List"/>
    <w:rsid w:val="005E0F03"/>
  </w:style>
  <w:style w:type="paragraph" w:styleId="ListNumber2">
    <w:name w:val="List Number 2"/>
    <w:basedOn w:val="ListNumber"/>
    <w:rsid w:val="005E0F03"/>
    <w:pPr>
      <w:ind w:left="851"/>
    </w:pPr>
  </w:style>
  <w:style w:type="character" w:customStyle="1" w:styleId="msoins0">
    <w:name w:val="msoins"/>
    <w:basedOn w:val="DefaultParagraphFont"/>
    <w:rsid w:val="005E0F03"/>
  </w:style>
  <w:style w:type="character" w:customStyle="1" w:styleId="msoins00">
    <w:name w:val="msoins0"/>
    <w:basedOn w:val="DefaultParagraphFont"/>
    <w:rsid w:val="005E0F03"/>
  </w:style>
  <w:style w:type="paragraph" w:customStyle="1" w:styleId="NF">
    <w:name w:val="NF"/>
    <w:basedOn w:val="NO"/>
    <w:rsid w:val="005E0F03"/>
    <w:pPr>
      <w:keepNext/>
      <w:spacing w:after="0"/>
    </w:pPr>
    <w:rPr>
      <w:rFonts w:ascii="Arial" w:hAnsi="Arial"/>
      <w:sz w:val="18"/>
    </w:rPr>
  </w:style>
  <w:style w:type="character" w:customStyle="1" w:styleId="NOChar">
    <w:name w:val="NO Char"/>
    <w:basedOn w:val="DefaultParagraphFont"/>
    <w:rsid w:val="005E0F03"/>
    <w:rPr>
      <w:lang w:val="en-GB" w:eastAsia="en-US" w:bidi="ar-SA"/>
    </w:rPr>
  </w:style>
  <w:style w:type="paragraph" w:customStyle="1" w:styleId="Note">
    <w:name w:val="Note"/>
    <w:basedOn w:val="Normal"/>
    <w:rsid w:val="005E0F03"/>
    <w:pPr>
      <w:spacing w:after="120"/>
      <w:ind w:left="1134" w:hanging="567"/>
    </w:pPr>
    <w:rPr>
      <w:szCs w:val="22"/>
    </w:rPr>
  </w:style>
  <w:style w:type="paragraph" w:customStyle="1" w:styleId="NW">
    <w:name w:val="NW"/>
    <w:basedOn w:val="NO"/>
    <w:rsid w:val="005E0F03"/>
    <w:pPr>
      <w:spacing w:after="0"/>
    </w:pPr>
  </w:style>
  <w:style w:type="paragraph" w:customStyle="1" w:styleId="p1">
    <w:name w:val="p1"/>
    <w:basedOn w:val="Normal"/>
    <w:rsid w:val="005E0F03"/>
    <w:pPr>
      <w:spacing w:after="0"/>
    </w:pPr>
    <w:rPr>
      <w:rFonts w:eastAsia="Calibri"/>
      <w:sz w:val="24"/>
      <w:szCs w:val="24"/>
      <w:lang w:val="en-US"/>
    </w:rPr>
  </w:style>
  <w:style w:type="paragraph" w:customStyle="1" w:styleId="PL">
    <w:name w:val="PL"/>
    <w:link w:val="PLChar"/>
    <w:qFormat/>
    <w:rsid w:val="005E0F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ja-JP"/>
    </w:rPr>
  </w:style>
  <w:style w:type="paragraph" w:styleId="PlainText">
    <w:name w:val="Plain Text"/>
    <w:basedOn w:val="Normal"/>
    <w:link w:val="PlainTextChar"/>
    <w:rsid w:val="005E0F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E0F03"/>
    <w:rPr>
      <w:rFonts w:ascii="Courier New" w:eastAsia="Times New Roman" w:hAnsi="Courier New" w:cs="Times New Roman"/>
      <w:sz w:val="20"/>
      <w:szCs w:val="20"/>
      <w:lang w:val="nb-NO" w:eastAsia="ja-JP"/>
    </w:rPr>
  </w:style>
  <w:style w:type="character" w:customStyle="1" w:styleId="QuotationZchn">
    <w:name w:val="Quotation Zchn"/>
    <w:basedOn w:val="DefaultParagraphFont"/>
    <w:rsid w:val="005E0F03"/>
    <w:rPr>
      <w:noProof w:val="0"/>
      <w:szCs w:val="22"/>
      <w:lang w:val="en-GB" w:eastAsia="en-US"/>
    </w:rPr>
  </w:style>
  <w:style w:type="paragraph" w:customStyle="1" w:styleId="RecCCITT">
    <w:name w:val="Rec_CCITT_#"/>
    <w:basedOn w:val="Normal"/>
    <w:rsid w:val="005E0F03"/>
    <w:pPr>
      <w:keepNext/>
      <w:keepLines/>
    </w:pPr>
    <w:rPr>
      <w:b/>
    </w:rPr>
  </w:style>
  <w:style w:type="paragraph" w:customStyle="1" w:styleId="SectionXX">
    <w:name w:val="Section X.X"/>
    <w:basedOn w:val="Normal"/>
    <w:next w:val="Normal"/>
    <w:rsid w:val="005E0F03"/>
    <w:pPr>
      <w:widowControl w:val="0"/>
      <w:spacing w:beforeLines="50" w:before="50" w:afterLines="50" w:after="50"/>
      <w:outlineLvl w:val="1"/>
    </w:pPr>
    <w:rPr>
      <w:rFonts w:ascii="Arial" w:eastAsia="Arial" w:hAnsi="Arial"/>
      <w:kern w:val="2"/>
      <w:sz w:val="24"/>
      <w:szCs w:val="24"/>
    </w:rPr>
  </w:style>
  <w:style w:type="character" w:styleId="Strong">
    <w:name w:val="Strong"/>
    <w:basedOn w:val="DefaultParagraphFont"/>
    <w:qFormat/>
    <w:rsid w:val="005E0F03"/>
    <w:rPr>
      <w:b/>
      <w:bCs/>
    </w:rPr>
  </w:style>
  <w:style w:type="table" w:styleId="TableGrid">
    <w:name w:val="Table Grid"/>
    <w:basedOn w:val="TableNormal"/>
    <w:rsid w:val="005E0F03"/>
    <w:pPr>
      <w:spacing w:after="180" w:line="240" w:lineRule="auto"/>
    </w:pPr>
    <w:rPr>
      <w:rFonts w:ascii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5E0F0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5E0F03"/>
    <w:rPr>
      <w:rFonts w:ascii="Arial" w:eastAsia="Times New Roman" w:hAnsi="Arial" w:cs="Times New Roman"/>
      <w:sz w:val="18"/>
      <w:szCs w:val="20"/>
      <w:lang w:eastAsia="ja-JP"/>
    </w:rPr>
  </w:style>
  <w:style w:type="paragraph" w:customStyle="1" w:styleId="TAC">
    <w:name w:val="TAC"/>
    <w:basedOn w:val="TAL"/>
    <w:link w:val="TACChar"/>
    <w:rsid w:val="005E0F03"/>
    <w:pPr>
      <w:jc w:val="center"/>
    </w:pPr>
    <w:rPr>
      <w:lang w:val="x-none" w:eastAsia="x-none"/>
    </w:rPr>
  </w:style>
  <w:style w:type="character" w:customStyle="1" w:styleId="TACChar">
    <w:name w:val="TAC Char"/>
    <w:link w:val="TAC"/>
    <w:rsid w:val="005E0F03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qFormat/>
    <w:rsid w:val="005E0F03"/>
    <w:rPr>
      <w:b/>
    </w:rPr>
  </w:style>
  <w:style w:type="character" w:customStyle="1" w:styleId="TAHCar">
    <w:name w:val="TAH Car"/>
    <w:link w:val="TAH"/>
    <w:qFormat/>
    <w:locked/>
    <w:rsid w:val="005E0F03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TAHChar">
    <w:name w:val="TAH Char"/>
    <w:rsid w:val="005E0F03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rsid w:val="005E0F0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5E0F03"/>
  </w:style>
  <w:style w:type="character" w:customStyle="1" w:styleId="TALCar">
    <w:name w:val="TAL Car"/>
    <w:qFormat/>
    <w:rsid w:val="005E0F03"/>
    <w:rPr>
      <w:rFonts w:ascii="Arial" w:hAnsi="Arial"/>
      <w:sz w:val="18"/>
      <w:lang w:val="en-GB"/>
    </w:rPr>
  </w:style>
  <w:style w:type="paragraph" w:customStyle="1" w:styleId="TAN">
    <w:name w:val="TAN"/>
    <w:basedOn w:val="TAL"/>
    <w:rsid w:val="005E0F03"/>
    <w:pPr>
      <w:ind w:left="851" w:hanging="851"/>
    </w:pPr>
  </w:style>
  <w:style w:type="paragraph" w:customStyle="1" w:styleId="TAR">
    <w:name w:val="TAR"/>
    <w:basedOn w:val="TAL"/>
    <w:rsid w:val="005E0F03"/>
    <w:pPr>
      <w:jc w:val="right"/>
    </w:pPr>
  </w:style>
  <w:style w:type="paragraph" w:customStyle="1" w:styleId="TF">
    <w:name w:val="TF"/>
    <w:basedOn w:val="TH"/>
    <w:link w:val="TFChar"/>
    <w:rsid w:val="005E0F03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f0">
    <w:name w:val="tf"/>
    <w:basedOn w:val="Normal"/>
    <w:rsid w:val="005E0F0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leftCharChar">
    <w:name w:val="TF;left Char Char"/>
    <w:basedOn w:val="DefaultParagraphFont"/>
    <w:rsid w:val="005E0F03"/>
    <w:rPr>
      <w:b/>
      <w:lang w:val="en-GB" w:eastAsia="en-GB"/>
    </w:rPr>
  </w:style>
  <w:style w:type="paragraph" w:styleId="TOC1">
    <w:name w:val="toc 1"/>
    <w:uiPriority w:val="39"/>
    <w:rsid w:val="005E0F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ja-JP"/>
    </w:rPr>
  </w:style>
  <w:style w:type="paragraph" w:styleId="TOC2">
    <w:name w:val="toc 2"/>
    <w:basedOn w:val="TOC1"/>
    <w:uiPriority w:val="39"/>
    <w:rsid w:val="005E0F0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5E0F03"/>
    <w:pPr>
      <w:ind w:left="1134" w:hanging="1134"/>
    </w:pPr>
  </w:style>
  <w:style w:type="paragraph" w:styleId="TOC4">
    <w:name w:val="toc 4"/>
    <w:basedOn w:val="TOC3"/>
    <w:uiPriority w:val="39"/>
    <w:rsid w:val="005E0F03"/>
    <w:pPr>
      <w:ind w:left="1418" w:hanging="1418"/>
    </w:pPr>
  </w:style>
  <w:style w:type="paragraph" w:styleId="TOC5">
    <w:name w:val="toc 5"/>
    <w:basedOn w:val="TOC4"/>
    <w:uiPriority w:val="39"/>
    <w:rsid w:val="005E0F03"/>
    <w:pPr>
      <w:ind w:left="1701" w:hanging="1701"/>
    </w:pPr>
  </w:style>
  <w:style w:type="paragraph" w:styleId="TOC6">
    <w:name w:val="toc 6"/>
    <w:basedOn w:val="TOC5"/>
    <w:next w:val="Normal"/>
    <w:uiPriority w:val="39"/>
    <w:rsid w:val="005E0F03"/>
    <w:pPr>
      <w:ind w:left="1985" w:hanging="1985"/>
    </w:pPr>
  </w:style>
  <w:style w:type="paragraph" w:styleId="TOC7">
    <w:name w:val="toc 7"/>
    <w:basedOn w:val="TOC6"/>
    <w:next w:val="Normal"/>
    <w:uiPriority w:val="39"/>
    <w:rsid w:val="005E0F03"/>
    <w:pPr>
      <w:ind w:left="2268" w:hanging="2268"/>
    </w:pPr>
  </w:style>
  <w:style w:type="paragraph" w:styleId="TOC8">
    <w:name w:val="toc 8"/>
    <w:basedOn w:val="TOC1"/>
    <w:uiPriority w:val="39"/>
    <w:rsid w:val="005E0F0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5E0F03"/>
    <w:pPr>
      <w:ind w:left="1418" w:hanging="1418"/>
    </w:pPr>
  </w:style>
  <w:style w:type="paragraph" w:customStyle="1" w:styleId="TT">
    <w:name w:val="TT"/>
    <w:basedOn w:val="Heading1"/>
    <w:next w:val="Normal"/>
    <w:rsid w:val="005E0F03"/>
    <w:pPr>
      <w:outlineLvl w:val="9"/>
    </w:pPr>
  </w:style>
  <w:style w:type="paragraph" w:customStyle="1" w:styleId="ZA">
    <w:name w:val="ZA"/>
    <w:rsid w:val="005E0F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ja-JP"/>
    </w:rPr>
  </w:style>
  <w:style w:type="paragraph" w:customStyle="1" w:styleId="ZB">
    <w:name w:val="ZB"/>
    <w:rsid w:val="005E0F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ja-JP"/>
    </w:rPr>
  </w:style>
  <w:style w:type="paragraph" w:customStyle="1" w:styleId="ZD">
    <w:name w:val="ZD"/>
    <w:rsid w:val="005E0F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ja-JP"/>
    </w:rPr>
  </w:style>
  <w:style w:type="paragraph" w:customStyle="1" w:styleId="ZG">
    <w:name w:val="ZG"/>
    <w:rsid w:val="005E0F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character" w:customStyle="1" w:styleId="ZGSM">
    <w:name w:val="ZGSM"/>
    <w:rsid w:val="005E0F03"/>
  </w:style>
  <w:style w:type="paragraph" w:customStyle="1" w:styleId="ZH">
    <w:name w:val="ZH"/>
    <w:rsid w:val="005E0F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T">
    <w:name w:val="ZT"/>
    <w:rsid w:val="005E0F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ja-JP"/>
    </w:rPr>
  </w:style>
  <w:style w:type="paragraph" w:customStyle="1" w:styleId="ZTD">
    <w:name w:val="ZTD"/>
    <w:basedOn w:val="ZB"/>
    <w:rsid w:val="005E0F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E0F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V">
    <w:name w:val="ZV"/>
    <w:basedOn w:val="ZU"/>
    <w:rsid w:val="005E0F03"/>
    <w:pPr>
      <w:framePr w:wrap="notBeside" w:y="16161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DC290E"/>
    <w:pPr>
      <w:ind w:left="720"/>
      <w:contextualSpacing/>
    </w:pPr>
  </w:style>
  <w:style w:type="character" w:customStyle="1" w:styleId="B1Char">
    <w:name w:val="B1 Char"/>
    <w:rsid w:val="00216B1A"/>
    <w:rPr>
      <w:lang w:eastAsia="en-US"/>
    </w:rPr>
  </w:style>
  <w:style w:type="character" w:customStyle="1" w:styleId="NOZchn">
    <w:name w:val="NO Zchn"/>
    <w:link w:val="NO"/>
    <w:rsid w:val="00216B1A"/>
    <w:rPr>
      <w:rFonts w:ascii="Times New Roman" w:eastAsia="Times New Roman" w:hAnsi="Times New Roman" w:cs="Times New Roman"/>
      <w:szCs w:val="20"/>
      <w:lang w:eastAsia="ja-JP"/>
    </w:rPr>
  </w:style>
  <w:style w:type="character" w:customStyle="1" w:styleId="CRCoverPageZchn">
    <w:name w:val="CR Cover Page Zchn"/>
    <w:link w:val="CRCoverPage"/>
    <w:qFormat/>
    <w:locked/>
    <w:rsid w:val="00FE2EB7"/>
    <w:rPr>
      <w:rFonts w:ascii="Arial" w:eastAsia="MS Mincho" w:hAnsi="Arial" w:cs="Times New Roman"/>
      <w:sz w:val="20"/>
      <w:szCs w:val="20"/>
    </w:rPr>
  </w:style>
  <w:style w:type="character" w:customStyle="1" w:styleId="PLChar">
    <w:name w:val="PL Char"/>
    <w:link w:val="PL"/>
    <w:qFormat/>
    <w:rsid w:val="00034894"/>
    <w:rPr>
      <w:rFonts w:ascii="Courier New" w:eastAsia="Times New Roman" w:hAnsi="Courier New" w:cs="Times New Roman"/>
      <w:noProof/>
      <w:sz w:val="16"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D32B47"/>
    <w:pPr>
      <w:numPr>
        <w:numId w:val="20"/>
      </w:numPr>
      <w:tabs>
        <w:tab w:val="clear" w:pos="1352"/>
        <w:tab w:val="num" w:pos="1619"/>
      </w:tabs>
      <w:overflowPunct/>
      <w:autoSpaceDE/>
      <w:autoSpaceDN/>
      <w:adjustRightInd/>
      <w:spacing w:before="60" w:after="0"/>
      <w:ind w:left="1619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3071B3"/>
    <w:rPr>
      <w:rFonts w:ascii="Times New Roman" w:eastAsia="Times New Roman" w:hAnsi="Times New Roman" w:cs="Times New Roman"/>
      <w:szCs w:val="20"/>
      <w:lang w:eastAsia="ja-JP"/>
    </w:rPr>
  </w:style>
  <w:style w:type="paragraph" w:customStyle="1" w:styleId="Doc-comment">
    <w:name w:val="Doc-comment"/>
    <w:basedOn w:val="Normal"/>
    <w:next w:val="Doc-text2"/>
    <w:qFormat/>
    <w:rsid w:val="006438AF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i/>
      <w:sz w:val="20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F6FEB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F6FEB"/>
    <w:rPr>
      <w:rFonts w:ascii="Consolas" w:eastAsia="Times New Roman" w:hAnsi="Consolas" w:cs="Consolas"/>
      <w:sz w:val="20"/>
      <w:szCs w:val="2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F6FE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351D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character" w:customStyle="1" w:styleId="type">
    <w:name w:val="type"/>
    <w:basedOn w:val="DefaultParagraphFont"/>
    <w:rsid w:val="00AC0AD3"/>
  </w:style>
  <w:style w:type="character" w:customStyle="1" w:styleId="optional">
    <w:name w:val="optional"/>
    <w:basedOn w:val="DefaultParagraphFont"/>
    <w:rsid w:val="00AC0AD3"/>
  </w:style>
  <w:style w:type="character" w:customStyle="1" w:styleId="termtype">
    <w:name w:val="termtype"/>
    <w:basedOn w:val="DefaultParagraphFont"/>
    <w:rsid w:val="00AC0AD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5932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5932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9C4D9A"/>
    <w:pPr>
      <w:spacing w:after="0" w:line="240" w:lineRule="auto"/>
    </w:pPr>
    <w:rPr>
      <w:rFonts w:ascii="Times New Roman" w:eastAsia="Times New Roman" w:hAnsi="Times New Roman" w:cs="Times New Roman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7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10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ghomonianM\AppData\Roaming\Microsoft\Templates\Normal_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0C4B1C-4D1E-4FAE-84D1-B611FD06A3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0417FC-6065-4AF4-A412-7210B7F19D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B739CF3-9C05-4168-B6BD-6462D86C2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DA7872-71E3-4B7F-9098-AA14D05B5D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C:\Users\SoghomonianM\AppData\Roaming\Microsoft\Templates\Normal_Blank.dotm</Template>
  <TotalTime>13</TotalTime>
  <Pages>5</Pages>
  <Words>1350</Words>
  <Characters>7697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Soghomonian, Manook, Vodafone Group2</dc:creator>
  <cp:keywords/>
  <dc:description/>
  <cp:lastModifiedBy>Naveen Palle Venkata</cp:lastModifiedBy>
  <cp:revision>13</cp:revision>
  <cp:lastPrinted>2020-07-28T11:49:00Z</cp:lastPrinted>
  <dcterms:created xsi:type="dcterms:W3CDTF">2023-04-06T13:30:00Z</dcterms:created>
  <dcterms:modified xsi:type="dcterms:W3CDTF">2023-04-06T20:28:00Z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2020-07-13T15:50:07Z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240c24f9-ec7e-445d-a92b-0000207f6ab1</vt:lpwstr>
  </property>
  <property fmtid="{D5CDD505-2E9C-101B-9397-08002B2CF9AE}" pid="8" name="MSIP_Label_17da11e7-ad83-4459-98c6-12a88e2eac78_ContentBits">
    <vt:lpwstr>0</vt:lpwstr>
  </property>
  <property fmtid="{D5CDD505-2E9C-101B-9397-08002B2CF9AE}" pid="9" name="ContentTypeId">
    <vt:lpwstr>0x010100563291C30C465443A43FFAF0D869B11A</vt:lpwstr>
  </property>
</Properties>
</file>