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6351382C" w:rsidR="006016F0" w:rsidRPr="00AA2431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AA2431">
        <w:rPr>
          <w:rFonts w:ascii="Arial" w:hAnsi="Arial" w:cs="Arial"/>
        </w:rPr>
        <w:t>3GPP TSG-RAN WG2 #1</w:t>
      </w:r>
      <w:r w:rsidR="002634AC">
        <w:rPr>
          <w:rFonts w:ascii="Arial" w:hAnsi="Arial" w:cs="Arial" w:hint="eastAsia"/>
        </w:rPr>
        <w:t>2</w:t>
      </w:r>
      <w:r w:rsidR="00D82C8D">
        <w:rPr>
          <w:rFonts w:ascii="Arial" w:hAnsi="Arial" w:cs="Arial" w:hint="eastAsia"/>
        </w:rPr>
        <w:t>1</w:t>
      </w:r>
      <w:r w:rsidR="00F04340">
        <w:rPr>
          <w:rFonts w:ascii="Arial" w:hAnsi="Arial" w:cs="Arial"/>
        </w:rPr>
        <w:t>-bis</w:t>
      </w:r>
      <w:r w:rsidR="00B8141F" w:rsidRPr="00AA2431">
        <w:rPr>
          <w:rFonts w:ascii="Arial" w:hAnsi="Arial" w:cs="Arial"/>
        </w:rPr>
        <w:t xml:space="preserve"> </w:t>
      </w:r>
      <w:r w:rsidR="006016F0" w:rsidRPr="00AA2431">
        <w:rPr>
          <w:rFonts w:ascii="Arial" w:hAnsi="Arial" w:cs="Arial"/>
        </w:rPr>
        <w:tab/>
      </w:r>
      <w:r w:rsidR="000D296F" w:rsidRPr="00AA2431">
        <w:rPr>
          <w:rFonts w:ascii="Arial" w:hAnsi="Arial" w:cs="Arial"/>
        </w:rPr>
        <w:t>R2-2</w:t>
      </w:r>
      <w:r w:rsidR="00D82C8D">
        <w:rPr>
          <w:rFonts w:ascii="Arial" w:hAnsi="Arial" w:cs="Arial" w:hint="eastAsia"/>
        </w:rPr>
        <w:t>3</w:t>
      </w:r>
      <w:r w:rsidR="00C7664A">
        <w:rPr>
          <w:rFonts w:ascii="Arial" w:hAnsi="Arial" w:cs="Arial"/>
        </w:rPr>
        <w:t>02947</w:t>
      </w:r>
    </w:p>
    <w:p w14:paraId="0798F09F" w14:textId="5AF4571D" w:rsidR="006016F0" w:rsidRPr="00B2061E" w:rsidRDefault="00F04340" w:rsidP="006016F0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E-meeting</w:t>
      </w:r>
      <w:r w:rsidR="00863649" w:rsidRPr="00AA243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17</w:t>
      </w:r>
      <w:r w:rsidR="000D296F" w:rsidRPr="00AA2431">
        <w:rPr>
          <w:rFonts w:ascii="Arial" w:hAnsi="Arial" w:cs="Arial"/>
          <w:vertAlign w:val="superscript"/>
        </w:rPr>
        <w:t>th</w:t>
      </w:r>
      <w:r w:rsidR="006016F0" w:rsidRPr="00AA24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April </w:t>
      </w:r>
      <w:r w:rsidR="006016F0" w:rsidRPr="00AA2431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26</w:t>
      </w:r>
      <w:r w:rsidRPr="00F04340">
        <w:rPr>
          <w:rFonts w:ascii="Arial" w:hAnsi="Arial" w:cs="Arial"/>
          <w:vertAlign w:val="superscript"/>
        </w:rPr>
        <w:t xml:space="preserve"> </w:t>
      </w:r>
      <w:r w:rsidRPr="00AA2431">
        <w:rPr>
          <w:rFonts w:ascii="Arial" w:hAnsi="Arial" w:cs="Arial"/>
          <w:vertAlign w:val="superscript"/>
        </w:rPr>
        <w:t>th</w:t>
      </w:r>
      <w:r w:rsidR="006016F0" w:rsidRPr="00AA24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="000D296F" w:rsidRPr="00AA2431">
        <w:rPr>
          <w:rFonts w:ascii="Arial" w:hAnsi="Arial" w:cs="Arial"/>
        </w:rPr>
        <w:t xml:space="preserve"> 202</w:t>
      </w:r>
      <w:r w:rsidR="00D82C8D">
        <w:rPr>
          <w:rFonts w:ascii="Arial" w:hAnsi="Arial" w:cs="Arial" w:hint="eastAsia"/>
        </w:rPr>
        <w:t>3</w:t>
      </w:r>
    </w:p>
    <w:p w14:paraId="161E5990" w14:textId="1E135CDF" w:rsidR="0097006C" w:rsidRPr="00F04340" w:rsidRDefault="0097006C" w:rsidP="008C4837">
      <w:pPr>
        <w:pStyle w:val="a9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5ECB44D9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AA2431">
        <w:rPr>
          <w:rFonts w:ascii="Arial" w:hAnsi="Arial" w:cs="Arial"/>
          <w:sz w:val="22"/>
          <w:szCs w:val="22"/>
        </w:rPr>
        <w:t>Agenda Item:</w:t>
      </w:r>
      <w:r w:rsidRPr="00AA2431">
        <w:rPr>
          <w:rFonts w:ascii="Arial" w:hAnsi="Arial" w:cs="Arial"/>
          <w:sz w:val="22"/>
          <w:szCs w:val="22"/>
        </w:rPr>
        <w:tab/>
      </w:r>
      <w:r w:rsidR="00F04340">
        <w:rPr>
          <w:rFonts w:ascii="Arial" w:hAnsi="Arial" w:cs="Arial"/>
          <w:sz w:val="22"/>
          <w:szCs w:val="22"/>
        </w:rPr>
        <w:t>7</w:t>
      </w:r>
      <w:r w:rsidR="00464377" w:rsidRPr="00AA2431">
        <w:rPr>
          <w:rFonts w:ascii="Arial" w:hAnsi="Arial" w:cs="Arial" w:hint="eastAsia"/>
          <w:sz w:val="22"/>
          <w:szCs w:val="22"/>
        </w:rPr>
        <w:t>.1.</w:t>
      </w:r>
      <w:r w:rsidR="00860F16">
        <w:rPr>
          <w:rFonts w:ascii="Arial" w:hAnsi="Arial" w:cs="Arial"/>
          <w:sz w:val="22"/>
          <w:szCs w:val="22"/>
        </w:rPr>
        <w:t>3</w:t>
      </w:r>
    </w:p>
    <w:p w14:paraId="6DBCC600" w14:textId="39C5EFDF" w:rsidR="008C4837" w:rsidRPr="00734DC5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B2061E">
        <w:rPr>
          <w:rFonts w:ascii="Arial" w:hAnsi="Arial" w:cs="Arial"/>
          <w:sz w:val="22"/>
          <w:szCs w:val="22"/>
        </w:rPr>
        <w:t>Source:</w:t>
      </w:r>
      <w:r w:rsidRPr="00B2061E">
        <w:rPr>
          <w:rFonts w:ascii="Arial" w:hAnsi="Arial" w:cs="Arial"/>
          <w:sz w:val="22"/>
          <w:szCs w:val="22"/>
        </w:rPr>
        <w:tab/>
      </w:r>
      <w:r w:rsidR="000C6E5D" w:rsidRPr="00B67949">
        <w:rPr>
          <w:rFonts w:ascii="Arial" w:hAnsi="Arial" w:cs="Arial"/>
          <w:sz w:val="22"/>
          <w:szCs w:val="22"/>
        </w:rPr>
        <w:t>NEC</w:t>
      </w:r>
      <w:r w:rsidR="00B67949" w:rsidRPr="00734DC5">
        <w:rPr>
          <w:rFonts w:ascii="Arial" w:eastAsia="DengXian" w:hAnsi="Arial" w:cs="Arial"/>
          <w:sz w:val="22"/>
          <w:szCs w:val="22"/>
          <w:lang w:val="en-GB" w:eastAsia="zh-CN"/>
        </w:rPr>
        <w:t xml:space="preserve">, </w:t>
      </w:r>
      <w:r w:rsidR="00F04340">
        <w:rPr>
          <w:rFonts w:ascii="Arial" w:eastAsia="DengXian" w:hAnsi="Arial" w:cs="Arial"/>
          <w:sz w:val="22"/>
          <w:szCs w:val="22"/>
          <w:lang w:val="en-GB" w:eastAsia="zh-CN"/>
        </w:rPr>
        <w:t>(</w:t>
      </w:r>
      <w:r w:rsidR="00B67949" w:rsidRPr="00734DC5">
        <w:rPr>
          <w:rFonts w:ascii="Arial" w:hAnsi="Arial" w:cs="Arial"/>
          <w:iCs/>
          <w:sz w:val="22"/>
          <w:szCs w:val="22"/>
        </w:rPr>
        <w:t>Rakuten Mobile Inc</w:t>
      </w:r>
      <w:r w:rsidR="00B67949">
        <w:rPr>
          <w:rFonts w:ascii="Arial" w:hAnsi="Arial" w:cs="Arial"/>
          <w:iCs/>
          <w:sz w:val="22"/>
          <w:szCs w:val="22"/>
        </w:rPr>
        <w:t>.</w:t>
      </w:r>
      <w:r w:rsidR="00F04340">
        <w:rPr>
          <w:rFonts w:ascii="Arial" w:hAnsi="Arial" w:cs="Arial"/>
          <w:iCs/>
          <w:sz w:val="22"/>
          <w:szCs w:val="22"/>
        </w:rPr>
        <w:t>)</w:t>
      </w:r>
    </w:p>
    <w:p w14:paraId="7E04E50F" w14:textId="5A0FF1AD" w:rsidR="008C4837" w:rsidRPr="00B2061E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Title:</w:t>
      </w:r>
      <w:r w:rsidRPr="00B2061E">
        <w:rPr>
          <w:rFonts w:ascii="Arial" w:hAnsi="Arial" w:cs="Arial"/>
          <w:sz w:val="22"/>
          <w:szCs w:val="22"/>
        </w:rPr>
        <w:tab/>
      </w:r>
      <w:r w:rsidR="00F04340">
        <w:rPr>
          <w:rFonts w:ascii="Arial" w:hAnsi="Arial" w:cs="Arial"/>
          <w:sz w:val="22"/>
          <w:szCs w:val="22"/>
        </w:rPr>
        <w:t>Further d</w:t>
      </w:r>
      <w:r w:rsidR="00860F16">
        <w:rPr>
          <w:rFonts w:ascii="Arial" w:hAnsi="Arial" w:cs="Arial"/>
          <w:sz w:val="22"/>
          <w:szCs w:val="22"/>
        </w:rPr>
        <w:t>iscussion on remain</w:t>
      </w:r>
      <w:r w:rsidR="006E60F4">
        <w:rPr>
          <w:rFonts w:ascii="Arial" w:hAnsi="Arial" w:cs="Arial" w:hint="eastAsia"/>
          <w:sz w:val="22"/>
          <w:szCs w:val="22"/>
        </w:rPr>
        <w:t>i</w:t>
      </w:r>
      <w:r w:rsidR="006E60F4">
        <w:rPr>
          <w:rFonts w:ascii="Arial" w:hAnsi="Arial" w:cs="Arial"/>
          <w:sz w:val="22"/>
          <w:szCs w:val="22"/>
        </w:rPr>
        <w:t xml:space="preserve">ng </w:t>
      </w:r>
      <w:r w:rsidR="00F10E30">
        <w:rPr>
          <w:rFonts w:ascii="Arial" w:hAnsi="Arial" w:cs="Arial"/>
          <w:sz w:val="22"/>
          <w:szCs w:val="22"/>
        </w:rPr>
        <w:t>open issues when NCR-MT is in RRC</w:t>
      </w:r>
      <w:r w:rsidR="00F10E30">
        <w:rPr>
          <w:rFonts w:ascii="Arial" w:hAnsi="Arial" w:cs="Arial" w:hint="eastAsia"/>
          <w:sz w:val="22"/>
          <w:szCs w:val="22"/>
        </w:rPr>
        <w:t>_</w:t>
      </w:r>
      <w:r w:rsidR="00897966">
        <w:rPr>
          <w:rFonts w:ascii="Arial" w:hAnsi="Arial" w:cs="Arial" w:hint="eastAsia"/>
          <w:sz w:val="22"/>
          <w:szCs w:val="22"/>
        </w:rPr>
        <w:t>INACTIVE</w:t>
      </w:r>
      <w:r w:rsidR="00F10E30">
        <w:rPr>
          <w:rFonts w:ascii="Arial" w:hAnsi="Arial" w:cs="Arial" w:hint="eastAsia"/>
          <w:sz w:val="22"/>
          <w:szCs w:val="22"/>
        </w:rPr>
        <w:t xml:space="preserve"> a</w:t>
      </w:r>
      <w:r w:rsidR="00F10E30">
        <w:rPr>
          <w:rFonts w:ascii="Arial" w:hAnsi="Arial" w:cs="Arial"/>
          <w:sz w:val="22"/>
          <w:szCs w:val="22"/>
        </w:rPr>
        <w:t>nd RRC</w:t>
      </w:r>
      <w:r w:rsidR="00F10E30">
        <w:rPr>
          <w:rFonts w:ascii="Arial" w:hAnsi="Arial" w:cs="Arial" w:hint="eastAsia"/>
          <w:sz w:val="22"/>
          <w:szCs w:val="22"/>
        </w:rPr>
        <w:t>_</w:t>
      </w:r>
      <w:r w:rsidR="00897966">
        <w:rPr>
          <w:rFonts w:ascii="Arial" w:hAnsi="Arial" w:cs="Arial" w:hint="eastAsia"/>
          <w:sz w:val="22"/>
          <w:szCs w:val="22"/>
        </w:rPr>
        <w:t>IDLE</w:t>
      </w:r>
    </w:p>
    <w:p w14:paraId="1CD4626B" w14:textId="77777777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Document for:</w:t>
      </w:r>
      <w:r w:rsidRPr="00B2061E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1"/>
        <w:rPr>
          <w:lang w:val="en-US"/>
        </w:rPr>
      </w:pPr>
      <w:r w:rsidRPr="00F85A5B">
        <w:rPr>
          <w:lang w:val="en-US"/>
        </w:rPr>
        <w:t>Introduction</w:t>
      </w:r>
      <w:bookmarkStart w:id="0" w:name="_Ref174151459"/>
      <w:bookmarkStart w:id="1" w:name="_Ref189809556"/>
    </w:p>
    <w:p w14:paraId="76C4B657" w14:textId="77777777" w:rsidR="000A7840" w:rsidRDefault="000A7840" w:rsidP="00184A66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RAN#99 meeting agreed the revised WID [1] and to extend RAN2 time units by 1 quarter to solve</w:t>
      </w: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following remaining open issues, summarized in [2]. </w:t>
      </w:r>
    </w:p>
    <w:p w14:paraId="181A0C6D" w14:textId="002717B2" w:rsidR="006E60F4" w:rsidRPr="000A7840" w:rsidRDefault="000A7840" w:rsidP="00184A66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 w:rsidRPr="000A7840">
        <w:rPr>
          <w:rFonts w:ascii="Arial" w:eastAsiaTheme="minorEastAsia" w:hAnsi="Arial" w:cs="Arial"/>
          <w:sz w:val="20"/>
          <w:szCs w:val="20"/>
        </w:rPr>
        <w:t xml:space="preserve"> </w:t>
      </w:r>
      <w:r w:rsidRPr="000A7840">
        <w:rPr>
          <w:lang w:val="en-GB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60F4" w14:paraId="6850FCB9" w14:textId="77777777" w:rsidTr="000A78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ACD6" w14:textId="77777777" w:rsidR="000A7840" w:rsidRPr="000A7840" w:rsidRDefault="000A7840" w:rsidP="000A7840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eastAsiaTheme="minorEastAsia" w:cs="Arial"/>
                <w:sz w:val="20"/>
                <w:szCs w:val="20"/>
              </w:rPr>
            </w:pPr>
            <w:r w:rsidRPr="000A7840">
              <w:rPr>
                <w:rFonts w:cs="Arial"/>
                <w:sz w:val="20"/>
                <w:szCs w:val="20"/>
              </w:rPr>
              <w:t>2.2.2</w:t>
            </w:r>
            <w:r w:rsidRPr="000A7840">
              <w:rPr>
                <w:rFonts w:cs="Arial"/>
                <w:sz w:val="20"/>
                <w:szCs w:val="20"/>
              </w:rPr>
              <w:tab/>
              <w:t xml:space="preserve">Remaining Open issues </w:t>
            </w:r>
          </w:p>
          <w:p w14:paraId="21314FE8" w14:textId="77777777" w:rsidR="000A7840" w:rsidRPr="000A7840" w:rsidRDefault="000A7840" w:rsidP="000A7840">
            <w:pPr>
              <w:rPr>
                <w:rFonts w:ascii="Arial" w:eastAsia="游明朝" w:hAnsi="Arial" w:cs="Arial"/>
                <w:color w:val="000000" w:themeColor="text1"/>
                <w:sz w:val="20"/>
                <w:szCs w:val="20"/>
              </w:rPr>
            </w:pPr>
            <w:r w:rsidRPr="000A7840">
              <w:rPr>
                <w:rFonts w:ascii="Arial" w:eastAsia="游明朝" w:hAnsi="Arial" w:cs="Arial"/>
                <w:color w:val="000000" w:themeColor="text1"/>
                <w:sz w:val="20"/>
                <w:szCs w:val="20"/>
                <w:highlight w:val="yellow"/>
              </w:rPr>
              <w:t>The case when a NCR-MT selects/reselects to an acceptable cell or when no cell is found and comes back is FFS</w:t>
            </w:r>
          </w:p>
          <w:p w14:paraId="7BD339AA" w14:textId="77777777" w:rsidR="000A7840" w:rsidRPr="000A7840" w:rsidRDefault="000A7840" w:rsidP="000A7840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0A7840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Remaining issue for running CRs.</w:t>
            </w:r>
          </w:p>
          <w:p w14:paraId="71582C69" w14:textId="77777777" w:rsidR="000A7840" w:rsidRPr="000A7840" w:rsidRDefault="000A7840" w:rsidP="000A784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0A7840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Remaining aspect on RRC/MAC CE parameters.</w:t>
            </w:r>
          </w:p>
          <w:p w14:paraId="698D2F00" w14:textId="04461649" w:rsidR="0020671C" w:rsidRPr="000A7840" w:rsidRDefault="000A7840" w:rsidP="000A7840">
            <w:p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0A7840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zh-CN"/>
              </w:rPr>
              <w:t>Remaining issues when NCR-MT is in RRC-</w:t>
            </w:r>
            <w:r w:rsidR="00897966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zh-CN"/>
              </w:rPr>
              <w:t>IDLE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</w:tr>
    </w:tbl>
    <w:p w14:paraId="62DEF1EE" w14:textId="77777777" w:rsidR="006E60F4" w:rsidRPr="006E60F4" w:rsidRDefault="006E60F4" w:rsidP="00184A66">
      <w:pPr>
        <w:ind w:firstLineChars="50" w:firstLine="100"/>
        <w:rPr>
          <w:rFonts w:ascii="Arial" w:eastAsia="ＭＳ 明朝" w:hAnsi="Arial" w:cs="Arial"/>
          <w:sz w:val="20"/>
          <w:szCs w:val="20"/>
        </w:rPr>
      </w:pPr>
    </w:p>
    <w:p w14:paraId="0950B275" w14:textId="789101AF" w:rsidR="00E43983" w:rsidRDefault="00E43983" w:rsidP="00860F16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 w:rsidRPr="00E43983">
        <w:rPr>
          <w:rFonts w:ascii="Arial" w:eastAsiaTheme="minorEastAsia" w:hAnsi="Arial" w:cs="Arial"/>
          <w:sz w:val="20"/>
          <w:szCs w:val="20"/>
        </w:rPr>
        <w:t xml:space="preserve">This </w:t>
      </w:r>
      <w:r>
        <w:rPr>
          <w:rFonts w:ascii="Arial" w:eastAsiaTheme="minorEastAsia" w:hAnsi="Arial" w:cs="Arial"/>
          <w:sz w:val="20"/>
          <w:szCs w:val="20"/>
        </w:rPr>
        <w:t xml:space="preserve">contribution </w:t>
      </w:r>
      <w:r w:rsidR="000A7840">
        <w:rPr>
          <w:rFonts w:ascii="Arial" w:eastAsiaTheme="minorEastAsia" w:hAnsi="Arial" w:cs="Arial"/>
          <w:sz w:val="20"/>
          <w:szCs w:val="20"/>
        </w:rPr>
        <w:t xml:space="preserve">further discusses the heighted two remaining open issues, i.e., when </w:t>
      </w:r>
      <w:r w:rsidR="00F10E30" w:rsidRPr="00F10E30">
        <w:rPr>
          <w:rFonts w:ascii="Arial" w:eastAsiaTheme="minorEastAsia" w:hAnsi="Arial" w:cs="Arial"/>
          <w:sz w:val="20"/>
          <w:szCs w:val="20"/>
        </w:rPr>
        <w:t>NCR-MT is in RRC</w:t>
      </w:r>
      <w:r w:rsidR="001830A6">
        <w:rPr>
          <w:rFonts w:ascii="Arial" w:eastAsiaTheme="minorEastAsia" w:hAnsi="Arial" w:cs="Arial" w:hint="eastAsia"/>
          <w:sz w:val="20"/>
          <w:szCs w:val="20"/>
        </w:rPr>
        <w:t>_</w:t>
      </w:r>
      <w:r w:rsidR="00F10E30" w:rsidRPr="00F10E30">
        <w:rPr>
          <w:rFonts w:ascii="Arial" w:eastAsiaTheme="minorEastAsia" w:hAnsi="Arial" w:cs="Arial"/>
          <w:sz w:val="20"/>
          <w:szCs w:val="20"/>
        </w:rPr>
        <w:t xml:space="preserve"> </w:t>
      </w:r>
      <w:r w:rsidR="00897966">
        <w:rPr>
          <w:rFonts w:ascii="Arial" w:eastAsiaTheme="minorEastAsia" w:hAnsi="Arial" w:cs="Arial"/>
          <w:sz w:val="20"/>
          <w:szCs w:val="20"/>
        </w:rPr>
        <w:t>INACTIVE</w:t>
      </w:r>
      <w:r w:rsidR="00F10E30" w:rsidRPr="00F10E30">
        <w:rPr>
          <w:rFonts w:ascii="Arial" w:eastAsiaTheme="minorEastAsia" w:hAnsi="Arial" w:cs="Arial"/>
          <w:sz w:val="20"/>
          <w:szCs w:val="20"/>
        </w:rPr>
        <w:t xml:space="preserve"> and RRC</w:t>
      </w:r>
      <w:r w:rsidR="001830A6">
        <w:rPr>
          <w:rFonts w:ascii="Arial" w:eastAsiaTheme="minorEastAsia" w:hAnsi="Arial" w:cs="Arial" w:hint="eastAsia"/>
          <w:sz w:val="20"/>
          <w:szCs w:val="20"/>
        </w:rPr>
        <w:t>_</w:t>
      </w:r>
      <w:r w:rsidR="00897966">
        <w:rPr>
          <w:rFonts w:ascii="Arial" w:eastAsiaTheme="minorEastAsia" w:hAnsi="Arial" w:cs="Arial"/>
          <w:sz w:val="20"/>
          <w:szCs w:val="20"/>
        </w:rPr>
        <w:t>IDLE</w:t>
      </w:r>
      <w:r w:rsidR="00F10E30" w:rsidRPr="00F10E30">
        <w:rPr>
          <w:rFonts w:ascii="Arial" w:eastAsiaTheme="minorEastAsia" w:hAnsi="Arial" w:cs="Arial"/>
          <w:sz w:val="20"/>
          <w:szCs w:val="20"/>
        </w:rPr>
        <w:t xml:space="preserve"> modes</w:t>
      </w:r>
      <w:r w:rsidR="00127A72">
        <w:rPr>
          <w:rFonts w:ascii="Arial" w:eastAsiaTheme="minorEastAsia" w:hAnsi="Arial" w:cs="Arial"/>
          <w:sz w:val="20"/>
          <w:szCs w:val="20"/>
        </w:rPr>
        <w:t>.</w:t>
      </w:r>
    </w:p>
    <w:p w14:paraId="4D40BA47" w14:textId="4B4AE899" w:rsidR="000D01C7" w:rsidRDefault="000D01C7" w:rsidP="00E67B44">
      <w:pPr>
        <w:pStyle w:val="1"/>
        <w:rPr>
          <w:rFonts w:eastAsiaTheme="minorEastAsia"/>
          <w:lang w:val="en-US" w:eastAsia="ja-JP"/>
        </w:rPr>
      </w:pPr>
      <w:r w:rsidRPr="000D01C7">
        <w:rPr>
          <w:rFonts w:eastAsiaTheme="minorEastAsia"/>
          <w:lang w:val="en-US" w:eastAsia="ja-JP"/>
        </w:rPr>
        <w:t>Discussion</w:t>
      </w:r>
    </w:p>
    <w:p w14:paraId="37C13A2C" w14:textId="0CF971E6" w:rsidR="002C19EB" w:rsidRPr="00000E0F" w:rsidRDefault="00F10E30" w:rsidP="002C19EB">
      <w:pPr>
        <w:rPr>
          <w:rFonts w:ascii="Arial" w:hAnsi="Arial" w:cs="Arial"/>
          <w:b/>
          <w:bCs/>
          <w:sz w:val="21"/>
          <w:szCs w:val="21"/>
          <w:u w:val="single"/>
          <w:lang w:val="en-GB"/>
        </w:rPr>
      </w:pPr>
      <w:bookmarkStart w:id="2" w:name="_Hlk117617034"/>
      <w:r>
        <w:rPr>
          <w:rFonts w:ascii="Arial" w:hAnsi="Arial" w:cs="Arial" w:hint="eastAsia"/>
          <w:b/>
          <w:bCs/>
          <w:sz w:val="21"/>
          <w:szCs w:val="21"/>
          <w:u w:val="single"/>
          <w:lang w:val="en-GB"/>
        </w:rPr>
        <w:t xml:space="preserve">When NCR-MT </w:t>
      </w:r>
      <w:r>
        <w:rPr>
          <w:rFonts w:ascii="Arial" w:hAnsi="Arial" w:cs="Arial"/>
          <w:b/>
          <w:bCs/>
          <w:sz w:val="21"/>
          <w:szCs w:val="21"/>
          <w:u w:val="single"/>
          <w:lang w:val="en-GB"/>
        </w:rPr>
        <w:t>is in RRC</w:t>
      </w:r>
      <w:r>
        <w:rPr>
          <w:rFonts w:ascii="Arial" w:hAnsi="Arial" w:cs="Arial" w:hint="eastAsia"/>
          <w:b/>
          <w:bCs/>
          <w:sz w:val="21"/>
          <w:szCs w:val="21"/>
          <w:u w:val="single"/>
          <w:lang w:val="en-GB"/>
        </w:rPr>
        <w:t>_</w:t>
      </w:r>
      <w:r w:rsidR="00897966">
        <w:rPr>
          <w:rFonts w:ascii="Arial" w:hAnsi="Arial" w:cs="Arial" w:hint="eastAsia"/>
          <w:b/>
          <w:bCs/>
          <w:sz w:val="21"/>
          <w:szCs w:val="21"/>
          <w:u w:val="single"/>
          <w:lang w:val="en-GB"/>
        </w:rPr>
        <w:t>INACTIVE</w:t>
      </w:r>
    </w:p>
    <w:p w14:paraId="0AE1816E" w14:textId="77777777" w:rsidR="002C19EB" w:rsidRDefault="002C19EB" w:rsidP="002C19EB">
      <w:pPr>
        <w:rPr>
          <w:rFonts w:ascii="Arial" w:hAnsi="Arial" w:cs="Arial"/>
          <w:sz w:val="20"/>
          <w:szCs w:val="20"/>
          <w:lang w:val="en-GB"/>
        </w:rPr>
      </w:pPr>
    </w:p>
    <w:p w14:paraId="5304B979" w14:textId="24D17015" w:rsidR="00F10E30" w:rsidRDefault="00E159C2" w:rsidP="005856BE">
      <w:pPr>
        <w:ind w:firstLineChars="50" w:firstLine="10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 w:hint="eastAsia"/>
          <w:sz w:val="20"/>
          <w:szCs w:val="20"/>
          <w:lang w:val="en-GB"/>
        </w:rPr>
        <w:t>Regarding the case when NCR-MT is</w:t>
      </w:r>
      <w:r>
        <w:rPr>
          <w:rFonts w:ascii="Arial" w:hAnsi="Arial" w:cs="Arial"/>
          <w:sz w:val="20"/>
          <w:szCs w:val="20"/>
          <w:lang w:val="en-GB"/>
        </w:rPr>
        <w:t xml:space="preserve"> in RRC</w:t>
      </w:r>
      <w:r>
        <w:rPr>
          <w:rFonts w:ascii="Arial" w:hAnsi="Arial" w:cs="Arial" w:hint="eastAsia"/>
          <w:sz w:val="20"/>
          <w:szCs w:val="20"/>
          <w:lang w:val="en-GB"/>
        </w:rPr>
        <w:t>_</w:t>
      </w:r>
      <w:r w:rsidR="00897966">
        <w:rPr>
          <w:rFonts w:ascii="Arial" w:hAnsi="Arial" w:cs="Arial" w:hint="eastAsia"/>
          <w:sz w:val="20"/>
          <w:szCs w:val="20"/>
          <w:lang w:val="en-GB"/>
        </w:rPr>
        <w:t>INACTIVE</w:t>
      </w:r>
      <w:r>
        <w:rPr>
          <w:rFonts w:ascii="Arial" w:hAnsi="Arial" w:cs="Arial" w:hint="eastAsia"/>
          <w:sz w:val="20"/>
          <w:szCs w:val="20"/>
          <w:lang w:val="en-GB"/>
        </w:rPr>
        <w:t>, RAN2#120</w:t>
      </w:r>
      <w:r>
        <w:rPr>
          <w:rFonts w:ascii="Arial" w:hAnsi="Arial" w:cs="Arial"/>
          <w:sz w:val="20"/>
          <w:szCs w:val="20"/>
          <w:lang w:val="en-GB"/>
        </w:rPr>
        <w:t xml:space="preserve"> and RAN2#121 meetings achieved the following agreements:</w:t>
      </w:r>
    </w:p>
    <w:p w14:paraId="049CB38C" w14:textId="77777777" w:rsidR="00E159C2" w:rsidRPr="000A7840" w:rsidRDefault="00E159C2" w:rsidP="00E159C2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  <w:lang w:val="en-GB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59C2" w14:paraId="19D04383" w14:textId="77777777" w:rsidTr="000330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FB8" w14:textId="1AE7FCFE" w:rsidR="00E159C2" w:rsidRDefault="00E159C2" w:rsidP="00E159C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159C2">
              <w:rPr>
                <w:rFonts w:ascii="Arial" w:hAnsi="Arial" w:cs="Arial" w:hint="eastAsia"/>
                <w:sz w:val="20"/>
                <w:szCs w:val="20"/>
                <w:u w:val="single"/>
              </w:rPr>
              <w:t>R</w:t>
            </w:r>
            <w:r w:rsidRPr="00E159C2">
              <w:rPr>
                <w:rFonts w:ascii="Arial" w:hAnsi="Arial" w:cs="Arial"/>
                <w:sz w:val="20"/>
                <w:szCs w:val="20"/>
                <w:u w:val="single"/>
              </w:rPr>
              <w:t>AN2#120 meeting</w:t>
            </w:r>
          </w:p>
          <w:p w14:paraId="5A4C65BA" w14:textId="415A6355" w:rsidR="003E7907" w:rsidRPr="003E7907" w:rsidRDefault="003E7907" w:rsidP="00194679">
            <w:pPr>
              <w:pStyle w:val="afc"/>
              <w:numPr>
                <w:ilvl w:val="0"/>
                <w:numId w:val="1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C3064D">
              <w:rPr>
                <w:rFonts w:ascii="Arial" w:hAnsi="Arial" w:cs="Arial"/>
                <w:bCs/>
                <w:sz w:val="20"/>
                <w:szCs w:val="20"/>
              </w:rPr>
              <w:t>NCR-MT mandatorily support cell reselection and RRM measurements in RRC_</w:t>
            </w:r>
            <w:r w:rsidR="00897966">
              <w:rPr>
                <w:rFonts w:ascii="Arial" w:hAnsi="Arial" w:cs="Arial"/>
                <w:bCs/>
                <w:sz w:val="20"/>
                <w:szCs w:val="20"/>
              </w:rPr>
              <w:t>IDLE</w:t>
            </w:r>
            <w:r w:rsidRPr="00C3064D">
              <w:rPr>
                <w:rFonts w:ascii="Arial" w:hAnsi="Arial" w:cs="Arial"/>
                <w:bCs/>
                <w:sz w:val="20"/>
                <w:szCs w:val="20"/>
              </w:rPr>
              <w:t xml:space="preserve"> and RRC_INACTIVE.</w:t>
            </w:r>
          </w:p>
          <w:p w14:paraId="35766E0D" w14:textId="2099CC63" w:rsidR="003E7907" w:rsidRPr="003E7907" w:rsidRDefault="003E7907" w:rsidP="00194679">
            <w:pPr>
              <w:pStyle w:val="afc"/>
              <w:numPr>
                <w:ilvl w:val="0"/>
                <w:numId w:val="1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3E7907">
              <w:rPr>
                <w:rFonts w:ascii="Arial" w:hAnsi="Arial" w:cs="Arial"/>
                <w:sz w:val="20"/>
                <w:szCs w:val="20"/>
              </w:rPr>
              <w:t>After NCR-MT enters RRC_INACTIVE mode, the NCR-Fwd can be ON or OFF following the last configuration received from the gNB.</w:t>
            </w:r>
          </w:p>
          <w:p w14:paraId="323438CE" w14:textId="77777777" w:rsidR="0026182B" w:rsidRDefault="0026182B" w:rsidP="00E159C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211B09A" w14:textId="0EDC3D9C" w:rsidR="00E159C2" w:rsidRDefault="00E159C2" w:rsidP="00E159C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159C2">
              <w:rPr>
                <w:rFonts w:ascii="Arial" w:hAnsi="Arial" w:cs="Arial" w:hint="eastAsia"/>
                <w:sz w:val="20"/>
                <w:szCs w:val="20"/>
                <w:u w:val="single"/>
              </w:rPr>
              <w:t>R</w:t>
            </w:r>
            <w:r w:rsidRPr="00E159C2">
              <w:rPr>
                <w:rFonts w:ascii="Arial" w:hAnsi="Arial" w:cs="Arial"/>
                <w:sz w:val="20"/>
                <w:szCs w:val="20"/>
                <w:u w:val="single"/>
              </w:rPr>
              <w:t>AN2#12</w:t>
            </w:r>
            <w:r w:rsidR="003E7907">
              <w:rPr>
                <w:rFonts w:ascii="Arial" w:hAnsi="Arial" w:cs="Arial"/>
                <w:sz w:val="20"/>
                <w:szCs w:val="20"/>
                <w:u w:val="single"/>
              </w:rPr>
              <w:t>1</w:t>
            </w:r>
            <w:r w:rsidRPr="00E159C2">
              <w:rPr>
                <w:rFonts w:ascii="Arial" w:hAnsi="Arial" w:cs="Arial"/>
                <w:sz w:val="20"/>
                <w:szCs w:val="20"/>
                <w:u w:val="single"/>
              </w:rPr>
              <w:t xml:space="preserve"> meeting</w:t>
            </w:r>
          </w:p>
          <w:p w14:paraId="62FA247E" w14:textId="77777777" w:rsidR="003E7907" w:rsidRPr="00E159C2" w:rsidRDefault="003E7907" w:rsidP="00E159C2">
            <w:pPr>
              <w:rPr>
                <w:rFonts w:ascii="Arial" w:eastAsiaTheme="minorEastAsia" w:hAnsi="Arial" w:cs="Arial"/>
                <w:sz w:val="20"/>
                <w:szCs w:val="20"/>
                <w:u w:val="single"/>
              </w:rPr>
            </w:pPr>
          </w:p>
          <w:p w14:paraId="65024D19" w14:textId="7C0B8F23" w:rsidR="0026182B" w:rsidRDefault="0026182B" w:rsidP="00194679">
            <w:pPr>
              <w:pStyle w:val="afc"/>
              <w:numPr>
                <w:ilvl w:val="0"/>
                <w:numId w:val="1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26182B">
              <w:rPr>
                <w:rFonts w:ascii="Arial" w:eastAsia="ＭＳ 明朝" w:hAnsi="Arial" w:cs="Arial"/>
                <w:sz w:val="20"/>
                <w:szCs w:val="20"/>
                <w:lang w:val="en-US" w:eastAsia="en-GB"/>
              </w:rPr>
              <w:t>T</w:t>
            </w:r>
            <w:r w:rsidRPr="0026182B"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  <w:t>he NCR-F</w:t>
            </w:r>
            <w:r w:rsidR="00C6726F"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  <w:t>wd</w:t>
            </w:r>
            <w:r w:rsidRPr="0026182B"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  <w:t xml:space="preserve"> is switched OFF if the NCR-MT in RRC_INACTIVE state reselects a different cell than the last serving cell on which side control configuration was received.</w:t>
            </w:r>
          </w:p>
          <w:p w14:paraId="6B1EDB4F" w14:textId="2E9CE661" w:rsidR="00E159C2" w:rsidRPr="000A7840" w:rsidRDefault="0026182B" w:rsidP="00194679">
            <w:pPr>
              <w:pStyle w:val="afc"/>
              <w:numPr>
                <w:ilvl w:val="0"/>
                <w:numId w:val="1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26182B"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  <w:t xml:space="preserve">After cell reselection, the NCR-MT to resume so that it can receive side-control configuration from the new gNB (can be done by network configuration using existing specifications). The case when a NCR-MT goes to an acceptable cell and comes back and the case when no cell found are FFS. </w:t>
            </w:r>
          </w:p>
        </w:tc>
      </w:tr>
    </w:tbl>
    <w:p w14:paraId="58163664" w14:textId="65BABBF3" w:rsidR="00E159C2" w:rsidRPr="00E159C2" w:rsidRDefault="00E159C2" w:rsidP="00F10E30">
      <w:pPr>
        <w:rPr>
          <w:rFonts w:ascii="Arial" w:hAnsi="Arial" w:cs="Arial"/>
          <w:sz w:val="20"/>
          <w:szCs w:val="20"/>
        </w:rPr>
      </w:pPr>
    </w:p>
    <w:p w14:paraId="0D017D20" w14:textId="504BEED9" w:rsidR="00E33362" w:rsidRDefault="00201DDD" w:rsidP="005856BE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 w:hint="eastAsia"/>
          <w:bCs/>
          <w:sz w:val="20"/>
          <w:szCs w:val="20"/>
        </w:rPr>
        <w:t xml:space="preserve"> </w:t>
      </w:r>
      <w:r w:rsidR="00E33362">
        <w:rPr>
          <w:rFonts w:ascii="Arial" w:hAnsi="Arial" w:cs="Arial"/>
          <w:bCs/>
          <w:sz w:val="20"/>
          <w:szCs w:val="20"/>
        </w:rPr>
        <w:t>Before discussing the remaining open issue</w:t>
      </w:r>
      <w:r w:rsidR="009021B4">
        <w:rPr>
          <w:rFonts w:ascii="Arial" w:hAnsi="Arial" w:cs="Arial"/>
          <w:bCs/>
          <w:sz w:val="20"/>
          <w:szCs w:val="20"/>
        </w:rPr>
        <w:t>s</w:t>
      </w:r>
      <w:r w:rsidR="00E33362">
        <w:rPr>
          <w:rFonts w:ascii="Arial" w:hAnsi="Arial" w:cs="Arial"/>
          <w:bCs/>
          <w:sz w:val="20"/>
          <w:szCs w:val="20"/>
        </w:rPr>
        <w:t xml:space="preserve"> listed in [2], we would like to raise a potential issue on the 2</w:t>
      </w:r>
      <w:r w:rsidR="00E33362" w:rsidRPr="00E33362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="00E33362">
        <w:rPr>
          <w:rFonts w:ascii="Arial" w:hAnsi="Arial" w:cs="Arial"/>
          <w:bCs/>
          <w:sz w:val="20"/>
          <w:szCs w:val="20"/>
        </w:rPr>
        <w:t xml:space="preserve"> bullet of RAN2#120 meeting agreements. </w:t>
      </w:r>
      <w:r w:rsidR="00E33362" w:rsidRPr="001259E3">
        <w:rPr>
          <w:rFonts w:ascii="Arial" w:hAnsi="Arial" w:cs="Arial"/>
          <w:bCs/>
          <w:sz w:val="20"/>
          <w:szCs w:val="20"/>
        </w:rPr>
        <w:t xml:space="preserve">Based on this agreement, </w:t>
      </w:r>
      <w:r w:rsidR="001259E3">
        <w:rPr>
          <w:rFonts w:ascii="Arial" w:hAnsi="Arial" w:cs="Arial"/>
          <w:bCs/>
          <w:sz w:val="20"/>
          <w:szCs w:val="20"/>
        </w:rPr>
        <w:t xml:space="preserve">when NCR-MT keeps </w:t>
      </w:r>
      <w:r w:rsidR="001C541C">
        <w:rPr>
          <w:rFonts w:ascii="Arial" w:hAnsi="Arial" w:cs="Arial"/>
          <w:bCs/>
          <w:sz w:val="20"/>
          <w:szCs w:val="20"/>
        </w:rPr>
        <w:t>camping on</w:t>
      </w:r>
      <w:r w:rsidR="001259E3">
        <w:rPr>
          <w:rFonts w:ascii="Arial" w:hAnsi="Arial" w:cs="Arial"/>
          <w:bCs/>
          <w:sz w:val="20"/>
          <w:szCs w:val="20"/>
        </w:rPr>
        <w:t xml:space="preserve"> the same cell after </w:t>
      </w:r>
      <w:r w:rsidR="001259E3" w:rsidRPr="001259E3">
        <w:rPr>
          <w:rFonts w:ascii="Arial" w:eastAsia="DengXian" w:hAnsi="Arial" w:cs="Arial"/>
          <w:bCs/>
          <w:sz w:val="20"/>
          <w:szCs w:val="20"/>
          <w:lang w:eastAsia="zh-CN"/>
        </w:rPr>
        <w:t>enter</w:t>
      </w:r>
      <w:r w:rsidR="001259E3">
        <w:rPr>
          <w:rFonts w:ascii="Arial" w:eastAsia="DengXian" w:hAnsi="Arial" w:cs="Arial"/>
          <w:bCs/>
          <w:sz w:val="20"/>
          <w:szCs w:val="20"/>
          <w:lang w:eastAsia="zh-CN"/>
        </w:rPr>
        <w:t>ing</w:t>
      </w:r>
      <w:r w:rsidR="001259E3" w:rsidRPr="001259E3">
        <w:rPr>
          <w:rFonts w:ascii="Arial" w:hAnsi="Arial" w:cs="Arial"/>
          <w:bCs/>
          <w:sz w:val="20"/>
          <w:szCs w:val="20"/>
        </w:rPr>
        <w:t xml:space="preserve"> </w:t>
      </w:r>
      <w:r w:rsidR="001259E3" w:rsidRPr="001259E3">
        <w:rPr>
          <w:rFonts w:ascii="Arial" w:eastAsia="DengXian" w:hAnsi="Arial" w:cs="Arial"/>
          <w:bCs/>
          <w:sz w:val="20"/>
          <w:szCs w:val="20"/>
          <w:lang w:eastAsia="zh-CN"/>
        </w:rPr>
        <w:t>RRC</w:t>
      </w:r>
      <w:r w:rsidR="001259E3" w:rsidRPr="001259E3">
        <w:rPr>
          <w:rFonts w:ascii="Arial" w:eastAsiaTheme="minorEastAsia" w:hAnsi="Arial" w:cs="Arial"/>
          <w:bCs/>
          <w:sz w:val="20"/>
          <w:szCs w:val="20"/>
        </w:rPr>
        <w:t>_</w:t>
      </w:r>
      <w:r w:rsidR="00897966">
        <w:rPr>
          <w:rFonts w:ascii="Arial" w:eastAsiaTheme="minorEastAsia" w:hAnsi="Arial" w:cs="Arial"/>
          <w:bCs/>
          <w:sz w:val="20"/>
          <w:szCs w:val="20"/>
        </w:rPr>
        <w:t>INACTIVE</w:t>
      </w:r>
      <w:r w:rsidR="001259E3">
        <w:rPr>
          <w:rFonts w:ascii="Arial" w:eastAsiaTheme="minorEastAsia" w:hAnsi="Arial" w:cs="Arial"/>
          <w:bCs/>
          <w:sz w:val="20"/>
          <w:szCs w:val="20"/>
        </w:rPr>
        <w:t xml:space="preserve">, </w:t>
      </w:r>
      <w:r w:rsidR="00E33362" w:rsidRPr="001259E3">
        <w:rPr>
          <w:rFonts w:ascii="Arial" w:hAnsi="Arial" w:cs="Arial"/>
          <w:bCs/>
          <w:sz w:val="20"/>
          <w:szCs w:val="20"/>
        </w:rPr>
        <w:t>w</w:t>
      </w:r>
      <w:r w:rsidRPr="001259E3">
        <w:rPr>
          <w:rFonts w:ascii="Arial" w:hAnsi="Arial" w:cs="Arial"/>
          <w:bCs/>
          <w:sz w:val="20"/>
          <w:szCs w:val="20"/>
        </w:rPr>
        <w:t>e observed that NCR</w:t>
      </w:r>
      <w:r w:rsidR="001259E3">
        <w:rPr>
          <w:rFonts w:ascii="Arial" w:hAnsi="Arial" w:cs="Arial"/>
          <w:bCs/>
          <w:sz w:val="20"/>
          <w:szCs w:val="20"/>
        </w:rPr>
        <w:t xml:space="preserve">-Fwd </w:t>
      </w:r>
      <w:r w:rsidR="00E33362" w:rsidRPr="001259E3">
        <w:rPr>
          <w:rFonts w:ascii="Arial" w:hAnsi="Arial" w:cs="Arial"/>
          <w:bCs/>
          <w:sz w:val="20"/>
          <w:szCs w:val="20"/>
        </w:rPr>
        <w:t xml:space="preserve">may </w:t>
      </w:r>
      <w:r w:rsidR="001259E3">
        <w:rPr>
          <w:rFonts w:ascii="Arial" w:hAnsi="Arial" w:cs="Arial"/>
          <w:bCs/>
          <w:sz w:val="20"/>
          <w:szCs w:val="20"/>
        </w:rPr>
        <w:t xml:space="preserve">keep ON </w:t>
      </w:r>
      <w:r w:rsidRPr="001259E3">
        <w:rPr>
          <w:rFonts w:ascii="Arial" w:hAnsi="Arial" w:cs="Arial"/>
          <w:bCs/>
          <w:sz w:val="20"/>
          <w:szCs w:val="20"/>
        </w:rPr>
        <w:t>following the last configuration received from the gNB</w:t>
      </w:r>
      <w:r w:rsidR="00E33362" w:rsidRPr="001259E3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In such a case, </w:t>
      </w:r>
      <w:r w:rsidR="00C0006D">
        <w:rPr>
          <w:rFonts w:ascii="Arial" w:hAnsi="Arial" w:cs="Arial"/>
          <w:bCs/>
          <w:sz w:val="20"/>
          <w:szCs w:val="20"/>
        </w:rPr>
        <w:t xml:space="preserve">when the backhaul link quality is quite poor, it is difficult to guarantee the desired RF repetition gain and may introduce undesired interference. Therefore, </w:t>
      </w:r>
      <w:r w:rsidR="00E33362">
        <w:rPr>
          <w:rFonts w:ascii="Arial" w:hAnsi="Arial" w:cs="Arial"/>
          <w:bCs/>
          <w:sz w:val="20"/>
          <w:szCs w:val="20"/>
        </w:rPr>
        <w:t>how to ensure the backhaul link quality needs to be discussed</w:t>
      </w:r>
      <w:r w:rsidR="009021B4">
        <w:rPr>
          <w:rFonts w:ascii="Arial" w:hAnsi="Arial" w:cs="Arial"/>
          <w:bCs/>
          <w:sz w:val="20"/>
          <w:szCs w:val="20"/>
        </w:rPr>
        <w:t xml:space="preserve"> firstly in such a case</w:t>
      </w:r>
      <w:r w:rsidR="00E33362">
        <w:rPr>
          <w:rFonts w:ascii="Arial" w:hAnsi="Arial" w:cs="Arial"/>
          <w:bCs/>
          <w:sz w:val="20"/>
          <w:szCs w:val="20"/>
        </w:rPr>
        <w:t>.</w:t>
      </w:r>
    </w:p>
    <w:p w14:paraId="1B47044B" w14:textId="77777777" w:rsidR="00E33362" w:rsidRDefault="00E33362" w:rsidP="009F1906">
      <w:pPr>
        <w:rPr>
          <w:rFonts w:ascii="Arial" w:hAnsi="Arial" w:cs="Arial"/>
          <w:bCs/>
          <w:sz w:val="20"/>
          <w:szCs w:val="20"/>
        </w:rPr>
      </w:pPr>
    </w:p>
    <w:p w14:paraId="56D48BFF" w14:textId="77777777" w:rsidR="00E33362" w:rsidRPr="009021B4" w:rsidRDefault="00E33362" w:rsidP="009F1906">
      <w:pPr>
        <w:rPr>
          <w:rFonts w:ascii="Arial" w:hAnsi="Arial" w:cs="Arial"/>
          <w:bCs/>
          <w:sz w:val="20"/>
          <w:szCs w:val="20"/>
        </w:rPr>
      </w:pPr>
    </w:p>
    <w:p w14:paraId="6D3209FD" w14:textId="51EA8883" w:rsidR="00201DDD" w:rsidRPr="00DF3490" w:rsidRDefault="001259E3" w:rsidP="001259E3">
      <w:pPr>
        <w:pStyle w:val="Observation"/>
        <w:rPr>
          <w:rFonts w:ascii="Arial" w:hAnsi="Arial" w:cs="Arial"/>
          <w:sz w:val="21"/>
          <w:szCs w:val="21"/>
        </w:rPr>
      </w:pPr>
      <w:r w:rsidRPr="00DF3490">
        <w:rPr>
          <w:rFonts w:ascii="Arial" w:hAnsi="Arial" w:cs="Arial"/>
          <w:sz w:val="21"/>
          <w:szCs w:val="21"/>
        </w:rPr>
        <w:t xml:space="preserve">When NCR-MT keeps </w:t>
      </w:r>
      <w:r w:rsidR="001C541C">
        <w:rPr>
          <w:rFonts w:ascii="Arial" w:hAnsi="Arial" w:cs="Arial"/>
          <w:sz w:val="21"/>
          <w:szCs w:val="21"/>
        </w:rPr>
        <w:t>camping</w:t>
      </w:r>
      <w:r w:rsidRPr="00DF3490">
        <w:rPr>
          <w:rFonts w:ascii="Arial" w:hAnsi="Arial" w:cs="Arial"/>
          <w:sz w:val="21"/>
          <w:szCs w:val="21"/>
        </w:rPr>
        <w:t xml:space="preserve"> the same cell after entering RRC_</w:t>
      </w:r>
      <w:r w:rsidR="00897966" w:rsidRPr="00DF3490">
        <w:rPr>
          <w:rFonts w:ascii="Arial" w:hAnsi="Arial" w:cs="Arial"/>
          <w:sz w:val="21"/>
          <w:szCs w:val="21"/>
        </w:rPr>
        <w:t>INACTIVE</w:t>
      </w:r>
      <w:r w:rsidRPr="00DF3490">
        <w:rPr>
          <w:rFonts w:ascii="Arial" w:hAnsi="Arial" w:cs="Arial"/>
          <w:sz w:val="21"/>
          <w:szCs w:val="21"/>
        </w:rPr>
        <w:t xml:space="preserve">, the NCR-Fwd may keep ON continuously following the last configuration received from the gNB. In such a case, how to ensure the backhaul link quality needs to be discussed. </w:t>
      </w:r>
    </w:p>
    <w:p w14:paraId="735E494C" w14:textId="60C4FFA7" w:rsidR="00D17540" w:rsidRPr="009021B4" w:rsidRDefault="00D17540" w:rsidP="00C0006D">
      <w:pPr>
        <w:pStyle w:val="PropObs"/>
        <w:numPr>
          <w:ilvl w:val="0"/>
          <w:numId w:val="0"/>
        </w:numPr>
        <w:rPr>
          <w:rFonts w:ascii="Arial" w:hAnsi="Arial" w:cs="Arial"/>
          <w:b w:val="0"/>
          <w:bCs/>
          <w:sz w:val="20"/>
          <w:szCs w:val="20"/>
          <w:lang w:eastAsia="ja-JP"/>
        </w:rPr>
      </w:pPr>
    </w:p>
    <w:p w14:paraId="2046CA9C" w14:textId="3A6A0E6F" w:rsidR="00AC2DDA" w:rsidRPr="00AC2DDA" w:rsidRDefault="00AC2DDA" w:rsidP="005856BE">
      <w:pPr>
        <w:snapToGrid w:val="0"/>
        <w:ind w:firstLineChars="50" w:firstLine="100"/>
        <w:jc w:val="both"/>
        <w:rPr>
          <w:rFonts w:ascii="Arial" w:hAnsi="Arial" w:cs="Arial"/>
          <w:iCs/>
          <w:sz w:val="20"/>
          <w:szCs w:val="20"/>
        </w:rPr>
      </w:pPr>
      <w:r w:rsidRPr="00AC2DDA">
        <w:rPr>
          <w:rFonts w:ascii="Arial" w:hAnsi="Arial" w:cs="Arial"/>
          <w:sz w:val="20"/>
          <w:szCs w:val="20"/>
        </w:rPr>
        <w:t xml:space="preserve">As RAN1#111 meeting has agreed the </w:t>
      </w:r>
      <w:r w:rsidRPr="00AC2DDA">
        <w:rPr>
          <w:rFonts w:ascii="Arial" w:hAnsi="Arial" w:cs="Arial"/>
          <w:iCs/>
          <w:sz w:val="20"/>
          <w:szCs w:val="20"/>
        </w:rPr>
        <w:t>following pre-defined rules applied to determine the beam for backhaul link:</w:t>
      </w:r>
    </w:p>
    <w:p w14:paraId="56D788F4" w14:textId="2D83EA2D" w:rsidR="00AC2DDA" w:rsidRDefault="00AC2DDA" w:rsidP="00194679">
      <w:pPr>
        <w:pStyle w:val="15"/>
        <w:numPr>
          <w:ilvl w:val="0"/>
          <w:numId w:val="20"/>
        </w:numPr>
        <w:tabs>
          <w:tab w:val="left" w:pos="720"/>
        </w:tabs>
        <w:spacing w:after="0" w:line="240" w:lineRule="auto"/>
        <w:ind w:firstLineChars="0"/>
        <w:rPr>
          <w:rFonts w:ascii="Arial" w:hAnsi="Arial" w:cs="Arial"/>
          <w:iCs/>
          <w:sz w:val="20"/>
          <w:szCs w:val="20"/>
        </w:rPr>
      </w:pPr>
      <w:r w:rsidRPr="00AC2DDA">
        <w:rPr>
          <w:rFonts w:ascii="Arial" w:hAnsi="Arial" w:cs="Arial"/>
          <w:iCs/>
          <w:sz w:val="20"/>
          <w:szCs w:val="20"/>
        </w:rPr>
        <w:t>In the time domain resource with simultaneous downlink reception or uplink transmission in C-link and backhaul link, the beam of backhaul link is the same as the beam of C-link regardless whether there is beam indicated by the dedicated signal for backhaul link.</w:t>
      </w:r>
    </w:p>
    <w:p w14:paraId="38BB8475" w14:textId="77777777" w:rsidR="001C541C" w:rsidRPr="00AC2DDA" w:rsidRDefault="001C541C" w:rsidP="001C541C">
      <w:pPr>
        <w:pStyle w:val="15"/>
        <w:tabs>
          <w:tab w:val="left" w:pos="720"/>
        </w:tabs>
        <w:spacing w:after="0" w:line="240" w:lineRule="auto"/>
        <w:ind w:left="720" w:firstLineChars="0" w:firstLine="0"/>
        <w:rPr>
          <w:rFonts w:ascii="Arial" w:hAnsi="Arial" w:cs="Arial" w:hint="eastAsia"/>
          <w:iCs/>
          <w:sz w:val="20"/>
          <w:szCs w:val="20"/>
        </w:rPr>
      </w:pPr>
    </w:p>
    <w:p w14:paraId="5F43B3E3" w14:textId="648966DD" w:rsidR="00AC2DDA" w:rsidRDefault="00617997" w:rsidP="005856BE">
      <w:pPr>
        <w:pStyle w:val="PropObs"/>
        <w:numPr>
          <w:ilvl w:val="0"/>
          <w:numId w:val="0"/>
        </w:numPr>
        <w:ind w:firstLineChars="50" w:firstLine="100"/>
        <w:jc w:val="both"/>
        <w:rPr>
          <w:rFonts w:ascii="Arial" w:hAnsi="Arial" w:cs="Arial"/>
          <w:b w:val="0"/>
          <w:bCs/>
          <w:sz w:val="20"/>
          <w:szCs w:val="20"/>
          <w:lang w:eastAsia="ja-JP"/>
        </w:rPr>
      </w:pPr>
      <w:r>
        <w:rPr>
          <w:rFonts w:ascii="Arial" w:hAnsi="Arial" w:cs="Arial"/>
          <w:b w:val="0"/>
          <w:bCs/>
          <w:sz w:val="20"/>
          <w:szCs w:val="20"/>
          <w:lang w:eastAsia="ja-JP"/>
        </w:rPr>
        <w:t>W</w:t>
      </w:r>
      <w:r w:rsidR="00AC2DDA">
        <w:rPr>
          <w:rFonts w:ascii="Arial" w:hAnsi="Arial" w:cs="Arial"/>
          <w:b w:val="0"/>
          <w:bCs/>
          <w:sz w:val="20"/>
          <w:szCs w:val="20"/>
          <w:lang w:eastAsia="ja-JP"/>
        </w:rPr>
        <w:t xml:space="preserve">e observe that the qualities of control link and backhaul link are highly relevant, i.e., the </w:t>
      </w:r>
      <w:r>
        <w:rPr>
          <w:rFonts w:ascii="Arial" w:hAnsi="Arial" w:cs="Arial"/>
          <w:b w:val="0"/>
          <w:bCs/>
          <w:sz w:val="20"/>
          <w:szCs w:val="20"/>
          <w:lang w:eastAsia="ja-JP"/>
        </w:rPr>
        <w:t xml:space="preserve">control link and the backhaul link can share the same large-scale properties of the channel. Eventually, ensuring the backhaul link quality is </w:t>
      </w:r>
      <w:r w:rsidRPr="00617997">
        <w:rPr>
          <w:rFonts w:ascii="Arial" w:hAnsi="Arial" w:cs="Arial"/>
          <w:b w:val="0"/>
          <w:bCs/>
          <w:sz w:val="20"/>
          <w:szCs w:val="20"/>
          <w:lang w:eastAsia="ja-JP"/>
        </w:rPr>
        <w:t>equivalent to</w:t>
      </w:r>
      <w:r>
        <w:rPr>
          <w:rFonts w:ascii="Arial" w:hAnsi="Arial" w:cs="Arial"/>
          <w:b w:val="0"/>
          <w:bCs/>
          <w:sz w:val="20"/>
          <w:szCs w:val="20"/>
          <w:lang w:eastAsia="ja-JP"/>
        </w:rPr>
        <w:t xml:space="preserve"> ensure the control link quality.</w:t>
      </w:r>
    </w:p>
    <w:p w14:paraId="7B18E9A6" w14:textId="079629D8" w:rsidR="00061294" w:rsidRPr="009021B4" w:rsidRDefault="00617997" w:rsidP="00F56548">
      <w:pPr>
        <w:pStyle w:val="Observation"/>
        <w:rPr>
          <w:rFonts w:ascii="Arial" w:hAnsi="Arial" w:cs="Arial"/>
          <w:b w:val="0"/>
          <w:bCs w:val="0"/>
          <w:sz w:val="21"/>
          <w:szCs w:val="21"/>
          <w:lang w:eastAsia="ja-JP"/>
        </w:rPr>
      </w:pPr>
      <w:r w:rsidRPr="009021B4">
        <w:rPr>
          <w:rFonts w:ascii="Arial" w:eastAsia="DengXian" w:hAnsi="Arial" w:cs="Arial"/>
          <w:sz w:val="21"/>
          <w:szCs w:val="21"/>
        </w:rPr>
        <w:t>E</w:t>
      </w:r>
      <w:r w:rsidRPr="009021B4">
        <w:rPr>
          <w:rFonts w:ascii="Arial" w:hAnsi="Arial" w:cs="Arial"/>
          <w:sz w:val="21"/>
          <w:szCs w:val="21"/>
          <w:lang w:eastAsia="ja-JP"/>
        </w:rPr>
        <w:t>nsuring the backhaul link quality is equivalent to ensure the control link quality since the control link and the backhaul link can share the same large-scale properties of the channel.</w:t>
      </w:r>
    </w:p>
    <w:p w14:paraId="10E5FF76" w14:textId="77777777" w:rsidR="00F56548" w:rsidRDefault="00F56548" w:rsidP="00F56548">
      <w:pPr>
        <w:pStyle w:val="PropObs"/>
        <w:numPr>
          <w:ilvl w:val="0"/>
          <w:numId w:val="0"/>
        </w:numPr>
        <w:ind w:firstLineChars="50" w:firstLine="100"/>
        <w:rPr>
          <w:rFonts w:ascii="Arial" w:eastAsia="DengXian" w:hAnsi="Arial" w:cs="Arial"/>
          <w:b w:val="0"/>
          <w:bCs/>
          <w:sz w:val="20"/>
          <w:szCs w:val="20"/>
          <w:lang w:eastAsia="zh-CN"/>
        </w:rPr>
      </w:pPr>
    </w:p>
    <w:p w14:paraId="06AD0336" w14:textId="6F2914DF" w:rsidR="00551E7E" w:rsidRDefault="00F56548" w:rsidP="005856BE">
      <w:pPr>
        <w:pStyle w:val="PropObs"/>
        <w:numPr>
          <w:ilvl w:val="0"/>
          <w:numId w:val="0"/>
        </w:numPr>
        <w:ind w:firstLineChars="50" w:firstLine="100"/>
        <w:jc w:val="both"/>
        <w:rPr>
          <w:rFonts w:ascii="Arial" w:hAnsi="Arial" w:cs="Arial"/>
          <w:b w:val="0"/>
          <w:bCs/>
          <w:sz w:val="20"/>
          <w:szCs w:val="20"/>
          <w:lang w:eastAsia="ja-JP"/>
        </w:rPr>
      </w:pPr>
      <w:r w:rsidRPr="00F56548">
        <w:rPr>
          <w:rFonts w:ascii="Arial" w:eastAsia="DengXian" w:hAnsi="Arial" w:cs="Arial"/>
          <w:b w:val="0"/>
          <w:bCs/>
          <w:sz w:val="20"/>
          <w:szCs w:val="20"/>
          <w:lang w:eastAsia="zh-CN"/>
        </w:rPr>
        <w:t>Di</w:t>
      </w:r>
      <w:r w:rsidR="00061294" w:rsidRPr="00F56548">
        <w:rPr>
          <w:rFonts w:ascii="Arial" w:hAnsi="Arial" w:cs="Arial"/>
          <w:b w:val="0"/>
          <w:bCs/>
          <w:sz w:val="20"/>
          <w:szCs w:val="20"/>
          <w:lang w:eastAsia="ja-JP"/>
        </w:rPr>
        <w:t xml:space="preserve">fferent from in RRC_Connected </w:t>
      </w:r>
      <w:r w:rsidR="00701BF1">
        <w:rPr>
          <w:rFonts w:ascii="Arial" w:hAnsi="Arial" w:cs="Arial" w:hint="eastAsia"/>
          <w:b w:val="0"/>
          <w:bCs/>
          <w:sz w:val="20"/>
          <w:szCs w:val="20"/>
          <w:lang w:eastAsia="ja-JP"/>
        </w:rPr>
        <w:t>m</w:t>
      </w:r>
      <w:r w:rsidR="00061294" w:rsidRPr="00F56548">
        <w:rPr>
          <w:rFonts w:ascii="Arial" w:hAnsi="Arial" w:cs="Arial"/>
          <w:b w:val="0"/>
          <w:bCs/>
          <w:sz w:val="20"/>
          <w:szCs w:val="20"/>
          <w:lang w:eastAsia="ja-JP"/>
        </w:rPr>
        <w:t>ode,</w:t>
      </w:r>
      <w:r>
        <w:rPr>
          <w:rFonts w:ascii="Arial" w:hAnsi="Arial" w:cs="Arial"/>
          <w:b w:val="0"/>
          <w:bCs/>
          <w:sz w:val="20"/>
          <w:szCs w:val="20"/>
          <w:lang w:eastAsia="ja-JP"/>
        </w:rPr>
        <w:t xml:space="preserve"> </w:t>
      </w:r>
      <w:r w:rsidR="00701BF1">
        <w:rPr>
          <w:rFonts w:ascii="Arial" w:hAnsi="Arial" w:cs="Arial"/>
          <w:b w:val="0"/>
          <w:bCs/>
          <w:sz w:val="20"/>
          <w:szCs w:val="20"/>
          <w:lang w:eastAsia="ja-JP"/>
        </w:rPr>
        <w:t>the NCR-MT</w:t>
      </w:r>
      <w:r w:rsidR="00DA4364" w:rsidRPr="00701BF1">
        <w:rPr>
          <w:rFonts w:ascii="Arial" w:hAnsi="Arial" w:cs="Arial"/>
          <w:b w:val="0"/>
          <w:bCs/>
          <w:sz w:val="20"/>
          <w:szCs w:val="20"/>
          <w:lang w:eastAsia="ja-JP"/>
        </w:rPr>
        <w:t xml:space="preserve"> in RRC</w:t>
      </w:r>
      <w:r w:rsidR="00701BF1" w:rsidRPr="00701BF1">
        <w:rPr>
          <w:rFonts w:ascii="Arial" w:hAnsi="Arial" w:cs="Arial"/>
          <w:b w:val="0"/>
          <w:bCs/>
          <w:sz w:val="20"/>
          <w:szCs w:val="20"/>
          <w:lang w:eastAsia="ja-JP"/>
        </w:rPr>
        <w:t>_</w:t>
      </w:r>
      <w:r w:rsidR="00701BF1" w:rsidRPr="00701BF1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897966">
        <w:rPr>
          <w:rFonts w:ascii="Arial" w:hAnsi="Arial" w:cs="Arial"/>
          <w:b w:val="0"/>
          <w:bCs/>
          <w:sz w:val="20"/>
          <w:szCs w:val="20"/>
          <w:lang w:eastAsia="ja-JP"/>
        </w:rPr>
        <w:t>INACTIVE</w:t>
      </w:r>
      <w:r w:rsidR="00701BF1" w:rsidRPr="00701BF1">
        <w:rPr>
          <w:rFonts w:ascii="Arial" w:hAnsi="Arial" w:cs="Arial"/>
          <w:b w:val="0"/>
          <w:bCs/>
          <w:sz w:val="20"/>
          <w:szCs w:val="20"/>
          <w:lang w:eastAsia="ja-JP"/>
        </w:rPr>
        <w:t xml:space="preserve"> mode </w:t>
      </w:r>
      <w:r w:rsidR="00701BF1">
        <w:rPr>
          <w:rFonts w:ascii="Arial" w:hAnsi="Arial" w:cs="Arial"/>
          <w:b w:val="0"/>
          <w:bCs/>
          <w:sz w:val="20"/>
          <w:szCs w:val="20"/>
          <w:lang w:eastAsia="ja-JP"/>
        </w:rPr>
        <w:t>doesn’</w:t>
      </w:r>
      <w:r w:rsidR="00701BF1">
        <w:rPr>
          <w:rFonts w:ascii="Arial" w:hAnsi="Arial" w:cs="Arial" w:hint="eastAsia"/>
          <w:b w:val="0"/>
          <w:bCs/>
          <w:sz w:val="20"/>
          <w:szCs w:val="20"/>
          <w:lang w:eastAsia="ja-JP"/>
        </w:rPr>
        <w:t xml:space="preserve">t </w:t>
      </w:r>
      <w:r w:rsidR="00701BF1" w:rsidRPr="00701BF1">
        <w:rPr>
          <w:rFonts w:ascii="Arial" w:hAnsi="Arial" w:cs="Arial"/>
          <w:b w:val="0"/>
          <w:bCs/>
          <w:sz w:val="20"/>
          <w:szCs w:val="20"/>
        </w:rPr>
        <w:t>perform Radio Link Monitoring (RLM) in the active BWP</w:t>
      </w:r>
      <w:r w:rsidR="00701BF1">
        <w:rPr>
          <w:rFonts w:ascii="Arial" w:hAnsi="Arial" w:cs="Arial"/>
          <w:b w:val="0"/>
          <w:bCs/>
          <w:sz w:val="20"/>
          <w:szCs w:val="20"/>
        </w:rPr>
        <w:t>, which is</w:t>
      </w:r>
      <w:r w:rsidR="00701BF1" w:rsidRPr="00701BF1">
        <w:rPr>
          <w:rFonts w:ascii="Arial" w:hAnsi="Arial" w:cs="Arial"/>
          <w:b w:val="0"/>
          <w:bCs/>
          <w:sz w:val="20"/>
          <w:szCs w:val="20"/>
        </w:rPr>
        <w:t xml:space="preserve"> based on reference signals (SSB/CSI-RS) and signal quality thresholds configured by the network</w:t>
      </w:r>
      <w:r w:rsidR="00EC4D81">
        <w:rPr>
          <w:rFonts w:ascii="Arial" w:hAnsi="Arial" w:cs="Arial"/>
          <w:b w:val="0"/>
          <w:bCs/>
          <w:sz w:val="20"/>
          <w:szCs w:val="20"/>
        </w:rPr>
        <w:t xml:space="preserve">. </w:t>
      </w:r>
      <w:r w:rsidR="00C96C06">
        <w:rPr>
          <w:rFonts w:ascii="Arial" w:hAnsi="Arial" w:cs="Arial"/>
          <w:b w:val="0"/>
          <w:bCs/>
          <w:sz w:val="20"/>
          <w:szCs w:val="20"/>
        </w:rPr>
        <w:t>Since the</w:t>
      </w:r>
      <w:r w:rsidR="00EC4D81" w:rsidRPr="00EC4D81">
        <w:rPr>
          <w:rFonts w:ascii="Arial" w:hAnsi="Arial" w:cs="Arial"/>
          <w:b w:val="0"/>
          <w:bCs/>
          <w:sz w:val="20"/>
          <w:szCs w:val="20"/>
        </w:rPr>
        <w:t xml:space="preserve"> NCR-MT in RRC_</w:t>
      </w:r>
      <w:r w:rsidR="00897966">
        <w:rPr>
          <w:rFonts w:ascii="Arial" w:hAnsi="Arial" w:cs="Arial"/>
          <w:b w:val="0"/>
          <w:bCs/>
          <w:sz w:val="20"/>
          <w:szCs w:val="20"/>
        </w:rPr>
        <w:t>INACTIVE</w:t>
      </w:r>
      <w:r w:rsidR="00EC4D81" w:rsidRPr="00EC4D81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C96C06">
        <w:rPr>
          <w:rFonts w:ascii="Arial" w:hAnsi="Arial" w:cs="Arial"/>
          <w:b w:val="0"/>
          <w:bCs/>
          <w:sz w:val="20"/>
          <w:szCs w:val="20"/>
        </w:rPr>
        <w:t xml:space="preserve">only </w:t>
      </w:r>
      <w:r w:rsidR="00EC4D81" w:rsidRPr="00EC4D81">
        <w:rPr>
          <w:rFonts w:ascii="Arial" w:hAnsi="Arial" w:cs="Arial"/>
          <w:b w:val="0"/>
          <w:bCs/>
          <w:sz w:val="20"/>
          <w:szCs w:val="20"/>
        </w:rPr>
        <w:t xml:space="preserve">performs cell </w:t>
      </w:r>
      <w:r w:rsidR="00DF3490" w:rsidRPr="00DF3490">
        <w:rPr>
          <w:rFonts w:ascii="Arial" w:hAnsi="Arial" w:cs="Arial" w:hint="eastAsia"/>
          <w:b w:val="0"/>
          <w:sz w:val="20"/>
          <w:szCs w:val="20"/>
          <w:lang w:eastAsia="ja-JP"/>
        </w:rPr>
        <w:t>(</w:t>
      </w:r>
      <w:r w:rsidR="00DF3490" w:rsidRPr="00DF3490">
        <w:rPr>
          <w:rFonts w:ascii="Arial" w:hAnsi="Arial" w:cs="Arial"/>
          <w:b w:val="0"/>
          <w:sz w:val="20"/>
          <w:szCs w:val="20"/>
        </w:rPr>
        <w:t>re</w:t>
      </w:r>
      <w:r w:rsidR="00DF3490" w:rsidRPr="00DF3490">
        <w:rPr>
          <w:rFonts w:ascii="Arial" w:hAnsi="Arial" w:cs="Arial" w:hint="eastAsia"/>
          <w:b w:val="0"/>
          <w:sz w:val="20"/>
          <w:szCs w:val="20"/>
          <w:lang w:eastAsia="ja-JP"/>
        </w:rPr>
        <w:t>)</w:t>
      </w:r>
      <w:r w:rsidR="00EC4D81" w:rsidRPr="00EC4D81">
        <w:rPr>
          <w:rFonts w:ascii="Arial" w:hAnsi="Arial" w:cs="Arial"/>
          <w:b w:val="0"/>
          <w:bCs/>
          <w:sz w:val="20"/>
          <w:szCs w:val="20"/>
        </w:rPr>
        <w:t>selection</w:t>
      </w:r>
      <w:r w:rsidR="00EC4D81">
        <w:rPr>
          <w:rFonts w:ascii="Arial" w:hAnsi="Arial" w:cs="Arial" w:hint="eastAsia"/>
          <w:b w:val="0"/>
          <w:bCs/>
          <w:sz w:val="20"/>
          <w:szCs w:val="20"/>
          <w:lang w:eastAsia="ja-JP"/>
        </w:rPr>
        <w:t>,</w:t>
      </w:r>
      <w:r w:rsidR="00EC4D81">
        <w:rPr>
          <w:rFonts w:ascii="Arial" w:hAnsi="Arial" w:cs="Arial"/>
          <w:b w:val="0"/>
          <w:bCs/>
          <w:sz w:val="20"/>
          <w:szCs w:val="20"/>
          <w:lang w:eastAsia="ja-JP"/>
        </w:rPr>
        <w:t xml:space="preserve"> </w:t>
      </w:r>
      <w:r w:rsidR="00C96C06">
        <w:rPr>
          <w:rFonts w:ascii="Arial" w:hAnsi="Arial" w:cs="Arial"/>
          <w:b w:val="0"/>
          <w:bCs/>
          <w:sz w:val="20"/>
          <w:szCs w:val="20"/>
          <w:lang w:eastAsia="ja-JP"/>
        </w:rPr>
        <w:t xml:space="preserve">a straight-forward approach for ensuring the control link quality is to </w:t>
      </w:r>
      <w:r w:rsidR="00C96C06" w:rsidRPr="00C96C06">
        <w:rPr>
          <w:rFonts w:ascii="Arial" w:hAnsi="Arial" w:cs="Arial"/>
          <w:b w:val="0"/>
          <w:bCs/>
          <w:sz w:val="20"/>
          <w:szCs w:val="20"/>
        </w:rPr>
        <w:t xml:space="preserve">define an NCR-specific </w:t>
      </w:r>
      <w:r w:rsidR="00C96C06" w:rsidRPr="00C96C06">
        <w:rPr>
          <w:rFonts w:ascii="Arial" w:hAnsi="Arial" w:cs="Arial"/>
          <w:b w:val="0"/>
          <w:bCs/>
          <w:i/>
          <w:sz w:val="20"/>
          <w:szCs w:val="20"/>
        </w:rPr>
        <w:t>q-RxLevMinNCR</w:t>
      </w:r>
      <w:r w:rsidR="00C96C06" w:rsidRPr="00C96C06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C96C06" w:rsidRPr="00C96C06">
        <w:rPr>
          <w:rFonts w:ascii="Arial" w:hAnsi="Arial" w:cs="Arial"/>
          <w:b w:val="0"/>
          <w:bCs/>
          <w:iCs/>
          <w:sz w:val="20"/>
          <w:szCs w:val="20"/>
        </w:rPr>
        <w:t xml:space="preserve">and </w:t>
      </w:r>
      <w:r w:rsidR="00C96C06" w:rsidRPr="00C96C06">
        <w:rPr>
          <w:rFonts w:ascii="Arial" w:hAnsi="Arial" w:cs="Arial"/>
          <w:b w:val="0"/>
          <w:bCs/>
          <w:sz w:val="20"/>
          <w:szCs w:val="20"/>
        </w:rPr>
        <w:t xml:space="preserve">specify that </w:t>
      </w:r>
      <w:r w:rsidR="00C96C06" w:rsidRPr="00C96C06">
        <w:rPr>
          <w:rFonts w:ascii="Arial" w:hAnsi="Arial" w:cs="Arial"/>
          <w:b w:val="0"/>
          <w:bCs/>
          <w:sz w:val="20"/>
          <w:szCs w:val="20"/>
          <w:lang w:eastAsia="en-US"/>
        </w:rPr>
        <w:t>Q</w:t>
      </w:r>
      <w:r w:rsidR="00C96C06" w:rsidRPr="00C96C06">
        <w:rPr>
          <w:rFonts w:ascii="Arial" w:hAnsi="Arial" w:cs="Arial"/>
          <w:b w:val="0"/>
          <w:bCs/>
          <w:sz w:val="20"/>
          <w:szCs w:val="20"/>
          <w:vertAlign w:val="subscript"/>
          <w:lang w:eastAsia="en-US"/>
        </w:rPr>
        <w:t>rxlevmin</w:t>
      </w:r>
      <w:r w:rsidR="00C96C06" w:rsidRPr="00C96C06">
        <w:rPr>
          <w:rFonts w:ascii="Arial" w:hAnsi="Arial" w:cs="Arial"/>
          <w:b w:val="0"/>
          <w:bCs/>
          <w:sz w:val="20"/>
          <w:szCs w:val="20"/>
          <w:lang w:eastAsia="en-US"/>
        </w:rPr>
        <w:t xml:space="preserve"> applying in NCR-MT </w:t>
      </w:r>
      <w:r w:rsidR="00C96C06" w:rsidRPr="00C96C06">
        <w:rPr>
          <w:rFonts w:ascii="Arial" w:hAnsi="Arial" w:cs="Arial"/>
          <w:b w:val="0"/>
          <w:bCs/>
          <w:sz w:val="20"/>
          <w:szCs w:val="20"/>
        </w:rPr>
        <w:t>cell selection criterion S</w:t>
      </w:r>
      <w:r w:rsidR="00C96C06" w:rsidRPr="00C96C06">
        <w:rPr>
          <w:rFonts w:ascii="Arial" w:hAnsi="Arial" w:cs="Arial"/>
          <w:b w:val="0"/>
          <w:bCs/>
          <w:sz w:val="20"/>
          <w:szCs w:val="20"/>
          <w:lang w:eastAsia="en-US"/>
        </w:rPr>
        <w:t xml:space="preserve"> is obtained from </w:t>
      </w:r>
      <w:r w:rsidR="00C96C06" w:rsidRPr="00C96C06">
        <w:rPr>
          <w:rFonts w:ascii="Arial" w:hAnsi="Arial" w:cs="Arial"/>
          <w:b w:val="0"/>
          <w:bCs/>
          <w:i/>
          <w:sz w:val="20"/>
          <w:szCs w:val="20"/>
        </w:rPr>
        <w:t xml:space="preserve">q-RxLevMinNCR </w:t>
      </w:r>
      <w:r w:rsidR="00C96C06" w:rsidRPr="009021B4">
        <w:rPr>
          <w:rFonts w:ascii="Arial" w:hAnsi="Arial" w:cs="Arial"/>
          <w:b w:val="0"/>
          <w:bCs/>
          <w:iCs/>
          <w:sz w:val="20"/>
          <w:szCs w:val="20"/>
        </w:rPr>
        <w:t>instead of</w:t>
      </w:r>
      <w:r w:rsidR="00C96C06" w:rsidRPr="00C96C06">
        <w:rPr>
          <w:rFonts w:ascii="Arial" w:hAnsi="Arial" w:cs="Arial"/>
          <w:b w:val="0"/>
          <w:bCs/>
          <w:i/>
          <w:sz w:val="20"/>
          <w:szCs w:val="20"/>
        </w:rPr>
        <w:t xml:space="preserve"> q-RxLevMin</w:t>
      </w:r>
      <w:r w:rsidR="00C96C06" w:rsidRPr="00C96C06">
        <w:rPr>
          <w:rFonts w:ascii="Arial" w:hAnsi="Arial" w:cs="Arial"/>
          <w:b w:val="0"/>
          <w:bCs/>
          <w:sz w:val="20"/>
          <w:szCs w:val="20"/>
          <w:lang w:eastAsia="en-US"/>
        </w:rPr>
        <w:t>,</w:t>
      </w:r>
      <w:r w:rsidR="00C96C06" w:rsidRPr="00C96C06">
        <w:rPr>
          <w:rFonts w:ascii="Arial" w:hAnsi="Arial" w:cs="Arial"/>
          <w:b w:val="0"/>
          <w:bCs/>
          <w:sz w:val="20"/>
          <w:szCs w:val="20"/>
        </w:rPr>
        <w:t xml:space="preserve"> like supplementary uplink case (i.e., </w:t>
      </w:r>
      <w:r w:rsidR="00C96C06" w:rsidRPr="00C96C06">
        <w:rPr>
          <w:rFonts w:ascii="Arial" w:hAnsi="Arial" w:cs="Arial"/>
          <w:b w:val="0"/>
          <w:bCs/>
          <w:sz w:val="20"/>
          <w:szCs w:val="20"/>
          <w:lang w:eastAsia="en-US"/>
        </w:rPr>
        <w:t>obtained from</w:t>
      </w:r>
      <w:r w:rsidR="00C96C06" w:rsidRPr="00C96C06">
        <w:rPr>
          <w:rFonts w:ascii="Arial" w:hAnsi="Arial" w:cs="Arial"/>
          <w:b w:val="0"/>
          <w:bCs/>
          <w:i/>
          <w:sz w:val="20"/>
          <w:szCs w:val="20"/>
        </w:rPr>
        <w:t xml:space="preserve"> q-RxLevMinSUL</w:t>
      </w:r>
      <w:r w:rsidR="00C96C06" w:rsidRPr="00C96C06">
        <w:rPr>
          <w:rFonts w:ascii="Arial" w:hAnsi="Arial" w:cs="Arial"/>
          <w:b w:val="0"/>
          <w:bCs/>
          <w:iCs/>
          <w:sz w:val="20"/>
          <w:szCs w:val="20"/>
        </w:rPr>
        <w:t>).</w:t>
      </w:r>
    </w:p>
    <w:p w14:paraId="6CFB38EF" w14:textId="63AE90C4" w:rsidR="00C96C06" w:rsidRPr="009021B4" w:rsidRDefault="00C96C06" w:rsidP="00C96C06">
      <w:pPr>
        <w:pStyle w:val="Observation"/>
        <w:rPr>
          <w:rFonts w:ascii="Arial" w:hAnsi="Arial" w:cs="Arial"/>
          <w:sz w:val="21"/>
          <w:szCs w:val="21"/>
        </w:rPr>
      </w:pPr>
      <w:r w:rsidRPr="009021B4">
        <w:rPr>
          <w:rFonts w:ascii="Arial" w:hAnsi="Arial" w:cs="Arial"/>
          <w:sz w:val="21"/>
          <w:szCs w:val="21"/>
        </w:rPr>
        <w:t xml:space="preserve">A straight-forward approach for </w:t>
      </w:r>
      <w:r w:rsidRPr="009021B4">
        <w:rPr>
          <w:rFonts w:ascii="Arial" w:hAnsi="Arial" w:cs="Arial"/>
          <w:sz w:val="21"/>
          <w:szCs w:val="21"/>
          <w:lang w:eastAsia="ja-JP"/>
        </w:rPr>
        <w:t>ensuring the control link quality</w:t>
      </w:r>
      <w:r w:rsidRPr="009021B4">
        <w:rPr>
          <w:rFonts w:ascii="Arial" w:hAnsi="Arial" w:cs="Arial"/>
          <w:sz w:val="21"/>
          <w:szCs w:val="21"/>
        </w:rPr>
        <w:t xml:space="preserve"> is to define an NCR-specific </w:t>
      </w:r>
      <w:r w:rsidRPr="009021B4">
        <w:rPr>
          <w:rFonts w:ascii="Arial" w:hAnsi="Arial" w:cs="Arial"/>
          <w:i/>
          <w:sz w:val="21"/>
          <w:szCs w:val="21"/>
        </w:rPr>
        <w:t xml:space="preserve">q-RxLevMinNCR </w:t>
      </w:r>
      <w:r w:rsidRPr="009021B4">
        <w:rPr>
          <w:rFonts w:ascii="Arial" w:hAnsi="Arial" w:cs="Arial"/>
          <w:iCs/>
          <w:sz w:val="21"/>
          <w:szCs w:val="21"/>
        </w:rPr>
        <w:t>and specify that</w:t>
      </w:r>
      <w:r w:rsidRPr="009021B4">
        <w:rPr>
          <w:rFonts w:ascii="Arial" w:hAnsi="Arial" w:cs="Arial"/>
          <w:i/>
          <w:sz w:val="21"/>
          <w:szCs w:val="21"/>
        </w:rPr>
        <w:t xml:space="preserve"> </w:t>
      </w:r>
      <w:r w:rsidRPr="009021B4">
        <w:rPr>
          <w:rFonts w:ascii="Arial" w:hAnsi="Arial" w:cs="Arial"/>
          <w:i/>
          <w:iCs/>
          <w:sz w:val="21"/>
          <w:szCs w:val="21"/>
          <w:lang w:eastAsia="en-US"/>
        </w:rPr>
        <w:t>Q</w:t>
      </w:r>
      <w:r w:rsidRPr="009021B4">
        <w:rPr>
          <w:rFonts w:ascii="Arial" w:hAnsi="Arial" w:cs="Arial"/>
          <w:i/>
          <w:iCs/>
          <w:sz w:val="21"/>
          <w:szCs w:val="21"/>
          <w:vertAlign w:val="subscript"/>
          <w:lang w:eastAsia="en-US"/>
        </w:rPr>
        <w:t>rxlevmin</w:t>
      </w:r>
      <w:r w:rsidRPr="009021B4">
        <w:rPr>
          <w:rFonts w:ascii="Arial" w:hAnsi="Arial" w:cs="Arial"/>
          <w:sz w:val="21"/>
          <w:szCs w:val="21"/>
          <w:lang w:eastAsia="en-US"/>
        </w:rPr>
        <w:t xml:space="preserve"> applying in NCR-MT </w:t>
      </w:r>
      <w:r w:rsidRPr="009021B4">
        <w:rPr>
          <w:rFonts w:ascii="Arial" w:hAnsi="Arial" w:cs="Arial"/>
          <w:sz w:val="21"/>
          <w:szCs w:val="21"/>
        </w:rPr>
        <w:t>cell selection criterion S</w:t>
      </w:r>
      <w:r w:rsidRPr="009021B4">
        <w:rPr>
          <w:rFonts w:ascii="Arial" w:hAnsi="Arial" w:cs="Arial"/>
          <w:sz w:val="21"/>
          <w:szCs w:val="21"/>
          <w:lang w:eastAsia="en-US"/>
        </w:rPr>
        <w:t xml:space="preserve"> is obtained from </w:t>
      </w:r>
      <w:r w:rsidRPr="009021B4">
        <w:rPr>
          <w:rFonts w:ascii="Arial" w:hAnsi="Arial" w:cs="Arial"/>
          <w:i/>
          <w:sz w:val="21"/>
          <w:szCs w:val="21"/>
        </w:rPr>
        <w:t>q-RxLevMinNCR</w:t>
      </w:r>
      <w:r w:rsidRPr="009021B4">
        <w:rPr>
          <w:rFonts w:ascii="Arial" w:hAnsi="Arial" w:cs="Arial"/>
          <w:iCs/>
          <w:sz w:val="21"/>
          <w:szCs w:val="21"/>
        </w:rPr>
        <w:t>.</w:t>
      </w:r>
    </w:p>
    <w:p w14:paraId="3AF496E8" w14:textId="544E04BE" w:rsidR="000F085B" w:rsidRDefault="000F085B" w:rsidP="000F085B">
      <w:pPr>
        <w:pStyle w:val="Observation"/>
        <w:numPr>
          <w:ilvl w:val="0"/>
          <w:numId w:val="0"/>
        </w:numPr>
        <w:ind w:left="360" w:hanging="360"/>
        <w:rPr>
          <w:rFonts w:ascii="Arial" w:eastAsia="DengXian" w:hAnsi="Arial" w:cs="Arial"/>
          <w:iCs/>
          <w:sz w:val="21"/>
          <w:szCs w:val="21"/>
        </w:rPr>
      </w:pPr>
    </w:p>
    <w:p w14:paraId="6C269933" w14:textId="501AA96E" w:rsidR="00F2569C" w:rsidRDefault="00B953AD" w:rsidP="005856BE">
      <w:pPr>
        <w:pStyle w:val="Observation"/>
        <w:numPr>
          <w:ilvl w:val="0"/>
          <w:numId w:val="0"/>
        </w:numPr>
        <w:ind w:leftChars="50" w:left="120" w:firstLineChars="50" w:firstLine="100"/>
        <w:jc w:val="both"/>
        <w:rPr>
          <w:rFonts w:ascii="Arial" w:hAnsi="Arial" w:cs="Arial"/>
          <w:b w:val="0"/>
          <w:bCs w:val="0"/>
          <w:iCs/>
          <w:sz w:val="20"/>
          <w:szCs w:val="20"/>
        </w:rPr>
      </w:pPr>
      <w:r w:rsidRPr="00B953AD">
        <w:rPr>
          <w:rFonts w:ascii="Arial" w:eastAsiaTheme="minorEastAsia" w:hAnsi="Arial" w:cs="Arial"/>
          <w:b w:val="0"/>
          <w:bCs w:val="0"/>
          <w:iCs/>
          <w:sz w:val="20"/>
          <w:szCs w:val="20"/>
          <w:lang w:eastAsia="ja-JP"/>
        </w:rPr>
        <w:t xml:space="preserve">With the above approach, suitable/acceptable cells </w:t>
      </w:r>
      <w:r w:rsidRPr="00B953AD">
        <w:rPr>
          <w:rFonts w:ascii="Arial" w:hAnsi="Arial" w:cs="Arial"/>
          <w:b w:val="0"/>
          <w:bCs w:val="0"/>
          <w:sz w:val="20"/>
          <w:szCs w:val="20"/>
        </w:rPr>
        <w:t>on which a NCR-MT in RRC</w:t>
      </w:r>
      <w:r w:rsidRPr="00B953AD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_</w:t>
      </w:r>
      <w:r w:rsidR="00897966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INACTIVE</w:t>
      </w:r>
      <w:r w:rsidRPr="00B953AD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mode </w:t>
      </w:r>
      <w:r w:rsidRPr="00B953AD">
        <w:rPr>
          <w:rFonts w:ascii="Arial" w:hAnsi="Arial" w:cs="Arial"/>
          <w:b w:val="0"/>
          <w:bCs w:val="0"/>
          <w:sz w:val="20"/>
          <w:szCs w:val="20"/>
        </w:rPr>
        <w:t>may camp</w:t>
      </w:r>
      <w:r w:rsidRPr="00B953AD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9021B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can be </w:t>
      </w:r>
      <w:r w:rsidRPr="00B953AD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ensured to</w:t>
      </w: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have a link quality better than </w:t>
      </w:r>
      <w:r w:rsidRPr="00C96C06">
        <w:rPr>
          <w:rFonts w:ascii="Arial" w:hAnsi="Arial" w:cs="Arial"/>
          <w:b w:val="0"/>
          <w:bCs w:val="0"/>
          <w:i/>
          <w:sz w:val="20"/>
          <w:szCs w:val="20"/>
        </w:rPr>
        <w:t>q-RxLevMinNCR</w:t>
      </w:r>
      <w:r w:rsidRPr="00B953AD">
        <w:rPr>
          <w:rFonts w:ascii="Arial" w:hAnsi="Arial" w:cs="Arial"/>
          <w:b w:val="0"/>
          <w:bCs w:val="0"/>
          <w:iCs/>
          <w:sz w:val="20"/>
          <w:szCs w:val="20"/>
        </w:rPr>
        <w:t>.</w:t>
      </w:r>
      <w:r w:rsidRPr="00B953AD">
        <w:rPr>
          <w:rFonts w:ascii="Arial" w:eastAsiaTheme="minorEastAsia" w:hAnsi="Arial" w:cs="Arial"/>
          <w:b w:val="0"/>
          <w:bCs w:val="0"/>
          <w:iCs/>
          <w:sz w:val="20"/>
          <w:szCs w:val="20"/>
          <w:lang w:eastAsia="ja-JP"/>
        </w:rPr>
        <w:t xml:space="preserve"> </w:t>
      </w:r>
      <w:r w:rsidR="000F085B">
        <w:rPr>
          <w:rFonts w:ascii="Arial" w:eastAsiaTheme="minorEastAsia" w:hAnsi="Arial" w:cs="Arial"/>
          <w:b w:val="0"/>
          <w:bCs w:val="0"/>
          <w:iCs/>
          <w:sz w:val="21"/>
          <w:szCs w:val="21"/>
          <w:lang w:eastAsia="ja-JP"/>
        </w:rPr>
        <w:t>A</w:t>
      </w:r>
      <w:r w:rsidR="00F2569C">
        <w:rPr>
          <w:rFonts w:ascii="Arial" w:eastAsiaTheme="minorEastAsia" w:hAnsi="Arial" w:cs="Arial"/>
          <w:b w:val="0"/>
          <w:bCs w:val="0"/>
          <w:iCs/>
          <w:sz w:val="21"/>
          <w:szCs w:val="21"/>
          <w:lang w:eastAsia="ja-JP"/>
        </w:rPr>
        <w:t xml:space="preserve"> comparison of link quality of NCR-MT (</w:t>
      </w:r>
      <w:r w:rsidR="00F2569C" w:rsidRPr="00C96C06">
        <w:rPr>
          <w:rFonts w:ascii="Arial" w:hAnsi="Arial" w:cs="Arial"/>
          <w:b w:val="0"/>
          <w:bCs w:val="0"/>
          <w:sz w:val="20"/>
          <w:szCs w:val="20"/>
          <w:lang w:eastAsia="en-US"/>
        </w:rPr>
        <w:t>Q</w:t>
      </w:r>
      <w:r w:rsidR="00F2569C" w:rsidRPr="00C96C06">
        <w:rPr>
          <w:rFonts w:ascii="Arial" w:hAnsi="Arial" w:cs="Arial"/>
          <w:b w:val="0"/>
          <w:bCs w:val="0"/>
          <w:sz w:val="20"/>
          <w:szCs w:val="20"/>
          <w:vertAlign w:val="subscript"/>
          <w:lang w:eastAsia="en-US"/>
        </w:rPr>
        <w:t>rxlevmin</w:t>
      </w:r>
      <w:r w:rsidR="00F2569C" w:rsidRPr="00C96C06">
        <w:rPr>
          <w:rFonts w:ascii="Arial" w:hAnsi="Arial" w:cs="Arial"/>
          <w:b w:val="0"/>
          <w:bCs w:val="0"/>
          <w:sz w:val="20"/>
          <w:szCs w:val="20"/>
          <w:lang w:eastAsia="en-US"/>
        </w:rPr>
        <w:t xml:space="preserve"> applying in </w:t>
      </w:r>
      <w:r w:rsidR="00F2569C" w:rsidRPr="00C96C06">
        <w:rPr>
          <w:rFonts w:ascii="Arial" w:hAnsi="Arial" w:cs="Arial"/>
          <w:b w:val="0"/>
          <w:bCs w:val="0"/>
          <w:sz w:val="20"/>
          <w:szCs w:val="20"/>
        </w:rPr>
        <w:t>cell selection criterion S</w:t>
      </w:r>
      <w:r w:rsidR="00F2569C" w:rsidRPr="00C96C06">
        <w:rPr>
          <w:rFonts w:ascii="Arial" w:hAnsi="Arial" w:cs="Arial"/>
          <w:b w:val="0"/>
          <w:bCs w:val="0"/>
          <w:sz w:val="20"/>
          <w:szCs w:val="20"/>
          <w:lang w:eastAsia="en-US"/>
        </w:rPr>
        <w:t xml:space="preserve"> is obtained from </w:t>
      </w:r>
      <w:r w:rsidR="00F2569C" w:rsidRPr="00C96C06">
        <w:rPr>
          <w:rFonts w:ascii="Arial" w:hAnsi="Arial" w:cs="Arial"/>
          <w:b w:val="0"/>
          <w:bCs w:val="0"/>
          <w:i/>
          <w:sz w:val="20"/>
          <w:szCs w:val="20"/>
        </w:rPr>
        <w:t>q-RxLevMinNCR</w:t>
      </w:r>
      <w:r w:rsidR="00F2569C">
        <w:rPr>
          <w:rFonts w:ascii="Arial" w:eastAsiaTheme="minorEastAsia" w:hAnsi="Arial" w:cs="Arial"/>
          <w:b w:val="0"/>
          <w:bCs w:val="0"/>
          <w:iCs/>
          <w:sz w:val="21"/>
          <w:szCs w:val="21"/>
          <w:lang w:eastAsia="ja-JP"/>
        </w:rPr>
        <w:t>) and normal UE (</w:t>
      </w:r>
      <w:r w:rsidR="00F2569C" w:rsidRPr="00C96C06">
        <w:rPr>
          <w:rFonts w:ascii="Arial" w:hAnsi="Arial" w:cs="Arial"/>
          <w:b w:val="0"/>
          <w:bCs w:val="0"/>
          <w:sz w:val="20"/>
          <w:szCs w:val="20"/>
          <w:lang w:eastAsia="en-US"/>
        </w:rPr>
        <w:t>Q</w:t>
      </w:r>
      <w:r w:rsidR="00F2569C" w:rsidRPr="00C96C06">
        <w:rPr>
          <w:rFonts w:ascii="Arial" w:hAnsi="Arial" w:cs="Arial"/>
          <w:b w:val="0"/>
          <w:bCs w:val="0"/>
          <w:sz w:val="20"/>
          <w:szCs w:val="20"/>
          <w:vertAlign w:val="subscript"/>
          <w:lang w:eastAsia="en-US"/>
        </w:rPr>
        <w:t>rxlevmin</w:t>
      </w:r>
      <w:r w:rsidR="00F2569C" w:rsidRPr="00C96C06">
        <w:rPr>
          <w:rFonts w:ascii="Arial" w:hAnsi="Arial" w:cs="Arial"/>
          <w:b w:val="0"/>
          <w:bCs w:val="0"/>
          <w:sz w:val="20"/>
          <w:szCs w:val="20"/>
          <w:lang w:eastAsia="en-US"/>
        </w:rPr>
        <w:t xml:space="preserve"> applying in </w:t>
      </w:r>
      <w:r w:rsidR="00F2569C" w:rsidRPr="00C96C06">
        <w:rPr>
          <w:rFonts w:ascii="Arial" w:hAnsi="Arial" w:cs="Arial"/>
          <w:b w:val="0"/>
          <w:bCs w:val="0"/>
          <w:sz w:val="20"/>
          <w:szCs w:val="20"/>
        </w:rPr>
        <w:t>cell selection criterion S</w:t>
      </w:r>
      <w:r w:rsidR="00F2569C" w:rsidRPr="00C96C06">
        <w:rPr>
          <w:rFonts w:ascii="Arial" w:hAnsi="Arial" w:cs="Arial"/>
          <w:b w:val="0"/>
          <w:bCs w:val="0"/>
          <w:sz w:val="20"/>
          <w:szCs w:val="20"/>
          <w:lang w:eastAsia="en-US"/>
        </w:rPr>
        <w:t xml:space="preserve"> is obtained from </w:t>
      </w:r>
      <w:r w:rsidR="00F2569C" w:rsidRPr="00C96C06">
        <w:rPr>
          <w:rFonts w:ascii="Arial" w:hAnsi="Arial" w:cs="Arial"/>
          <w:b w:val="0"/>
          <w:bCs w:val="0"/>
          <w:i/>
          <w:sz w:val="20"/>
          <w:szCs w:val="20"/>
        </w:rPr>
        <w:t>q-RxLevMin</w:t>
      </w:r>
      <w:r w:rsidR="00F2569C" w:rsidRPr="00F2569C">
        <w:rPr>
          <w:rFonts w:ascii="Arial" w:hAnsi="Arial" w:cs="Arial"/>
          <w:b w:val="0"/>
          <w:bCs w:val="0"/>
          <w:iCs/>
          <w:sz w:val="20"/>
          <w:szCs w:val="20"/>
        </w:rPr>
        <w:t>)</w:t>
      </w:r>
      <w:r w:rsidR="00F2569C">
        <w:rPr>
          <w:rFonts w:ascii="Arial" w:hAnsi="Arial" w:cs="Arial"/>
          <w:b w:val="0"/>
          <w:bCs w:val="0"/>
          <w:iCs/>
          <w:sz w:val="20"/>
          <w:szCs w:val="20"/>
        </w:rPr>
        <w:t xml:space="preserve"> is shown in Fig.1. (Other</w:t>
      </w:r>
      <w:r w:rsidR="009021B4">
        <w:rPr>
          <w:rFonts w:ascii="Arial" w:hAnsi="Arial" w:cs="Arial"/>
          <w:b w:val="0"/>
          <w:bCs w:val="0"/>
          <w:iCs/>
          <w:sz w:val="20"/>
          <w:szCs w:val="20"/>
        </w:rPr>
        <w:t xml:space="preserve"> parameters of </w:t>
      </w:r>
      <w:r w:rsidR="00F2569C">
        <w:rPr>
          <w:rFonts w:ascii="Arial" w:hAnsi="Arial" w:cs="Arial"/>
          <w:b w:val="0"/>
          <w:bCs w:val="0"/>
          <w:iCs/>
          <w:sz w:val="20"/>
          <w:szCs w:val="20"/>
        </w:rPr>
        <w:t>compensation or offset in criterion S are ignored for simplicity)</w:t>
      </w:r>
      <w:r>
        <w:rPr>
          <w:rFonts w:ascii="Arial" w:hAnsi="Arial" w:cs="Arial"/>
          <w:b w:val="0"/>
          <w:bCs w:val="0"/>
          <w:iCs/>
          <w:sz w:val="20"/>
          <w:szCs w:val="20"/>
        </w:rPr>
        <w:t>.</w:t>
      </w:r>
    </w:p>
    <w:p w14:paraId="47F23D66" w14:textId="77777777" w:rsidR="00B953AD" w:rsidRDefault="00B953AD" w:rsidP="000F085B">
      <w:pPr>
        <w:pStyle w:val="Observation"/>
        <w:numPr>
          <w:ilvl w:val="0"/>
          <w:numId w:val="0"/>
        </w:numPr>
        <w:ind w:leftChars="50" w:left="120" w:firstLineChars="50" w:firstLine="100"/>
        <w:rPr>
          <w:rFonts w:ascii="Arial" w:hAnsi="Arial" w:cs="Arial"/>
          <w:b w:val="0"/>
          <w:bCs w:val="0"/>
          <w:iCs/>
          <w:sz w:val="20"/>
          <w:szCs w:val="20"/>
        </w:rPr>
      </w:pPr>
    </w:p>
    <w:p w14:paraId="13CC6572" w14:textId="6B06C0EE" w:rsidR="00F2569C" w:rsidRDefault="00836B02" w:rsidP="00836B02">
      <w:pPr>
        <w:pStyle w:val="Observation"/>
        <w:numPr>
          <w:ilvl w:val="0"/>
          <w:numId w:val="0"/>
        </w:numPr>
        <w:ind w:leftChars="50" w:left="120" w:firstLineChars="50" w:firstLine="100"/>
        <w:jc w:val="center"/>
        <w:rPr>
          <w:rFonts w:ascii="Arial" w:eastAsia="DengXian" w:hAnsi="Arial" w:cs="Arial"/>
          <w:b w:val="0"/>
          <w:bCs w:val="0"/>
          <w:iCs/>
          <w:sz w:val="20"/>
          <w:szCs w:val="20"/>
        </w:rPr>
      </w:pPr>
      <w:r>
        <w:rPr>
          <w:rFonts w:ascii="Arial" w:eastAsia="DengXian" w:hAnsi="Arial" w:cs="Arial"/>
          <w:b w:val="0"/>
          <w:bCs w:val="0"/>
          <w:iCs/>
          <w:noProof/>
          <w:sz w:val="20"/>
          <w:szCs w:val="20"/>
        </w:rPr>
        <w:drawing>
          <wp:inline distT="0" distB="0" distL="0" distR="0" wp14:anchorId="118A0A98" wp14:editId="5B2088DD">
            <wp:extent cx="2672200" cy="1717431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207" cy="1721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4E39E" w14:textId="6953A27C" w:rsidR="00836B02" w:rsidRDefault="00836B02" w:rsidP="00836B02">
      <w:pPr>
        <w:ind w:firstLineChars="100" w:firstLine="200"/>
        <w:jc w:val="center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 w:hint="eastAsia"/>
          <w:sz w:val="20"/>
          <w:szCs w:val="20"/>
        </w:rPr>
        <w:t>Fig.1 A comparison of l</w:t>
      </w:r>
      <w:r>
        <w:rPr>
          <w:rFonts w:ascii="Arial" w:hAnsi="Arial" w:cs="Arial"/>
          <w:sz w:val="20"/>
          <w:szCs w:val="20"/>
        </w:rPr>
        <w:t>ink quality of NCR-MT and normal UE</w:t>
      </w:r>
    </w:p>
    <w:p w14:paraId="365C301D" w14:textId="09AE8B26" w:rsidR="00956582" w:rsidRDefault="00956582" w:rsidP="00956582">
      <w:pPr>
        <w:pStyle w:val="Observation"/>
        <w:numPr>
          <w:ilvl w:val="0"/>
          <w:numId w:val="0"/>
        </w:numPr>
        <w:ind w:left="360" w:hanging="360"/>
        <w:rPr>
          <w:rFonts w:ascii="Arial" w:eastAsia="DengXian" w:hAnsi="Arial" w:cs="Arial"/>
          <w:iCs/>
          <w:sz w:val="21"/>
          <w:szCs w:val="21"/>
        </w:rPr>
      </w:pPr>
    </w:p>
    <w:p w14:paraId="4CA23A3E" w14:textId="79B11639" w:rsidR="000F085B" w:rsidRPr="00000E0F" w:rsidRDefault="000F085B" w:rsidP="000F085B">
      <w:pPr>
        <w:pStyle w:val="PropObs"/>
        <w:rPr>
          <w:rFonts w:ascii="ＭＳ Ｐゴシック" w:hAnsi="ＭＳ Ｐゴシック"/>
          <w:bCs/>
          <w:sz w:val="21"/>
          <w:szCs w:val="21"/>
        </w:rPr>
      </w:pPr>
      <w:r w:rsidRPr="00000E0F">
        <w:rPr>
          <w:rFonts w:ascii="Arial" w:hAnsi="Arial" w:cs="Arial"/>
          <w:sz w:val="21"/>
          <w:szCs w:val="21"/>
          <w:lang w:eastAsia="ja-JP"/>
        </w:rPr>
        <w:t xml:space="preserve">RAN2 agree to </w:t>
      </w:r>
      <w:r w:rsidRPr="00000E0F">
        <w:rPr>
          <w:rFonts w:ascii="Arial" w:hAnsi="Arial" w:cs="Arial"/>
          <w:sz w:val="21"/>
          <w:szCs w:val="21"/>
        </w:rPr>
        <w:t xml:space="preserve">define an NCR-specific </w:t>
      </w:r>
      <w:r w:rsidRPr="00000E0F">
        <w:rPr>
          <w:rFonts w:ascii="Arial" w:hAnsi="Arial" w:cs="Arial"/>
          <w:i/>
          <w:sz w:val="21"/>
          <w:szCs w:val="21"/>
        </w:rPr>
        <w:t>q-</w:t>
      </w:r>
      <w:r w:rsidRPr="00000E0F">
        <w:rPr>
          <w:rFonts w:ascii="Arial" w:hAnsi="Arial" w:cs="Arial"/>
          <w:bCs/>
          <w:i/>
          <w:sz w:val="21"/>
          <w:szCs w:val="21"/>
        </w:rPr>
        <w:t xml:space="preserve">RxLevMinNCR </w:t>
      </w:r>
      <w:r w:rsidRPr="00000E0F">
        <w:rPr>
          <w:rFonts w:ascii="Arial" w:hAnsi="Arial" w:cs="Arial"/>
          <w:bCs/>
          <w:iCs/>
          <w:sz w:val="21"/>
          <w:szCs w:val="21"/>
        </w:rPr>
        <w:t>and specify that</w:t>
      </w:r>
      <w:r w:rsidRPr="00000E0F">
        <w:rPr>
          <w:rFonts w:ascii="Arial" w:hAnsi="Arial" w:cs="Arial"/>
          <w:bCs/>
          <w:i/>
          <w:sz w:val="21"/>
          <w:szCs w:val="21"/>
        </w:rPr>
        <w:t xml:space="preserve"> </w:t>
      </w:r>
      <w:r w:rsidRPr="00000E0F">
        <w:rPr>
          <w:rFonts w:ascii="Arial" w:hAnsi="Arial" w:cs="Arial"/>
          <w:i/>
          <w:iCs/>
          <w:sz w:val="21"/>
          <w:szCs w:val="21"/>
          <w:lang w:eastAsia="en-US"/>
        </w:rPr>
        <w:t>Q</w:t>
      </w:r>
      <w:r w:rsidRPr="00000E0F">
        <w:rPr>
          <w:rFonts w:ascii="Arial" w:hAnsi="Arial" w:cs="Arial"/>
          <w:i/>
          <w:iCs/>
          <w:sz w:val="21"/>
          <w:szCs w:val="21"/>
          <w:vertAlign w:val="subscript"/>
          <w:lang w:eastAsia="en-US"/>
        </w:rPr>
        <w:t>rxlevmin</w:t>
      </w:r>
      <w:r w:rsidRPr="00000E0F">
        <w:rPr>
          <w:rFonts w:ascii="Arial" w:hAnsi="Arial" w:cs="Arial"/>
          <w:sz w:val="21"/>
          <w:szCs w:val="21"/>
          <w:lang w:eastAsia="en-US"/>
        </w:rPr>
        <w:t xml:space="preserve"> applying in NCR-MT </w:t>
      </w:r>
      <w:r w:rsidRPr="00000E0F">
        <w:rPr>
          <w:rFonts w:ascii="Arial" w:hAnsi="Arial" w:cs="Arial"/>
          <w:sz w:val="21"/>
          <w:szCs w:val="21"/>
        </w:rPr>
        <w:t>cell selection criterion S</w:t>
      </w:r>
      <w:r w:rsidRPr="00000E0F">
        <w:rPr>
          <w:rFonts w:ascii="Arial" w:hAnsi="Arial" w:cs="Arial"/>
          <w:sz w:val="21"/>
          <w:szCs w:val="21"/>
          <w:lang w:eastAsia="en-US"/>
        </w:rPr>
        <w:t xml:space="preserve"> is obtained from </w:t>
      </w:r>
      <w:r w:rsidRPr="00000E0F">
        <w:rPr>
          <w:rFonts w:ascii="Arial" w:hAnsi="Arial" w:cs="Arial"/>
          <w:i/>
          <w:sz w:val="21"/>
          <w:szCs w:val="21"/>
        </w:rPr>
        <w:t>q-</w:t>
      </w:r>
      <w:r w:rsidRPr="00000E0F">
        <w:rPr>
          <w:rFonts w:ascii="Arial" w:hAnsi="Arial" w:cs="Arial"/>
          <w:bCs/>
          <w:i/>
          <w:sz w:val="21"/>
          <w:szCs w:val="21"/>
        </w:rPr>
        <w:t>RxLevMinNCR</w:t>
      </w:r>
      <w:r w:rsidRPr="00000E0F">
        <w:rPr>
          <w:rFonts w:ascii="Arial" w:hAnsi="Arial" w:cs="Arial"/>
          <w:bCs/>
          <w:iCs/>
          <w:sz w:val="21"/>
          <w:szCs w:val="21"/>
        </w:rPr>
        <w:t>.</w:t>
      </w:r>
    </w:p>
    <w:p w14:paraId="081CF6A4" w14:textId="76ED71A0" w:rsidR="007C19D3" w:rsidRDefault="00B953AD" w:rsidP="005856BE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hint="eastAsia"/>
          <w:sz w:val="21"/>
          <w:szCs w:val="21"/>
        </w:rPr>
        <w:t xml:space="preserve"> </w:t>
      </w:r>
      <w:r w:rsidRPr="007C19D3">
        <w:rPr>
          <w:rFonts w:ascii="Arial" w:hAnsi="Arial" w:cs="Arial"/>
          <w:sz w:val="20"/>
          <w:szCs w:val="20"/>
        </w:rPr>
        <w:t xml:space="preserve">With the assumption that </w:t>
      </w:r>
      <w:r w:rsidR="007C19D3" w:rsidRPr="007C19D3">
        <w:rPr>
          <w:rFonts w:ascii="Arial" w:hAnsi="Arial" w:cs="Arial"/>
          <w:bCs/>
          <w:sz w:val="20"/>
          <w:szCs w:val="20"/>
        </w:rPr>
        <w:t xml:space="preserve">the link quality of </w:t>
      </w:r>
      <w:r w:rsidR="007C19D3" w:rsidRPr="007C19D3">
        <w:rPr>
          <w:rFonts w:ascii="Arial" w:hAnsi="Arial" w:cs="Arial"/>
          <w:iCs/>
          <w:sz w:val="20"/>
          <w:szCs w:val="20"/>
        </w:rPr>
        <w:t xml:space="preserve">suitable/acceptable cells </w:t>
      </w:r>
      <w:r w:rsidR="005856BE">
        <w:rPr>
          <w:rFonts w:ascii="Arial" w:hAnsi="Arial" w:cs="Arial"/>
          <w:iCs/>
          <w:sz w:val="20"/>
          <w:szCs w:val="20"/>
        </w:rPr>
        <w:t xml:space="preserve">on </w:t>
      </w:r>
      <w:r w:rsidR="007C19D3" w:rsidRPr="007C19D3">
        <w:rPr>
          <w:rFonts w:ascii="Arial" w:hAnsi="Arial" w:cs="Arial"/>
          <w:sz w:val="20"/>
          <w:szCs w:val="20"/>
        </w:rPr>
        <w:t xml:space="preserve">which a NCR-MT </w:t>
      </w:r>
      <w:r w:rsidR="007C19D3" w:rsidRPr="007C19D3">
        <w:rPr>
          <w:rFonts w:ascii="Arial" w:hAnsi="Arial" w:cs="Arial"/>
          <w:bCs/>
          <w:sz w:val="20"/>
          <w:szCs w:val="20"/>
        </w:rPr>
        <w:t>in RRC_</w:t>
      </w:r>
      <w:r w:rsidR="00897966">
        <w:rPr>
          <w:rFonts w:ascii="Arial" w:hAnsi="Arial" w:cs="Arial"/>
          <w:bCs/>
          <w:sz w:val="20"/>
          <w:szCs w:val="20"/>
        </w:rPr>
        <w:t>INACTIVE</w:t>
      </w:r>
      <w:r w:rsidR="007C19D3" w:rsidRPr="007C19D3">
        <w:rPr>
          <w:rFonts w:ascii="Arial" w:hAnsi="Arial" w:cs="Arial"/>
          <w:bCs/>
          <w:sz w:val="20"/>
          <w:szCs w:val="20"/>
        </w:rPr>
        <w:t xml:space="preserve"> mode</w:t>
      </w:r>
      <w:r w:rsidR="007C19D3" w:rsidRPr="007C19D3">
        <w:rPr>
          <w:rFonts w:ascii="Arial" w:hAnsi="Arial" w:cs="Arial"/>
          <w:sz w:val="20"/>
          <w:szCs w:val="20"/>
        </w:rPr>
        <w:t xml:space="preserve"> camp </w:t>
      </w:r>
      <w:r w:rsidR="007C19D3">
        <w:rPr>
          <w:rFonts w:ascii="Arial" w:hAnsi="Arial" w:cs="Arial"/>
          <w:sz w:val="20"/>
          <w:szCs w:val="20"/>
        </w:rPr>
        <w:t xml:space="preserve">is </w:t>
      </w:r>
      <w:r w:rsidR="007C19D3" w:rsidRPr="007C19D3">
        <w:rPr>
          <w:rFonts w:ascii="Arial" w:hAnsi="Arial" w:cs="Arial"/>
          <w:sz w:val="20"/>
          <w:szCs w:val="20"/>
        </w:rPr>
        <w:t>ensured</w:t>
      </w:r>
      <w:r w:rsidR="007C19D3">
        <w:rPr>
          <w:rFonts w:ascii="Arial" w:hAnsi="Arial" w:cs="Arial"/>
          <w:sz w:val="20"/>
          <w:szCs w:val="20"/>
        </w:rPr>
        <w:t xml:space="preserve">, we further discuss remaining open issues </w:t>
      </w:r>
      <w:r w:rsidR="00E10AFD">
        <w:rPr>
          <w:rFonts w:ascii="Arial" w:hAnsi="Arial" w:cs="Arial" w:hint="eastAsia"/>
          <w:sz w:val="20"/>
          <w:szCs w:val="20"/>
        </w:rPr>
        <w:t>when</w:t>
      </w:r>
      <w:r w:rsidR="007C19D3">
        <w:rPr>
          <w:rFonts w:ascii="Arial" w:hAnsi="Arial" w:cs="Arial"/>
          <w:sz w:val="20"/>
          <w:szCs w:val="20"/>
        </w:rPr>
        <w:t xml:space="preserve"> NCR-MT in RRC</w:t>
      </w:r>
      <w:r w:rsidR="007C19D3" w:rsidRPr="007C19D3">
        <w:rPr>
          <w:rFonts w:ascii="Arial" w:hAnsi="Arial" w:cs="Arial"/>
          <w:bCs/>
          <w:sz w:val="20"/>
          <w:szCs w:val="20"/>
        </w:rPr>
        <w:t>_</w:t>
      </w:r>
      <w:r w:rsidR="00897966">
        <w:rPr>
          <w:rFonts w:ascii="Arial" w:hAnsi="Arial" w:cs="Arial"/>
          <w:bCs/>
          <w:sz w:val="20"/>
          <w:szCs w:val="20"/>
        </w:rPr>
        <w:t>INACTIVE</w:t>
      </w:r>
      <w:r w:rsidR="007C19D3" w:rsidRPr="007C19D3">
        <w:rPr>
          <w:rFonts w:ascii="Arial" w:hAnsi="Arial" w:cs="Arial"/>
          <w:bCs/>
          <w:sz w:val="20"/>
          <w:szCs w:val="20"/>
        </w:rPr>
        <w:t xml:space="preserve"> mode</w:t>
      </w:r>
      <w:r w:rsidR="007C19D3">
        <w:rPr>
          <w:rFonts w:ascii="Arial" w:hAnsi="Arial" w:cs="Arial"/>
          <w:bCs/>
          <w:sz w:val="20"/>
          <w:szCs w:val="20"/>
        </w:rPr>
        <w:t xml:space="preserve">. After entering </w:t>
      </w:r>
      <w:r w:rsidR="007C19D3">
        <w:rPr>
          <w:rFonts w:ascii="Arial" w:hAnsi="Arial" w:cs="Arial"/>
          <w:sz w:val="20"/>
          <w:szCs w:val="20"/>
        </w:rPr>
        <w:t>RRC</w:t>
      </w:r>
      <w:r w:rsidR="007C19D3" w:rsidRPr="007C19D3">
        <w:rPr>
          <w:rFonts w:ascii="Arial" w:hAnsi="Arial" w:cs="Arial"/>
          <w:bCs/>
          <w:sz w:val="20"/>
          <w:szCs w:val="20"/>
        </w:rPr>
        <w:t>_</w:t>
      </w:r>
      <w:r w:rsidR="00897966">
        <w:rPr>
          <w:rFonts w:ascii="Arial" w:hAnsi="Arial" w:cs="Arial"/>
          <w:bCs/>
          <w:sz w:val="20"/>
          <w:szCs w:val="20"/>
        </w:rPr>
        <w:t>INACTIVE</w:t>
      </w:r>
      <w:r w:rsidR="007C19D3" w:rsidRPr="007C19D3">
        <w:rPr>
          <w:rFonts w:ascii="Arial" w:hAnsi="Arial" w:cs="Arial"/>
          <w:bCs/>
          <w:sz w:val="20"/>
          <w:szCs w:val="20"/>
        </w:rPr>
        <w:t xml:space="preserve"> mode</w:t>
      </w:r>
      <w:r w:rsidR="007C19D3">
        <w:rPr>
          <w:rFonts w:ascii="Arial" w:hAnsi="Arial" w:cs="Arial"/>
          <w:bCs/>
          <w:sz w:val="20"/>
          <w:szCs w:val="20"/>
        </w:rPr>
        <w:t xml:space="preserve">, the NCR-MT performs cell </w:t>
      </w:r>
      <w:r w:rsidR="00E10AFD">
        <w:rPr>
          <w:rFonts w:ascii="Arial" w:hAnsi="Arial" w:cs="Arial" w:hint="eastAsia"/>
          <w:bCs/>
          <w:sz w:val="20"/>
          <w:szCs w:val="20"/>
        </w:rPr>
        <w:t>(</w:t>
      </w:r>
      <w:r w:rsidR="00E10AFD">
        <w:rPr>
          <w:rFonts w:ascii="Arial" w:hAnsi="Arial" w:cs="Arial"/>
          <w:bCs/>
          <w:sz w:val="20"/>
          <w:szCs w:val="20"/>
        </w:rPr>
        <w:t>re</w:t>
      </w:r>
      <w:r w:rsidR="00E10AFD">
        <w:rPr>
          <w:rFonts w:ascii="Arial" w:hAnsi="Arial" w:cs="Arial" w:hint="eastAsia"/>
          <w:bCs/>
          <w:sz w:val="20"/>
          <w:szCs w:val="20"/>
        </w:rPr>
        <w:t>)</w:t>
      </w:r>
      <w:r w:rsidR="007C19D3">
        <w:rPr>
          <w:rFonts w:ascii="Arial" w:hAnsi="Arial" w:cs="Arial"/>
          <w:bCs/>
          <w:sz w:val="20"/>
          <w:szCs w:val="20"/>
        </w:rPr>
        <w:t xml:space="preserve">selection which may result in 4 </w:t>
      </w:r>
      <w:r w:rsidR="003E72D9">
        <w:rPr>
          <w:rFonts w:ascii="Arial" w:hAnsi="Arial" w:cs="Arial" w:hint="eastAsia"/>
          <w:bCs/>
          <w:sz w:val="20"/>
          <w:szCs w:val="20"/>
        </w:rPr>
        <w:t>potential</w:t>
      </w:r>
      <w:r w:rsidR="007C19D3">
        <w:rPr>
          <w:rFonts w:ascii="Arial" w:hAnsi="Arial" w:cs="Arial"/>
          <w:bCs/>
          <w:sz w:val="20"/>
          <w:szCs w:val="20"/>
        </w:rPr>
        <w:t xml:space="preserve"> results as following</w:t>
      </w:r>
      <w:r w:rsidR="005856BE">
        <w:rPr>
          <w:rFonts w:ascii="Arial" w:hAnsi="Arial" w:cs="Arial"/>
          <w:bCs/>
          <w:sz w:val="20"/>
          <w:szCs w:val="20"/>
        </w:rPr>
        <w:t>s</w:t>
      </w:r>
      <w:r w:rsidR="007C19D3">
        <w:rPr>
          <w:rFonts w:ascii="Arial" w:hAnsi="Arial" w:cs="Arial"/>
          <w:bCs/>
          <w:sz w:val="20"/>
          <w:szCs w:val="20"/>
        </w:rPr>
        <w:t>:</w:t>
      </w:r>
    </w:p>
    <w:p w14:paraId="34980AC5" w14:textId="34178C79" w:rsidR="007C19D3" w:rsidRPr="00F00B76" w:rsidRDefault="00F00B76" w:rsidP="00194679">
      <w:pPr>
        <w:pStyle w:val="afc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>the NCR-MT in RRC_</w:t>
      </w:r>
      <w:r w:rsidR="00897966">
        <w:rPr>
          <w:rFonts w:ascii="Arial" w:eastAsia="ＭＳ 明朝" w:hAnsi="Arial" w:cs="Arial"/>
          <w:sz w:val="20"/>
          <w:szCs w:val="20"/>
          <w:lang w:val="en-GB" w:eastAsia="en-GB"/>
        </w:rPr>
        <w:t>INACTIVE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 xml:space="preserve"> state </w:t>
      </w:r>
      <w:r w:rsidR="00DF77F6">
        <w:rPr>
          <w:rFonts w:ascii="Arial" w:eastAsia="ＭＳ 明朝" w:hAnsi="Arial" w:cs="Arial"/>
          <w:sz w:val="20"/>
          <w:szCs w:val="20"/>
          <w:lang w:val="en-GB" w:eastAsia="en-GB"/>
        </w:rPr>
        <w:t xml:space="preserve">camps on </w:t>
      </w:r>
      <w:r>
        <w:rPr>
          <w:rFonts w:ascii="Arial" w:eastAsia="ＭＳ 明朝" w:hAnsi="Arial" w:cs="Arial"/>
          <w:sz w:val="20"/>
          <w:szCs w:val="20"/>
          <w:lang w:val="en-GB" w:eastAsia="en-GB"/>
        </w:rPr>
        <w:t xml:space="preserve">the same cell as 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>last serving cell on which side control configuration was received.</w:t>
      </w:r>
    </w:p>
    <w:p w14:paraId="022ECF89" w14:textId="5DB9E864" w:rsidR="00F00B76" w:rsidRPr="00F00B76" w:rsidRDefault="00F00B76" w:rsidP="00194679">
      <w:pPr>
        <w:pStyle w:val="afc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lastRenderedPageBreak/>
        <w:t>the NCR-MT in RRC_</w:t>
      </w:r>
      <w:r w:rsidR="00897966">
        <w:rPr>
          <w:rFonts w:ascii="Arial" w:eastAsia="ＭＳ 明朝" w:hAnsi="Arial" w:cs="Arial"/>
          <w:sz w:val="20"/>
          <w:szCs w:val="20"/>
          <w:lang w:val="en-GB" w:eastAsia="en-GB"/>
        </w:rPr>
        <w:t>INACTIVE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 xml:space="preserve"> state </w:t>
      </w:r>
      <w:r w:rsidR="00E10AFD">
        <w:rPr>
          <w:rFonts w:ascii="Arial" w:hAnsi="Arial" w:cs="Arial" w:hint="eastAsia"/>
          <w:bCs/>
          <w:sz w:val="20"/>
          <w:szCs w:val="20"/>
          <w:lang w:eastAsia="ja-JP"/>
        </w:rPr>
        <w:t>(</w:t>
      </w:r>
      <w:r w:rsidR="00E10AFD">
        <w:rPr>
          <w:rFonts w:ascii="Arial" w:hAnsi="Arial" w:cs="Arial"/>
          <w:bCs/>
          <w:sz w:val="20"/>
          <w:szCs w:val="20"/>
        </w:rPr>
        <w:t>re</w:t>
      </w:r>
      <w:r w:rsidR="00E10AFD">
        <w:rPr>
          <w:rFonts w:ascii="Arial" w:hAnsi="Arial" w:cs="Arial" w:hint="eastAsia"/>
          <w:bCs/>
          <w:sz w:val="20"/>
          <w:szCs w:val="20"/>
          <w:lang w:eastAsia="ja-JP"/>
        </w:rPr>
        <w:t>)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>selects a different cell than the last serving cell on which side control configuration was received.</w:t>
      </w:r>
    </w:p>
    <w:p w14:paraId="1F9C6872" w14:textId="089A221C" w:rsidR="00F00B76" w:rsidRPr="00F00B76" w:rsidRDefault="00F00B76" w:rsidP="00194679">
      <w:pPr>
        <w:pStyle w:val="afc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>the NCR-MT in RRC_</w:t>
      </w:r>
      <w:r w:rsidR="00897966">
        <w:rPr>
          <w:rFonts w:ascii="Arial" w:eastAsia="ＭＳ 明朝" w:hAnsi="Arial" w:cs="Arial"/>
          <w:sz w:val="20"/>
          <w:szCs w:val="20"/>
          <w:lang w:val="en-GB" w:eastAsia="en-GB"/>
        </w:rPr>
        <w:t>INACTIVE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 xml:space="preserve"> state </w:t>
      </w:r>
      <w:r w:rsidR="00E10AFD">
        <w:rPr>
          <w:rFonts w:ascii="Arial" w:hAnsi="Arial" w:cs="Arial" w:hint="eastAsia"/>
          <w:bCs/>
          <w:sz w:val="20"/>
          <w:szCs w:val="20"/>
          <w:lang w:eastAsia="ja-JP"/>
        </w:rPr>
        <w:t>(</w:t>
      </w:r>
      <w:r w:rsidR="00E10AFD">
        <w:rPr>
          <w:rFonts w:ascii="Arial" w:hAnsi="Arial" w:cs="Arial"/>
          <w:bCs/>
          <w:sz w:val="20"/>
          <w:szCs w:val="20"/>
        </w:rPr>
        <w:t>re</w:t>
      </w:r>
      <w:r w:rsidR="00E10AFD">
        <w:rPr>
          <w:rFonts w:ascii="Arial" w:hAnsi="Arial" w:cs="Arial" w:hint="eastAsia"/>
          <w:bCs/>
          <w:sz w:val="20"/>
          <w:szCs w:val="20"/>
          <w:lang w:eastAsia="ja-JP"/>
        </w:rPr>
        <w:t>)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>selects a</w:t>
      </w:r>
      <w:r>
        <w:rPr>
          <w:rFonts w:ascii="Arial" w:eastAsia="ＭＳ 明朝" w:hAnsi="Arial" w:cs="Arial"/>
          <w:sz w:val="20"/>
          <w:szCs w:val="20"/>
          <w:lang w:val="en-GB" w:eastAsia="en-GB"/>
        </w:rPr>
        <w:t>n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 xml:space="preserve"> </w:t>
      </w:r>
      <w:r>
        <w:rPr>
          <w:rFonts w:ascii="Arial" w:eastAsia="ＭＳ 明朝" w:hAnsi="Arial" w:cs="Arial"/>
          <w:sz w:val="20"/>
          <w:szCs w:val="20"/>
          <w:lang w:val="en-GB" w:eastAsia="en-GB"/>
        </w:rPr>
        <w:t>acceptable cell</w:t>
      </w:r>
    </w:p>
    <w:p w14:paraId="2633B998" w14:textId="015CE775" w:rsidR="00F00B76" w:rsidRPr="007C19D3" w:rsidRDefault="00F00B76" w:rsidP="00194679">
      <w:pPr>
        <w:pStyle w:val="afc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>the NCR-MT in RRC_</w:t>
      </w:r>
      <w:r w:rsidR="00897966">
        <w:rPr>
          <w:rFonts w:ascii="Arial" w:eastAsia="ＭＳ 明朝" w:hAnsi="Arial" w:cs="Arial"/>
          <w:sz w:val="20"/>
          <w:szCs w:val="20"/>
          <w:lang w:val="en-GB" w:eastAsia="en-GB"/>
        </w:rPr>
        <w:t>INACTIVE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 xml:space="preserve"> state </w:t>
      </w:r>
      <w:r w:rsidR="003E72D9">
        <w:rPr>
          <w:rFonts w:ascii="Arial" w:eastAsia="ＭＳ 明朝" w:hAnsi="Arial" w:cs="Arial"/>
          <w:sz w:val="20"/>
          <w:szCs w:val="20"/>
          <w:lang w:val="en-GB" w:eastAsia="en-GB"/>
        </w:rPr>
        <w:t xml:space="preserve">performs cell 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>reselect</w:t>
      </w:r>
      <w:r w:rsidR="003E72D9">
        <w:rPr>
          <w:rFonts w:ascii="Arial" w:eastAsia="ＭＳ 明朝" w:hAnsi="Arial" w:cs="Arial"/>
          <w:sz w:val="20"/>
          <w:szCs w:val="20"/>
          <w:lang w:val="en-GB" w:eastAsia="en-GB"/>
        </w:rPr>
        <w:t xml:space="preserve">ion, however </w:t>
      </w:r>
      <w:r w:rsidR="003E72D9" w:rsidRPr="0026182B">
        <w:rPr>
          <w:rFonts w:ascii="Arial" w:eastAsia="ＭＳ 明朝" w:hAnsi="Arial" w:cs="Arial"/>
          <w:sz w:val="20"/>
          <w:szCs w:val="20"/>
          <w:lang w:val="en-GB" w:eastAsia="en-GB"/>
        </w:rPr>
        <w:t>no cell found</w:t>
      </w:r>
    </w:p>
    <w:p w14:paraId="2C60D5A6" w14:textId="59CCED4C" w:rsidR="00EC4D81" w:rsidRDefault="00EC4D81" w:rsidP="007C19D3">
      <w:pPr>
        <w:rPr>
          <w:rFonts w:ascii="Arial" w:hAnsi="Arial" w:cs="Arial"/>
          <w:sz w:val="20"/>
          <w:szCs w:val="20"/>
        </w:rPr>
      </w:pPr>
    </w:p>
    <w:p w14:paraId="4C1F427C" w14:textId="77777777" w:rsidR="00231CB5" w:rsidRDefault="003E72D9" w:rsidP="005856BE">
      <w:pPr>
        <w:ind w:firstLineChars="50" w:firstLine="100"/>
        <w:rPr>
          <w:rFonts w:ascii="Arial" w:hAnsi="Arial" w:cs="Arial"/>
          <w:sz w:val="20"/>
          <w:szCs w:val="20"/>
        </w:rPr>
      </w:pPr>
      <w:r w:rsidRPr="00CD1973">
        <w:rPr>
          <w:rFonts w:ascii="Arial" w:hAnsi="Arial" w:cs="Arial"/>
          <w:sz w:val="20"/>
          <w:szCs w:val="20"/>
        </w:rPr>
        <w:t xml:space="preserve">The NCR-Fwd ON/OFF for cases (1) and (2) was covered by agreements so far, i.e., follow the last configuration received from the gNB for case (1) whereas </w:t>
      </w:r>
      <w:r w:rsidRPr="00CD1973">
        <w:rPr>
          <w:rFonts w:ascii="Arial" w:eastAsia="ＭＳ 明朝" w:hAnsi="Arial" w:cs="Arial"/>
          <w:sz w:val="20"/>
          <w:szCs w:val="20"/>
          <w:lang w:val="en-GB" w:eastAsia="en-GB"/>
        </w:rPr>
        <w:t>switch OFF for case (2)</w:t>
      </w:r>
      <w:r w:rsidRPr="00CD1973">
        <w:rPr>
          <w:rFonts w:ascii="Arial" w:hAnsi="Arial" w:cs="Arial"/>
          <w:sz w:val="20"/>
          <w:szCs w:val="20"/>
        </w:rPr>
        <w:t xml:space="preserve">. </w:t>
      </w:r>
    </w:p>
    <w:p w14:paraId="660FFC84" w14:textId="75E4A067" w:rsidR="00231CB5" w:rsidRPr="00231CB5" w:rsidRDefault="00CD1973" w:rsidP="005856BE">
      <w:pPr>
        <w:ind w:firstLineChars="50" w:firstLine="100"/>
        <w:jc w:val="both"/>
        <w:rPr>
          <w:rFonts w:ascii="Arial" w:hAnsi="Arial" w:cs="Arial"/>
          <w:sz w:val="20"/>
          <w:szCs w:val="20"/>
        </w:rPr>
      </w:pPr>
      <w:r w:rsidRPr="00CD1973">
        <w:rPr>
          <w:rFonts w:ascii="Arial" w:hAnsi="Arial" w:cs="Arial"/>
          <w:sz w:val="20"/>
          <w:szCs w:val="20"/>
        </w:rPr>
        <w:t xml:space="preserve">For case (3), according to TS38.304, </w:t>
      </w:r>
      <w:r>
        <w:rPr>
          <w:rFonts w:ascii="Arial" w:hAnsi="Arial" w:cs="Arial"/>
          <w:sz w:val="20"/>
          <w:szCs w:val="20"/>
        </w:rPr>
        <w:t>a</w:t>
      </w:r>
      <w:r w:rsidRPr="00CD1973">
        <w:rPr>
          <w:rFonts w:ascii="Arial" w:hAnsi="Arial" w:cs="Arial"/>
          <w:sz w:val="20"/>
          <w:szCs w:val="20"/>
        </w:rPr>
        <w:t xml:space="preserve">n "acceptable cell" is a cell on which the UE may camp to obtain limited service (originate emergency calls and receive ETWS and CMAS notifications). </w:t>
      </w:r>
      <w:r w:rsidR="00582DFA">
        <w:rPr>
          <w:rFonts w:ascii="Arial" w:hAnsi="Arial" w:cs="Arial" w:hint="eastAsia"/>
          <w:sz w:val="20"/>
          <w:szCs w:val="20"/>
        </w:rPr>
        <w:t xml:space="preserve">Additionally, </w:t>
      </w:r>
      <w:r w:rsidR="00231CB5">
        <w:rPr>
          <w:rFonts w:ascii="Arial" w:hAnsi="Arial" w:cs="Arial" w:hint="eastAsia"/>
          <w:sz w:val="20"/>
          <w:szCs w:val="20"/>
        </w:rPr>
        <w:t xml:space="preserve">TS38.304 Clause 4.4 </w:t>
      </w:r>
      <w:r w:rsidR="00231CB5">
        <w:rPr>
          <w:rFonts w:ascii="Arial" w:hAnsi="Arial" w:cs="Arial"/>
          <w:sz w:val="20"/>
          <w:szCs w:val="20"/>
        </w:rPr>
        <w:t xml:space="preserve">defines the </w:t>
      </w:r>
      <w:r w:rsidR="00231CB5">
        <w:rPr>
          <w:rFonts w:ascii="Arial" w:hAnsi="Arial" w:cs="Arial" w:hint="eastAsia"/>
          <w:sz w:val="20"/>
          <w:szCs w:val="20"/>
        </w:rPr>
        <w:t>f</w:t>
      </w:r>
      <w:r w:rsidR="00231CB5">
        <w:rPr>
          <w:rFonts w:ascii="Arial" w:hAnsi="Arial" w:cs="Arial"/>
          <w:sz w:val="20"/>
          <w:szCs w:val="20"/>
        </w:rPr>
        <w:t>ollowing two levels of services that may be provided by the network to a UE in RRC</w:t>
      </w:r>
      <w:r w:rsidR="00231CB5">
        <w:rPr>
          <w:rFonts w:ascii="Arial" w:hAnsi="Arial" w:cs="Arial" w:hint="eastAsia"/>
          <w:sz w:val="20"/>
          <w:szCs w:val="20"/>
        </w:rPr>
        <w:t>_</w:t>
      </w:r>
      <w:r w:rsidR="00897966">
        <w:rPr>
          <w:rFonts w:ascii="Arial" w:hAnsi="Arial" w:cs="Arial" w:hint="eastAsia"/>
          <w:sz w:val="20"/>
          <w:szCs w:val="20"/>
        </w:rPr>
        <w:t>INACTIVE</w:t>
      </w:r>
      <w:r w:rsidR="00231CB5">
        <w:rPr>
          <w:rFonts w:ascii="Arial" w:hAnsi="Arial" w:cs="Arial" w:hint="eastAsia"/>
          <w:sz w:val="20"/>
          <w:szCs w:val="20"/>
        </w:rPr>
        <w:t xml:space="preserve"> m</w:t>
      </w:r>
      <w:r w:rsidR="00231CB5">
        <w:rPr>
          <w:rFonts w:ascii="Arial" w:hAnsi="Arial" w:cs="Arial"/>
          <w:sz w:val="20"/>
          <w:szCs w:val="20"/>
        </w:rPr>
        <w:t>ode</w:t>
      </w:r>
      <w:r w:rsidR="00231CB5">
        <w:rPr>
          <w:rFonts w:ascii="Arial" w:hAnsi="Arial" w:cs="Arial" w:hint="eastAsia"/>
          <w:sz w:val="20"/>
          <w:szCs w:val="20"/>
        </w:rPr>
        <w:t>:</w:t>
      </w:r>
    </w:p>
    <w:p w14:paraId="319B7B1E" w14:textId="77777777" w:rsidR="00231CB5" w:rsidRPr="00231CB5" w:rsidRDefault="00231CB5" w:rsidP="00231CB5">
      <w:pPr>
        <w:rPr>
          <w:rFonts w:ascii="Arial" w:hAnsi="Arial" w:cs="Arial"/>
          <w:sz w:val="20"/>
          <w:szCs w:val="20"/>
        </w:rPr>
      </w:pPr>
      <w:r w:rsidRPr="00231CB5">
        <w:rPr>
          <w:rFonts w:ascii="Arial" w:hAnsi="Arial" w:cs="Arial"/>
          <w:sz w:val="20"/>
          <w:szCs w:val="20"/>
        </w:rPr>
        <w:t>-</w:t>
      </w:r>
      <w:r w:rsidRPr="00231CB5">
        <w:rPr>
          <w:rFonts w:ascii="Arial" w:hAnsi="Arial" w:cs="Arial"/>
          <w:sz w:val="20"/>
          <w:szCs w:val="20"/>
        </w:rPr>
        <w:tab/>
        <w:t>Normal service (for public use or non-public use on a suitable cell);</w:t>
      </w:r>
    </w:p>
    <w:p w14:paraId="40E2A117" w14:textId="2D65B347" w:rsidR="00582DFA" w:rsidRPr="00231CB5" w:rsidRDefault="00231CB5" w:rsidP="00231CB5">
      <w:pPr>
        <w:rPr>
          <w:rFonts w:ascii="Arial" w:hAnsi="Arial" w:cs="Arial"/>
          <w:sz w:val="20"/>
          <w:szCs w:val="20"/>
        </w:rPr>
      </w:pPr>
      <w:r w:rsidRPr="00231CB5">
        <w:rPr>
          <w:rFonts w:ascii="Arial" w:hAnsi="Arial" w:cs="Arial"/>
          <w:sz w:val="20"/>
          <w:szCs w:val="20"/>
        </w:rPr>
        <w:t>-</w:t>
      </w:r>
      <w:r w:rsidRPr="00231CB5">
        <w:rPr>
          <w:rFonts w:ascii="Arial" w:hAnsi="Arial" w:cs="Arial"/>
          <w:sz w:val="20"/>
          <w:szCs w:val="20"/>
        </w:rPr>
        <w:tab/>
        <w:t>Operator service (for operators only on a reserved cell).</w:t>
      </w:r>
    </w:p>
    <w:p w14:paraId="3F7F5908" w14:textId="48528707" w:rsidR="00582DFA" w:rsidRDefault="00231CB5" w:rsidP="005856BE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 w:rsidR="00AC389C">
        <w:rPr>
          <w:rFonts w:ascii="Arial" w:hAnsi="Arial" w:cs="Arial"/>
          <w:sz w:val="20"/>
          <w:szCs w:val="20"/>
        </w:rPr>
        <w:t>Therefore,</w:t>
      </w:r>
      <w:r>
        <w:rPr>
          <w:rFonts w:ascii="Arial" w:hAnsi="Arial" w:cs="Arial"/>
          <w:sz w:val="20"/>
          <w:szCs w:val="20"/>
        </w:rPr>
        <w:t xml:space="preserve"> when the NCR-MT in 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>RRC_</w:t>
      </w:r>
      <w:r w:rsidR="00897966">
        <w:rPr>
          <w:rFonts w:ascii="Arial" w:eastAsia="ＭＳ 明朝" w:hAnsi="Arial" w:cs="Arial"/>
          <w:sz w:val="20"/>
          <w:szCs w:val="20"/>
          <w:lang w:val="en-GB" w:eastAsia="en-GB"/>
        </w:rPr>
        <w:t>INACTIVE</w:t>
      </w:r>
      <w:r w:rsidRPr="0026182B">
        <w:rPr>
          <w:rFonts w:ascii="Arial" w:eastAsia="ＭＳ 明朝" w:hAnsi="Arial" w:cs="Arial"/>
          <w:sz w:val="20"/>
          <w:szCs w:val="20"/>
          <w:lang w:val="en-GB" w:eastAsia="en-GB"/>
        </w:rPr>
        <w:t xml:space="preserve"> state</w:t>
      </w:r>
      <w:r>
        <w:rPr>
          <w:rFonts w:ascii="Arial" w:eastAsia="ＭＳ 明朝" w:hAnsi="Arial" w:cs="Arial"/>
          <w:sz w:val="20"/>
          <w:szCs w:val="20"/>
          <w:lang w:val="en-GB" w:eastAsia="en-GB"/>
        </w:rPr>
        <w:t xml:space="preserve"> </w:t>
      </w:r>
      <w:r w:rsidR="001C541C">
        <w:rPr>
          <w:rFonts w:ascii="Arial" w:eastAsia="ＭＳ 明朝" w:hAnsi="Arial" w:cs="Arial"/>
          <w:sz w:val="20"/>
          <w:szCs w:val="20"/>
          <w:lang w:val="en-GB" w:eastAsia="en-GB"/>
        </w:rPr>
        <w:t>(</w:t>
      </w:r>
      <w:r>
        <w:rPr>
          <w:rFonts w:ascii="Arial" w:eastAsia="ＭＳ 明朝" w:hAnsi="Arial" w:cs="Arial"/>
          <w:sz w:val="20"/>
          <w:szCs w:val="20"/>
          <w:lang w:val="en-GB" w:eastAsia="en-GB"/>
        </w:rPr>
        <w:t>re</w:t>
      </w:r>
      <w:r w:rsidR="001C541C">
        <w:rPr>
          <w:rFonts w:ascii="Arial" w:eastAsia="ＭＳ 明朝" w:hAnsi="Arial" w:cs="Arial"/>
          <w:sz w:val="20"/>
          <w:szCs w:val="20"/>
          <w:lang w:val="en-GB" w:eastAsia="en-GB"/>
        </w:rPr>
        <w:t>)</w:t>
      </w:r>
      <w:r>
        <w:rPr>
          <w:rFonts w:ascii="Arial" w:eastAsia="ＭＳ 明朝" w:hAnsi="Arial" w:cs="Arial"/>
          <w:sz w:val="20"/>
          <w:szCs w:val="20"/>
          <w:lang w:val="en-GB" w:eastAsia="en-GB"/>
        </w:rPr>
        <w:t xml:space="preserve">selects an acceptable cell, the NCR-MT </w:t>
      </w:r>
      <w:r w:rsidR="00AC389C">
        <w:rPr>
          <w:rFonts w:ascii="Arial" w:eastAsia="ＭＳ 明朝" w:hAnsi="Arial" w:cs="Arial"/>
          <w:sz w:val="20"/>
          <w:szCs w:val="20"/>
          <w:lang w:val="en-GB" w:eastAsia="en-GB"/>
        </w:rPr>
        <w:t>enters</w:t>
      </w:r>
      <w:r w:rsidR="00AC389C">
        <w:rPr>
          <w:rFonts w:ascii="Arial" w:eastAsia="ＭＳ 明朝" w:hAnsi="Arial" w:cs="Arial" w:hint="eastAsia"/>
          <w:sz w:val="20"/>
          <w:szCs w:val="20"/>
          <w:lang w:val="en-GB"/>
        </w:rPr>
        <w:t xml:space="preserve"> </w:t>
      </w:r>
      <w:r w:rsidR="00AC389C" w:rsidRPr="0020671C">
        <w:rPr>
          <w:rFonts w:ascii="Arial" w:hAnsi="Arial" w:cs="Arial"/>
          <w:bCs/>
          <w:sz w:val="20"/>
          <w:szCs w:val="20"/>
        </w:rPr>
        <w:t>RRC_</w:t>
      </w:r>
      <w:r w:rsidR="00897966">
        <w:rPr>
          <w:rFonts w:ascii="Arial" w:hAnsi="Arial" w:cs="Arial"/>
          <w:bCs/>
          <w:sz w:val="20"/>
          <w:szCs w:val="20"/>
        </w:rPr>
        <w:t>IDLE</w:t>
      </w:r>
      <w:r w:rsidR="00AC389C" w:rsidRPr="0020671C">
        <w:rPr>
          <w:rFonts w:ascii="Arial" w:hAnsi="Arial" w:cs="Arial"/>
          <w:bCs/>
          <w:sz w:val="20"/>
          <w:szCs w:val="20"/>
        </w:rPr>
        <w:t xml:space="preserve"> due to no suitable cell is f</w:t>
      </w:r>
      <w:r w:rsidR="00AC389C">
        <w:rPr>
          <w:rFonts w:ascii="Arial" w:hAnsi="Arial" w:cs="Arial" w:hint="eastAsia"/>
          <w:bCs/>
          <w:sz w:val="20"/>
          <w:szCs w:val="20"/>
        </w:rPr>
        <w:t>ound.</w:t>
      </w:r>
    </w:p>
    <w:p w14:paraId="234C17EC" w14:textId="77777777" w:rsidR="00AC389C" w:rsidRDefault="00AC389C" w:rsidP="00231CB5">
      <w:pPr>
        <w:rPr>
          <w:rFonts w:ascii="Arial" w:hAnsi="Arial" w:cs="Arial"/>
          <w:sz w:val="20"/>
          <w:szCs w:val="20"/>
        </w:rPr>
      </w:pPr>
    </w:p>
    <w:p w14:paraId="70BDE727" w14:textId="44D499FB" w:rsidR="00231CB5" w:rsidRPr="00AC389C" w:rsidRDefault="00AC389C" w:rsidP="00AC389C">
      <w:pPr>
        <w:pStyle w:val="Observation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When</w:t>
      </w:r>
      <w:r w:rsidRPr="00AC389C">
        <w:rPr>
          <w:rFonts w:ascii="Arial" w:hAnsi="Arial" w:cs="Arial"/>
          <w:sz w:val="21"/>
          <w:szCs w:val="21"/>
        </w:rPr>
        <w:t xml:space="preserve"> the NCR-MT in </w:t>
      </w:r>
      <w:r w:rsidRPr="00AC389C">
        <w:rPr>
          <w:rFonts w:ascii="Arial" w:eastAsia="ＭＳ 明朝" w:hAnsi="Arial" w:cs="Arial"/>
          <w:sz w:val="21"/>
          <w:szCs w:val="21"/>
          <w:lang w:eastAsia="en-GB"/>
        </w:rPr>
        <w:t>RRC_</w:t>
      </w:r>
      <w:r w:rsidR="00897966">
        <w:rPr>
          <w:rFonts w:ascii="Arial" w:eastAsia="ＭＳ 明朝" w:hAnsi="Arial" w:cs="Arial"/>
          <w:sz w:val="21"/>
          <w:szCs w:val="21"/>
          <w:lang w:eastAsia="en-GB"/>
        </w:rPr>
        <w:t>INACTIVE</w:t>
      </w:r>
      <w:r w:rsidRPr="00AC389C">
        <w:rPr>
          <w:rFonts w:ascii="Arial" w:eastAsia="ＭＳ 明朝" w:hAnsi="Arial" w:cs="Arial"/>
          <w:sz w:val="21"/>
          <w:szCs w:val="21"/>
          <w:lang w:eastAsia="en-GB"/>
        </w:rPr>
        <w:t xml:space="preserve"> state </w:t>
      </w:r>
      <w:r w:rsidR="001C541C">
        <w:rPr>
          <w:rFonts w:ascii="Arial" w:eastAsia="ＭＳ 明朝" w:hAnsi="Arial" w:cs="Arial"/>
          <w:sz w:val="21"/>
          <w:szCs w:val="21"/>
          <w:lang w:eastAsia="en-GB"/>
        </w:rPr>
        <w:t>(</w:t>
      </w:r>
      <w:r w:rsidRPr="00AC389C">
        <w:rPr>
          <w:rFonts w:ascii="Arial" w:eastAsia="ＭＳ 明朝" w:hAnsi="Arial" w:cs="Arial"/>
          <w:sz w:val="21"/>
          <w:szCs w:val="21"/>
          <w:lang w:eastAsia="en-GB"/>
        </w:rPr>
        <w:t>re</w:t>
      </w:r>
      <w:r w:rsidR="001C541C">
        <w:rPr>
          <w:rFonts w:ascii="Arial" w:eastAsia="ＭＳ 明朝" w:hAnsi="Arial" w:cs="Arial"/>
          <w:sz w:val="21"/>
          <w:szCs w:val="21"/>
          <w:lang w:eastAsia="en-GB"/>
        </w:rPr>
        <w:t>)</w:t>
      </w:r>
      <w:r w:rsidRPr="00AC389C">
        <w:rPr>
          <w:rFonts w:ascii="Arial" w:eastAsia="ＭＳ 明朝" w:hAnsi="Arial" w:cs="Arial"/>
          <w:sz w:val="21"/>
          <w:szCs w:val="21"/>
          <w:lang w:eastAsia="en-GB"/>
        </w:rPr>
        <w:t xml:space="preserve">selects an acceptable cell, the NCR-MT enters </w:t>
      </w:r>
      <w:r w:rsidRPr="00AC389C">
        <w:rPr>
          <w:rFonts w:ascii="Arial" w:hAnsi="Arial" w:cs="Arial"/>
          <w:sz w:val="21"/>
          <w:szCs w:val="21"/>
        </w:rPr>
        <w:t>RRC_</w:t>
      </w:r>
      <w:r w:rsidR="00897966">
        <w:rPr>
          <w:rFonts w:ascii="Arial" w:hAnsi="Arial" w:cs="Arial"/>
          <w:sz w:val="21"/>
          <w:szCs w:val="21"/>
        </w:rPr>
        <w:t>IDLE</w:t>
      </w:r>
      <w:r w:rsidRPr="00AC389C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state </w:t>
      </w:r>
      <w:r w:rsidRPr="00AC389C">
        <w:rPr>
          <w:rFonts w:ascii="Arial" w:hAnsi="Arial" w:cs="Arial"/>
          <w:sz w:val="21"/>
          <w:szCs w:val="21"/>
        </w:rPr>
        <w:t>due to no suitable cell is f</w:t>
      </w:r>
      <w:r w:rsidRPr="00AC389C">
        <w:rPr>
          <w:rFonts w:ascii="Arial" w:hAnsi="Arial" w:cs="Arial" w:hint="eastAsia"/>
          <w:bCs w:val="0"/>
          <w:sz w:val="21"/>
          <w:szCs w:val="21"/>
          <w:lang w:eastAsia="ja-JP"/>
        </w:rPr>
        <w:t>ound.</w:t>
      </w:r>
    </w:p>
    <w:p w14:paraId="11021D53" w14:textId="192BAFDA" w:rsidR="00AC389C" w:rsidRPr="00AC389C" w:rsidRDefault="00AC389C" w:rsidP="00AC389C">
      <w:pPr>
        <w:pStyle w:val="Observation"/>
        <w:numPr>
          <w:ilvl w:val="0"/>
          <w:numId w:val="0"/>
        </w:numPr>
        <w:ind w:left="360" w:hanging="360"/>
        <w:rPr>
          <w:rFonts w:ascii="Arial" w:eastAsiaTheme="minorEastAsia" w:hAnsi="Arial" w:cs="Arial"/>
          <w:bCs w:val="0"/>
          <w:sz w:val="21"/>
          <w:szCs w:val="21"/>
          <w:lang w:eastAsia="ja-JP"/>
        </w:rPr>
      </w:pPr>
    </w:p>
    <w:p w14:paraId="17BEA672" w14:textId="19810F4B" w:rsidR="00AC389C" w:rsidRPr="000A7840" w:rsidRDefault="006E25D4" w:rsidP="005856BE">
      <w:pPr>
        <w:ind w:firstLineChars="50" w:firstLine="10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For the NCR-MT RLF case, </w:t>
      </w:r>
      <w:r w:rsidR="00AC389C">
        <w:rPr>
          <w:rFonts w:ascii="Arial" w:eastAsiaTheme="minorEastAsia" w:hAnsi="Arial" w:cs="Arial"/>
          <w:sz w:val="20"/>
          <w:szCs w:val="20"/>
        </w:rPr>
        <w:t xml:space="preserve">RAN2#120 meeting </w:t>
      </w:r>
      <w:r>
        <w:rPr>
          <w:rFonts w:ascii="Arial" w:eastAsiaTheme="minorEastAsia" w:hAnsi="Arial" w:cs="Arial"/>
          <w:sz w:val="20"/>
          <w:szCs w:val="20"/>
        </w:rPr>
        <w:t>agreed followings</w:t>
      </w:r>
      <w:r>
        <w:rPr>
          <w:rFonts w:ascii="Arial" w:eastAsiaTheme="minorEastAsia" w:hAnsi="Arial" w:cs="Arial" w:hint="eastAsia"/>
          <w:sz w:val="20"/>
          <w:szCs w:val="20"/>
        </w:rPr>
        <w:t>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389C" w14:paraId="10645756" w14:textId="77777777" w:rsidTr="000330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784A" w14:textId="77777777" w:rsidR="00AC389C" w:rsidRPr="0020671C" w:rsidRDefault="00AC389C" w:rsidP="00194679">
            <w:pPr>
              <w:pStyle w:val="afc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20671C">
              <w:rPr>
                <w:rFonts w:ascii="Arial" w:hAnsi="Arial" w:cs="Arial"/>
                <w:bCs/>
                <w:sz w:val="20"/>
                <w:szCs w:val="20"/>
              </w:rPr>
              <w:t>On NCR-MT RLF:</w:t>
            </w:r>
          </w:p>
          <w:p w14:paraId="7994DB07" w14:textId="77777777" w:rsidR="00AC389C" w:rsidRPr="00AC389C" w:rsidRDefault="00AC389C" w:rsidP="00194679">
            <w:pPr>
              <w:pStyle w:val="afc"/>
              <w:numPr>
                <w:ilvl w:val="1"/>
                <w:numId w:val="19"/>
              </w:numPr>
              <w:spacing w:before="60" w:after="50"/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AC389C">
              <w:rPr>
                <w:rFonts w:ascii="Arial" w:hAnsi="Arial" w:cs="Arial"/>
                <w:bCs/>
                <w:sz w:val="20"/>
                <w:szCs w:val="20"/>
              </w:rPr>
              <w:t>After RLF is declared by NCR-MT, NCR-MT performs cell selection and trigger RRC re-establishment;</w:t>
            </w:r>
          </w:p>
          <w:p w14:paraId="73355586" w14:textId="4B6436A2" w:rsidR="00AC389C" w:rsidRPr="00AC389C" w:rsidRDefault="00AC389C" w:rsidP="00194679">
            <w:pPr>
              <w:pStyle w:val="afc"/>
              <w:numPr>
                <w:ilvl w:val="1"/>
                <w:numId w:val="19"/>
              </w:numPr>
              <w:spacing w:before="60" w:after="50"/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AC389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If NCR-MT enters RRC_</w:t>
            </w:r>
            <w:r w:rsidR="0089796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IDLE</w:t>
            </w:r>
            <w:r w:rsidRPr="00AC389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due to no suitable cell is find, NCR-Fwd is OFF;</w:t>
            </w:r>
          </w:p>
          <w:p w14:paraId="5DB1FDD9" w14:textId="24622A8A" w:rsidR="00AC389C" w:rsidRPr="000A7840" w:rsidRDefault="00AC389C" w:rsidP="00194679">
            <w:pPr>
              <w:pStyle w:val="afc"/>
              <w:numPr>
                <w:ilvl w:val="1"/>
                <w:numId w:val="19"/>
              </w:numPr>
              <w:spacing w:before="60" w:after="50"/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AC389C">
              <w:rPr>
                <w:rFonts w:ascii="Arial" w:hAnsi="Arial" w:cs="Arial"/>
                <w:bCs/>
                <w:sz w:val="20"/>
                <w:szCs w:val="20"/>
              </w:rPr>
              <w:t>During RRC re-establishment procedure, NCR-Fwd is OFF.</w:t>
            </w:r>
            <w:r w:rsidRPr="0026182B"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  <w:t xml:space="preserve"> </w:t>
            </w:r>
          </w:p>
        </w:tc>
      </w:tr>
    </w:tbl>
    <w:p w14:paraId="3C06089A" w14:textId="77777777" w:rsidR="00AC389C" w:rsidRPr="00AC389C" w:rsidRDefault="00AC389C" w:rsidP="00AC389C">
      <w:pPr>
        <w:pStyle w:val="Observation"/>
        <w:numPr>
          <w:ilvl w:val="0"/>
          <w:numId w:val="0"/>
        </w:numPr>
        <w:ind w:left="360" w:hanging="360"/>
        <w:rPr>
          <w:sz w:val="21"/>
          <w:szCs w:val="21"/>
          <w:lang w:val="en-US"/>
        </w:rPr>
      </w:pPr>
    </w:p>
    <w:p w14:paraId="0B69E5C0" w14:textId="700897A2" w:rsidR="004A1B29" w:rsidRDefault="006E25D4" w:rsidP="005856BE">
      <w:pPr>
        <w:ind w:firstLineChars="50" w:firstLine="100"/>
        <w:rPr>
          <w:rFonts w:ascii="Arial" w:hAnsi="Arial" w:cs="Arial"/>
          <w:bCs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It is reasonable to switch off NCR-Fwd when the NCR-MT in RRC</w:t>
      </w:r>
      <w:r>
        <w:rPr>
          <w:rFonts w:ascii="Arial" w:eastAsiaTheme="minorEastAsia" w:hAnsi="Arial" w:cs="Arial" w:hint="eastAsia"/>
          <w:sz w:val="20"/>
          <w:szCs w:val="20"/>
        </w:rPr>
        <w:t>_</w:t>
      </w:r>
      <w:r w:rsidR="00897966">
        <w:rPr>
          <w:rFonts w:ascii="Arial" w:eastAsiaTheme="minorEastAsia" w:hAnsi="Arial" w:cs="Arial" w:hint="eastAsia"/>
          <w:sz w:val="20"/>
          <w:szCs w:val="20"/>
        </w:rPr>
        <w:t>INACTIVE</w:t>
      </w:r>
      <w:r>
        <w:rPr>
          <w:rFonts w:ascii="Arial" w:eastAsiaTheme="minorEastAsia" w:hAnsi="Arial" w:cs="Arial" w:hint="eastAsia"/>
          <w:sz w:val="20"/>
          <w:szCs w:val="20"/>
        </w:rPr>
        <w:t xml:space="preserve"> state </w:t>
      </w:r>
      <w:r w:rsidR="00E10AFD">
        <w:rPr>
          <w:rFonts w:ascii="Arial" w:hAnsi="Arial" w:cs="Arial" w:hint="eastAsia"/>
          <w:bCs/>
          <w:sz w:val="20"/>
          <w:szCs w:val="20"/>
        </w:rPr>
        <w:t>(</w:t>
      </w:r>
      <w:r w:rsidR="00E10AFD">
        <w:rPr>
          <w:rFonts w:ascii="Arial" w:hAnsi="Arial" w:cs="Arial"/>
          <w:bCs/>
          <w:sz w:val="20"/>
          <w:szCs w:val="20"/>
        </w:rPr>
        <w:t>re</w:t>
      </w:r>
      <w:r w:rsidR="00E10AFD">
        <w:rPr>
          <w:rFonts w:ascii="Arial" w:hAnsi="Arial" w:cs="Arial" w:hint="eastAsia"/>
          <w:bCs/>
          <w:sz w:val="20"/>
          <w:szCs w:val="20"/>
        </w:rPr>
        <w:t>)</w:t>
      </w:r>
      <w:r>
        <w:rPr>
          <w:rFonts w:ascii="Arial" w:eastAsiaTheme="minorEastAsia" w:hAnsi="Arial" w:cs="Arial" w:hint="eastAsia"/>
          <w:sz w:val="20"/>
          <w:szCs w:val="20"/>
        </w:rPr>
        <w:t>selects an acceptable cell.</w:t>
      </w:r>
    </w:p>
    <w:p w14:paraId="60C565EE" w14:textId="77777777" w:rsidR="006E25D4" w:rsidRDefault="006E25D4" w:rsidP="006E25D4">
      <w:pPr>
        <w:ind w:firstLineChars="50" w:firstLine="100"/>
        <w:rPr>
          <w:rFonts w:ascii="Arial" w:eastAsia="ＭＳ 明朝" w:hAnsi="Arial" w:cs="Arial"/>
          <w:sz w:val="20"/>
          <w:szCs w:val="20"/>
          <w:lang w:val="en-GB" w:eastAsia="en-GB"/>
        </w:rPr>
      </w:pPr>
    </w:p>
    <w:p w14:paraId="25B85357" w14:textId="3D439413" w:rsidR="003E72D9" w:rsidRPr="00E10AFD" w:rsidRDefault="002F2A79" w:rsidP="002F2A79">
      <w:pPr>
        <w:pStyle w:val="PropObs"/>
        <w:rPr>
          <w:rStyle w:val="B1Zchn"/>
          <w:sz w:val="21"/>
          <w:szCs w:val="21"/>
          <w:lang w:val="en-GB"/>
        </w:rPr>
      </w:pPr>
      <w:r w:rsidRPr="00E10AFD">
        <w:rPr>
          <w:rFonts w:ascii="Arial" w:hAnsi="Arial" w:cs="Arial"/>
          <w:sz w:val="21"/>
          <w:szCs w:val="21"/>
          <w:lang w:eastAsia="ja-JP"/>
        </w:rPr>
        <w:t xml:space="preserve">RAN2 agree to switch off </w:t>
      </w:r>
      <w:r w:rsidRPr="00E10AFD">
        <w:rPr>
          <w:rFonts w:ascii="Arial" w:hAnsi="Arial" w:cs="Arial"/>
          <w:sz w:val="21"/>
          <w:szCs w:val="21"/>
        </w:rPr>
        <w:t xml:space="preserve">NCR-Fwd when the </w:t>
      </w:r>
      <w:r w:rsidRPr="00E10AFD">
        <w:rPr>
          <w:rFonts w:ascii="Arial" w:hAnsi="Arial" w:cs="Arial"/>
          <w:sz w:val="21"/>
          <w:szCs w:val="21"/>
          <w:lang w:val="en-GB" w:eastAsia="en-GB"/>
        </w:rPr>
        <w:t>NCR-MT in RRC_</w:t>
      </w:r>
      <w:r w:rsidR="00897966" w:rsidRPr="00E10AFD">
        <w:rPr>
          <w:rFonts w:ascii="Arial" w:hAnsi="Arial" w:cs="Arial"/>
          <w:sz w:val="21"/>
          <w:szCs w:val="21"/>
          <w:lang w:val="en-GB" w:eastAsia="en-GB"/>
        </w:rPr>
        <w:t>INACTIVE</w:t>
      </w:r>
      <w:r w:rsidRPr="00E10AFD">
        <w:rPr>
          <w:rFonts w:ascii="Arial" w:hAnsi="Arial" w:cs="Arial"/>
          <w:sz w:val="21"/>
          <w:szCs w:val="21"/>
          <w:lang w:val="en-GB" w:eastAsia="en-GB"/>
        </w:rPr>
        <w:t xml:space="preserve"> state </w:t>
      </w:r>
      <w:r w:rsidR="00E10AFD" w:rsidRPr="00E10AFD">
        <w:rPr>
          <w:rFonts w:ascii="Arial" w:hAnsi="Arial" w:cs="Arial" w:hint="eastAsia"/>
          <w:bCs/>
          <w:sz w:val="21"/>
          <w:szCs w:val="21"/>
          <w:lang w:eastAsia="ja-JP"/>
        </w:rPr>
        <w:t>(</w:t>
      </w:r>
      <w:r w:rsidR="00E10AFD" w:rsidRPr="00E10AFD">
        <w:rPr>
          <w:rFonts w:ascii="Arial" w:hAnsi="Arial" w:cs="Arial"/>
          <w:bCs/>
          <w:sz w:val="21"/>
          <w:szCs w:val="21"/>
        </w:rPr>
        <w:t>re</w:t>
      </w:r>
      <w:r w:rsidR="00E10AFD" w:rsidRPr="00E10AFD">
        <w:rPr>
          <w:rFonts w:ascii="Arial" w:hAnsi="Arial" w:cs="Arial" w:hint="eastAsia"/>
          <w:bCs/>
          <w:sz w:val="21"/>
          <w:szCs w:val="21"/>
          <w:lang w:eastAsia="ja-JP"/>
        </w:rPr>
        <w:t>)</w:t>
      </w:r>
      <w:r w:rsidRPr="00E10AFD">
        <w:rPr>
          <w:rFonts w:ascii="Arial" w:hAnsi="Arial" w:cs="Arial"/>
          <w:sz w:val="21"/>
          <w:szCs w:val="21"/>
          <w:lang w:val="en-GB" w:eastAsia="en-GB"/>
        </w:rPr>
        <w:t>selects an acceptable cell.</w:t>
      </w:r>
    </w:p>
    <w:p w14:paraId="4EDF6C51" w14:textId="17B8DB98" w:rsidR="00EC4D81" w:rsidRPr="008178A7" w:rsidRDefault="008178A7" w:rsidP="005856BE">
      <w:pPr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 w:hint="eastAsia"/>
          <w:b/>
          <w:bCs/>
          <w:sz w:val="20"/>
          <w:szCs w:val="20"/>
        </w:rPr>
        <w:t xml:space="preserve"> </w:t>
      </w:r>
      <w:r w:rsidRPr="008178A7">
        <w:rPr>
          <w:rFonts w:ascii="Arial" w:hAnsi="Arial" w:cs="Arial"/>
          <w:sz w:val="20"/>
          <w:szCs w:val="20"/>
        </w:rPr>
        <w:t>Finally for case (4), when no cell is found, then</w:t>
      </w:r>
      <w:r>
        <w:rPr>
          <w:rFonts w:ascii="Arial" w:hAnsi="Arial" w:cs="Arial"/>
          <w:sz w:val="20"/>
          <w:szCs w:val="20"/>
        </w:rPr>
        <w:t xml:space="preserve"> according to TS24.501, t</w:t>
      </w:r>
      <w:r w:rsidRPr="008178A7">
        <w:rPr>
          <w:rFonts w:ascii="Arial" w:hAnsi="Arial" w:cs="Arial"/>
          <w:sz w:val="20"/>
          <w:szCs w:val="20"/>
        </w:rPr>
        <w:t xml:space="preserve">he substate chosen after PLMN-SEARCH, following power on </w:t>
      </w:r>
      <w:r>
        <w:rPr>
          <w:rFonts w:ascii="Arial" w:hAnsi="Arial" w:cs="Arial"/>
          <w:sz w:val="20"/>
          <w:szCs w:val="20"/>
        </w:rPr>
        <w:t xml:space="preserve">shall be </w:t>
      </w:r>
      <w:r w:rsidRPr="008178A7">
        <w:rPr>
          <w:rFonts w:ascii="Arial" w:hAnsi="Arial" w:cs="Arial"/>
          <w:sz w:val="20"/>
          <w:szCs w:val="20"/>
        </w:rPr>
        <w:t>NO-CELL-AVAILABLE</w:t>
      </w:r>
      <w:r>
        <w:rPr>
          <w:rFonts w:ascii="Arial" w:hAnsi="Arial" w:cs="Arial"/>
          <w:sz w:val="20"/>
          <w:szCs w:val="20"/>
        </w:rPr>
        <w:t>. Since the NO-CELL-AVAILABLE is out of RAN scope, we think it is no ne</w:t>
      </w:r>
      <w:r w:rsidR="00897966">
        <w:rPr>
          <w:rFonts w:ascii="Arial" w:hAnsi="Arial" w:cs="Arial" w:hint="eastAsia"/>
          <w:sz w:val="20"/>
          <w:szCs w:val="20"/>
        </w:rPr>
        <w:t>ed</w:t>
      </w:r>
      <w:r>
        <w:rPr>
          <w:rFonts w:ascii="Arial" w:hAnsi="Arial" w:cs="Arial"/>
          <w:sz w:val="20"/>
          <w:szCs w:val="20"/>
        </w:rPr>
        <w:t xml:space="preserve"> to further discuss NCR-Fwd ON/OFF and come back in RAN2.</w:t>
      </w:r>
    </w:p>
    <w:p w14:paraId="62A4F0CA" w14:textId="77777777" w:rsidR="00EC4D81" w:rsidRPr="00F56548" w:rsidRDefault="00EC4D81" w:rsidP="00701BF1">
      <w:pPr>
        <w:pStyle w:val="PropObs"/>
        <w:numPr>
          <w:ilvl w:val="0"/>
          <w:numId w:val="0"/>
        </w:numPr>
        <w:ind w:firstLineChars="100" w:firstLine="200"/>
        <w:rPr>
          <w:rFonts w:ascii="Arial" w:hAnsi="Arial" w:cs="Arial"/>
          <w:b w:val="0"/>
          <w:bCs/>
          <w:sz w:val="20"/>
          <w:szCs w:val="20"/>
          <w:lang w:eastAsia="ja-JP"/>
        </w:rPr>
      </w:pPr>
    </w:p>
    <w:p w14:paraId="11A88728" w14:textId="74ECFB92" w:rsidR="00F50D2C" w:rsidRPr="00000E0F" w:rsidRDefault="00F50D2C" w:rsidP="00F50D2C">
      <w:pPr>
        <w:rPr>
          <w:rFonts w:ascii="Arial" w:hAnsi="Arial" w:cs="Arial"/>
          <w:b/>
          <w:bCs/>
          <w:sz w:val="21"/>
          <w:szCs w:val="21"/>
          <w:u w:val="single"/>
          <w:lang w:val="en-GB"/>
        </w:rPr>
      </w:pPr>
      <w:r>
        <w:rPr>
          <w:rFonts w:ascii="Arial" w:hAnsi="Arial" w:cs="Arial" w:hint="eastAsia"/>
          <w:b/>
          <w:bCs/>
          <w:sz w:val="21"/>
          <w:szCs w:val="21"/>
          <w:u w:val="single"/>
          <w:lang w:val="en-GB"/>
        </w:rPr>
        <w:t xml:space="preserve">When NCR-MT </w:t>
      </w:r>
      <w:r>
        <w:rPr>
          <w:rFonts w:ascii="Arial" w:hAnsi="Arial" w:cs="Arial"/>
          <w:b/>
          <w:bCs/>
          <w:sz w:val="21"/>
          <w:szCs w:val="21"/>
          <w:u w:val="single"/>
          <w:lang w:val="en-GB"/>
        </w:rPr>
        <w:t>is in RRC</w:t>
      </w:r>
      <w:r>
        <w:rPr>
          <w:rFonts w:ascii="Arial" w:hAnsi="Arial" w:cs="Arial" w:hint="eastAsia"/>
          <w:b/>
          <w:bCs/>
          <w:sz w:val="21"/>
          <w:szCs w:val="21"/>
          <w:u w:val="single"/>
          <w:lang w:val="en-GB"/>
        </w:rPr>
        <w:t>_</w:t>
      </w:r>
      <w:r w:rsidR="00897966">
        <w:rPr>
          <w:rFonts w:ascii="Arial" w:hAnsi="Arial" w:cs="Arial" w:hint="eastAsia"/>
          <w:b/>
          <w:bCs/>
          <w:sz w:val="21"/>
          <w:szCs w:val="21"/>
          <w:u w:val="single"/>
          <w:lang w:val="en-GB"/>
        </w:rPr>
        <w:t>IDLE</w:t>
      </w:r>
    </w:p>
    <w:p w14:paraId="563E3534" w14:textId="40C64EEB" w:rsidR="00FD3584" w:rsidRDefault="00FD3584" w:rsidP="0025219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D0E62A4" w14:textId="2C3EB4A5" w:rsidR="00582DFA" w:rsidRDefault="00582DFA" w:rsidP="005856BE">
      <w:pPr>
        <w:ind w:firstLineChars="100" w:firstLine="20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 w:hint="eastAsia"/>
          <w:sz w:val="20"/>
          <w:szCs w:val="20"/>
          <w:lang w:val="en-GB"/>
        </w:rPr>
        <w:t>Regarding the case when NCR-MT is</w:t>
      </w:r>
      <w:r>
        <w:rPr>
          <w:rFonts w:ascii="Arial" w:hAnsi="Arial" w:cs="Arial"/>
          <w:sz w:val="20"/>
          <w:szCs w:val="20"/>
          <w:lang w:val="en-GB"/>
        </w:rPr>
        <w:t xml:space="preserve"> in RRC</w:t>
      </w:r>
      <w:r>
        <w:rPr>
          <w:rFonts w:ascii="Arial" w:hAnsi="Arial" w:cs="Arial" w:hint="eastAsia"/>
          <w:sz w:val="20"/>
          <w:szCs w:val="20"/>
          <w:lang w:val="en-GB"/>
        </w:rPr>
        <w:t>_</w:t>
      </w:r>
      <w:r w:rsidR="00897966">
        <w:rPr>
          <w:rFonts w:ascii="Arial" w:hAnsi="Arial" w:cs="Arial" w:hint="eastAsia"/>
          <w:sz w:val="20"/>
          <w:szCs w:val="20"/>
          <w:lang w:val="en-GB"/>
        </w:rPr>
        <w:t>IDLE</w:t>
      </w:r>
      <w:r>
        <w:rPr>
          <w:rFonts w:ascii="Arial" w:hAnsi="Arial" w:cs="Arial" w:hint="eastAsia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RAN2#121 meeting achieved the following agreement:</w:t>
      </w:r>
    </w:p>
    <w:p w14:paraId="4BEAEFAA" w14:textId="77777777" w:rsidR="00582DFA" w:rsidRPr="000A7840" w:rsidRDefault="00582DFA" w:rsidP="00582DFA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  <w:lang w:val="en-GB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2DFA" w14:paraId="2736F7F5" w14:textId="77777777" w:rsidTr="000330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936" w14:textId="78F06CEB" w:rsidR="00582DFA" w:rsidRPr="00DD6629" w:rsidRDefault="00897966" w:rsidP="00194679">
            <w:pPr>
              <w:pStyle w:val="EmailDiscussion2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897966">
              <w:rPr>
                <w:rFonts w:ascii="Arial" w:hAnsi="Arial" w:cs="Arial"/>
                <w:sz w:val="20"/>
                <w:szCs w:val="20"/>
              </w:rPr>
              <w:t>The network should be able to send NCR-MT to RRC_IDLE</w:t>
            </w:r>
          </w:p>
        </w:tc>
      </w:tr>
    </w:tbl>
    <w:p w14:paraId="12CE69D6" w14:textId="13BEEFC4" w:rsidR="00582DFA" w:rsidRPr="00582DFA" w:rsidRDefault="00582DFA" w:rsidP="00252198">
      <w:pPr>
        <w:rPr>
          <w:rFonts w:ascii="Arial" w:hAnsi="Arial" w:cs="Arial"/>
          <w:sz w:val="20"/>
          <w:szCs w:val="20"/>
          <w:highlight w:val="yellow"/>
        </w:rPr>
      </w:pPr>
    </w:p>
    <w:p w14:paraId="33BBEE65" w14:textId="1AC5E620" w:rsidR="00DD6629" w:rsidRPr="00DD6629" w:rsidRDefault="00267D82" w:rsidP="005856BE">
      <w:pPr>
        <w:jc w:val="both"/>
        <w:rPr>
          <w:rFonts w:ascii="Arial" w:hAnsi="Arial" w:cs="Arial"/>
          <w:sz w:val="20"/>
          <w:szCs w:val="20"/>
        </w:rPr>
      </w:pPr>
      <w:r w:rsidRPr="00267D82">
        <w:rPr>
          <w:rFonts w:ascii="Arial" w:hAnsi="Arial" w:cs="Arial" w:hint="eastAsia"/>
          <w:sz w:val="20"/>
          <w:szCs w:val="20"/>
          <w:lang w:val="en-GB"/>
        </w:rPr>
        <w:t xml:space="preserve">　</w:t>
      </w:r>
      <w:r w:rsidR="00DD6629" w:rsidRPr="00DD6629">
        <w:rPr>
          <w:rFonts w:ascii="Arial" w:hAnsi="Arial" w:cs="Arial"/>
          <w:sz w:val="20"/>
          <w:szCs w:val="20"/>
          <w:lang w:val="en-GB"/>
        </w:rPr>
        <w:t>RAN2#121 meeting discussed</w:t>
      </w:r>
      <w:r w:rsidR="00DD6629" w:rsidRPr="00DD6629">
        <w:rPr>
          <w:rFonts w:ascii="Arial" w:hAnsi="Arial" w:cs="Arial"/>
          <w:sz w:val="20"/>
          <w:szCs w:val="20"/>
        </w:rPr>
        <w:t xml:space="preserve"> </w:t>
      </w:r>
      <w:r w:rsidR="00DD6629">
        <w:rPr>
          <w:rFonts w:ascii="Arial" w:hAnsi="Arial" w:cs="Arial" w:hint="eastAsia"/>
          <w:sz w:val="20"/>
          <w:szCs w:val="20"/>
        </w:rPr>
        <w:t>t</w:t>
      </w:r>
      <w:r w:rsidR="00DD6629">
        <w:rPr>
          <w:rFonts w:ascii="Arial" w:hAnsi="Arial" w:cs="Arial"/>
          <w:sz w:val="20"/>
          <w:szCs w:val="20"/>
        </w:rPr>
        <w:t xml:space="preserve">he following two options of </w:t>
      </w:r>
      <w:r w:rsidR="00DD6629" w:rsidRPr="00DD6629">
        <w:rPr>
          <w:rFonts w:ascii="Arial" w:hAnsi="Arial" w:cs="Arial"/>
          <w:sz w:val="20"/>
          <w:szCs w:val="20"/>
        </w:rPr>
        <w:t>NCR</w:t>
      </w:r>
      <w:r w:rsidR="00DD6629">
        <w:rPr>
          <w:rFonts w:ascii="Arial" w:hAnsi="Arial" w:cs="Arial" w:hint="eastAsia"/>
          <w:sz w:val="20"/>
          <w:szCs w:val="20"/>
        </w:rPr>
        <w:t>-Fwd</w:t>
      </w:r>
      <w:r w:rsidR="00DD6629" w:rsidRPr="00DD6629">
        <w:rPr>
          <w:rFonts w:ascii="Arial" w:hAnsi="Arial" w:cs="Arial"/>
          <w:sz w:val="20"/>
          <w:szCs w:val="20"/>
        </w:rPr>
        <w:t xml:space="preserve"> operation upon releasing the NCR-MT to RRC-IDLE</w:t>
      </w:r>
      <w:r w:rsidR="00DD6629">
        <w:rPr>
          <w:rFonts w:ascii="Arial" w:hAnsi="Arial" w:cs="Arial"/>
          <w:sz w:val="20"/>
          <w:szCs w:val="20"/>
        </w:rPr>
        <w:t xml:space="preserve">, however </w:t>
      </w:r>
      <w:r w:rsidR="00557A57">
        <w:rPr>
          <w:rFonts w:ascii="Arial" w:hAnsi="Arial" w:cs="Arial"/>
          <w:sz w:val="20"/>
          <w:szCs w:val="20"/>
        </w:rPr>
        <w:t xml:space="preserve">could not achieve </w:t>
      </w:r>
      <w:r w:rsidR="00DD6629">
        <w:rPr>
          <w:rFonts w:ascii="Arial" w:hAnsi="Arial" w:cs="Arial"/>
          <w:sz w:val="20"/>
          <w:szCs w:val="20"/>
        </w:rPr>
        <w:t xml:space="preserve">consensus </w:t>
      </w:r>
      <w:r w:rsidR="00557A57">
        <w:rPr>
          <w:rFonts w:ascii="Arial" w:hAnsi="Arial" w:cs="Arial"/>
          <w:sz w:val="20"/>
          <w:szCs w:val="20"/>
        </w:rPr>
        <w:t>due to company diverse view</w:t>
      </w:r>
      <w:r w:rsidR="00DD6629" w:rsidRPr="00DD6629">
        <w:rPr>
          <w:rFonts w:ascii="Arial" w:hAnsi="Arial" w:cs="Arial"/>
          <w:sz w:val="20"/>
          <w:szCs w:val="20"/>
        </w:rPr>
        <w:t>:</w:t>
      </w:r>
    </w:p>
    <w:p w14:paraId="4BB5596E" w14:textId="44FCF295" w:rsidR="00DD6629" w:rsidRPr="00DD6629" w:rsidRDefault="00DD6629" w:rsidP="00194679">
      <w:pPr>
        <w:pStyle w:val="afc"/>
        <w:numPr>
          <w:ilvl w:val="0"/>
          <w:numId w:val="22"/>
        </w:numPr>
        <w:spacing w:after="180"/>
        <w:contextualSpacing/>
        <w:rPr>
          <w:rFonts w:ascii="Arial" w:hAnsi="Arial" w:cs="Arial"/>
          <w:sz w:val="20"/>
          <w:szCs w:val="20"/>
        </w:rPr>
      </w:pPr>
      <w:r w:rsidRPr="00DD6629">
        <w:rPr>
          <w:rFonts w:ascii="Arial" w:hAnsi="Arial" w:cs="Arial"/>
          <w:sz w:val="20"/>
          <w:szCs w:val="20"/>
        </w:rPr>
        <w:t>Option 1: The gNB provides a wake-up timer to the NCR-MT when released to RRC_IDLE. The NCR-F</w:t>
      </w:r>
      <w:r w:rsidR="00C6726F">
        <w:rPr>
          <w:rFonts w:ascii="Arial" w:hAnsi="Arial" w:cs="Arial"/>
          <w:sz w:val="20"/>
          <w:szCs w:val="20"/>
        </w:rPr>
        <w:t>wd</w:t>
      </w:r>
      <w:r w:rsidRPr="00DD6629">
        <w:rPr>
          <w:rFonts w:ascii="Arial" w:hAnsi="Arial" w:cs="Arial"/>
          <w:sz w:val="20"/>
          <w:szCs w:val="20"/>
        </w:rPr>
        <w:t xml:space="preserve"> follows the last side control configuration from the gNB until the timer expires. The NCR-MT may proactively reconnect to the network upon timer expiry to receive updated side control configuration.</w:t>
      </w:r>
    </w:p>
    <w:p w14:paraId="1F00EE73" w14:textId="0B6ED0A1" w:rsidR="00582DFA" w:rsidRPr="00DD6629" w:rsidRDefault="00DD6629" w:rsidP="00194679">
      <w:pPr>
        <w:pStyle w:val="afc"/>
        <w:numPr>
          <w:ilvl w:val="0"/>
          <w:numId w:val="22"/>
        </w:numPr>
        <w:rPr>
          <w:rFonts w:ascii="Arial" w:hAnsi="Arial" w:cs="Arial"/>
          <w:sz w:val="20"/>
          <w:szCs w:val="20"/>
          <w:lang w:val="en-GB"/>
        </w:rPr>
      </w:pPr>
      <w:r w:rsidRPr="00DD6629">
        <w:rPr>
          <w:rFonts w:ascii="Arial" w:hAnsi="Arial" w:cs="Arial"/>
          <w:sz w:val="20"/>
          <w:szCs w:val="20"/>
        </w:rPr>
        <w:t>Option 2: The NCR-F</w:t>
      </w:r>
      <w:r w:rsidR="00C6726F">
        <w:rPr>
          <w:rFonts w:ascii="Arial" w:hAnsi="Arial" w:cs="Arial"/>
          <w:sz w:val="20"/>
          <w:szCs w:val="20"/>
        </w:rPr>
        <w:t>wd</w:t>
      </w:r>
      <w:r w:rsidRPr="00DD6629">
        <w:rPr>
          <w:rFonts w:ascii="Arial" w:hAnsi="Arial" w:cs="Arial"/>
          <w:sz w:val="20"/>
          <w:szCs w:val="20"/>
        </w:rPr>
        <w:t xml:space="preserve"> switches OFF.</w:t>
      </w:r>
    </w:p>
    <w:p w14:paraId="001ABDB4" w14:textId="1CEC4FBA" w:rsidR="00582DFA" w:rsidRDefault="00582DFA" w:rsidP="0025219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7B2B469" w14:textId="6A060BC3" w:rsidR="009228CB" w:rsidRDefault="00557A57" w:rsidP="005856BE">
      <w:pPr>
        <w:jc w:val="both"/>
        <w:rPr>
          <w:rFonts w:ascii="Arial" w:hAnsi="Arial" w:cs="Arial"/>
          <w:sz w:val="20"/>
          <w:szCs w:val="20"/>
          <w:lang w:val="en-GB"/>
        </w:rPr>
      </w:pPr>
      <w:r w:rsidRPr="00557A57">
        <w:rPr>
          <w:rFonts w:ascii="Arial" w:hAnsi="Arial" w:cs="Arial" w:hint="eastAsia"/>
          <w:sz w:val="20"/>
          <w:szCs w:val="20"/>
          <w:lang w:val="en-GB"/>
        </w:rPr>
        <w:t xml:space="preserve"> </w:t>
      </w:r>
      <w:r w:rsidR="002945EB">
        <w:rPr>
          <w:rFonts w:ascii="Arial" w:hAnsi="Arial" w:cs="Arial"/>
          <w:sz w:val="20"/>
          <w:szCs w:val="20"/>
          <w:lang w:val="en-GB"/>
        </w:rPr>
        <w:t>W</w:t>
      </w:r>
      <w:r w:rsidR="008916D6">
        <w:rPr>
          <w:rFonts w:ascii="Arial" w:hAnsi="Arial" w:cs="Arial"/>
          <w:sz w:val="20"/>
          <w:szCs w:val="20"/>
          <w:lang w:val="en-GB"/>
        </w:rPr>
        <w:t xml:space="preserve">e understand </w:t>
      </w:r>
      <w:r w:rsidR="002945EB">
        <w:rPr>
          <w:rFonts w:ascii="Arial" w:hAnsi="Arial" w:cs="Arial"/>
          <w:sz w:val="20"/>
          <w:szCs w:val="20"/>
          <w:lang w:val="en-GB"/>
        </w:rPr>
        <w:t>there</w:t>
      </w:r>
      <w:r w:rsidR="002945EB">
        <w:rPr>
          <w:rFonts w:ascii="Arial" w:hAnsi="Arial" w:cs="Arial" w:hint="eastAsia"/>
          <w:sz w:val="20"/>
          <w:szCs w:val="20"/>
          <w:lang w:val="en-GB"/>
        </w:rPr>
        <w:t xml:space="preserve"> </w:t>
      </w:r>
      <w:r w:rsidR="005669F4">
        <w:rPr>
          <w:rFonts w:ascii="Arial" w:hAnsi="Arial" w:cs="Arial"/>
          <w:sz w:val="20"/>
          <w:szCs w:val="20"/>
          <w:lang w:val="en-GB"/>
        </w:rPr>
        <w:t xml:space="preserve">may have </w:t>
      </w:r>
      <w:r w:rsidR="002945EB">
        <w:rPr>
          <w:rFonts w:ascii="Arial" w:hAnsi="Arial" w:cs="Arial"/>
          <w:sz w:val="20"/>
          <w:szCs w:val="20"/>
          <w:lang w:val="en-GB"/>
        </w:rPr>
        <w:t>gains to keep NCR-Fwd ON when network sends NCR-MT to RRC</w:t>
      </w:r>
      <w:r w:rsidR="002945EB">
        <w:rPr>
          <w:rFonts w:ascii="Arial" w:hAnsi="Arial" w:cs="Arial" w:hint="eastAsia"/>
          <w:sz w:val="20"/>
          <w:szCs w:val="20"/>
          <w:lang w:val="en-GB"/>
        </w:rPr>
        <w:t>_IDLE</w:t>
      </w:r>
      <w:r w:rsidR="009228CB">
        <w:rPr>
          <w:rFonts w:ascii="Arial" w:hAnsi="Arial" w:cs="Arial"/>
          <w:sz w:val="20"/>
          <w:szCs w:val="20"/>
          <w:lang w:val="en-GB"/>
        </w:rPr>
        <w:t xml:space="preserve"> in some cases, for example from energy saving perspective. However, we think Option 1 is not a complete solution. The first concern is how to ensure backhaul link quality when NCR-MT is in RRC</w:t>
      </w:r>
      <w:r w:rsidR="009228CB">
        <w:rPr>
          <w:rFonts w:ascii="Arial" w:hAnsi="Arial" w:cs="Arial" w:hint="eastAsia"/>
          <w:sz w:val="20"/>
          <w:szCs w:val="20"/>
          <w:lang w:val="en-GB"/>
        </w:rPr>
        <w:t>_IDLE</w:t>
      </w:r>
      <w:r w:rsidR="005669F4">
        <w:rPr>
          <w:rFonts w:ascii="Arial" w:hAnsi="Arial" w:cs="Arial"/>
          <w:sz w:val="20"/>
          <w:szCs w:val="20"/>
          <w:lang w:val="en-GB"/>
        </w:rPr>
        <w:t xml:space="preserve">. The second concern is on the NCR-MT behaviour when the proposed wake-up timer is running, which is not defined in Option 1. </w:t>
      </w:r>
    </w:p>
    <w:p w14:paraId="6454C71D" w14:textId="7CB1606C" w:rsidR="009228CB" w:rsidRDefault="009228CB" w:rsidP="00252198">
      <w:pPr>
        <w:rPr>
          <w:rFonts w:ascii="Arial" w:hAnsi="Arial" w:cs="Arial"/>
          <w:sz w:val="20"/>
          <w:szCs w:val="20"/>
          <w:lang w:val="en-GB"/>
        </w:rPr>
      </w:pPr>
    </w:p>
    <w:p w14:paraId="52AB6974" w14:textId="698070B9" w:rsidR="005669F4" w:rsidRDefault="005669F4" w:rsidP="005669F4">
      <w:pPr>
        <w:pStyle w:val="Observation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Option 1 is not a complete solution due to the followings are not specified:</w:t>
      </w:r>
      <w:r>
        <w:rPr>
          <w:rFonts w:ascii="Arial" w:hAnsi="Arial" w:cs="Arial"/>
          <w:sz w:val="21"/>
          <w:szCs w:val="21"/>
        </w:rPr>
        <w:br/>
        <w:t>- how to ensure backhaul link quality</w:t>
      </w:r>
    </w:p>
    <w:p w14:paraId="7F71649C" w14:textId="124A8760" w:rsidR="005669F4" w:rsidRPr="005669F4" w:rsidRDefault="005669F4" w:rsidP="005669F4">
      <w:pPr>
        <w:pStyle w:val="Observation"/>
        <w:numPr>
          <w:ilvl w:val="0"/>
          <w:numId w:val="0"/>
        </w:numPr>
        <w:ind w:left="360"/>
        <w:rPr>
          <w:rFonts w:ascii="Arial" w:eastAsiaTheme="minorEastAsia" w:hAnsi="Arial" w:cs="Arial"/>
          <w:sz w:val="21"/>
          <w:szCs w:val="21"/>
          <w:lang w:eastAsia="ja-JP"/>
        </w:rPr>
      </w:pPr>
      <w:r>
        <w:rPr>
          <w:rFonts w:ascii="Arial" w:eastAsiaTheme="minorEastAsia" w:hAnsi="Arial" w:cs="Arial"/>
          <w:sz w:val="21"/>
          <w:szCs w:val="21"/>
          <w:lang w:eastAsia="ja-JP"/>
        </w:rPr>
        <w:t>- NCR-MT behaviour when the wake-up timer is running</w:t>
      </w:r>
    </w:p>
    <w:p w14:paraId="304D7DF8" w14:textId="43AF6335" w:rsidR="006755CA" w:rsidRDefault="00E07915" w:rsidP="005856BE">
      <w:pPr>
        <w:ind w:firstLineChars="50" w:firstLine="100"/>
        <w:jc w:val="both"/>
        <w:rPr>
          <w:rFonts w:ascii="Arial" w:hAnsi="Arial" w:cs="Arial"/>
          <w:sz w:val="20"/>
          <w:szCs w:val="20"/>
        </w:rPr>
      </w:pPr>
      <w:r w:rsidRPr="00E07915">
        <w:rPr>
          <w:rFonts w:ascii="Arial" w:eastAsiaTheme="minorEastAsia" w:hAnsi="Arial" w:cs="Arial"/>
          <w:iCs/>
          <w:sz w:val="20"/>
          <w:szCs w:val="20"/>
        </w:rPr>
        <w:lastRenderedPageBreak/>
        <w:t xml:space="preserve">The first concern is </w:t>
      </w:r>
      <w:r w:rsidRPr="00E07915">
        <w:rPr>
          <w:rFonts w:ascii="Arial" w:hAnsi="Arial" w:cs="Arial"/>
          <w:sz w:val="20"/>
          <w:szCs w:val="20"/>
          <w:lang w:val="en-GB"/>
        </w:rPr>
        <w:t>almost the same as the concern we raised for the RRC_INACTIVE</w:t>
      </w:r>
      <w:r>
        <w:rPr>
          <w:rFonts w:ascii="Arial" w:hAnsi="Arial" w:cs="Arial"/>
          <w:sz w:val="20"/>
          <w:szCs w:val="20"/>
          <w:lang w:val="en-GB"/>
        </w:rPr>
        <w:t xml:space="preserve">, </w:t>
      </w:r>
      <w:r w:rsidR="0055607D" w:rsidRPr="00E07915">
        <w:rPr>
          <w:rFonts w:ascii="Arial" w:hAnsi="Arial" w:cs="Arial"/>
          <w:sz w:val="20"/>
          <w:szCs w:val="20"/>
        </w:rPr>
        <w:t>therefore</w:t>
      </w:r>
      <w:r>
        <w:rPr>
          <w:rFonts w:ascii="Arial" w:hAnsi="Arial" w:cs="Arial"/>
          <w:sz w:val="20"/>
          <w:szCs w:val="20"/>
        </w:rPr>
        <w:t xml:space="preserve"> applying Proposal 1 can solve this problem. </w:t>
      </w:r>
    </w:p>
    <w:p w14:paraId="7F3364E0" w14:textId="00660CEA" w:rsidR="00655B89" w:rsidRDefault="006755CA" w:rsidP="005856B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 w:rsidR="00655B89">
        <w:rPr>
          <w:rFonts w:ascii="Arial" w:hAnsi="Arial" w:cs="Arial"/>
          <w:sz w:val="20"/>
          <w:szCs w:val="20"/>
        </w:rPr>
        <w:t xml:space="preserve">On the NCR-MT behaviour when the wake-up timer is running, we think it is nature to restrict the NCR-MT to </w:t>
      </w:r>
      <w:r w:rsidR="00655B89" w:rsidRPr="00DD6629">
        <w:rPr>
          <w:rFonts w:ascii="Arial" w:hAnsi="Arial" w:cs="Arial"/>
          <w:sz w:val="20"/>
          <w:szCs w:val="20"/>
        </w:rPr>
        <w:t>reconnect to the network</w:t>
      </w:r>
      <w:r w:rsidR="00655B89">
        <w:rPr>
          <w:rFonts w:ascii="Arial" w:hAnsi="Arial" w:cs="Arial"/>
          <w:sz w:val="20"/>
          <w:szCs w:val="20"/>
        </w:rPr>
        <w:t>. Therefore, we propose to modify Option 1 as followings:</w:t>
      </w:r>
    </w:p>
    <w:p w14:paraId="660A0BF4" w14:textId="77777777" w:rsidR="00655B89" w:rsidRDefault="00655B89" w:rsidP="00E07915">
      <w:pPr>
        <w:rPr>
          <w:rFonts w:ascii="Arial" w:hAnsi="Arial" w:cs="Arial"/>
          <w:sz w:val="20"/>
          <w:szCs w:val="20"/>
        </w:rPr>
      </w:pPr>
    </w:p>
    <w:p w14:paraId="1FD4CF04" w14:textId="77777777" w:rsidR="00655B89" w:rsidRDefault="00655B89" w:rsidP="00194679">
      <w:pPr>
        <w:pStyle w:val="afc"/>
        <w:numPr>
          <w:ilvl w:val="0"/>
          <w:numId w:val="22"/>
        </w:numPr>
        <w:spacing w:after="180"/>
        <w:contextualSpacing/>
        <w:rPr>
          <w:rFonts w:ascii="Arial" w:hAnsi="Arial" w:cs="Arial"/>
          <w:sz w:val="20"/>
          <w:szCs w:val="20"/>
        </w:rPr>
      </w:pPr>
      <w:r w:rsidRPr="000F4C95">
        <w:rPr>
          <w:rFonts w:ascii="Arial" w:hAnsi="Arial" w:cs="Arial"/>
          <w:color w:val="FF0000"/>
          <w:sz w:val="20"/>
          <w:szCs w:val="20"/>
          <w:highlight w:val="yellow"/>
        </w:rPr>
        <w:t>Modified Option 1</w:t>
      </w:r>
      <w:r w:rsidRPr="00DD6629">
        <w:rPr>
          <w:rFonts w:ascii="Arial" w:hAnsi="Arial" w:cs="Arial"/>
          <w:sz w:val="20"/>
          <w:szCs w:val="20"/>
        </w:rPr>
        <w:t xml:space="preserve">: The gNB provides a wake-up timer to the NCR-MT when released to RRC_IDLE. </w:t>
      </w:r>
    </w:p>
    <w:p w14:paraId="171CFD9C" w14:textId="234194C1" w:rsidR="00655B89" w:rsidRDefault="00655B89" w:rsidP="00194679">
      <w:pPr>
        <w:pStyle w:val="afc"/>
        <w:numPr>
          <w:ilvl w:val="1"/>
          <w:numId w:val="22"/>
        </w:numPr>
        <w:spacing w:after="180"/>
        <w:contextualSpacing/>
        <w:rPr>
          <w:rFonts w:ascii="Arial" w:hAnsi="Arial" w:cs="Arial"/>
          <w:sz w:val="20"/>
          <w:szCs w:val="20"/>
        </w:rPr>
      </w:pPr>
      <w:r w:rsidRPr="00DD6629">
        <w:rPr>
          <w:rFonts w:ascii="Arial" w:hAnsi="Arial" w:cs="Arial"/>
          <w:sz w:val="20"/>
          <w:szCs w:val="20"/>
        </w:rPr>
        <w:t>The NCR-F</w:t>
      </w:r>
      <w:r w:rsidR="00C6726F">
        <w:rPr>
          <w:rFonts w:ascii="Arial" w:hAnsi="Arial" w:cs="Arial"/>
          <w:sz w:val="20"/>
          <w:szCs w:val="20"/>
        </w:rPr>
        <w:t>wd</w:t>
      </w:r>
      <w:r w:rsidRPr="00DD6629">
        <w:rPr>
          <w:rFonts w:ascii="Arial" w:hAnsi="Arial" w:cs="Arial"/>
          <w:sz w:val="20"/>
          <w:szCs w:val="20"/>
        </w:rPr>
        <w:t xml:space="preserve"> follows the last side control configuration from the gNB until the timer expires. </w:t>
      </w:r>
    </w:p>
    <w:p w14:paraId="2D75A1BF" w14:textId="088AF3A1" w:rsidR="00655B89" w:rsidRPr="000F4C95" w:rsidRDefault="00655B89" w:rsidP="00194679">
      <w:pPr>
        <w:pStyle w:val="afc"/>
        <w:numPr>
          <w:ilvl w:val="1"/>
          <w:numId w:val="22"/>
        </w:numPr>
        <w:spacing w:after="180"/>
        <w:contextualSpacing/>
        <w:rPr>
          <w:rFonts w:ascii="Arial" w:hAnsi="Arial" w:cs="Arial"/>
          <w:sz w:val="20"/>
          <w:szCs w:val="20"/>
          <w:highlight w:val="yellow"/>
        </w:rPr>
      </w:pPr>
      <w:r w:rsidRPr="000F4C95">
        <w:rPr>
          <w:rFonts w:ascii="Arial" w:hAnsi="Arial" w:cs="Arial"/>
          <w:color w:val="FF0000"/>
          <w:sz w:val="20"/>
          <w:szCs w:val="20"/>
          <w:highlight w:val="yellow"/>
        </w:rPr>
        <w:t>The NCR-MT reconnect</w:t>
      </w:r>
      <w:r w:rsidR="00B1017C" w:rsidRPr="000F4C95">
        <w:rPr>
          <w:rFonts w:ascii="Arial" w:hAnsi="Arial" w:cs="Arial"/>
          <w:color w:val="FF0000"/>
          <w:sz w:val="20"/>
          <w:szCs w:val="20"/>
          <w:highlight w:val="yellow"/>
        </w:rPr>
        <w:t>ion</w:t>
      </w:r>
      <w:r w:rsidRPr="000F4C95">
        <w:rPr>
          <w:rFonts w:ascii="Arial" w:hAnsi="Arial" w:cs="Arial"/>
          <w:color w:val="FF0000"/>
          <w:sz w:val="20"/>
          <w:szCs w:val="20"/>
          <w:highlight w:val="yellow"/>
        </w:rPr>
        <w:t xml:space="preserve"> to the network is restricted when the wake-up timer is running</w:t>
      </w:r>
      <w:r w:rsidRPr="000F4C95">
        <w:rPr>
          <w:rFonts w:ascii="Arial" w:hAnsi="Arial" w:cs="Arial"/>
          <w:sz w:val="20"/>
          <w:szCs w:val="20"/>
          <w:highlight w:val="yellow"/>
        </w:rPr>
        <w:t>.</w:t>
      </w:r>
    </w:p>
    <w:p w14:paraId="6B142F43" w14:textId="38E111D3" w:rsidR="00655B89" w:rsidRPr="00DD6629" w:rsidRDefault="00655B89" w:rsidP="00194679">
      <w:pPr>
        <w:pStyle w:val="afc"/>
        <w:numPr>
          <w:ilvl w:val="1"/>
          <w:numId w:val="22"/>
        </w:numPr>
        <w:spacing w:after="180"/>
        <w:contextualSpacing/>
        <w:rPr>
          <w:rFonts w:ascii="Arial" w:hAnsi="Arial" w:cs="Arial"/>
          <w:sz w:val="20"/>
          <w:szCs w:val="20"/>
        </w:rPr>
      </w:pPr>
      <w:r w:rsidRPr="00DD6629">
        <w:rPr>
          <w:rFonts w:ascii="Arial" w:hAnsi="Arial" w:cs="Arial"/>
          <w:sz w:val="20"/>
          <w:szCs w:val="20"/>
        </w:rPr>
        <w:t>The NCR-MT may proactively reconnect to the network upon timer expiry to receive updated side control configuration.</w:t>
      </w:r>
    </w:p>
    <w:p w14:paraId="0FD9A853" w14:textId="77777777" w:rsidR="00960723" w:rsidRPr="00960723" w:rsidRDefault="00960723" w:rsidP="00B1017C">
      <w:pPr>
        <w:pStyle w:val="PropObs"/>
        <w:rPr>
          <w:sz w:val="21"/>
          <w:szCs w:val="21"/>
        </w:rPr>
      </w:pPr>
      <w:r w:rsidRPr="00960723">
        <w:rPr>
          <w:rFonts w:ascii="Arial" w:hAnsi="Arial" w:cs="Arial" w:hint="eastAsia"/>
          <w:sz w:val="21"/>
          <w:szCs w:val="21"/>
          <w:lang w:eastAsia="ja-JP"/>
        </w:rPr>
        <w:t xml:space="preserve">For supporting </w:t>
      </w:r>
      <w:r w:rsidRPr="00960723">
        <w:rPr>
          <w:rFonts w:ascii="Arial" w:hAnsi="Arial" w:cs="Arial"/>
          <w:sz w:val="21"/>
          <w:szCs w:val="21"/>
          <w:lang w:val="en-GB"/>
        </w:rPr>
        <w:t>NCR-Fwd ON when network sends NCR-MT to RRC</w:t>
      </w:r>
      <w:r w:rsidRPr="00960723">
        <w:rPr>
          <w:rFonts w:ascii="Arial" w:hAnsi="Arial" w:cs="Arial" w:hint="eastAsia"/>
          <w:sz w:val="21"/>
          <w:szCs w:val="21"/>
          <w:lang w:val="en-GB" w:eastAsia="ja-JP"/>
        </w:rPr>
        <w:t>_IDLE</w:t>
      </w:r>
      <w:r w:rsidRPr="00960723">
        <w:rPr>
          <w:rFonts w:ascii="Arial" w:hAnsi="Arial" w:cs="Arial"/>
          <w:sz w:val="21"/>
          <w:szCs w:val="21"/>
          <w:lang w:val="en-GB" w:eastAsia="ja-JP"/>
        </w:rPr>
        <w:t xml:space="preserve">, </w:t>
      </w:r>
      <w:r w:rsidRPr="00960723">
        <w:rPr>
          <w:rFonts w:ascii="Arial" w:hAnsi="Arial" w:cs="Arial"/>
          <w:sz w:val="21"/>
          <w:szCs w:val="21"/>
          <w:lang w:eastAsia="ja-JP"/>
        </w:rPr>
        <w:t>RAN2 agree the Modified Option 1 and Proposal 1.</w:t>
      </w:r>
    </w:p>
    <w:p w14:paraId="6329007C" w14:textId="7E9D45AD" w:rsidR="00D6685D" w:rsidRPr="00960723" w:rsidRDefault="00960723" w:rsidP="00B1017C">
      <w:pPr>
        <w:pStyle w:val="PropObs"/>
        <w:rPr>
          <w:rFonts w:ascii="Arial" w:hAnsi="Arial" w:cs="Arial"/>
          <w:sz w:val="21"/>
          <w:szCs w:val="21"/>
        </w:rPr>
      </w:pPr>
      <w:r w:rsidRPr="00960723">
        <w:rPr>
          <w:rFonts w:ascii="Arial" w:hAnsi="Arial" w:cs="Arial"/>
          <w:sz w:val="21"/>
          <w:szCs w:val="21"/>
          <w:lang w:eastAsia="ja-JP"/>
        </w:rPr>
        <w:t xml:space="preserve">If </w:t>
      </w:r>
      <w:r w:rsidRPr="00960723">
        <w:rPr>
          <w:rFonts w:ascii="Arial" w:hAnsi="Arial" w:cs="Arial" w:hint="eastAsia"/>
          <w:sz w:val="21"/>
          <w:szCs w:val="21"/>
          <w:lang w:eastAsia="ja-JP"/>
        </w:rPr>
        <w:t xml:space="preserve">Proposal 3 </w:t>
      </w:r>
      <w:r w:rsidR="0055607D" w:rsidRPr="00960723">
        <w:rPr>
          <w:rFonts w:ascii="Arial" w:hAnsi="Arial" w:cs="Arial"/>
          <w:sz w:val="21"/>
          <w:szCs w:val="21"/>
          <w:lang w:eastAsia="ja-JP"/>
        </w:rPr>
        <w:t>can’t</w:t>
      </w:r>
      <w:r w:rsidRPr="00960723">
        <w:rPr>
          <w:rFonts w:ascii="Arial" w:hAnsi="Arial" w:cs="Arial" w:hint="eastAsia"/>
          <w:sz w:val="21"/>
          <w:szCs w:val="21"/>
          <w:lang w:eastAsia="ja-JP"/>
        </w:rPr>
        <w:t xml:space="preserve"> be agreed, </w:t>
      </w:r>
      <w:r w:rsidRPr="00960723">
        <w:rPr>
          <w:rFonts w:ascii="Arial" w:hAnsi="Arial" w:cs="Arial"/>
          <w:sz w:val="21"/>
          <w:szCs w:val="21"/>
          <w:lang w:eastAsia="ja-JP"/>
        </w:rPr>
        <w:t>RAN2</w:t>
      </w:r>
      <w:r w:rsidRPr="00960723">
        <w:rPr>
          <w:rFonts w:ascii="Arial" w:hAnsi="Arial" w:cs="Arial" w:hint="eastAsia"/>
          <w:sz w:val="21"/>
          <w:szCs w:val="21"/>
          <w:lang w:eastAsia="ja-JP"/>
        </w:rPr>
        <w:t xml:space="preserve"> a</w:t>
      </w:r>
      <w:r w:rsidRPr="00960723">
        <w:rPr>
          <w:rFonts w:ascii="Arial" w:hAnsi="Arial" w:cs="Arial"/>
          <w:sz w:val="21"/>
          <w:szCs w:val="21"/>
          <w:lang w:eastAsia="ja-JP"/>
        </w:rPr>
        <w:t>gree to switch off t</w:t>
      </w:r>
      <w:r w:rsidRPr="00960723">
        <w:rPr>
          <w:rFonts w:ascii="Arial" w:hAnsi="Arial" w:cs="Arial"/>
          <w:sz w:val="21"/>
          <w:szCs w:val="21"/>
        </w:rPr>
        <w:t>he NCR-F</w:t>
      </w:r>
      <w:r w:rsidR="00C6726F">
        <w:rPr>
          <w:rFonts w:ascii="Arial" w:hAnsi="Arial" w:cs="Arial"/>
          <w:sz w:val="21"/>
          <w:szCs w:val="21"/>
        </w:rPr>
        <w:t>wd</w:t>
      </w:r>
      <w:r w:rsidRPr="00960723">
        <w:rPr>
          <w:rFonts w:ascii="Arial" w:hAnsi="Arial" w:cs="Arial"/>
          <w:sz w:val="21"/>
          <w:szCs w:val="21"/>
        </w:rPr>
        <w:t xml:space="preserve"> when network sends NCR-MT to RRC</w:t>
      </w:r>
      <w:r w:rsidRPr="00960723">
        <w:rPr>
          <w:rFonts w:ascii="Arial" w:hAnsi="Arial" w:cs="Arial" w:hint="eastAsia"/>
          <w:sz w:val="21"/>
          <w:szCs w:val="21"/>
          <w:lang w:val="en-GB" w:eastAsia="ja-JP"/>
        </w:rPr>
        <w:t>_IDLE</w:t>
      </w:r>
      <w:r w:rsidRPr="00960723">
        <w:rPr>
          <w:rFonts w:ascii="Arial" w:hAnsi="Arial" w:cs="Arial"/>
          <w:sz w:val="21"/>
          <w:szCs w:val="21"/>
          <w:lang w:val="en-GB" w:eastAsia="ja-JP"/>
        </w:rPr>
        <w:t>.</w:t>
      </w:r>
    </w:p>
    <w:bookmarkEnd w:id="2"/>
    <w:p w14:paraId="1C59E3D8" w14:textId="5435609B" w:rsidR="000D01C7" w:rsidRDefault="004B2D82" w:rsidP="00E67B44">
      <w:pPr>
        <w:pStyle w:val="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15066BE8" w14:textId="7511F4B0" w:rsidR="00D21E08" w:rsidRDefault="00CE4BC2" w:rsidP="00080B2A">
      <w:pPr>
        <w:ind w:firstLineChars="50" w:firstLine="100"/>
        <w:jc w:val="both"/>
        <w:rPr>
          <w:rFonts w:ascii="Arial" w:eastAsiaTheme="minorEastAsia" w:hAnsi="Arial" w:cs="Arial"/>
          <w:sz w:val="20"/>
          <w:szCs w:val="20"/>
        </w:rPr>
      </w:pPr>
      <w:bookmarkStart w:id="3" w:name="OLE_LINK3"/>
      <w:r w:rsidRPr="00E43983">
        <w:rPr>
          <w:rFonts w:ascii="Arial" w:eastAsiaTheme="minorEastAsia" w:hAnsi="Arial" w:cs="Arial"/>
          <w:sz w:val="20"/>
          <w:szCs w:val="20"/>
        </w:rPr>
        <w:t xml:space="preserve">This </w:t>
      </w:r>
      <w:r>
        <w:rPr>
          <w:rFonts w:ascii="Arial" w:eastAsiaTheme="minorEastAsia" w:hAnsi="Arial" w:cs="Arial"/>
          <w:sz w:val="20"/>
          <w:szCs w:val="20"/>
        </w:rPr>
        <w:t xml:space="preserve">contribution </w:t>
      </w:r>
      <w:r w:rsidR="00080B2A">
        <w:rPr>
          <w:rFonts w:ascii="Arial" w:eastAsiaTheme="minorEastAsia" w:hAnsi="Arial" w:cs="Arial"/>
          <w:sz w:val="20"/>
          <w:szCs w:val="20"/>
        </w:rPr>
        <w:t xml:space="preserve">further discusses the heighted two remaining open issues, i.e., when </w:t>
      </w:r>
      <w:r w:rsidR="00080B2A" w:rsidRPr="00F10E30">
        <w:rPr>
          <w:rFonts w:ascii="Arial" w:eastAsiaTheme="minorEastAsia" w:hAnsi="Arial" w:cs="Arial"/>
          <w:sz w:val="20"/>
          <w:szCs w:val="20"/>
        </w:rPr>
        <w:t>NCR-MT is in RRC</w:t>
      </w:r>
      <w:r w:rsidR="00080B2A">
        <w:rPr>
          <w:rFonts w:ascii="Arial" w:eastAsiaTheme="minorEastAsia" w:hAnsi="Arial" w:cs="Arial" w:hint="eastAsia"/>
          <w:sz w:val="20"/>
          <w:szCs w:val="20"/>
        </w:rPr>
        <w:t>_</w:t>
      </w:r>
      <w:r w:rsidR="00080B2A" w:rsidRPr="00F10E30">
        <w:rPr>
          <w:rFonts w:ascii="Arial" w:eastAsiaTheme="minorEastAsia" w:hAnsi="Arial" w:cs="Arial"/>
          <w:sz w:val="20"/>
          <w:szCs w:val="20"/>
        </w:rPr>
        <w:t xml:space="preserve"> </w:t>
      </w:r>
      <w:r w:rsidR="00080B2A">
        <w:rPr>
          <w:rFonts w:ascii="Arial" w:eastAsiaTheme="minorEastAsia" w:hAnsi="Arial" w:cs="Arial"/>
          <w:sz w:val="20"/>
          <w:szCs w:val="20"/>
        </w:rPr>
        <w:t>INACTIVE</w:t>
      </w:r>
      <w:r w:rsidR="00080B2A" w:rsidRPr="00F10E30">
        <w:rPr>
          <w:rFonts w:ascii="Arial" w:eastAsiaTheme="minorEastAsia" w:hAnsi="Arial" w:cs="Arial"/>
          <w:sz w:val="20"/>
          <w:szCs w:val="20"/>
        </w:rPr>
        <w:t xml:space="preserve"> and RRC</w:t>
      </w:r>
      <w:r w:rsidR="00080B2A">
        <w:rPr>
          <w:rFonts w:ascii="Arial" w:eastAsiaTheme="minorEastAsia" w:hAnsi="Arial" w:cs="Arial" w:hint="eastAsia"/>
          <w:sz w:val="20"/>
          <w:szCs w:val="20"/>
        </w:rPr>
        <w:t>_</w:t>
      </w:r>
      <w:r w:rsidR="00080B2A">
        <w:rPr>
          <w:rFonts w:ascii="Arial" w:eastAsiaTheme="minorEastAsia" w:hAnsi="Arial" w:cs="Arial"/>
          <w:sz w:val="20"/>
          <w:szCs w:val="20"/>
        </w:rPr>
        <w:t>IDLE</w:t>
      </w:r>
      <w:r w:rsidR="00080B2A" w:rsidRPr="00F10E30">
        <w:rPr>
          <w:rFonts w:ascii="Arial" w:eastAsiaTheme="minorEastAsia" w:hAnsi="Arial" w:cs="Arial"/>
          <w:sz w:val="20"/>
          <w:szCs w:val="20"/>
        </w:rPr>
        <w:t xml:space="preserve"> modes</w:t>
      </w:r>
      <w:r w:rsidR="00A80CCD">
        <w:rPr>
          <w:rFonts w:ascii="Arial" w:eastAsiaTheme="minorEastAsia" w:hAnsi="Arial" w:cs="Arial"/>
          <w:sz w:val="20"/>
          <w:szCs w:val="20"/>
        </w:rPr>
        <w:t>.</w:t>
      </w:r>
    </w:p>
    <w:p w14:paraId="76D2F95A" w14:textId="308B2C8E" w:rsidR="00A93EBC" w:rsidRDefault="00A93EBC" w:rsidP="008B0A52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66391FF8" w14:textId="11608D3B" w:rsidR="00B04B91" w:rsidRPr="0055607D" w:rsidRDefault="00C6726F" w:rsidP="00C6726F">
      <w:pPr>
        <w:rPr>
          <w:rFonts w:ascii="Arial" w:hAnsi="Arial" w:cs="Arial"/>
          <w:b/>
          <w:bCs/>
          <w:sz w:val="21"/>
          <w:szCs w:val="21"/>
        </w:rPr>
      </w:pPr>
      <w:r w:rsidRPr="0055607D">
        <w:rPr>
          <w:rFonts w:ascii="Arial" w:hAnsi="Arial" w:cs="Arial"/>
          <w:b/>
          <w:bCs/>
          <w:sz w:val="21"/>
          <w:szCs w:val="21"/>
        </w:rPr>
        <w:t xml:space="preserve">Observation 1 When NCR-MT keeps </w:t>
      </w:r>
      <w:r w:rsidR="001C541C">
        <w:rPr>
          <w:rFonts w:ascii="Arial" w:hAnsi="Arial" w:cs="Arial"/>
          <w:b/>
          <w:bCs/>
          <w:sz w:val="21"/>
          <w:szCs w:val="21"/>
        </w:rPr>
        <w:t>camping on</w:t>
      </w:r>
      <w:r w:rsidRPr="0055607D">
        <w:rPr>
          <w:rFonts w:ascii="Arial" w:hAnsi="Arial" w:cs="Arial"/>
          <w:b/>
          <w:bCs/>
          <w:sz w:val="21"/>
          <w:szCs w:val="21"/>
        </w:rPr>
        <w:t xml:space="preserve"> the same cell after entering RRC_INACTIVE, the NCR-Fwd may keep ON continuously following the last configuration received from the gNB. In such a case, how to ensure the backhaul link quality needs to be discussed.</w:t>
      </w:r>
    </w:p>
    <w:p w14:paraId="4E9B0D51" w14:textId="2D5AB3A5" w:rsidR="00C6726F" w:rsidRPr="00C6726F" w:rsidRDefault="00C6726F" w:rsidP="00C6726F">
      <w:pPr>
        <w:rPr>
          <w:rFonts w:ascii="Arial" w:hAnsi="Arial" w:cs="Arial"/>
          <w:b/>
          <w:bCs/>
          <w:sz w:val="21"/>
          <w:szCs w:val="21"/>
        </w:rPr>
      </w:pPr>
    </w:p>
    <w:p w14:paraId="27B96218" w14:textId="683369EB" w:rsidR="00C6726F" w:rsidRPr="00C6726F" w:rsidRDefault="00C6726F" w:rsidP="00C6726F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eastAsia="DengXian" w:hAnsi="Arial" w:cs="Arial"/>
          <w:b/>
          <w:bCs/>
          <w:sz w:val="21"/>
          <w:szCs w:val="21"/>
        </w:rPr>
        <w:t xml:space="preserve">Observation 2 </w:t>
      </w:r>
      <w:r w:rsidRPr="00C6726F">
        <w:rPr>
          <w:rFonts w:ascii="Arial" w:eastAsia="DengXian" w:hAnsi="Arial" w:cs="Arial"/>
          <w:b/>
          <w:bCs/>
          <w:sz w:val="21"/>
          <w:szCs w:val="21"/>
        </w:rPr>
        <w:t>E</w:t>
      </w:r>
      <w:r w:rsidRPr="00C6726F">
        <w:rPr>
          <w:rFonts w:ascii="Arial" w:hAnsi="Arial" w:cs="Arial"/>
          <w:b/>
          <w:bCs/>
          <w:sz w:val="21"/>
          <w:szCs w:val="21"/>
        </w:rPr>
        <w:t>nsuring the backhaul link quality is equivalent to ensure the control link quality since the control link and the backhaul link can share the same large-scale properties of the channel.</w:t>
      </w:r>
    </w:p>
    <w:p w14:paraId="0BAA84E8" w14:textId="093B064D" w:rsidR="00C6726F" w:rsidRPr="00C6726F" w:rsidRDefault="00C6726F" w:rsidP="00C6726F">
      <w:pPr>
        <w:rPr>
          <w:rFonts w:ascii="Arial" w:eastAsiaTheme="minorEastAsia" w:hAnsi="Arial" w:cs="Arial"/>
          <w:b/>
          <w:bCs/>
          <w:sz w:val="21"/>
          <w:szCs w:val="21"/>
          <w:lang w:val="en-GB"/>
        </w:rPr>
      </w:pPr>
    </w:p>
    <w:p w14:paraId="5B43CF7B" w14:textId="084C2E16" w:rsidR="00C6726F" w:rsidRPr="00C6726F" w:rsidRDefault="00C6726F" w:rsidP="00C6726F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Observation 3 </w:t>
      </w:r>
      <w:r w:rsidRPr="00C6726F">
        <w:rPr>
          <w:rFonts w:ascii="Arial" w:hAnsi="Arial" w:cs="Arial"/>
          <w:b/>
          <w:bCs/>
          <w:sz w:val="21"/>
          <w:szCs w:val="21"/>
        </w:rPr>
        <w:t xml:space="preserve">A straight-forward approach for ensuring the control link quality is to define an NCR-specific </w:t>
      </w:r>
      <w:r w:rsidRPr="00C6726F">
        <w:rPr>
          <w:rFonts w:ascii="Arial" w:hAnsi="Arial" w:cs="Arial"/>
          <w:b/>
          <w:bCs/>
          <w:i/>
          <w:sz w:val="21"/>
          <w:szCs w:val="21"/>
        </w:rPr>
        <w:t xml:space="preserve">q-RxLevMinNCR </w:t>
      </w:r>
      <w:r w:rsidRPr="00C6726F">
        <w:rPr>
          <w:rFonts w:ascii="Arial" w:hAnsi="Arial" w:cs="Arial"/>
          <w:b/>
          <w:bCs/>
          <w:iCs/>
          <w:sz w:val="21"/>
          <w:szCs w:val="21"/>
        </w:rPr>
        <w:t>and specify that</w:t>
      </w:r>
      <w:r w:rsidRPr="00C6726F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Pr="00C6726F">
        <w:rPr>
          <w:rFonts w:ascii="Arial" w:hAnsi="Arial" w:cs="Arial"/>
          <w:b/>
          <w:bCs/>
          <w:i/>
          <w:iCs/>
          <w:sz w:val="21"/>
          <w:szCs w:val="21"/>
          <w:lang w:eastAsia="en-US"/>
        </w:rPr>
        <w:t>Q</w:t>
      </w:r>
      <w:r w:rsidRPr="00C6726F">
        <w:rPr>
          <w:rFonts w:ascii="Arial" w:hAnsi="Arial" w:cs="Arial"/>
          <w:b/>
          <w:bCs/>
          <w:i/>
          <w:iCs/>
          <w:sz w:val="21"/>
          <w:szCs w:val="21"/>
          <w:vertAlign w:val="subscript"/>
          <w:lang w:eastAsia="en-US"/>
        </w:rPr>
        <w:t>rxlevmin</w:t>
      </w:r>
      <w:r w:rsidRPr="00C6726F">
        <w:rPr>
          <w:rFonts w:ascii="Arial" w:hAnsi="Arial" w:cs="Arial"/>
          <w:b/>
          <w:bCs/>
          <w:sz w:val="21"/>
          <w:szCs w:val="21"/>
          <w:lang w:eastAsia="en-US"/>
        </w:rPr>
        <w:t xml:space="preserve"> applying in NCR-MT </w:t>
      </w:r>
      <w:r w:rsidRPr="00C6726F">
        <w:rPr>
          <w:rFonts w:ascii="Arial" w:hAnsi="Arial" w:cs="Arial"/>
          <w:b/>
          <w:bCs/>
          <w:sz w:val="21"/>
          <w:szCs w:val="21"/>
        </w:rPr>
        <w:t>cell selection criterion S</w:t>
      </w:r>
      <w:r w:rsidRPr="00C6726F">
        <w:rPr>
          <w:rFonts w:ascii="Arial" w:hAnsi="Arial" w:cs="Arial"/>
          <w:b/>
          <w:bCs/>
          <w:sz w:val="21"/>
          <w:szCs w:val="21"/>
          <w:lang w:eastAsia="en-US"/>
        </w:rPr>
        <w:t xml:space="preserve"> is obtained from </w:t>
      </w:r>
      <w:r w:rsidRPr="00C6726F">
        <w:rPr>
          <w:rFonts w:ascii="Arial" w:hAnsi="Arial" w:cs="Arial"/>
          <w:b/>
          <w:bCs/>
          <w:i/>
          <w:sz w:val="21"/>
          <w:szCs w:val="21"/>
        </w:rPr>
        <w:t>q-RxLevMinNCR</w:t>
      </w:r>
      <w:r w:rsidRPr="00C6726F">
        <w:rPr>
          <w:rFonts w:ascii="Arial" w:hAnsi="Arial" w:cs="Arial"/>
          <w:b/>
          <w:bCs/>
          <w:iCs/>
          <w:sz w:val="21"/>
          <w:szCs w:val="21"/>
        </w:rPr>
        <w:t>.</w:t>
      </w:r>
    </w:p>
    <w:p w14:paraId="386D7C3C" w14:textId="42D15A44" w:rsidR="00C6726F" w:rsidRPr="00C6726F" w:rsidRDefault="00C6726F" w:rsidP="00C6726F">
      <w:pPr>
        <w:rPr>
          <w:rFonts w:ascii="Arial" w:eastAsiaTheme="minorEastAsia" w:hAnsi="Arial" w:cs="Arial"/>
          <w:b/>
          <w:bCs/>
          <w:sz w:val="21"/>
          <w:szCs w:val="21"/>
          <w:lang w:val="en-GB"/>
        </w:rPr>
      </w:pPr>
    </w:p>
    <w:p w14:paraId="0A356D84" w14:textId="310099B1" w:rsidR="00C6726F" w:rsidRPr="0055607D" w:rsidRDefault="00C6726F" w:rsidP="00C6726F">
      <w:pPr>
        <w:rPr>
          <w:rFonts w:ascii="Arial" w:hAnsi="Arial" w:cs="Arial"/>
          <w:b/>
          <w:bCs/>
          <w:sz w:val="21"/>
          <w:szCs w:val="21"/>
        </w:rPr>
      </w:pPr>
      <w:r w:rsidRPr="0055607D">
        <w:rPr>
          <w:rFonts w:ascii="Arial" w:hAnsi="Arial" w:cs="Arial"/>
          <w:b/>
          <w:bCs/>
          <w:sz w:val="21"/>
          <w:szCs w:val="21"/>
        </w:rPr>
        <w:t xml:space="preserve">Observation 4 When the NCR-MT in </w:t>
      </w:r>
      <w:r w:rsidRPr="0055607D">
        <w:rPr>
          <w:rFonts w:ascii="Arial" w:eastAsia="ＭＳ 明朝" w:hAnsi="Arial" w:cs="Arial"/>
          <w:b/>
          <w:bCs/>
          <w:sz w:val="21"/>
          <w:szCs w:val="21"/>
          <w:lang w:eastAsia="en-GB"/>
        </w:rPr>
        <w:t xml:space="preserve">RRC_INACTIVE state </w:t>
      </w:r>
      <w:r w:rsidR="0055607D" w:rsidRPr="0055607D">
        <w:rPr>
          <w:rFonts w:ascii="Arial" w:hAnsi="Arial" w:cs="Arial" w:hint="eastAsia"/>
          <w:b/>
          <w:bCs/>
          <w:sz w:val="21"/>
          <w:szCs w:val="21"/>
        </w:rPr>
        <w:t>(</w:t>
      </w:r>
      <w:r w:rsidR="0055607D" w:rsidRPr="0055607D">
        <w:rPr>
          <w:rFonts w:ascii="Arial" w:hAnsi="Arial" w:cs="Arial"/>
          <w:b/>
          <w:bCs/>
          <w:sz w:val="21"/>
          <w:szCs w:val="21"/>
        </w:rPr>
        <w:t>re</w:t>
      </w:r>
      <w:r w:rsidR="0055607D" w:rsidRPr="0055607D">
        <w:rPr>
          <w:rFonts w:ascii="Arial" w:hAnsi="Arial" w:cs="Arial" w:hint="eastAsia"/>
          <w:b/>
          <w:bCs/>
          <w:sz w:val="21"/>
          <w:szCs w:val="21"/>
        </w:rPr>
        <w:t>)</w:t>
      </w:r>
      <w:r w:rsidRPr="0055607D">
        <w:rPr>
          <w:rFonts w:ascii="Arial" w:eastAsia="ＭＳ 明朝" w:hAnsi="Arial" w:cs="Arial"/>
          <w:b/>
          <w:bCs/>
          <w:sz w:val="21"/>
          <w:szCs w:val="21"/>
          <w:lang w:eastAsia="en-GB"/>
        </w:rPr>
        <w:t xml:space="preserve">selects an acceptable cell, the NCR-MT enters </w:t>
      </w:r>
      <w:r w:rsidRPr="0055607D">
        <w:rPr>
          <w:rFonts w:ascii="Arial" w:hAnsi="Arial" w:cs="Arial"/>
          <w:b/>
          <w:bCs/>
          <w:sz w:val="21"/>
          <w:szCs w:val="21"/>
        </w:rPr>
        <w:t>RRC_IDLE state due to no suitable cell is found.</w:t>
      </w:r>
    </w:p>
    <w:p w14:paraId="7480BF3D" w14:textId="3355463F" w:rsidR="00C6726F" w:rsidRPr="00C6726F" w:rsidRDefault="00C6726F" w:rsidP="00C6726F">
      <w:pPr>
        <w:rPr>
          <w:rFonts w:ascii="Arial" w:eastAsiaTheme="minorEastAsia" w:hAnsi="Arial" w:cs="Arial"/>
          <w:b/>
          <w:bCs/>
          <w:sz w:val="21"/>
          <w:szCs w:val="21"/>
          <w:lang w:val="en-GB"/>
        </w:rPr>
      </w:pPr>
    </w:p>
    <w:p w14:paraId="072259B0" w14:textId="77777777" w:rsidR="00C6726F" w:rsidRDefault="00C6726F" w:rsidP="00C6726F">
      <w:pPr>
        <w:ind w:left="1476" w:hangingChars="700" w:hanging="1476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Observation 5 </w:t>
      </w:r>
      <w:r w:rsidRPr="00C6726F">
        <w:rPr>
          <w:rFonts w:ascii="Arial" w:hAnsi="Arial" w:cs="Arial"/>
          <w:b/>
          <w:bCs/>
          <w:sz w:val="21"/>
          <w:szCs w:val="21"/>
        </w:rPr>
        <w:t>Option 1 is not a complete solution due to the followings are not specified:</w:t>
      </w:r>
    </w:p>
    <w:p w14:paraId="5799549C" w14:textId="77777777" w:rsidR="00C6726F" w:rsidRDefault="00C6726F" w:rsidP="00C6726F">
      <w:pPr>
        <w:ind w:leftChars="100" w:left="1716" w:hangingChars="700" w:hanging="1476"/>
        <w:rPr>
          <w:rFonts w:ascii="Arial" w:hAnsi="Arial" w:cs="Arial"/>
          <w:b/>
          <w:bCs/>
          <w:sz w:val="21"/>
          <w:szCs w:val="21"/>
        </w:rPr>
      </w:pPr>
      <w:r w:rsidRPr="00C6726F">
        <w:rPr>
          <w:rFonts w:ascii="Arial" w:hAnsi="Arial" w:cs="Arial"/>
          <w:b/>
          <w:bCs/>
          <w:sz w:val="21"/>
          <w:szCs w:val="21"/>
        </w:rPr>
        <w:t>- how to ensure backhaul link quality</w:t>
      </w:r>
    </w:p>
    <w:p w14:paraId="69749EB9" w14:textId="201B6FB6" w:rsidR="00C6726F" w:rsidRPr="00C6726F" w:rsidRDefault="00C6726F" w:rsidP="00C6726F">
      <w:pPr>
        <w:ind w:leftChars="100" w:left="1682" w:hangingChars="700" w:hanging="1442"/>
        <w:rPr>
          <w:rFonts w:ascii="Arial" w:eastAsiaTheme="minorEastAsia" w:hAnsi="Arial" w:cs="Arial"/>
          <w:b/>
          <w:bCs/>
          <w:sz w:val="21"/>
          <w:szCs w:val="21"/>
        </w:rPr>
      </w:pPr>
      <w:r w:rsidRPr="00C6726F">
        <w:rPr>
          <w:rFonts w:ascii="Arial" w:eastAsiaTheme="minorEastAsia" w:hAnsi="Arial" w:cs="Arial"/>
          <w:b/>
          <w:bCs/>
          <w:sz w:val="21"/>
          <w:szCs w:val="21"/>
        </w:rPr>
        <w:t>- NCR-MT behaviour when the wake-up timer is running</w:t>
      </w:r>
    </w:p>
    <w:p w14:paraId="29D1BCD1" w14:textId="6E455658" w:rsidR="00C6726F" w:rsidRPr="00C6726F" w:rsidRDefault="00C6726F" w:rsidP="00C6726F">
      <w:pPr>
        <w:rPr>
          <w:rFonts w:ascii="Arial" w:eastAsiaTheme="minorEastAsia" w:hAnsi="Arial" w:cs="Arial"/>
          <w:b/>
          <w:bCs/>
          <w:sz w:val="21"/>
          <w:szCs w:val="21"/>
        </w:rPr>
      </w:pPr>
    </w:p>
    <w:p w14:paraId="445ACE87" w14:textId="6A3A8615" w:rsidR="00C6726F" w:rsidRPr="00C6726F" w:rsidRDefault="00C6726F" w:rsidP="00C6726F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1 </w:t>
      </w:r>
      <w:r w:rsidRPr="00C6726F">
        <w:rPr>
          <w:rFonts w:ascii="Arial" w:hAnsi="Arial" w:cs="Arial"/>
          <w:b/>
          <w:bCs/>
          <w:sz w:val="21"/>
          <w:szCs w:val="21"/>
        </w:rPr>
        <w:t xml:space="preserve">RAN2 agree to define an NCR-specific </w:t>
      </w:r>
      <w:r w:rsidRPr="00C6726F">
        <w:rPr>
          <w:rFonts w:ascii="Arial" w:hAnsi="Arial" w:cs="Arial"/>
          <w:b/>
          <w:bCs/>
          <w:i/>
          <w:sz w:val="21"/>
          <w:szCs w:val="21"/>
        </w:rPr>
        <w:t xml:space="preserve">q-RxLevMinNCR </w:t>
      </w:r>
      <w:r w:rsidRPr="00C6726F">
        <w:rPr>
          <w:rFonts w:ascii="Arial" w:hAnsi="Arial" w:cs="Arial"/>
          <w:b/>
          <w:bCs/>
          <w:iCs/>
          <w:sz w:val="21"/>
          <w:szCs w:val="21"/>
        </w:rPr>
        <w:t>and specify that</w:t>
      </w:r>
      <w:r w:rsidRPr="00C6726F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Pr="00C6726F">
        <w:rPr>
          <w:rFonts w:ascii="Arial" w:hAnsi="Arial" w:cs="Arial"/>
          <w:b/>
          <w:bCs/>
          <w:i/>
          <w:iCs/>
          <w:sz w:val="21"/>
          <w:szCs w:val="21"/>
          <w:lang w:eastAsia="en-US"/>
        </w:rPr>
        <w:t>Q</w:t>
      </w:r>
      <w:r w:rsidRPr="00C6726F">
        <w:rPr>
          <w:rFonts w:ascii="Arial" w:hAnsi="Arial" w:cs="Arial"/>
          <w:b/>
          <w:bCs/>
          <w:i/>
          <w:iCs/>
          <w:sz w:val="21"/>
          <w:szCs w:val="21"/>
          <w:vertAlign w:val="subscript"/>
          <w:lang w:eastAsia="en-US"/>
        </w:rPr>
        <w:t>rxlevmin</w:t>
      </w:r>
      <w:r w:rsidRPr="00C6726F">
        <w:rPr>
          <w:rFonts w:ascii="Arial" w:hAnsi="Arial" w:cs="Arial"/>
          <w:b/>
          <w:bCs/>
          <w:sz w:val="21"/>
          <w:szCs w:val="21"/>
          <w:lang w:eastAsia="en-US"/>
        </w:rPr>
        <w:t xml:space="preserve"> applying in NCR-MT </w:t>
      </w:r>
      <w:r w:rsidRPr="00C6726F">
        <w:rPr>
          <w:rFonts w:ascii="Arial" w:hAnsi="Arial" w:cs="Arial"/>
          <w:b/>
          <w:bCs/>
          <w:sz w:val="21"/>
          <w:szCs w:val="21"/>
        </w:rPr>
        <w:t>cell selection criterion S</w:t>
      </w:r>
      <w:r w:rsidRPr="00C6726F">
        <w:rPr>
          <w:rFonts w:ascii="Arial" w:hAnsi="Arial" w:cs="Arial"/>
          <w:b/>
          <w:bCs/>
          <w:sz w:val="21"/>
          <w:szCs w:val="21"/>
          <w:lang w:eastAsia="en-US"/>
        </w:rPr>
        <w:t xml:space="preserve"> is obtained from </w:t>
      </w:r>
      <w:r w:rsidRPr="00C6726F">
        <w:rPr>
          <w:rFonts w:ascii="Arial" w:hAnsi="Arial" w:cs="Arial"/>
          <w:b/>
          <w:bCs/>
          <w:i/>
          <w:sz w:val="21"/>
          <w:szCs w:val="21"/>
        </w:rPr>
        <w:t>q-RxLevMinNCR</w:t>
      </w:r>
      <w:r w:rsidRPr="00C6726F">
        <w:rPr>
          <w:rFonts w:ascii="Arial" w:hAnsi="Arial" w:cs="Arial"/>
          <w:b/>
          <w:bCs/>
          <w:iCs/>
          <w:sz w:val="21"/>
          <w:szCs w:val="21"/>
        </w:rPr>
        <w:t>.</w:t>
      </w:r>
    </w:p>
    <w:p w14:paraId="67A3BB03" w14:textId="77777777" w:rsidR="00C6726F" w:rsidRDefault="00C6726F" w:rsidP="00C6726F">
      <w:pPr>
        <w:rPr>
          <w:rFonts w:ascii="Arial" w:hAnsi="Arial" w:cs="Arial"/>
          <w:b/>
          <w:bCs/>
          <w:sz w:val="21"/>
          <w:szCs w:val="21"/>
        </w:rPr>
      </w:pPr>
    </w:p>
    <w:p w14:paraId="48869B03" w14:textId="60D105F9" w:rsidR="00C6726F" w:rsidRPr="00C6726F" w:rsidRDefault="00C6726F" w:rsidP="00C6726F">
      <w:pPr>
        <w:rPr>
          <w:rStyle w:val="B1Zchn"/>
          <w:rFonts w:ascii="Arial" w:hAnsi="Arial" w:cs="Arial"/>
          <w:b/>
          <w:bCs/>
          <w:sz w:val="21"/>
          <w:szCs w:val="21"/>
          <w:lang w:val="en-GB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2 </w:t>
      </w:r>
      <w:r w:rsidRPr="00C6726F">
        <w:rPr>
          <w:rFonts w:ascii="Arial" w:hAnsi="Arial" w:cs="Arial"/>
          <w:b/>
          <w:bCs/>
          <w:sz w:val="21"/>
          <w:szCs w:val="21"/>
        </w:rPr>
        <w:t xml:space="preserve">RAN2 agree to switch off NCR-Fwd when the </w:t>
      </w:r>
      <w:r w:rsidRPr="00C6726F">
        <w:rPr>
          <w:rFonts w:ascii="Arial" w:hAnsi="Arial" w:cs="Arial"/>
          <w:b/>
          <w:bCs/>
          <w:sz w:val="21"/>
          <w:szCs w:val="21"/>
          <w:lang w:val="en-GB" w:eastAsia="en-GB"/>
        </w:rPr>
        <w:t xml:space="preserve">NCR-MT in RRC_INACTIVE state </w:t>
      </w:r>
      <w:r w:rsidR="0055607D" w:rsidRPr="0055607D">
        <w:rPr>
          <w:rFonts w:ascii="Arial" w:hAnsi="Arial" w:cs="Arial" w:hint="eastAsia"/>
          <w:b/>
          <w:sz w:val="21"/>
          <w:szCs w:val="21"/>
        </w:rPr>
        <w:t>(</w:t>
      </w:r>
      <w:r w:rsidR="0055607D" w:rsidRPr="0055607D">
        <w:rPr>
          <w:rFonts w:ascii="Arial" w:hAnsi="Arial" w:cs="Arial"/>
          <w:b/>
          <w:sz w:val="21"/>
          <w:szCs w:val="21"/>
        </w:rPr>
        <w:t>re</w:t>
      </w:r>
      <w:r w:rsidR="0055607D" w:rsidRPr="0055607D">
        <w:rPr>
          <w:rFonts w:ascii="Arial" w:hAnsi="Arial" w:cs="Arial" w:hint="eastAsia"/>
          <w:b/>
          <w:sz w:val="21"/>
          <w:szCs w:val="21"/>
        </w:rPr>
        <w:t>)</w:t>
      </w:r>
      <w:r w:rsidRPr="00C6726F">
        <w:rPr>
          <w:rFonts w:ascii="Arial" w:hAnsi="Arial" w:cs="Arial"/>
          <w:b/>
          <w:bCs/>
          <w:sz w:val="21"/>
          <w:szCs w:val="21"/>
          <w:lang w:val="en-GB" w:eastAsia="en-GB"/>
        </w:rPr>
        <w:t>selects an acceptable cell.</w:t>
      </w:r>
    </w:p>
    <w:p w14:paraId="6A5699F4" w14:textId="77777777" w:rsidR="00C6726F" w:rsidRDefault="00C6726F" w:rsidP="00C6726F">
      <w:pPr>
        <w:rPr>
          <w:rFonts w:ascii="Arial" w:hAnsi="Arial" w:cs="Arial"/>
          <w:b/>
          <w:bCs/>
          <w:sz w:val="21"/>
          <w:szCs w:val="21"/>
        </w:rPr>
      </w:pPr>
    </w:p>
    <w:p w14:paraId="5FE485B3" w14:textId="49AFC777" w:rsidR="00C6726F" w:rsidRPr="00C6726F" w:rsidRDefault="00C6726F" w:rsidP="00C6726F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3 </w:t>
      </w:r>
      <w:r w:rsidRPr="00C6726F">
        <w:rPr>
          <w:rFonts w:ascii="Arial" w:hAnsi="Arial" w:cs="Arial"/>
          <w:b/>
          <w:bCs/>
          <w:sz w:val="21"/>
          <w:szCs w:val="21"/>
        </w:rPr>
        <w:t xml:space="preserve">For supporting </w:t>
      </w:r>
      <w:r w:rsidRPr="00C6726F">
        <w:rPr>
          <w:rFonts w:ascii="Arial" w:hAnsi="Arial" w:cs="Arial"/>
          <w:b/>
          <w:bCs/>
          <w:sz w:val="21"/>
          <w:szCs w:val="21"/>
          <w:lang w:val="en-GB"/>
        </w:rPr>
        <w:t xml:space="preserve">NCR-Fwd ON when network sends NCR-MT to RRC_IDLE, </w:t>
      </w:r>
      <w:r w:rsidRPr="00C6726F">
        <w:rPr>
          <w:rFonts w:ascii="Arial" w:hAnsi="Arial" w:cs="Arial"/>
          <w:b/>
          <w:bCs/>
          <w:sz w:val="21"/>
          <w:szCs w:val="21"/>
        </w:rPr>
        <w:t>RAN2 agree the Modified Option 1 and Proposal 1.</w:t>
      </w:r>
    </w:p>
    <w:p w14:paraId="091894E6" w14:textId="77777777" w:rsidR="00C6726F" w:rsidRDefault="00C6726F" w:rsidP="00C6726F">
      <w:pPr>
        <w:rPr>
          <w:rFonts w:ascii="Arial" w:hAnsi="Arial" w:cs="Arial"/>
          <w:b/>
          <w:bCs/>
          <w:sz w:val="21"/>
          <w:szCs w:val="21"/>
        </w:rPr>
      </w:pPr>
    </w:p>
    <w:p w14:paraId="1A7A5FC4" w14:textId="4E2D5BB5" w:rsidR="00C6726F" w:rsidRPr="00C6726F" w:rsidRDefault="00C6726F" w:rsidP="00C6726F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4 </w:t>
      </w:r>
      <w:r w:rsidRPr="00C6726F">
        <w:rPr>
          <w:rFonts w:ascii="Arial" w:hAnsi="Arial" w:cs="Arial"/>
          <w:b/>
          <w:bCs/>
          <w:sz w:val="21"/>
          <w:szCs w:val="21"/>
        </w:rPr>
        <w:t>If Proposal 3 can’t be agreed, RAN2 agree to switch off the NCR-F</w:t>
      </w:r>
      <w:r>
        <w:rPr>
          <w:rFonts w:ascii="Arial" w:hAnsi="Arial" w:cs="Arial"/>
          <w:b/>
          <w:bCs/>
          <w:sz w:val="21"/>
          <w:szCs w:val="21"/>
        </w:rPr>
        <w:t>wd</w:t>
      </w:r>
      <w:r w:rsidRPr="00C6726F">
        <w:rPr>
          <w:rFonts w:ascii="Arial" w:hAnsi="Arial" w:cs="Arial"/>
          <w:b/>
          <w:bCs/>
          <w:sz w:val="21"/>
          <w:szCs w:val="21"/>
        </w:rPr>
        <w:t xml:space="preserve"> when network sends NCR-MT to RRC</w:t>
      </w:r>
      <w:r w:rsidRPr="00C6726F">
        <w:rPr>
          <w:rFonts w:ascii="Arial" w:hAnsi="Arial" w:cs="Arial"/>
          <w:b/>
          <w:bCs/>
          <w:sz w:val="21"/>
          <w:szCs w:val="21"/>
          <w:lang w:val="en-GB"/>
        </w:rPr>
        <w:t>_IDLE.</w:t>
      </w:r>
    </w:p>
    <w:p w14:paraId="750E658D" w14:textId="77777777" w:rsidR="00C6726F" w:rsidRPr="00C6726F" w:rsidRDefault="00C6726F" w:rsidP="00C6726F">
      <w:pPr>
        <w:rPr>
          <w:rFonts w:ascii="Arial" w:eastAsiaTheme="minorEastAsia" w:hAnsi="Arial" w:cs="Arial"/>
          <w:sz w:val="20"/>
          <w:szCs w:val="20"/>
        </w:rPr>
      </w:pPr>
    </w:p>
    <w:p w14:paraId="32DB7960" w14:textId="34ED83EF" w:rsidR="000E3C78" w:rsidRPr="00F85A5B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p w14:paraId="141771F4" w14:textId="1FEA1D8D" w:rsidR="00302B7C" w:rsidRDefault="000E1D60" w:rsidP="00C025CF">
      <w:pPr>
        <w:rPr>
          <w:rFonts w:ascii="Arial" w:eastAsiaTheme="minorEastAsia" w:hAnsi="Arial" w:cs="Arial"/>
          <w:sz w:val="20"/>
          <w:szCs w:val="20"/>
        </w:rPr>
      </w:pPr>
      <w:bookmarkStart w:id="4" w:name="_Hlk117617461"/>
      <w:bookmarkEnd w:id="0"/>
      <w:bookmarkEnd w:id="1"/>
      <w:bookmarkEnd w:id="3"/>
      <w:r w:rsidRPr="00E967A8">
        <w:rPr>
          <w:rFonts w:ascii="Arial" w:eastAsiaTheme="minorEastAsia" w:hAnsi="Arial" w:cs="Arial"/>
          <w:sz w:val="20"/>
          <w:szCs w:val="20"/>
        </w:rPr>
        <w:t xml:space="preserve">[1] </w:t>
      </w:r>
      <w:r w:rsidR="00F10E30" w:rsidRPr="00F10E30">
        <w:rPr>
          <w:rFonts w:ascii="Arial" w:eastAsiaTheme="minorEastAsia" w:hAnsi="Arial" w:cs="Arial"/>
          <w:sz w:val="20"/>
          <w:szCs w:val="20"/>
        </w:rPr>
        <w:t>RP-230175</w:t>
      </w:r>
      <w:r w:rsidR="00F10E30" w:rsidRPr="00F10E30">
        <w:rPr>
          <w:rFonts w:ascii="Arial" w:eastAsiaTheme="minorEastAsia" w:hAnsi="Arial" w:cs="Arial"/>
          <w:sz w:val="20"/>
          <w:szCs w:val="20"/>
        </w:rPr>
        <w:tab/>
        <w:t>Revised WID on NR network controlled repeaters</w:t>
      </w:r>
      <w:r w:rsidR="00F10E30" w:rsidRPr="00F10E30">
        <w:rPr>
          <w:rFonts w:ascii="Arial" w:eastAsiaTheme="minorEastAsia" w:hAnsi="Arial" w:cs="Arial"/>
          <w:sz w:val="20"/>
          <w:szCs w:val="20"/>
        </w:rPr>
        <w:tab/>
        <w:t>ZTE Corporation</w:t>
      </w:r>
    </w:p>
    <w:bookmarkEnd w:id="4"/>
    <w:p w14:paraId="3232AB7A" w14:textId="0F14F34E" w:rsidR="00067149" w:rsidRPr="00E967A8" w:rsidRDefault="00067149" w:rsidP="00C025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[2] </w:t>
      </w:r>
      <w:r w:rsidR="00F10E30" w:rsidRPr="00F10E30">
        <w:rPr>
          <w:rFonts w:ascii="Arial" w:hAnsi="Arial" w:cs="Arial"/>
          <w:sz w:val="20"/>
          <w:szCs w:val="20"/>
        </w:rPr>
        <w:t>RP-230174</w:t>
      </w:r>
      <w:r w:rsidR="00F10E30" w:rsidRPr="00F10E30">
        <w:rPr>
          <w:rFonts w:ascii="Arial" w:hAnsi="Arial" w:cs="Arial"/>
          <w:sz w:val="20"/>
          <w:szCs w:val="20"/>
        </w:rPr>
        <w:tab/>
        <w:t>Status report for WI NR network-controlled repeaters; rapporteur: ZTE</w:t>
      </w:r>
      <w:r w:rsidR="00F10E30" w:rsidRPr="00F10E30">
        <w:rPr>
          <w:rFonts w:ascii="Arial" w:hAnsi="Arial" w:cs="Arial"/>
          <w:sz w:val="20"/>
          <w:szCs w:val="20"/>
        </w:rPr>
        <w:tab/>
        <w:t>RAN1</w:t>
      </w:r>
    </w:p>
    <w:sectPr w:rsidR="00067149" w:rsidRPr="00E967A8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A82BC" w14:textId="77777777" w:rsidR="002716E3" w:rsidRDefault="002716E3" w:rsidP="00796430">
      <w:r>
        <w:separator/>
      </w:r>
    </w:p>
  </w:endnote>
  <w:endnote w:type="continuationSeparator" w:id="0">
    <w:p w14:paraId="77FB1875" w14:textId="77777777" w:rsidR="002716E3" w:rsidRDefault="002716E3" w:rsidP="00796430">
      <w:r>
        <w:continuationSeparator/>
      </w:r>
    </w:p>
  </w:endnote>
  <w:endnote w:type="continuationNotice" w:id="1">
    <w:p w14:paraId="7AF6C9F1" w14:textId="77777777" w:rsidR="002716E3" w:rsidRDefault="00271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54019" w14:textId="77777777" w:rsidR="002716E3" w:rsidRDefault="002716E3" w:rsidP="00796430">
      <w:r>
        <w:separator/>
      </w:r>
    </w:p>
  </w:footnote>
  <w:footnote w:type="continuationSeparator" w:id="0">
    <w:p w14:paraId="757D3464" w14:textId="77777777" w:rsidR="002716E3" w:rsidRDefault="002716E3" w:rsidP="00796430">
      <w:r>
        <w:continuationSeparator/>
      </w:r>
    </w:p>
  </w:footnote>
  <w:footnote w:type="continuationNotice" w:id="1">
    <w:p w14:paraId="1787E605" w14:textId="77777777" w:rsidR="002716E3" w:rsidRDefault="002716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420CA"/>
    <w:multiLevelType w:val="hybridMultilevel"/>
    <w:tmpl w:val="BD645F42"/>
    <w:lvl w:ilvl="0" w:tplc="E08268E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2F05296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Arial" w:hint="eastAsia"/>
      </w:rPr>
    </w:lvl>
    <w:lvl w:ilvl="2" w:tplc="52F05296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Arial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9FA1B0E"/>
    <w:multiLevelType w:val="hybridMultilevel"/>
    <w:tmpl w:val="4F8AB25E"/>
    <w:lvl w:ilvl="0" w:tplc="6936DDB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501E44"/>
    <w:multiLevelType w:val="hybridMultilevel"/>
    <w:tmpl w:val="0C48953A"/>
    <w:lvl w:ilvl="0" w:tplc="5A2EEE30">
      <w:start w:val="1"/>
      <w:numFmt w:val="decimal"/>
      <w:pStyle w:val="PropObs"/>
      <w:lvlText w:val="Proposal %1:  "/>
      <w:lvlJc w:val="left"/>
      <w:pPr>
        <w:ind w:left="785" w:hanging="360"/>
      </w:pPr>
      <w:rPr>
        <w:rFonts w:ascii="Arial" w:hAnsi="Arial" w:cs="Arial" w:hint="default"/>
        <w:b/>
        <w:bCs/>
        <w:color w:val="auto"/>
        <w:sz w:val="22"/>
        <w:szCs w:val="22"/>
        <w:lang w:val="en-GB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20F85"/>
    <w:multiLevelType w:val="hybridMultilevel"/>
    <w:tmpl w:val="9F44A2F0"/>
    <w:lvl w:ilvl="0" w:tplc="B1EA038C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2505EA2"/>
    <w:multiLevelType w:val="hybridMultilevel"/>
    <w:tmpl w:val="24F4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CCE2A49C"/>
    <w:name w:val="Recommend3"/>
    <w:lvl w:ilvl="0" w:tplc="8B245C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b/>
        <w:bCs/>
        <w:sz w:val="21"/>
        <w:szCs w:val="21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7D3F27A5"/>
    <w:multiLevelType w:val="hybridMultilevel"/>
    <w:tmpl w:val="2618F214"/>
    <w:lvl w:ilvl="0" w:tplc="FC8A02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8"/>
  </w:num>
  <w:num w:numId="5">
    <w:abstractNumId w:val="18"/>
  </w:num>
  <w:num w:numId="6">
    <w:abstractNumId w:val="9"/>
  </w:num>
  <w:num w:numId="7">
    <w:abstractNumId w:val="3"/>
  </w:num>
  <w:num w:numId="8">
    <w:abstractNumId w:val="14"/>
  </w:num>
  <w:num w:numId="9">
    <w:abstractNumId w:val="16"/>
    <w:lvlOverride w:ilvl="0">
      <w:startOverride w:val="1"/>
    </w:lvlOverride>
  </w:num>
  <w:num w:numId="10">
    <w:abstractNumId w:val="2"/>
  </w:num>
  <w:num w:numId="11">
    <w:abstractNumId w:val="12"/>
  </w:num>
  <w:num w:numId="12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5"/>
  </w:num>
  <w:num w:numId="15">
    <w:abstractNumId w:val="15"/>
  </w:num>
  <w:num w:numId="16">
    <w:abstractNumId w:val="17"/>
  </w:num>
  <w:num w:numId="17">
    <w:abstractNumId w:val="6"/>
  </w:num>
  <w:num w:numId="18">
    <w:abstractNumId w:val="4"/>
  </w:num>
  <w:num w:numId="19">
    <w:abstractNumId w:val="1"/>
  </w:num>
  <w:num w:numId="20">
    <w:abstractNumId w:val="10"/>
  </w:num>
  <w:num w:numId="21">
    <w:abstractNumId w:val="21"/>
  </w:num>
  <w:num w:numId="2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0F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10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94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413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149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95E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2A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2A93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40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6C"/>
    <w:rsid w:val="000B690C"/>
    <w:rsid w:val="000B693E"/>
    <w:rsid w:val="000B70B7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85B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C95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44C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9E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A7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BF2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EC2"/>
    <w:rsid w:val="001761B3"/>
    <w:rsid w:val="001762EF"/>
    <w:rsid w:val="00176A22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0A6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9CD"/>
    <w:rsid w:val="00185A07"/>
    <w:rsid w:val="00185FF8"/>
    <w:rsid w:val="00186070"/>
    <w:rsid w:val="001861BE"/>
    <w:rsid w:val="00186385"/>
    <w:rsid w:val="001867DA"/>
    <w:rsid w:val="00186A1C"/>
    <w:rsid w:val="00186ADB"/>
    <w:rsid w:val="00186C47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679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CBA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2D4"/>
    <w:rsid w:val="001C443E"/>
    <w:rsid w:val="001C4C36"/>
    <w:rsid w:val="001C4D75"/>
    <w:rsid w:val="001C510A"/>
    <w:rsid w:val="001C53C8"/>
    <w:rsid w:val="001C541C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714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DDD"/>
    <w:rsid w:val="00201EE2"/>
    <w:rsid w:val="002023F2"/>
    <w:rsid w:val="0020243B"/>
    <w:rsid w:val="0020282E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83C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71C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17EF9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140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CB5"/>
    <w:rsid w:val="00231E70"/>
    <w:rsid w:val="0023203F"/>
    <w:rsid w:val="002320CD"/>
    <w:rsid w:val="00232201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9D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17D6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1FD4"/>
    <w:rsid w:val="0025211D"/>
    <w:rsid w:val="00252198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82B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D82"/>
    <w:rsid w:val="00267E6B"/>
    <w:rsid w:val="0027053A"/>
    <w:rsid w:val="00270AC7"/>
    <w:rsid w:val="00270C95"/>
    <w:rsid w:val="00270EBB"/>
    <w:rsid w:val="00271658"/>
    <w:rsid w:val="002716E3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5C9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5EB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2E87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21C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9EB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6E19"/>
    <w:rsid w:val="002E7385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A79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6F39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B0C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2FAC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CB1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8BC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2D9"/>
    <w:rsid w:val="003E74AC"/>
    <w:rsid w:val="003E74DA"/>
    <w:rsid w:val="003E754E"/>
    <w:rsid w:val="003E7585"/>
    <w:rsid w:val="003E7907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96E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57AB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56F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10C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4EDA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11F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813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B29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2E55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299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829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54A"/>
    <w:rsid w:val="00527624"/>
    <w:rsid w:val="005276B8"/>
    <w:rsid w:val="00527780"/>
    <w:rsid w:val="00527BB3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915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1E7E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7D"/>
    <w:rsid w:val="005560A7"/>
    <w:rsid w:val="0055647D"/>
    <w:rsid w:val="00556671"/>
    <w:rsid w:val="0055719A"/>
    <w:rsid w:val="0055734D"/>
    <w:rsid w:val="005574BE"/>
    <w:rsid w:val="005579A7"/>
    <w:rsid w:val="00557A5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966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9F4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03A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DFA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6BE"/>
    <w:rsid w:val="0058585D"/>
    <w:rsid w:val="0058586A"/>
    <w:rsid w:val="005858A2"/>
    <w:rsid w:val="00585A03"/>
    <w:rsid w:val="00585F52"/>
    <w:rsid w:val="0058600D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59ED"/>
    <w:rsid w:val="00595CC6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4EEF"/>
    <w:rsid w:val="005D5009"/>
    <w:rsid w:val="005D5046"/>
    <w:rsid w:val="005D52DF"/>
    <w:rsid w:val="005D59DE"/>
    <w:rsid w:val="005D5A66"/>
    <w:rsid w:val="005D5BC4"/>
    <w:rsid w:val="005D6088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1DA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903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997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9B7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B89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4FC4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5CA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269D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416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1F28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C23"/>
    <w:rsid w:val="006A7DE2"/>
    <w:rsid w:val="006A7E67"/>
    <w:rsid w:val="006B0199"/>
    <w:rsid w:val="006B02B6"/>
    <w:rsid w:val="006B04CC"/>
    <w:rsid w:val="006B05AF"/>
    <w:rsid w:val="006B0AC6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5D4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0F4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2DB9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BF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827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0EC9"/>
    <w:rsid w:val="00711156"/>
    <w:rsid w:val="007113F1"/>
    <w:rsid w:val="0071152F"/>
    <w:rsid w:val="00711BA0"/>
    <w:rsid w:val="00711C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9BD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4DC5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B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AB9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9D3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F15"/>
    <w:rsid w:val="007C448C"/>
    <w:rsid w:val="007C457F"/>
    <w:rsid w:val="007C47CF"/>
    <w:rsid w:val="007C52B4"/>
    <w:rsid w:val="007C5383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694"/>
    <w:rsid w:val="0081698E"/>
    <w:rsid w:val="008178A7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188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05A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B02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0F16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672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66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6D6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595"/>
    <w:rsid w:val="00893776"/>
    <w:rsid w:val="00893A1A"/>
    <w:rsid w:val="008941A7"/>
    <w:rsid w:val="008944D4"/>
    <w:rsid w:val="00894664"/>
    <w:rsid w:val="00894703"/>
    <w:rsid w:val="00894856"/>
    <w:rsid w:val="00894A49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966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92C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4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A3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15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B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4ED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582"/>
    <w:rsid w:val="00956645"/>
    <w:rsid w:val="00956A85"/>
    <w:rsid w:val="00957036"/>
    <w:rsid w:val="00957046"/>
    <w:rsid w:val="0096038C"/>
    <w:rsid w:val="00960723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799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906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67B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403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CCD"/>
    <w:rsid w:val="00A80D9E"/>
    <w:rsid w:val="00A81317"/>
    <w:rsid w:val="00A81761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87B2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BC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84D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DDA"/>
    <w:rsid w:val="00AC2EA3"/>
    <w:rsid w:val="00AC36F1"/>
    <w:rsid w:val="00AC389C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18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B91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17C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EE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6EF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4F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67949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3C56"/>
    <w:rsid w:val="00B747D2"/>
    <w:rsid w:val="00B749F2"/>
    <w:rsid w:val="00B74B2C"/>
    <w:rsid w:val="00B74C14"/>
    <w:rsid w:val="00B74C33"/>
    <w:rsid w:val="00B74DBB"/>
    <w:rsid w:val="00B752FD"/>
    <w:rsid w:val="00B754AC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3A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72C"/>
    <w:rsid w:val="00BE6AE8"/>
    <w:rsid w:val="00BE6D21"/>
    <w:rsid w:val="00BE6E9D"/>
    <w:rsid w:val="00BE774E"/>
    <w:rsid w:val="00BE77B2"/>
    <w:rsid w:val="00BE7852"/>
    <w:rsid w:val="00BE7895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06D"/>
    <w:rsid w:val="00C003C5"/>
    <w:rsid w:val="00C0053B"/>
    <w:rsid w:val="00C005EF"/>
    <w:rsid w:val="00C006E1"/>
    <w:rsid w:val="00C00C6C"/>
    <w:rsid w:val="00C00FB1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731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64D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26F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64A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4BF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BD8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3D44"/>
    <w:rsid w:val="00C94060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6C06"/>
    <w:rsid w:val="00C9726C"/>
    <w:rsid w:val="00C972B0"/>
    <w:rsid w:val="00C975A2"/>
    <w:rsid w:val="00C97C86"/>
    <w:rsid w:val="00C97EC4"/>
    <w:rsid w:val="00CA0131"/>
    <w:rsid w:val="00CA02AA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7F3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973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0BD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15E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4E7"/>
    <w:rsid w:val="00D165FF"/>
    <w:rsid w:val="00D16ED1"/>
    <w:rsid w:val="00D17328"/>
    <w:rsid w:val="00D174EE"/>
    <w:rsid w:val="00D17540"/>
    <w:rsid w:val="00D177DF"/>
    <w:rsid w:val="00D17BB0"/>
    <w:rsid w:val="00D2009A"/>
    <w:rsid w:val="00D20245"/>
    <w:rsid w:val="00D20249"/>
    <w:rsid w:val="00D2049D"/>
    <w:rsid w:val="00D20544"/>
    <w:rsid w:val="00D20D44"/>
    <w:rsid w:val="00D2134C"/>
    <w:rsid w:val="00D2136E"/>
    <w:rsid w:val="00D21636"/>
    <w:rsid w:val="00D2178A"/>
    <w:rsid w:val="00D21BAF"/>
    <w:rsid w:val="00D21E08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3F86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CFA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5D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738"/>
    <w:rsid w:val="00D918FE"/>
    <w:rsid w:val="00D91CE5"/>
    <w:rsid w:val="00D92060"/>
    <w:rsid w:val="00D921A7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426"/>
    <w:rsid w:val="00DA35BA"/>
    <w:rsid w:val="00DA3A87"/>
    <w:rsid w:val="00DA3B61"/>
    <w:rsid w:val="00DA3FB2"/>
    <w:rsid w:val="00DA3FDB"/>
    <w:rsid w:val="00DA4364"/>
    <w:rsid w:val="00DA4367"/>
    <w:rsid w:val="00DA4695"/>
    <w:rsid w:val="00DA4985"/>
    <w:rsid w:val="00DA4E7B"/>
    <w:rsid w:val="00DA5075"/>
    <w:rsid w:val="00DA5137"/>
    <w:rsid w:val="00DA5179"/>
    <w:rsid w:val="00DA526F"/>
    <w:rsid w:val="00DA5A1B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5F04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796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629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0D1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490"/>
    <w:rsid w:val="00DF3622"/>
    <w:rsid w:val="00DF363C"/>
    <w:rsid w:val="00DF3849"/>
    <w:rsid w:val="00DF38B2"/>
    <w:rsid w:val="00DF39BB"/>
    <w:rsid w:val="00DF3D60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7F6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915"/>
    <w:rsid w:val="00E07A44"/>
    <w:rsid w:val="00E07CB5"/>
    <w:rsid w:val="00E07D80"/>
    <w:rsid w:val="00E10484"/>
    <w:rsid w:val="00E1075D"/>
    <w:rsid w:val="00E10915"/>
    <w:rsid w:val="00E109BD"/>
    <w:rsid w:val="00E10A80"/>
    <w:rsid w:val="00E10AFD"/>
    <w:rsid w:val="00E117E3"/>
    <w:rsid w:val="00E11A14"/>
    <w:rsid w:val="00E11B2D"/>
    <w:rsid w:val="00E11B81"/>
    <w:rsid w:val="00E11DAF"/>
    <w:rsid w:val="00E12032"/>
    <w:rsid w:val="00E120C7"/>
    <w:rsid w:val="00E12234"/>
    <w:rsid w:val="00E1229C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9C2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62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099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329"/>
    <w:rsid w:val="00E703CE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1F9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A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4D81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76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340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E30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69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9EE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CD3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0D2C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548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D66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8B8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D25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35A"/>
    <w:rsid w:val="00FA1AC1"/>
    <w:rsid w:val="00FA2044"/>
    <w:rsid w:val="00FA20D5"/>
    <w:rsid w:val="00FA218E"/>
    <w:rsid w:val="00FA23AF"/>
    <w:rsid w:val="00FA3356"/>
    <w:rsid w:val="00FA36CF"/>
    <w:rsid w:val="00FA3858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1F2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6F35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1A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6DE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1E7"/>
    <w:rsid w:val="00FD2719"/>
    <w:rsid w:val="00FD29DA"/>
    <w:rsid w:val="00FD2ED6"/>
    <w:rsid w:val="00FD32BA"/>
    <w:rsid w:val="00FD3584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116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6A8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93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36B02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qFormat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表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  <w:style w:type="paragraph" w:customStyle="1" w:styleId="15">
    <w:name w:val="リスト段落1"/>
    <w:basedOn w:val="a0"/>
    <w:uiPriority w:val="34"/>
    <w:qFormat/>
    <w:rsid w:val="00AC2DDA"/>
    <w:pPr>
      <w:spacing w:after="160" w:line="259" w:lineRule="auto"/>
      <w:ind w:firstLineChars="200" w:firstLine="420"/>
    </w:pPr>
    <w:rPr>
      <w:rFonts w:ascii="Calibri" w:eastAsia="SimSun" w:hAnsi="Calibri" w:cs="Times New Roman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2023-02-13T08:20:00Z</dcterms:created>
  <dcterms:modified xsi:type="dcterms:W3CDTF">2023-04-07T02:16:00Z</dcterms:modified>
</cp:coreProperties>
</file>