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3CFAF" w14:textId="06EE1C99" w:rsidR="00A822A1" w:rsidRPr="00962177" w:rsidRDefault="00A822A1" w:rsidP="00A822A1">
      <w:pPr>
        <w:pStyle w:val="CRCoverPage"/>
        <w:tabs>
          <w:tab w:val="right" w:pos="9639"/>
        </w:tabs>
        <w:spacing w:after="0"/>
        <w:rPr>
          <w:b/>
          <w:noProof/>
          <w:sz w:val="24"/>
        </w:rPr>
      </w:pPr>
      <w:bookmarkStart w:id="0" w:name="_Toc193024528"/>
      <w:r w:rsidRPr="00962177">
        <w:rPr>
          <w:b/>
          <w:noProof/>
          <w:sz w:val="24"/>
        </w:rPr>
        <w:t>3GPP TSG-RAN WG2 Meeting #121</w:t>
      </w:r>
      <w:r w:rsidRPr="00962177">
        <w:rPr>
          <w:rFonts w:hint="eastAsia"/>
          <w:b/>
          <w:noProof/>
          <w:sz w:val="24"/>
        </w:rPr>
        <w:t>bis</w:t>
      </w:r>
      <w:r w:rsidRPr="00962177">
        <w:rPr>
          <w:b/>
          <w:noProof/>
          <w:sz w:val="24"/>
        </w:rPr>
        <w:t>-e</w:t>
      </w:r>
      <w:r w:rsidRPr="00962177">
        <w:rPr>
          <w:b/>
          <w:noProof/>
          <w:sz w:val="24"/>
        </w:rPr>
        <w:tab/>
        <w:t>R2-230</w:t>
      </w:r>
      <w:r w:rsidR="000D1C2C">
        <w:rPr>
          <w:b/>
          <w:noProof/>
          <w:sz w:val="24"/>
        </w:rPr>
        <w:t>2880</w:t>
      </w:r>
    </w:p>
    <w:p w14:paraId="3133704D" w14:textId="65E41A42" w:rsidR="00A822A1" w:rsidRDefault="00A822A1" w:rsidP="00A822A1">
      <w:pPr>
        <w:pStyle w:val="CRCoverPage"/>
        <w:tabs>
          <w:tab w:val="right" w:pos="9639"/>
        </w:tabs>
        <w:spacing w:after="0"/>
        <w:rPr>
          <w:rFonts w:eastAsia="SimSun"/>
          <w:b/>
          <w:noProof/>
          <w:sz w:val="24"/>
        </w:rPr>
      </w:pPr>
      <w:r>
        <w:rPr>
          <w:b/>
          <w:noProof/>
          <w:sz w:val="24"/>
        </w:rPr>
        <w:t>Online</w:t>
      </w:r>
      <w:r w:rsidRPr="00E20730">
        <w:rPr>
          <w:b/>
          <w:noProof/>
          <w:sz w:val="24"/>
        </w:rPr>
        <w:t xml:space="preserve">, </w:t>
      </w:r>
      <w:r>
        <w:rPr>
          <w:b/>
          <w:noProof/>
          <w:sz w:val="24"/>
        </w:rPr>
        <w:t>17</w:t>
      </w:r>
      <w:r w:rsidRPr="00381E4A">
        <w:rPr>
          <w:b/>
          <w:noProof/>
          <w:sz w:val="24"/>
          <w:vertAlign w:val="superscript"/>
        </w:rPr>
        <w:t>th</w:t>
      </w:r>
      <w:r>
        <w:rPr>
          <w:b/>
          <w:noProof/>
          <w:sz w:val="24"/>
        </w:rPr>
        <w:t xml:space="preserve"> </w:t>
      </w:r>
      <w:r w:rsidR="008C179C">
        <w:rPr>
          <w:b/>
          <w:noProof/>
          <w:sz w:val="24"/>
        </w:rPr>
        <w:t>-</w:t>
      </w:r>
      <w:r>
        <w:rPr>
          <w:b/>
          <w:noProof/>
          <w:sz w:val="24"/>
        </w:rPr>
        <w:t xml:space="preserve"> 26</w:t>
      </w:r>
      <w:r>
        <w:rPr>
          <w:b/>
          <w:noProof/>
          <w:sz w:val="24"/>
          <w:vertAlign w:val="superscript"/>
        </w:rPr>
        <w:t>th</w:t>
      </w:r>
      <w:r>
        <w:rPr>
          <w:b/>
          <w:noProof/>
          <w:sz w:val="24"/>
        </w:rPr>
        <w:t xml:space="preserve">  April</w:t>
      </w:r>
      <w:r w:rsidRPr="00E20730">
        <w:rPr>
          <w:b/>
          <w:noProof/>
          <w:sz w:val="24"/>
        </w:rPr>
        <w:t xml:space="preserve"> 202</w:t>
      </w:r>
      <w:r>
        <w:rPr>
          <w:b/>
          <w:noProof/>
          <w:sz w:val="24"/>
        </w:rPr>
        <w:t>3</w:t>
      </w:r>
    </w:p>
    <w:p w14:paraId="1D67FA0A" w14:textId="77777777" w:rsidR="00A822A1" w:rsidRPr="008C179C" w:rsidRDefault="00A822A1" w:rsidP="00A822A1">
      <w:pPr>
        <w:pStyle w:val="3GPPHeader"/>
        <w:rPr>
          <w:rFonts w:ascii="Arial" w:hAnsi="Arial" w:cs="Arial"/>
          <w:lang w:eastAsia="en-US"/>
        </w:rPr>
      </w:pPr>
    </w:p>
    <w:p w14:paraId="38F010B9" w14:textId="0DF6DB7E" w:rsidR="00A822A1" w:rsidRPr="008C179C" w:rsidRDefault="00A822A1" w:rsidP="00A822A1">
      <w:pPr>
        <w:pStyle w:val="3GPPHeader"/>
        <w:rPr>
          <w:rFonts w:ascii="Arial" w:hAnsi="Arial" w:cs="Arial"/>
          <w:lang w:eastAsia="en-US"/>
        </w:rPr>
      </w:pPr>
      <w:r w:rsidRPr="008C179C">
        <w:rPr>
          <w:rFonts w:ascii="Arial" w:hAnsi="Arial" w:cs="Arial"/>
          <w:lang w:eastAsia="en-US"/>
        </w:rPr>
        <w:t>Agenda Item:</w:t>
      </w:r>
      <w:r w:rsidRPr="008C179C">
        <w:rPr>
          <w:rFonts w:ascii="Arial" w:hAnsi="Arial" w:cs="Arial"/>
          <w:lang w:eastAsia="en-US"/>
        </w:rPr>
        <w:tab/>
      </w:r>
      <w:r w:rsidR="00BA208B" w:rsidRPr="008C179C">
        <w:rPr>
          <w:rFonts w:ascii="Arial" w:hAnsi="Arial" w:cs="Arial"/>
          <w:lang w:eastAsia="en-US"/>
        </w:rPr>
        <w:t>7.20.3</w:t>
      </w:r>
    </w:p>
    <w:p w14:paraId="6CBE60CC" w14:textId="77777777" w:rsidR="00A822A1" w:rsidRPr="008C179C" w:rsidRDefault="00A822A1" w:rsidP="00A822A1">
      <w:pPr>
        <w:pStyle w:val="3GPPHeader"/>
        <w:rPr>
          <w:rFonts w:ascii="Arial" w:hAnsi="Arial" w:cs="Arial"/>
          <w:lang w:eastAsia="en-US"/>
        </w:rPr>
      </w:pPr>
      <w:r w:rsidRPr="008C179C">
        <w:rPr>
          <w:rFonts w:ascii="Arial" w:hAnsi="Arial" w:cs="Arial"/>
          <w:lang w:eastAsia="en-US"/>
        </w:rPr>
        <w:t>Source:</w:t>
      </w:r>
      <w:r w:rsidRPr="008C179C">
        <w:rPr>
          <w:rFonts w:ascii="Arial" w:hAnsi="Arial" w:cs="Arial"/>
          <w:lang w:eastAsia="en-US"/>
        </w:rPr>
        <w:tab/>
        <w:t>Huawei, HiSilicon</w:t>
      </w:r>
    </w:p>
    <w:p w14:paraId="5E9458E9" w14:textId="23340FDB" w:rsidR="00A822A1" w:rsidRPr="008C179C" w:rsidRDefault="00A822A1" w:rsidP="00A822A1">
      <w:pPr>
        <w:pStyle w:val="3GPPHeader"/>
        <w:rPr>
          <w:rFonts w:ascii="Arial" w:hAnsi="Arial" w:cs="Arial"/>
          <w:lang w:eastAsia="en-US"/>
        </w:rPr>
      </w:pPr>
      <w:r w:rsidRPr="008C179C">
        <w:rPr>
          <w:rFonts w:ascii="Arial" w:hAnsi="Arial" w:cs="Arial"/>
          <w:lang w:eastAsia="en-US"/>
        </w:rPr>
        <w:t>Title:</w:t>
      </w:r>
      <w:r w:rsidRPr="008C179C">
        <w:rPr>
          <w:rFonts w:ascii="Arial" w:hAnsi="Arial" w:cs="Arial"/>
          <w:lang w:eastAsia="en-US"/>
        </w:rPr>
        <w:tab/>
      </w:r>
      <w:r w:rsidR="00BA208B" w:rsidRPr="008C179C">
        <w:rPr>
          <w:rFonts w:ascii="Arial" w:hAnsi="Arial" w:cs="Arial"/>
        </w:rPr>
        <w:t>Extension</w:t>
      </w:r>
      <w:r w:rsidR="00BA208B" w:rsidRPr="008C179C">
        <w:rPr>
          <w:rFonts w:ascii="Arial" w:hAnsi="Arial" w:cs="Arial"/>
          <w:lang w:eastAsia="en-US"/>
        </w:rPr>
        <w:t xml:space="preserve"> of unified TCI framework for mTRP</w:t>
      </w:r>
    </w:p>
    <w:p w14:paraId="7C23C493" w14:textId="3EE8143B" w:rsidR="00A822A1" w:rsidRPr="008C179C" w:rsidRDefault="00A822A1" w:rsidP="00A822A1">
      <w:pPr>
        <w:pStyle w:val="3GPPHeader"/>
        <w:rPr>
          <w:rFonts w:ascii="Arial" w:hAnsi="Arial" w:cs="Arial"/>
          <w:lang w:eastAsia="en-US"/>
        </w:rPr>
      </w:pPr>
      <w:r w:rsidRPr="008C179C">
        <w:rPr>
          <w:rFonts w:ascii="Arial" w:hAnsi="Arial" w:cs="Arial"/>
          <w:lang w:eastAsia="en-US"/>
        </w:rPr>
        <w:t>Document for:</w:t>
      </w:r>
      <w:r w:rsidR="008C179C" w:rsidRPr="008C179C">
        <w:rPr>
          <w:rFonts w:ascii="Arial" w:hAnsi="Arial" w:cs="Arial"/>
          <w:lang w:eastAsia="en-US"/>
        </w:rPr>
        <w:tab/>
      </w:r>
      <w:r w:rsidRPr="008C179C">
        <w:rPr>
          <w:rFonts w:ascii="Arial" w:hAnsi="Arial" w:cs="Arial"/>
          <w:lang w:eastAsia="en-US"/>
        </w:rPr>
        <w:t>Discussion and decision</w:t>
      </w:r>
    </w:p>
    <w:p w14:paraId="119BA45E"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4D72CC66" w14:textId="2C8F9459" w:rsidR="00A822A1" w:rsidRPr="00A822A1" w:rsidRDefault="00A822A1" w:rsidP="00A822A1">
      <w:pPr>
        <w:overflowPunct w:val="0"/>
        <w:autoSpaceDE w:val="0"/>
        <w:autoSpaceDN w:val="0"/>
        <w:adjustRightInd w:val="0"/>
        <w:spacing w:after="120"/>
        <w:jc w:val="both"/>
        <w:rPr>
          <w:rFonts w:eastAsia="SimSun"/>
          <w:lang w:eastAsia="zh-CN"/>
        </w:rPr>
      </w:pPr>
      <w:r w:rsidRPr="00A822A1">
        <w:rPr>
          <w:rFonts w:eastAsia="SimSun"/>
          <w:lang w:eastAsia="zh-CN"/>
        </w:rPr>
        <w:t xml:space="preserve">In </w:t>
      </w:r>
      <w:r w:rsidR="005A4BB0">
        <w:rPr>
          <w:rFonts w:eastAsia="SimSun"/>
          <w:lang w:eastAsia="zh-CN"/>
        </w:rPr>
        <w:t xml:space="preserve">the Rel-18 MIMO WID </w:t>
      </w:r>
      <w:r w:rsidRPr="00A822A1">
        <w:rPr>
          <w:rFonts w:eastAsia="SimSun" w:hint="eastAsia"/>
          <w:lang w:eastAsia="zh-CN"/>
        </w:rPr>
        <w:t>[</w:t>
      </w:r>
      <w:r w:rsidRPr="00A822A1">
        <w:rPr>
          <w:rFonts w:eastAsia="SimSun"/>
          <w:lang w:eastAsia="zh-CN"/>
        </w:rPr>
        <w:t xml:space="preserve">1], </w:t>
      </w:r>
      <w:r w:rsidR="005A4BB0">
        <w:rPr>
          <w:rFonts w:eastAsia="SimSun"/>
          <w:lang w:eastAsia="zh-CN"/>
        </w:rPr>
        <w:t>o</w:t>
      </w:r>
      <w:r w:rsidRPr="00A822A1">
        <w:rPr>
          <w:rFonts w:eastAsia="SimSun"/>
          <w:lang w:eastAsia="zh-CN"/>
        </w:rPr>
        <w:t>ne of the objective</w:t>
      </w:r>
      <w:r w:rsidR="008774EB">
        <w:rPr>
          <w:rFonts w:eastAsia="SimSun"/>
          <w:lang w:eastAsia="zh-CN"/>
        </w:rPr>
        <w:t>s</w:t>
      </w:r>
      <w:r w:rsidRPr="00A822A1">
        <w:rPr>
          <w:rFonts w:eastAsia="SimSun"/>
          <w:lang w:eastAsia="zh-CN"/>
        </w:rPr>
        <w:t xml:space="preserve"> with RAN2 impact is the following</w:t>
      </w:r>
      <w:r w:rsidR="008774EB">
        <w:rPr>
          <w:rFonts w:eastAsia="SimSun"/>
          <w:lang w:eastAsia="zh-CN"/>
        </w:rPr>
        <w:t>:</w:t>
      </w:r>
    </w:p>
    <w:tbl>
      <w:tblPr>
        <w:tblStyle w:val="21"/>
        <w:tblW w:w="0" w:type="auto"/>
        <w:tblInd w:w="0" w:type="dxa"/>
        <w:tblLook w:val="04A0" w:firstRow="1" w:lastRow="0" w:firstColumn="1" w:lastColumn="0" w:noHBand="0" w:noVBand="1"/>
      </w:tblPr>
      <w:tblGrid>
        <w:gridCol w:w="9629"/>
      </w:tblGrid>
      <w:tr w:rsidR="00A822A1" w:rsidRPr="00A822A1" w14:paraId="3072DED9" w14:textId="77777777" w:rsidTr="00E43198">
        <w:tc>
          <w:tcPr>
            <w:tcW w:w="9629" w:type="dxa"/>
          </w:tcPr>
          <w:p w14:paraId="58FE5795" w14:textId="4DC2E937" w:rsidR="00A822A1" w:rsidRPr="005A4BB0" w:rsidRDefault="005A4BB0" w:rsidP="005A4BB0">
            <w:pPr>
              <w:rPr>
                <w:rFonts w:ascii="Times New Roman" w:eastAsia="SimSun" w:hAnsi="Times New Roman"/>
                <w:bCs/>
                <w:lang w:val="en-US" w:eastAsia="en-GB"/>
              </w:rPr>
            </w:pPr>
            <w:r w:rsidRPr="005A4BB0">
              <w:rPr>
                <w:rFonts w:ascii="Times New Roman" w:eastAsia="SimSun" w:hAnsi="Times New Roman"/>
                <w:bCs/>
                <w:lang w:val="en-US" w:eastAsia="en-GB"/>
              </w:rPr>
              <w:t>2. Specify extension of Rel-17 Unified TCI framework for indication of multiple DL and UL TCI states focusing on multi-TRP use case, using Rel-17 unified TCI framework.</w:t>
            </w:r>
          </w:p>
        </w:tc>
      </w:tr>
    </w:tbl>
    <w:p w14:paraId="2FAC37AB" w14:textId="2A7D40D5" w:rsidR="00A822A1" w:rsidRPr="00A822A1" w:rsidRDefault="00A822A1" w:rsidP="005A4BB0">
      <w:pPr>
        <w:spacing w:before="180"/>
        <w:rPr>
          <w:rFonts w:eastAsia="SimSun"/>
          <w:lang w:eastAsia="zh-CN"/>
        </w:rPr>
      </w:pPr>
      <w:r w:rsidRPr="00A822A1">
        <w:rPr>
          <w:rFonts w:eastAsia="SimSun" w:hint="eastAsia"/>
          <w:lang w:eastAsia="zh-CN"/>
        </w:rPr>
        <w:t>R</w:t>
      </w:r>
      <w:r w:rsidRPr="00A822A1">
        <w:rPr>
          <w:rFonts w:eastAsia="SimSun"/>
          <w:lang w:eastAsia="zh-CN"/>
        </w:rPr>
        <w:t>AN1 have</w:t>
      </w:r>
      <w:r w:rsidR="002D500D">
        <w:rPr>
          <w:rFonts w:eastAsia="SimSun"/>
          <w:lang w:eastAsia="zh-CN"/>
        </w:rPr>
        <w:t xml:space="preserve"> already</w:t>
      </w:r>
      <w:r w:rsidRPr="00A822A1">
        <w:rPr>
          <w:rFonts w:eastAsia="SimSun"/>
          <w:lang w:eastAsia="zh-CN"/>
        </w:rPr>
        <w:t xml:space="preserve"> made </w:t>
      </w:r>
      <w:r w:rsidR="008774EB">
        <w:rPr>
          <w:rFonts w:eastAsia="SimSun"/>
          <w:lang w:eastAsia="zh-CN"/>
        </w:rPr>
        <w:t>a number of</w:t>
      </w:r>
      <w:r w:rsidR="008774EB" w:rsidRPr="00A822A1">
        <w:rPr>
          <w:rFonts w:eastAsia="SimSun"/>
          <w:lang w:eastAsia="zh-CN"/>
        </w:rPr>
        <w:t xml:space="preserve"> </w:t>
      </w:r>
      <w:r w:rsidRPr="00A822A1">
        <w:rPr>
          <w:rFonts w:eastAsia="SimSun"/>
          <w:lang w:eastAsia="zh-CN"/>
        </w:rPr>
        <w:t>agreements</w:t>
      </w:r>
      <w:r w:rsidR="002D500D">
        <w:rPr>
          <w:rFonts w:eastAsia="SimSun"/>
          <w:lang w:eastAsia="zh-CN"/>
        </w:rPr>
        <w:t xml:space="preserve"> on </w:t>
      </w:r>
      <w:r w:rsidR="005A4BB0">
        <w:rPr>
          <w:rFonts w:eastAsia="SimSun"/>
          <w:lang w:eastAsia="zh-CN"/>
        </w:rPr>
        <w:t>extension of unified TCI framework for mTRP</w:t>
      </w:r>
      <w:r w:rsidRPr="00A822A1">
        <w:rPr>
          <w:rFonts w:eastAsia="SimSun"/>
          <w:lang w:eastAsia="zh-CN"/>
        </w:rPr>
        <w:t>. In this contribution, we discuss the RAN2 impact</w:t>
      </w:r>
      <w:r w:rsidR="008774EB">
        <w:rPr>
          <w:rFonts w:eastAsia="SimSun"/>
          <w:lang w:eastAsia="zh-CN"/>
        </w:rPr>
        <w:t>s</w:t>
      </w:r>
      <w:r w:rsidRPr="00A822A1">
        <w:rPr>
          <w:rFonts w:eastAsia="SimSun"/>
          <w:lang w:eastAsia="zh-CN"/>
        </w:rPr>
        <w:t xml:space="preserve"> </w:t>
      </w:r>
      <w:r w:rsidR="002D500D">
        <w:rPr>
          <w:rFonts w:eastAsia="SimSun"/>
          <w:lang w:eastAsia="zh-CN"/>
        </w:rPr>
        <w:t>taking into account RAN1 agreements</w:t>
      </w:r>
      <w:r w:rsidRPr="00A822A1">
        <w:rPr>
          <w:rFonts w:eastAsia="SimSun"/>
          <w:bCs/>
          <w:lang w:eastAsia="zh-CN"/>
        </w:rPr>
        <w:t>.</w:t>
      </w:r>
    </w:p>
    <w:p w14:paraId="1BC7F40C" w14:textId="38C1D73A" w:rsidR="00285A0E" w:rsidRPr="006D11FC" w:rsidRDefault="0086327C" w:rsidP="00C74E2E">
      <w:pPr>
        <w:pStyle w:val="Heading1"/>
        <w:rPr>
          <w:rFonts w:eastAsia="SimSun"/>
          <w:lang w:eastAsia="zh-CN"/>
        </w:rPr>
      </w:pPr>
      <w:bookmarkStart w:id="1" w:name="OLE_LINK1"/>
      <w:bookmarkStart w:id="2" w:name="OLE_LINK2"/>
      <w:r>
        <w:rPr>
          <w:rFonts w:eastAsia="SimSun"/>
          <w:lang w:eastAsia="zh-CN"/>
        </w:rPr>
        <w:t>2</w:t>
      </w:r>
      <w:r w:rsidR="005456E5">
        <w:rPr>
          <w:rFonts w:eastAsia="SimSun"/>
          <w:lang w:eastAsia="zh-CN"/>
        </w:rPr>
        <w:t xml:space="preserve">. </w:t>
      </w:r>
      <w:r w:rsidR="00006AA0" w:rsidRPr="007D3E81">
        <w:rPr>
          <w:rFonts w:eastAsia="SimSun"/>
          <w:lang w:eastAsia="zh-CN"/>
        </w:rPr>
        <w:t>Discussion</w:t>
      </w:r>
    </w:p>
    <w:p w14:paraId="274389A4" w14:textId="5C4E5509" w:rsidR="0063349E" w:rsidRDefault="0063349E" w:rsidP="00544E04">
      <w:pPr>
        <w:pStyle w:val="Heading2"/>
        <w:rPr>
          <w:rFonts w:eastAsia="SimSun"/>
          <w:lang w:eastAsia="zh-CN"/>
        </w:rPr>
      </w:pPr>
      <w:r>
        <w:rPr>
          <w:rFonts w:eastAsia="SimSun" w:hint="eastAsia"/>
          <w:lang w:eastAsia="zh-CN"/>
        </w:rPr>
        <w:t>2</w:t>
      </w:r>
      <w:r>
        <w:rPr>
          <w:rFonts w:eastAsia="SimSun"/>
          <w:lang w:eastAsia="zh-CN"/>
        </w:rPr>
        <w:t xml:space="preserve">.1 </w:t>
      </w:r>
      <w:r w:rsidR="00C74E2E">
        <w:rPr>
          <w:rFonts w:eastAsia="SimSun"/>
          <w:lang w:eastAsia="zh-CN"/>
        </w:rPr>
        <w:t>Background of the unified TCI framework</w:t>
      </w:r>
    </w:p>
    <w:p w14:paraId="32886489" w14:textId="4BD5A01B" w:rsidR="00EE3E1D" w:rsidRDefault="00043AE4" w:rsidP="00274F71">
      <w:pPr>
        <w:rPr>
          <w:rFonts w:eastAsia="SimSun"/>
          <w:lang w:eastAsia="zh-CN"/>
        </w:rPr>
      </w:pPr>
      <w:r>
        <w:rPr>
          <w:rFonts w:eastAsia="SimSun"/>
          <w:lang w:eastAsia="zh-CN"/>
        </w:rPr>
        <w:t>In Rel-15/16 TCI framework, the UE has TCI state for PDCCH, TCI state for PDSCH, and SpatialRelationInfo for uplink transmissions. In Rel-17, t</w:t>
      </w:r>
      <w:r w:rsidR="00C74E2E">
        <w:rPr>
          <w:rFonts w:eastAsia="SimSun"/>
          <w:lang w:eastAsia="zh-CN"/>
        </w:rPr>
        <w:t>he unified TCI framework was introduced</w:t>
      </w:r>
      <w:r w:rsidR="00463EB6">
        <w:rPr>
          <w:rFonts w:eastAsia="SimSun"/>
          <w:lang w:eastAsia="zh-CN"/>
        </w:rPr>
        <w:t xml:space="preserve"> to get a compact </w:t>
      </w:r>
      <w:r w:rsidR="00E6626B">
        <w:rPr>
          <w:rFonts w:eastAsia="SimSun"/>
          <w:lang w:eastAsia="zh-CN"/>
        </w:rPr>
        <w:t>design</w:t>
      </w:r>
      <w:r w:rsidR="00C74E2E">
        <w:rPr>
          <w:rFonts w:eastAsia="SimSun"/>
          <w:lang w:eastAsia="zh-CN"/>
        </w:rPr>
        <w:t xml:space="preserve">. </w:t>
      </w:r>
      <w:r>
        <w:rPr>
          <w:rFonts w:eastAsia="SimSun"/>
          <w:lang w:eastAsia="zh-CN"/>
        </w:rPr>
        <w:t>In this unified TCI</w:t>
      </w:r>
      <w:r w:rsidR="00334CA6">
        <w:rPr>
          <w:rFonts w:eastAsia="SimSun"/>
          <w:lang w:eastAsia="zh-CN"/>
        </w:rPr>
        <w:t xml:space="preserve"> framework, there are two TCI modes configured by RRC, one is the joint mode, and the </w:t>
      </w:r>
      <w:r w:rsidR="00EE3E1D">
        <w:rPr>
          <w:rFonts w:eastAsia="SimSun"/>
          <w:lang w:eastAsia="zh-CN"/>
        </w:rPr>
        <w:t>other one is the separate mode.</w:t>
      </w:r>
    </w:p>
    <w:tbl>
      <w:tblPr>
        <w:tblStyle w:val="TableGrid"/>
        <w:tblW w:w="0" w:type="auto"/>
        <w:tblLook w:val="04A0" w:firstRow="1" w:lastRow="0" w:firstColumn="1" w:lastColumn="0" w:noHBand="0" w:noVBand="1"/>
      </w:tblPr>
      <w:tblGrid>
        <w:gridCol w:w="9631"/>
      </w:tblGrid>
      <w:tr w:rsidR="00EE3E1D" w14:paraId="2808FEE5" w14:textId="77777777" w:rsidTr="00EE3E1D">
        <w:tc>
          <w:tcPr>
            <w:tcW w:w="9631" w:type="dxa"/>
          </w:tcPr>
          <w:p w14:paraId="6624ACE0" w14:textId="7A7F68FC" w:rsidR="00EE3E1D" w:rsidRPr="00EE3E1D" w:rsidRDefault="00EE3E1D" w:rsidP="00EE3E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A2E24">
              <w:rPr>
                <w:rFonts w:ascii="Courier New" w:hAnsi="Courier New"/>
                <w:noProof/>
                <w:sz w:val="16"/>
                <w:lang w:eastAsia="en-GB"/>
              </w:rPr>
              <w:t>un</w:t>
            </w:r>
            <w:r>
              <w:rPr>
                <w:rFonts w:ascii="Courier New" w:hAnsi="Courier New"/>
                <w:noProof/>
                <w:sz w:val="16"/>
                <w:lang w:eastAsia="en-GB"/>
              </w:rPr>
              <w:t xml:space="preserve">ifiedTCI-StateType-r17      </w:t>
            </w:r>
            <w:r w:rsidRPr="00CA2E24">
              <w:rPr>
                <w:rFonts w:ascii="Courier New" w:hAnsi="Courier New"/>
                <w:noProof/>
                <w:sz w:val="16"/>
                <w:lang w:eastAsia="en-GB"/>
              </w:rPr>
              <w:t xml:space="preserve"> </w:t>
            </w:r>
            <w:r w:rsidRPr="00CA2E24">
              <w:rPr>
                <w:rFonts w:ascii="Courier New" w:hAnsi="Courier New"/>
                <w:noProof/>
                <w:color w:val="993366"/>
                <w:sz w:val="16"/>
                <w:lang w:eastAsia="en-GB"/>
              </w:rPr>
              <w:t>ENUMERATED</w:t>
            </w:r>
            <w:r w:rsidRPr="00CA2E24">
              <w:rPr>
                <w:rFonts w:ascii="Courier New" w:hAnsi="Courier New"/>
                <w:noProof/>
                <w:sz w:val="16"/>
                <w:lang w:eastAsia="en-GB"/>
              </w:rPr>
              <w:t xml:space="preserve"> {sep</w:t>
            </w:r>
            <w:r>
              <w:rPr>
                <w:rFonts w:ascii="Courier New" w:hAnsi="Courier New"/>
                <w:noProof/>
                <w:sz w:val="16"/>
                <w:lang w:eastAsia="en-GB"/>
              </w:rPr>
              <w:t xml:space="preserve">arate, joint}         </w:t>
            </w:r>
            <w:r w:rsidRPr="00CA2E24">
              <w:rPr>
                <w:rFonts w:ascii="Courier New" w:hAnsi="Courier New"/>
                <w:noProof/>
                <w:sz w:val="16"/>
                <w:lang w:eastAsia="en-GB"/>
              </w:rPr>
              <w:t xml:space="preserve">         </w:t>
            </w:r>
            <w:r w:rsidRPr="00CA2E24">
              <w:rPr>
                <w:rFonts w:ascii="Courier New" w:hAnsi="Courier New"/>
                <w:noProof/>
                <w:color w:val="993366"/>
                <w:sz w:val="16"/>
                <w:lang w:eastAsia="en-GB"/>
              </w:rPr>
              <w:t>OPTIONAL</w:t>
            </w:r>
            <w:r w:rsidRPr="00CA2E24">
              <w:rPr>
                <w:rFonts w:ascii="Courier New" w:hAnsi="Courier New"/>
                <w:noProof/>
                <w:sz w:val="16"/>
                <w:lang w:eastAsia="en-GB"/>
              </w:rPr>
              <w:t xml:space="preserve">,   </w:t>
            </w:r>
            <w:r w:rsidRPr="00CA2E24">
              <w:rPr>
                <w:rFonts w:ascii="Courier New" w:hAnsi="Courier New"/>
                <w:noProof/>
                <w:color w:val="808080"/>
                <w:sz w:val="16"/>
                <w:lang w:eastAsia="en-GB"/>
              </w:rPr>
              <w:t>-- Need R</w:t>
            </w:r>
          </w:p>
        </w:tc>
      </w:tr>
    </w:tbl>
    <w:p w14:paraId="2497E59C" w14:textId="11AB6A75" w:rsidR="006D11FC" w:rsidRDefault="00C5769B" w:rsidP="00D239A9">
      <w:pPr>
        <w:spacing w:before="180"/>
        <w:rPr>
          <w:rFonts w:eastAsia="SimSun"/>
          <w:lang w:eastAsia="zh-CN"/>
        </w:rPr>
      </w:pPr>
      <w:r>
        <w:rPr>
          <w:rFonts w:eastAsia="SimSun" w:hint="eastAsia"/>
          <w:lang w:eastAsia="zh-CN"/>
        </w:rPr>
        <w:t>I</w:t>
      </w:r>
      <w:r>
        <w:rPr>
          <w:rFonts w:eastAsia="SimSun"/>
          <w:lang w:eastAsia="zh-CN"/>
        </w:rPr>
        <w:t xml:space="preserve">n the joint TCI mode, </w:t>
      </w:r>
      <w:r w:rsidR="00334CA6">
        <w:rPr>
          <w:rFonts w:eastAsia="SimSun"/>
          <w:lang w:eastAsia="zh-CN"/>
        </w:rPr>
        <w:t xml:space="preserve">the network </w:t>
      </w:r>
      <w:r w:rsidR="00043AE4">
        <w:rPr>
          <w:rFonts w:eastAsia="SimSun"/>
          <w:lang w:eastAsia="zh-CN"/>
        </w:rPr>
        <w:t>indicate</w:t>
      </w:r>
      <w:r w:rsidR="00D239A9">
        <w:rPr>
          <w:rFonts w:eastAsia="SimSun"/>
          <w:lang w:eastAsia="zh-CN"/>
        </w:rPr>
        <w:t xml:space="preserve">s </w:t>
      </w:r>
      <w:r w:rsidR="00043AE4">
        <w:rPr>
          <w:rFonts w:eastAsia="SimSun"/>
          <w:lang w:eastAsia="zh-CN"/>
        </w:rPr>
        <w:t>a</w:t>
      </w:r>
      <w:r w:rsidR="00334CA6">
        <w:rPr>
          <w:rFonts w:eastAsia="SimSun"/>
          <w:lang w:eastAsia="zh-CN"/>
        </w:rPr>
        <w:t xml:space="preserve"> joint</w:t>
      </w:r>
      <w:r w:rsidR="009C0857">
        <w:rPr>
          <w:rFonts w:eastAsia="SimSun"/>
          <w:lang w:eastAsia="zh-CN"/>
        </w:rPr>
        <w:t xml:space="preserve"> TCI state to the UE by MAC CE only or by MAC CE plus DCI. The indicated </w:t>
      </w:r>
      <w:r w:rsidR="00043AE4">
        <w:rPr>
          <w:rFonts w:eastAsia="SimSun"/>
          <w:lang w:eastAsia="zh-CN"/>
        </w:rPr>
        <w:t xml:space="preserve">TCI state </w:t>
      </w:r>
      <w:r w:rsidR="009C0857">
        <w:rPr>
          <w:rFonts w:eastAsia="SimSun"/>
          <w:lang w:eastAsia="zh-CN"/>
        </w:rPr>
        <w:t xml:space="preserve">is </w:t>
      </w:r>
      <w:r w:rsidR="00043AE4">
        <w:rPr>
          <w:rFonts w:eastAsia="SimSun"/>
          <w:lang w:eastAsia="zh-CN"/>
        </w:rPr>
        <w:t>for PDCCH</w:t>
      </w:r>
      <w:r w:rsidR="00CE671B">
        <w:rPr>
          <w:rFonts w:eastAsia="SimSun"/>
          <w:lang w:eastAsia="zh-CN"/>
        </w:rPr>
        <w:t>/</w:t>
      </w:r>
      <w:r w:rsidR="00043AE4">
        <w:rPr>
          <w:rFonts w:eastAsia="SimSun"/>
          <w:lang w:eastAsia="zh-CN"/>
        </w:rPr>
        <w:t>PDSCH</w:t>
      </w:r>
      <w:r w:rsidR="00CE671B">
        <w:rPr>
          <w:rFonts w:eastAsia="SimSun"/>
          <w:lang w:eastAsia="zh-CN"/>
        </w:rPr>
        <w:t>/</w:t>
      </w:r>
      <w:r w:rsidR="00DB1FEA">
        <w:rPr>
          <w:rFonts w:eastAsia="SimSun"/>
          <w:lang w:eastAsia="zh-CN"/>
        </w:rPr>
        <w:t xml:space="preserve">AP </w:t>
      </w:r>
      <w:r w:rsidR="00CE671B">
        <w:rPr>
          <w:rFonts w:eastAsia="SimSun"/>
          <w:lang w:eastAsia="zh-CN"/>
        </w:rPr>
        <w:t xml:space="preserve">CSI-RS reception and for </w:t>
      </w:r>
      <w:r w:rsidR="00043AE4">
        <w:rPr>
          <w:rFonts w:eastAsia="SimSun"/>
          <w:lang w:eastAsia="zh-CN"/>
        </w:rPr>
        <w:t>PUCCH</w:t>
      </w:r>
      <w:r w:rsidR="00CE671B">
        <w:rPr>
          <w:rFonts w:eastAsia="SimSun"/>
          <w:lang w:eastAsia="zh-CN"/>
        </w:rPr>
        <w:t>/</w:t>
      </w:r>
      <w:r w:rsidR="00043AE4">
        <w:rPr>
          <w:rFonts w:eastAsia="SimSun"/>
          <w:lang w:eastAsia="zh-CN"/>
        </w:rPr>
        <w:t>PUSCH</w:t>
      </w:r>
      <w:r w:rsidR="00CE671B">
        <w:rPr>
          <w:rFonts w:eastAsia="SimSun"/>
          <w:lang w:eastAsia="zh-CN"/>
        </w:rPr>
        <w:t>/SRS</w:t>
      </w:r>
      <w:r w:rsidR="00043AE4">
        <w:rPr>
          <w:rFonts w:eastAsia="SimSun"/>
          <w:lang w:eastAsia="zh-CN"/>
        </w:rPr>
        <w:t xml:space="preserve"> </w:t>
      </w:r>
      <w:r w:rsidR="009C0857">
        <w:rPr>
          <w:rFonts w:eastAsia="SimSun"/>
          <w:lang w:eastAsia="zh-CN"/>
        </w:rPr>
        <w:t>transmission.</w:t>
      </w:r>
    </w:p>
    <w:p w14:paraId="24B531DC" w14:textId="14EFE83C" w:rsidR="009C0857" w:rsidRDefault="009C0857" w:rsidP="009C0857">
      <w:pPr>
        <w:rPr>
          <w:rFonts w:eastAsia="SimSun"/>
          <w:lang w:eastAsia="zh-CN"/>
        </w:rPr>
      </w:pPr>
      <w:r>
        <w:rPr>
          <w:rFonts w:eastAsia="SimSun"/>
          <w:lang w:eastAsia="zh-CN"/>
        </w:rPr>
        <w:t xml:space="preserve">In the </w:t>
      </w:r>
      <w:r w:rsidR="00463EB6">
        <w:rPr>
          <w:rFonts w:eastAsia="SimSun"/>
          <w:lang w:eastAsia="zh-CN"/>
        </w:rPr>
        <w:t>separate TCI mode, the network indicates a</w:t>
      </w:r>
      <w:r w:rsidR="00CE671B">
        <w:rPr>
          <w:rFonts w:eastAsia="SimSun"/>
          <w:lang w:eastAsia="zh-CN"/>
        </w:rPr>
        <w:t>n</w:t>
      </w:r>
      <w:r w:rsidR="00463EB6">
        <w:rPr>
          <w:rFonts w:eastAsia="SimSun"/>
          <w:lang w:eastAsia="zh-CN"/>
        </w:rPr>
        <w:t xml:space="preserve"> UL-only TCI state and</w:t>
      </w:r>
      <w:r w:rsidR="004B6994">
        <w:rPr>
          <w:rFonts w:eastAsia="SimSun"/>
          <w:lang w:eastAsia="zh-CN"/>
        </w:rPr>
        <w:t>/or</w:t>
      </w:r>
      <w:r w:rsidR="00463EB6">
        <w:rPr>
          <w:rFonts w:eastAsia="SimSun"/>
          <w:lang w:eastAsia="zh-CN"/>
        </w:rPr>
        <w:t xml:space="preserve"> a DL-only TCI state to the UE</w:t>
      </w:r>
      <w:r w:rsidR="00E6626B" w:rsidRPr="00E6626B">
        <w:rPr>
          <w:rFonts w:eastAsia="SimSun"/>
          <w:lang w:eastAsia="zh-CN"/>
        </w:rPr>
        <w:t xml:space="preserve"> </w:t>
      </w:r>
      <w:r w:rsidR="00E6626B">
        <w:rPr>
          <w:rFonts w:eastAsia="SimSun"/>
          <w:lang w:eastAsia="zh-CN"/>
        </w:rPr>
        <w:t xml:space="preserve">by MAC CE only or by MAC CE plus DCI. The </w:t>
      </w:r>
      <w:r w:rsidR="00E6626B" w:rsidRPr="00E6626B">
        <w:rPr>
          <w:rFonts w:eastAsia="SimSun"/>
          <w:lang w:eastAsia="zh-CN"/>
        </w:rPr>
        <w:t xml:space="preserve">indicated </w:t>
      </w:r>
      <w:r w:rsidR="00E6626B">
        <w:rPr>
          <w:rFonts w:eastAsia="SimSun"/>
          <w:lang w:eastAsia="zh-CN"/>
        </w:rPr>
        <w:t xml:space="preserve">UL-only TCI state is for </w:t>
      </w:r>
      <w:r w:rsidR="00E6626B" w:rsidRPr="00E6626B">
        <w:rPr>
          <w:rFonts w:eastAsia="SimSun"/>
          <w:lang w:eastAsia="zh-CN"/>
        </w:rPr>
        <w:t>PUCCH</w:t>
      </w:r>
      <w:r w:rsidR="00CE671B">
        <w:rPr>
          <w:rFonts w:eastAsia="SimSun"/>
          <w:lang w:eastAsia="zh-CN"/>
        </w:rPr>
        <w:t>/</w:t>
      </w:r>
      <w:r w:rsidR="00E6626B" w:rsidRPr="00E6626B">
        <w:rPr>
          <w:rFonts w:eastAsia="SimSun"/>
          <w:lang w:eastAsia="zh-CN"/>
        </w:rPr>
        <w:t>PUSCH</w:t>
      </w:r>
      <w:r w:rsidR="00DB1FEA">
        <w:rPr>
          <w:rFonts w:eastAsia="SimSun"/>
          <w:lang w:eastAsia="zh-CN"/>
        </w:rPr>
        <w:t>/SRS</w:t>
      </w:r>
      <w:r w:rsidR="00E6626B" w:rsidRPr="00E6626B">
        <w:rPr>
          <w:rFonts w:eastAsia="SimSun"/>
          <w:lang w:eastAsia="zh-CN"/>
        </w:rPr>
        <w:t xml:space="preserve"> </w:t>
      </w:r>
      <w:r w:rsidR="00E6626B">
        <w:rPr>
          <w:rFonts w:eastAsia="SimSun"/>
          <w:lang w:eastAsia="zh-CN"/>
        </w:rPr>
        <w:t>transmission and the indicated DL-only TCI state is for PDCCH</w:t>
      </w:r>
      <w:r w:rsidR="00CE671B">
        <w:rPr>
          <w:rFonts w:eastAsia="SimSun"/>
          <w:lang w:eastAsia="zh-CN"/>
        </w:rPr>
        <w:t>/</w:t>
      </w:r>
      <w:r w:rsidR="00E6626B">
        <w:rPr>
          <w:rFonts w:eastAsia="SimSun"/>
          <w:lang w:eastAsia="zh-CN"/>
        </w:rPr>
        <w:t>PDSCH</w:t>
      </w:r>
      <w:r w:rsidR="00DB1FEA">
        <w:rPr>
          <w:rFonts w:eastAsia="SimSun"/>
          <w:lang w:eastAsia="zh-CN"/>
        </w:rPr>
        <w:t xml:space="preserve">/AP </w:t>
      </w:r>
      <w:bookmarkStart w:id="3" w:name="_GoBack"/>
      <w:bookmarkEnd w:id="3"/>
      <w:r w:rsidR="00DB1FEA">
        <w:rPr>
          <w:rFonts w:eastAsia="SimSun"/>
          <w:lang w:eastAsia="zh-CN"/>
        </w:rPr>
        <w:t>CSI-RS</w:t>
      </w:r>
      <w:r w:rsidR="00E6626B">
        <w:rPr>
          <w:rFonts w:eastAsia="SimSun"/>
          <w:lang w:eastAsia="zh-CN"/>
        </w:rPr>
        <w:t xml:space="preserve"> reception.</w:t>
      </w:r>
    </w:p>
    <w:p w14:paraId="09A021AA" w14:textId="46063D46" w:rsidR="00E6626B" w:rsidRDefault="00C45754" w:rsidP="009C0857">
      <w:pPr>
        <w:rPr>
          <w:rFonts w:eastAsia="SimSun"/>
          <w:lang w:eastAsia="zh-CN"/>
        </w:rPr>
      </w:pPr>
      <w:r>
        <w:rPr>
          <w:rFonts w:eastAsia="SimSun" w:hint="eastAsia"/>
          <w:lang w:eastAsia="zh-CN"/>
        </w:rPr>
        <w:t>T</w:t>
      </w:r>
      <w:r>
        <w:rPr>
          <w:rFonts w:eastAsia="SimSun"/>
          <w:lang w:eastAsia="zh-CN"/>
        </w:rPr>
        <w:t>he unified TCI framework is specified for single TRP scenario in Rel-17, so in the Rel-18, we extend the unified TCI framework to mTRP scenario.</w:t>
      </w:r>
    </w:p>
    <w:p w14:paraId="786973AD" w14:textId="33B9D067" w:rsidR="00C45754" w:rsidRDefault="00C45754" w:rsidP="00F57EC4">
      <w:pPr>
        <w:pStyle w:val="Proposallist"/>
        <w:rPr>
          <w:rFonts w:eastAsia="SimSun"/>
          <w:lang w:eastAsia="zh-CN"/>
        </w:rPr>
      </w:pPr>
      <w:r>
        <w:rPr>
          <w:rFonts w:eastAsia="SimSun"/>
          <w:lang w:eastAsia="zh-CN"/>
        </w:rPr>
        <w:t>Observation 1: In Rel-17, the unified TCI framework is specified for single TRP scenario only.</w:t>
      </w:r>
      <w:r w:rsidR="00935C3F">
        <w:rPr>
          <w:rFonts w:eastAsia="SimSun"/>
          <w:lang w:eastAsia="zh-CN"/>
        </w:rPr>
        <w:t xml:space="preserve"> In Rel-18, the extension of the unified TCI framework for mTRP is needed.</w:t>
      </w:r>
    </w:p>
    <w:p w14:paraId="3A5B534E" w14:textId="73B6063F" w:rsidR="00784693" w:rsidRDefault="00784693" w:rsidP="00784693">
      <w:pPr>
        <w:pStyle w:val="Heading2"/>
        <w:rPr>
          <w:rFonts w:eastAsia="SimSun"/>
          <w:lang w:eastAsia="zh-CN"/>
        </w:rPr>
      </w:pPr>
      <w:r>
        <w:rPr>
          <w:rFonts w:eastAsia="SimSun" w:hint="eastAsia"/>
          <w:lang w:eastAsia="zh-CN"/>
        </w:rPr>
        <w:t>2</w:t>
      </w:r>
      <w:r>
        <w:rPr>
          <w:rFonts w:eastAsia="SimSun"/>
          <w:lang w:eastAsia="zh-CN"/>
        </w:rPr>
        <w:t>.2 Background of the mTRP</w:t>
      </w:r>
    </w:p>
    <w:p w14:paraId="76DF4F31" w14:textId="1C188E15" w:rsidR="00C45754" w:rsidRPr="00784693" w:rsidRDefault="00B75F3B" w:rsidP="009C0857">
      <w:pPr>
        <w:rPr>
          <w:rFonts w:eastAsia="SimSun"/>
          <w:lang w:eastAsia="zh-CN"/>
        </w:rPr>
      </w:pPr>
      <w:r>
        <w:rPr>
          <w:rFonts w:eastAsia="SimSun" w:hint="eastAsia"/>
          <w:lang w:eastAsia="zh-CN"/>
        </w:rPr>
        <w:t>I</w:t>
      </w:r>
      <w:r>
        <w:rPr>
          <w:rFonts w:eastAsia="SimSun"/>
          <w:lang w:eastAsia="zh-CN"/>
        </w:rPr>
        <w:t xml:space="preserve">n Rel-16, </w:t>
      </w:r>
      <w:proofErr w:type="spellStart"/>
      <w:r>
        <w:rPr>
          <w:rFonts w:eastAsia="SimSun"/>
          <w:lang w:eastAsia="zh-CN"/>
        </w:rPr>
        <w:t>mDCI</w:t>
      </w:r>
      <w:proofErr w:type="spellEnd"/>
      <w:r>
        <w:rPr>
          <w:rFonts w:eastAsia="SimSun"/>
          <w:lang w:eastAsia="zh-CN"/>
        </w:rPr>
        <w:t xml:space="preserve"> mTRP, </w:t>
      </w:r>
      <w:proofErr w:type="spellStart"/>
      <w:r>
        <w:rPr>
          <w:rFonts w:eastAsia="SimSun"/>
          <w:lang w:eastAsia="zh-CN"/>
        </w:rPr>
        <w:t>sDCI</w:t>
      </w:r>
      <w:proofErr w:type="spellEnd"/>
      <w:r>
        <w:rPr>
          <w:rFonts w:eastAsia="SimSun"/>
          <w:lang w:eastAsia="zh-CN"/>
        </w:rPr>
        <w:t xml:space="preserve"> mTRP were introduced and the PDSCH from multiple TRPs is the target scenario. In Rel-17, </w:t>
      </w:r>
      <w:proofErr w:type="spellStart"/>
      <w:r w:rsidR="007A4A6B">
        <w:rPr>
          <w:rFonts w:eastAsia="SimSun"/>
          <w:lang w:eastAsia="zh-CN"/>
        </w:rPr>
        <w:t>sDCI</w:t>
      </w:r>
      <w:proofErr w:type="spellEnd"/>
      <w:r w:rsidR="007A4A6B">
        <w:rPr>
          <w:rFonts w:eastAsia="SimSun"/>
          <w:lang w:eastAsia="zh-CN"/>
        </w:rPr>
        <w:t xml:space="preserve"> </w:t>
      </w:r>
      <w:r>
        <w:rPr>
          <w:rFonts w:eastAsia="SimSun"/>
          <w:lang w:eastAsia="zh-CN"/>
        </w:rPr>
        <w:t>mTRP for PUCCH&amp;PUSCH&amp;PDCCH were introduced.</w:t>
      </w:r>
      <w:r w:rsidR="007A4A6B">
        <w:rPr>
          <w:rFonts w:eastAsia="SimSun"/>
          <w:lang w:eastAsia="zh-CN"/>
        </w:rPr>
        <w:t xml:space="preserve"> And PDCCH repetition and SFN were introduced as well.</w:t>
      </w:r>
      <w:r>
        <w:rPr>
          <w:rFonts w:eastAsia="SimSun"/>
          <w:lang w:eastAsia="zh-CN"/>
        </w:rPr>
        <w:t xml:space="preserve"> In addition, mDCI mTRP was extended from intra-cell case to inter-cell case. The </w:t>
      </w:r>
      <w:r w:rsidR="00B55389">
        <w:rPr>
          <w:rFonts w:eastAsia="SimSun"/>
          <w:lang w:eastAsia="zh-CN"/>
        </w:rPr>
        <w:t>Rel-16 and Rel-17 mTRP technologies are summarized in the table below:</w:t>
      </w:r>
    </w:p>
    <w:p w14:paraId="6FEE0CB9" w14:textId="64570EB5" w:rsidR="00C45754" w:rsidRPr="00F553B7" w:rsidRDefault="00B67259" w:rsidP="00B67259">
      <w:pPr>
        <w:jc w:val="center"/>
        <w:rPr>
          <w:rFonts w:eastAsia="SimSun"/>
          <w:b/>
          <w:lang w:eastAsia="zh-CN"/>
        </w:rPr>
      </w:pPr>
      <w:r w:rsidRPr="00F553B7">
        <w:rPr>
          <w:rFonts w:eastAsia="SimSun"/>
          <w:b/>
          <w:lang w:eastAsia="zh-CN"/>
        </w:rPr>
        <w:t>Table 1: summary of Rel-16 and Rel-17 mTRP technologies</w:t>
      </w:r>
    </w:p>
    <w:p w14:paraId="42FC1BDB" w14:textId="77777777" w:rsidR="00F06563" w:rsidRDefault="00F06563" w:rsidP="00F553B7">
      <w:pPr>
        <w:pStyle w:val="Proposallist"/>
        <w:rPr>
          <w:rFonts w:eastAsia="SimSun"/>
          <w:lang w:eastAsia="zh-CN"/>
        </w:rPr>
      </w:pPr>
    </w:p>
    <w:tbl>
      <w:tblPr>
        <w:tblStyle w:val="TableGrid"/>
        <w:tblW w:w="0" w:type="auto"/>
        <w:tblLook w:val="04A0" w:firstRow="1" w:lastRow="0" w:firstColumn="1" w:lastColumn="0" w:noHBand="0" w:noVBand="1"/>
      </w:tblPr>
      <w:tblGrid>
        <w:gridCol w:w="1271"/>
        <w:gridCol w:w="3827"/>
        <w:gridCol w:w="4395"/>
      </w:tblGrid>
      <w:tr w:rsidR="00F06563" w14:paraId="3D32D8EE" w14:textId="77777777" w:rsidTr="00710860">
        <w:tc>
          <w:tcPr>
            <w:tcW w:w="1271" w:type="dxa"/>
          </w:tcPr>
          <w:p w14:paraId="4F909391" w14:textId="77777777" w:rsidR="00F06563" w:rsidRDefault="00F06563" w:rsidP="00856495">
            <w:pPr>
              <w:rPr>
                <w:rFonts w:eastAsiaTheme="minorEastAsia"/>
                <w:lang w:eastAsia="zh-CN"/>
              </w:rPr>
            </w:pPr>
          </w:p>
        </w:tc>
        <w:tc>
          <w:tcPr>
            <w:tcW w:w="3827" w:type="dxa"/>
            <w:shd w:val="clear" w:color="auto" w:fill="D9E2F3" w:themeFill="accent5" w:themeFillTint="33"/>
          </w:tcPr>
          <w:p w14:paraId="7AD54712" w14:textId="4D7C9C98" w:rsidR="00F06563" w:rsidRDefault="00F06563" w:rsidP="00710860">
            <w:pPr>
              <w:jc w:val="center"/>
              <w:rPr>
                <w:rFonts w:eastAsiaTheme="minorEastAsia"/>
                <w:lang w:eastAsia="zh-CN"/>
              </w:rPr>
            </w:pPr>
            <w:r>
              <w:rPr>
                <w:rFonts w:eastAsiaTheme="minorEastAsia"/>
                <w:lang w:eastAsia="zh-CN"/>
              </w:rPr>
              <w:t>mDCI mTRP</w:t>
            </w:r>
          </w:p>
        </w:tc>
        <w:tc>
          <w:tcPr>
            <w:tcW w:w="4395" w:type="dxa"/>
            <w:shd w:val="clear" w:color="auto" w:fill="D9E2F3" w:themeFill="accent5" w:themeFillTint="33"/>
          </w:tcPr>
          <w:p w14:paraId="2273C76E" w14:textId="0D1A26A5" w:rsidR="00F06563" w:rsidRDefault="00F06563" w:rsidP="00710860">
            <w:pPr>
              <w:jc w:val="center"/>
              <w:rPr>
                <w:rFonts w:eastAsiaTheme="minorEastAsia"/>
                <w:lang w:eastAsia="zh-CN"/>
              </w:rPr>
            </w:pPr>
            <w:r>
              <w:rPr>
                <w:rFonts w:eastAsiaTheme="minorEastAsia" w:hint="eastAsia"/>
                <w:lang w:eastAsia="zh-CN"/>
              </w:rPr>
              <w:t>s</w:t>
            </w:r>
            <w:r>
              <w:rPr>
                <w:rFonts w:eastAsiaTheme="minorEastAsia"/>
                <w:lang w:eastAsia="zh-CN"/>
              </w:rPr>
              <w:t>DCI mTRP</w:t>
            </w:r>
          </w:p>
        </w:tc>
      </w:tr>
      <w:tr w:rsidR="00F06563" w14:paraId="0B50E7DC" w14:textId="77777777" w:rsidTr="00710860">
        <w:tc>
          <w:tcPr>
            <w:tcW w:w="1271" w:type="dxa"/>
            <w:shd w:val="clear" w:color="auto" w:fill="E2EFD9" w:themeFill="accent6" w:themeFillTint="33"/>
          </w:tcPr>
          <w:p w14:paraId="62B9037E" w14:textId="77777777" w:rsidR="00F06563" w:rsidRDefault="00F06563" w:rsidP="00856495">
            <w:pPr>
              <w:rPr>
                <w:rFonts w:eastAsiaTheme="minorEastAsia"/>
                <w:lang w:eastAsia="zh-CN"/>
              </w:rPr>
            </w:pPr>
            <w:r>
              <w:rPr>
                <w:rFonts w:eastAsiaTheme="minorEastAsia" w:hint="eastAsia"/>
                <w:lang w:eastAsia="zh-CN"/>
              </w:rPr>
              <w:t>R</w:t>
            </w:r>
            <w:r>
              <w:rPr>
                <w:rFonts w:eastAsiaTheme="minorEastAsia"/>
                <w:lang w:eastAsia="zh-CN"/>
              </w:rPr>
              <w:t>el-16</w:t>
            </w:r>
          </w:p>
        </w:tc>
        <w:tc>
          <w:tcPr>
            <w:tcW w:w="3827" w:type="dxa"/>
          </w:tcPr>
          <w:p w14:paraId="6EC7DB3A" w14:textId="10112376" w:rsidR="00F06563" w:rsidRDefault="00F06563" w:rsidP="00856495">
            <w:pPr>
              <w:rPr>
                <w:rFonts w:eastAsiaTheme="minorEastAsia"/>
                <w:lang w:eastAsia="zh-CN"/>
              </w:rPr>
            </w:pPr>
            <w:r w:rsidRPr="000C57E8">
              <w:rPr>
                <w:rFonts w:eastAsiaTheme="minorEastAsia" w:hint="eastAsia"/>
                <w:b/>
                <w:i/>
                <w:lang w:eastAsia="zh-CN"/>
              </w:rPr>
              <w:t>P</w:t>
            </w:r>
            <w:r w:rsidRPr="000C57E8">
              <w:rPr>
                <w:rFonts w:eastAsiaTheme="minorEastAsia"/>
                <w:b/>
                <w:i/>
                <w:lang w:eastAsia="zh-CN"/>
              </w:rPr>
              <w:t>DSCH</w:t>
            </w:r>
            <w:r>
              <w:rPr>
                <w:rFonts w:eastAsiaTheme="minorEastAsia"/>
                <w:lang w:eastAsia="zh-CN"/>
              </w:rPr>
              <w:t>: two DCIs in different CORESET pools schedule two PDSCHs from two TRPs.</w:t>
            </w:r>
          </w:p>
        </w:tc>
        <w:tc>
          <w:tcPr>
            <w:tcW w:w="4395" w:type="dxa"/>
          </w:tcPr>
          <w:p w14:paraId="043233D7" w14:textId="7C8A0E8D" w:rsidR="00F06563" w:rsidRDefault="00F06563" w:rsidP="00856495">
            <w:pPr>
              <w:rPr>
                <w:rFonts w:eastAsiaTheme="minorEastAsia"/>
                <w:lang w:eastAsia="zh-CN"/>
              </w:rPr>
            </w:pPr>
            <w:r w:rsidRPr="000C57E8">
              <w:rPr>
                <w:rFonts w:eastAsiaTheme="minorEastAsia" w:hint="eastAsia"/>
                <w:b/>
                <w:i/>
                <w:lang w:eastAsia="zh-CN"/>
              </w:rPr>
              <w:t>P</w:t>
            </w:r>
            <w:r w:rsidRPr="000C57E8">
              <w:rPr>
                <w:rFonts w:eastAsiaTheme="minorEastAsia"/>
                <w:b/>
                <w:i/>
                <w:lang w:eastAsia="zh-CN"/>
              </w:rPr>
              <w:t>DSCH</w:t>
            </w:r>
            <w:r>
              <w:rPr>
                <w:rFonts w:eastAsiaTheme="minorEastAsia"/>
                <w:lang w:eastAsia="zh-CN"/>
              </w:rPr>
              <w:t xml:space="preserve">: one DCI schedules two PDSCHs from two TRPs. </w:t>
            </w:r>
          </w:p>
        </w:tc>
      </w:tr>
      <w:tr w:rsidR="00F06563" w14:paraId="762995BB" w14:textId="77777777" w:rsidTr="00710860">
        <w:tc>
          <w:tcPr>
            <w:tcW w:w="1271" w:type="dxa"/>
            <w:shd w:val="clear" w:color="auto" w:fill="E2EFD9" w:themeFill="accent6" w:themeFillTint="33"/>
          </w:tcPr>
          <w:p w14:paraId="39DB9533" w14:textId="77777777" w:rsidR="00F06563" w:rsidRDefault="00F06563" w:rsidP="00856495">
            <w:pPr>
              <w:rPr>
                <w:rFonts w:eastAsiaTheme="minorEastAsia"/>
                <w:lang w:eastAsia="zh-CN"/>
              </w:rPr>
            </w:pPr>
            <w:r>
              <w:rPr>
                <w:rFonts w:eastAsiaTheme="minorEastAsia" w:hint="eastAsia"/>
                <w:lang w:eastAsia="zh-CN"/>
              </w:rPr>
              <w:t>R</w:t>
            </w:r>
            <w:r>
              <w:rPr>
                <w:rFonts w:eastAsiaTheme="minorEastAsia"/>
                <w:lang w:eastAsia="zh-CN"/>
              </w:rPr>
              <w:t>el-17</w:t>
            </w:r>
          </w:p>
        </w:tc>
        <w:tc>
          <w:tcPr>
            <w:tcW w:w="3827" w:type="dxa"/>
          </w:tcPr>
          <w:p w14:paraId="37F79ACC" w14:textId="77777777" w:rsidR="00F06563" w:rsidRDefault="00F06563" w:rsidP="00856495">
            <w:pPr>
              <w:rPr>
                <w:rFonts w:eastAsiaTheme="minorEastAsia"/>
                <w:lang w:eastAsia="zh-CN"/>
              </w:rPr>
            </w:pPr>
            <w:r w:rsidRPr="009D13CA">
              <w:rPr>
                <w:rFonts w:eastAsiaTheme="minorEastAsia"/>
                <w:b/>
                <w:i/>
                <w:lang w:eastAsia="zh-CN"/>
              </w:rPr>
              <w:t>PDSCH</w:t>
            </w:r>
            <w:r>
              <w:rPr>
                <w:rFonts w:eastAsiaTheme="minorEastAsia"/>
                <w:lang w:eastAsia="zh-CN"/>
              </w:rPr>
              <w:t>: extend from intra-cell to inter-cell case</w:t>
            </w:r>
          </w:p>
        </w:tc>
        <w:tc>
          <w:tcPr>
            <w:tcW w:w="4395" w:type="dxa"/>
          </w:tcPr>
          <w:p w14:paraId="0293DA02" w14:textId="04A314B7" w:rsidR="00F06563" w:rsidRDefault="00F06563" w:rsidP="00F06563">
            <w:pPr>
              <w:rPr>
                <w:rFonts w:eastAsiaTheme="minorEastAsia"/>
                <w:lang w:eastAsia="zh-CN"/>
              </w:rPr>
            </w:pPr>
            <w:r w:rsidRPr="000C57E8">
              <w:rPr>
                <w:rFonts w:eastAsiaTheme="minorEastAsia" w:hint="eastAsia"/>
                <w:b/>
                <w:i/>
                <w:lang w:eastAsia="zh-CN"/>
              </w:rPr>
              <w:t>P</w:t>
            </w:r>
            <w:r w:rsidRPr="000C57E8">
              <w:rPr>
                <w:rFonts w:eastAsiaTheme="minorEastAsia"/>
                <w:b/>
                <w:i/>
                <w:lang w:eastAsia="zh-CN"/>
              </w:rPr>
              <w:t>DCCH</w:t>
            </w:r>
            <w:r>
              <w:rPr>
                <w:rFonts w:eastAsiaTheme="minorEastAsia"/>
                <w:lang w:eastAsia="zh-CN"/>
              </w:rPr>
              <w:t>: repetition and SFN</w:t>
            </w:r>
          </w:p>
          <w:p w14:paraId="7D1F374B" w14:textId="378257FD" w:rsidR="00F06563" w:rsidRPr="000C57E8" w:rsidRDefault="00F06563" w:rsidP="00F06563">
            <w:pPr>
              <w:rPr>
                <w:rFonts w:eastAsiaTheme="minorEastAsia"/>
                <w:b/>
                <w:lang w:eastAsia="zh-CN"/>
              </w:rPr>
            </w:pPr>
            <w:r w:rsidRPr="000C57E8">
              <w:rPr>
                <w:rFonts w:eastAsiaTheme="minorEastAsia" w:hint="eastAsia"/>
                <w:b/>
                <w:i/>
                <w:lang w:eastAsia="zh-CN"/>
              </w:rPr>
              <w:t>P</w:t>
            </w:r>
            <w:r w:rsidRPr="000C57E8">
              <w:rPr>
                <w:rFonts w:eastAsiaTheme="minorEastAsia"/>
                <w:b/>
                <w:i/>
                <w:lang w:eastAsia="zh-CN"/>
              </w:rPr>
              <w:t>USCH</w:t>
            </w:r>
            <w:r w:rsidRPr="000C57E8">
              <w:rPr>
                <w:rFonts w:eastAsiaTheme="minorEastAsia"/>
                <w:lang w:eastAsia="zh-CN"/>
              </w:rPr>
              <w:t xml:space="preserve">: one DCI </w:t>
            </w:r>
            <w:r>
              <w:rPr>
                <w:rFonts w:eastAsiaTheme="minorEastAsia"/>
                <w:lang w:eastAsia="zh-CN"/>
              </w:rPr>
              <w:t>schedules PUSCH repetitions to two TRPs.</w:t>
            </w:r>
          </w:p>
          <w:p w14:paraId="30FA52B6" w14:textId="31993DC6" w:rsidR="00F06563" w:rsidRDefault="00F06563" w:rsidP="00F06563">
            <w:pPr>
              <w:rPr>
                <w:rFonts w:eastAsiaTheme="minorEastAsia"/>
                <w:lang w:eastAsia="zh-CN"/>
              </w:rPr>
            </w:pPr>
            <w:r w:rsidRPr="000C57E8">
              <w:rPr>
                <w:rFonts w:eastAsiaTheme="minorEastAsia"/>
                <w:b/>
                <w:i/>
                <w:lang w:eastAsia="zh-CN"/>
              </w:rPr>
              <w:t>PUCCH</w:t>
            </w:r>
            <w:r>
              <w:rPr>
                <w:rFonts w:eastAsiaTheme="minorEastAsia"/>
                <w:lang w:eastAsia="zh-CN"/>
              </w:rPr>
              <w:t>: repetition.</w:t>
            </w:r>
          </w:p>
        </w:tc>
      </w:tr>
    </w:tbl>
    <w:p w14:paraId="7ADC2864" w14:textId="23DD48AE" w:rsidR="00B67259" w:rsidRDefault="00F553B7" w:rsidP="00F553B7">
      <w:pPr>
        <w:pStyle w:val="Proposallist"/>
        <w:rPr>
          <w:rFonts w:eastAsia="SimSun"/>
          <w:lang w:eastAsia="zh-CN"/>
        </w:rPr>
      </w:pPr>
      <w:r>
        <w:rPr>
          <w:rFonts w:eastAsia="SimSun" w:hint="eastAsia"/>
          <w:lang w:eastAsia="zh-CN"/>
        </w:rPr>
        <w:t>O</w:t>
      </w:r>
      <w:r>
        <w:rPr>
          <w:rFonts w:eastAsia="SimSun"/>
          <w:lang w:eastAsia="zh-CN"/>
        </w:rPr>
        <w:t>bservation 2: There are t</w:t>
      </w:r>
      <w:r w:rsidR="00C445C9">
        <w:rPr>
          <w:rFonts w:eastAsia="SimSun"/>
          <w:lang w:eastAsia="zh-CN"/>
        </w:rPr>
        <w:t>wo</w:t>
      </w:r>
      <w:r>
        <w:rPr>
          <w:rFonts w:eastAsia="SimSun"/>
          <w:lang w:eastAsia="zh-CN"/>
        </w:rPr>
        <w:t xml:space="preserve"> supported mTRP </w:t>
      </w:r>
      <w:r w:rsidR="00546FFD">
        <w:rPr>
          <w:rFonts w:eastAsia="SimSun"/>
          <w:lang w:eastAsia="zh-CN"/>
        </w:rPr>
        <w:t>scenario</w:t>
      </w:r>
      <w:r w:rsidR="0086158E">
        <w:rPr>
          <w:rFonts w:eastAsia="SimSun"/>
          <w:lang w:eastAsia="zh-CN"/>
        </w:rPr>
        <w:t xml:space="preserve">s: 1) </w:t>
      </w:r>
      <w:proofErr w:type="spellStart"/>
      <w:r w:rsidR="0086158E">
        <w:rPr>
          <w:rFonts w:eastAsia="SimSun"/>
          <w:lang w:eastAsia="zh-CN"/>
        </w:rPr>
        <w:t>mDCI</w:t>
      </w:r>
      <w:proofErr w:type="spellEnd"/>
      <w:r w:rsidR="0086158E">
        <w:rPr>
          <w:rFonts w:eastAsia="SimSun"/>
          <w:lang w:eastAsia="zh-CN"/>
        </w:rPr>
        <w:t xml:space="preserve"> mTRP</w:t>
      </w:r>
      <w:r w:rsidR="00C445C9">
        <w:rPr>
          <w:rFonts w:eastAsia="SimSun"/>
          <w:lang w:eastAsia="zh-CN"/>
        </w:rPr>
        <w:t xml:space="preserve"> and</w:t>
      </w:r>
      <w:r w:rsidR="0086158E">
        <w:rPr>
          <w:rFonts w:eastAsia="SimSun"/>
          <w:lang w:eastAsia="zh-CN"/>
        </w:rPr>
        <w:t xml:space="preserve"> 2) </w:t>
      </w:r>
      <w:proofErr w:type="spellStart"/>
      <w:r w:rsidR="0086158E">
        <w:rPr>
          <w:rFonts w:eastAsia="SimSun"/>
          <w:lang w:eastAsia="zh-CN"/>
        </w:rPr>
        <w:t>sDCI</w:t>
      </w:r>
      <w:proofErr w:type="spellEnd"/>
      <w:r w:rsidR="0086158E">
        <w:rPr>
          <w:rFonts w:eastAsia="SimSun"/>
          <w:lang w:eastAsia="zh-CN"/>
        </w:rPr>
        <w:t xml:space="preserve"> mTRP</w:t>
      </w:r>
      <w:r w:rsidR="00C445C9">
        <w:rPr>
          <w:rFonts w:eastAsia="SimSun"/>
          <w:lang w:eastAsia="zh-CN"/>
        </w:rPr>
        <w:t>.</w:t>
      </w:r>
    </w:p>
    <w:p w14:paraId="307C1637" w14:textId="3B13C249" w:rsidR="008B01F5" w:rsidRDefault="008B01F5" w:rsidP="008B01F5">
      <w:pPr>
        <w:pStyle w:val="Heading2"/>
        <w:rPr>
          <w:rFonts w:eastAsia="SimSun"/>
          <w:lang w:eastAsia="zh-CN"/>
        </w:rPr>
      </w:pPr>
      <w:r>
        <w:rPr>
          <w:rFonts w:eastAsia="SimSun" w:hint="eastAsia"/>
          <w:lang w:eastAsia="zh-CN"/>
        </w:rPr>
        <w:t>2</w:t>
      </w:r>
      <w:r>
        <w:rPr>
          <w:rFonts w:eastAsia="SimSun"/>
          <w:lang w:eastAsia="zh-CN"/>
        </w:rPr>
        <w:t>.3 Extension of the unified TCI framework to mTRP</w:t>
      </w:r>
    </w:p>
    <w:p w14:paraId="7C454DF6" w14:textId="5B92159A" w:rsidR="0010643B" w:rsidRDefault="0064037A" w:rsidP="00710860">
      <w:pPr>
        <w:rPr>
          <w:rFonts w:eastAsia="SimSun"/>
          <w:lang w:eastAsia="zh-CN"/>
        </w:rPr>
      </w:pPr>
      <w:r>
        <w:rPr>
          <w:rFonts w:eastAsia="SimSun"/>
          <w:lang w:eastAsia="zh-CN"/>
        </w:rPr>
        <w:t xml:space="preserve">RAN1 sent </w:t>
      </w:r>
      <w:proofErr w:type="gramStart"/>
      <w:r>
        <w:rPr>
          <w:rFonts w:eastAsia="SimSun"/>
          <w:lang w:eastAsia="zh-CN"/>
        </w:rPr>
        <w:t>a</w:t>
      </w:r>
      <w:r w:rsidR="00CE671B">
        <w:rPr>
          <w:rFonts w:eastAsia="SimSun"/>
          <w:lang w:eastAsia="zh-CN"/>
        </w:rPr>
        <w:t>n</w:t>
      </w:r>
      <w:proofErr w:type="gramEnd"/>
      <w:r>
        <w:rPr>
          <w:rFonts w:eastAsia="SimSun"/>
          <w:lang w:eastAsia="zh-CN"/>
        </w:rPr>
        <w:t xml:space="preserve"> LS </w:t>
      </w:r>
      <w:r w:rsidR="00343073">
        <w:rPr>
          <w:rFonts w:eastAsia="SimSun"/>
          <w:lang w:eastAsia="zh-CN"/>
        </w:rPr>
        <w:t xml:space="preserve">[2] </w:t>
      </w:r>
      <w:r>
        <w:rPr>
          <w:rFonts w:eastAsia="SimSun"/>
          <w:lang w:eastAsia="zh-CN"/>
        </w:rPr>
        <w:t xml:space="preserve">to RAN2 to introduce the current progress of extension of unified TCI framework to mTRP. </w:t>
      </w:r>
      <w:r w:rsidR="001F4ABC">
        <w:rPr>
          <w:rFonts w:eastAsia="SimSun"/>
          <w:lang w:eastAsia="zh-CN"/>
        </w:rPr>
        <w:t>According to RAN1 agreements, the unified TCI framework will be extended to</w:t>
      </w:r>
      <w:r w:rsidR="0010643B">
        <w:rPr>
          <w:rFonts w:eastAsia="SimSun"/>
          <w:lang w:eastAsia="zh-CN"/>
        </w:rPr>
        <w:t xml:space="preserve"> both</w:t>
      </w:r>
      <w:r w:rsidR="001F4ABC">
        <w:rPr>
          <w:rFonts w:eastAsia="SimSun"/>
          <w:lang w:eastAsia="zh-CN"/>
        </w:rPr>
        <w:t xml:space="preserve"> </w:t>
      </w:r>
      <w:proofErr w:type="spellStart"/>
      <w:r w:rsidR="001F4ABC">
        <w:rPr>
          <w:rFonts w:eastAsia="SimSun"/>
          <w:lang w:eastAsia="zh-CN"/>
        </w:rPr>
        <w:t>mDCI</w:t>
      </w:r>
      <w:proofErr w:type="spellEnd"/>
      <w:r w:rsidR="001F4ABC">
        <w:rPr>
          <w:rFonts w:eastAsia="SimSun"/>
          <w:lang w:eastAsia="zh-CN"/>
        </w:rPr>
        <w:t xml:space="preserve"> mTRP</w:t>
      </w:r>
      <w:r w:rsidR="0010643B">
        <w:rPr>
          <w:rFonts w:eastAsia="SimSun"/>
          <w:lang w:eastAsia="zh-CN"/>
        </w:rPr>
        <w:t xml:space="preserve"> and</w:t>
      </w:r>
      <w:r w:rsidR="001F4ABC">
        <w:rPr>
          <w:rFonts w:eastAsia="SimSun"/>
          <w:lang w:eastAsia="zh-CN"/>
        </w:rPr>
        <w:t xml:space="preserve"> </w:t>
      </w:r>
      <w:proofErr w:type="spellStart"/>
      <w:r w:rsidR="001F4ABC">
        <w:rPr>
          <w:rFonts w:eastAsia="SimSun"/>
          <w:lang w:eastAsia="zh-CN"/>
        </w:rPr>
        <w:t>sDCI</w:t>
      </w:r>
      <w:proofErr w:type="spellEnd"/>
      <w:r w:rsidR="001F4ABC">
        <w:rPr>
          <w:rFonts w:eastAsia="SimSun"/>
          <w:lang w:eastAsia="zh-CN"/>
        </w:rPr>
        <w:t xml:space="preserve"> mTRP</w:t>
      </w:r>
      <w:r w:rsidR="0010643B">
        <w:rPr>
          <w:rFonts w:eastAsia="SimSun"/>
          <w:lang w:eastAsia="zh-CN"/>
        </w:rPr>
        <w:t xml:space="preserve"> </w:t>
      </w:r>
      <w:r w:rsidR="001F4ABC">
        <w:rPr>
          <w:rFonts w:eastAsia="SimSun"/>
          <w:lang w:eastAsia="zh-CN"/>
        </w:rPr>
        <w:t>scenarios.</w:t>
      </w:r>
      <w:r w:rsidR="0010643B">
        <w:rPr>
          <w:rFonts w:eastAsia="SimSun"/>
          <w:lang w:eastAsia="zh-CN"/>
        </w:rPr>
        <w:t xml:space="preserve"> In addition, the unified TCI indication is applicable to </w:t>
      </w:r>
      <w:r w:rsidR="00FA45D1">
        <w:rPr>
          <w:rFonts w:eastAsia="SimSun"/>
          <w:lang w:eastAsia="zh-CN"/>
        </w:rPr>
        <w:t>PDCCH</w:t>
      </w:r>
      <w:r w:rsidR="00F32637">
        <w:rPr>
          <w:rFonts w:eastAsia="SimSun"/>
          <w:lang w:eastAsia="zh-CN"/>
        </w:rPr>
        <w:t xml:space="preserve">, </w:t>
      </w:r>
      <w:r w:rsidR="00FA45D1">
        <w:rPr>
          <w:rFonts w:eastAsia="SimSun"/>
          <w:lang w:eastAsia="zh-CN"/>
        </w:rPr>
        <w:t>PDSCH</w:t>
      </w:r>
      <w:r w:rsidR="00F32637">
        <w:rPr>
          <w:rFonts w:eastAsia="SimSun"/>
          <w:lang w:eastAsia="zh-CN"/>
        </w:rPr>
        <w:t xml:space="preserve">, </w:t>
      </w:r>
      <w:r w:rsidR="00FA45D1">
        <w:rPr>
          <w:rFonts w:eastAsia="SimSun"/>
          <w:lang w:eastAsia="zh-CN"/>
        </w:rPr>
        <w:t>PUCCH</w:t>
      </w:r>
      <w:r w:rsidR="00F32637">
        <w:rPr>
          <w:rFonts w:eastAsia="SimSun"/>
          <w:lang w:eastAsia="zh-CN"/>
        </w:rPr>
        <w:t xml:space="preserve"> and </w:t>
      </w:r>
      <w:r w:rsidR="00FA45D1">
        <w:rPr>
          <w:rFonts w:eastAsia="SimSun"/>
          <w:lang w:eastAsia="zh-CN"/>
        </w:rPr>
        <w:t>PUSCH in each scenario.</w:t>
      </w:r>
    </w:p>
    <w:p w14:paraId="31CFC42B" w14:textId="4E4AA740" w:rsidR="008B01F5" w:rsidRPr="008B01F5" w:rsidRDefault="0010643B" w:rsidP="00710860">
      <w:pPr>
        <w:pStyle w:val="Proposallist"/>
        <w:rPr>
          <w:rFonts w:eastAsia="SimSun"/>
          <w:lang w:eastAsia="zh-CN"/>
        </w:rPr>
      </w:pPr>
      <w:r w:rsidRPr="00775E4A">
        <w:rPr>
          <w:rFonts w:eastAsia="SimSun"/>
          <w:lang w:eastAsia="zh-CN"/>
        </w:rPr>
        <w:t xml:space="preserve">Observation 3: </w:t>
      </w:r>
      <w:r w:rsidR="00FA45D1" w:rsidRPr="00775E4A">
        <w:rPr>
          <w:rFonts w:eastAsia="SimSun"/>
          <w:lang w:eastAsia="zh-CN"/>
        </w:rPr>
        <w:t>The unified TCI framework needs to be extended to</w:t>
      </w:r>
      <w:r w:rsidR="00FA45D1" w:rsidRPr="001139A8">
        <w:rPr>
          <w:rFonts w:eastAsia="SimSun"/>
          <w:lang w:eastAsia="zh-CN"/>
        </w:rPr>
        <w:t xml:space="preserve"> both mDCI mTRP and sDCI mTRP scenarios. The unified TCI indication is applicable to </w:t>
      </w:r>
      <w:r w:rsidR="00FA45D1" w:rsidRPr="00132CF4">
        <w:rPr>
          <w:rFonts w:eastAsia="SimSun"/>
          <w:lang w:eastAsia="zh-CN"/>
        </w:rPr>
        <w:t>PDCCH</w:t>
      </w:r>
      <w:r w:rsidR="00F32637">
        <w:rPr>
          <w:rFonts w:eastAsia="SimSun"/>
          <w:lang w:eastAsia="zh-CN"/>
        </w:rPr>
        <w:t xml:space="preserve">, </w:t>
      </w:r>
      <w:r w:rsidR="00FA45D1" w:rsidRPr="00132CF4">
        <w:rPr>
          <w:rFonts w:eastAsia="SimSun"/>
          <w:lang w:eastAsia="zh-CN"/>
        </w:rPr>
        <w:t>PDSCH</w:t>
      </w:r>
      <w:r w:rsidR="00F32637">
        <w:rPr>
          <w:rFonts w:eastAsia="SimSun"/>
          <w:lang w:eastAsia="zh-CN"/>
        </w:rPr>
        <w:t xml:space="preserve">, </w:t>
      </w:r>
      <w:r w:rsidR="00FA45D1" w:rsidRPr="00132CF4">
        <w:rPr>
          <w:rFonts w:eastAsia="SimSun"/>
          <w:lang w:eastAsia="zh-CN"/>
        </w:rPr>
        <w:t>PUCCH</w:t>
      </w:r>
      <w:r w:rsidR="00F32637">
        <w:rPr>
          <w:rFonts w:eastAsia="SimSun"/>
          <w:lang w:eastAsia="zh-CN"/>
        </w:rPr>
        <w:t xml:space="preserve"> and </w:t>
      </w:r>
      <w:r w:rsidR="00FA45D1" w:rsidRPr="00132CF4">
        <w:rPr>
          <w:rFonts w:eastAsia="SimSun"/>
          <w:lang w:eastAsia="zh-CN"/>
        </w:rPr>
        <w:t>PUSCH in each scenario.</w:t>
      </w:r>
    </w:p>
    <w:p w14:paraId="20101A5F" w14:textId="22C4BC06" w:rsidR="00CF6260" w:rsidRDefault="00CF6260" w:rsidP="00CF6260">
      <w:pPr>
        <w:pStyle w:val="Heading3"/>
        <w:rPr>
          <w:rFonts w:eastAsia="SimSun"/>
          <w:lang w:eastAsia="zh-CN"/>
        </w:rPr>
      </w:pPr>
      <w:r>
        <w:rPr>
          <w:rFonts w:eastAsia="SimSun" w:hint="eastAsia"/>
          <w:lang w:eastAsia="zh-CN"/>
        </w:rPr>
        <w:t>2</w:t>
      </w:r>
      <w:r>
        <w:rPr>
          <w:rFonts w:eastAsia="SimSun"/>
          <w:lang w:eastAsia="zh-CN"/>
        </w:rPr>
        <w:t>.3.1 mDCI mTRP</w:t>
      </w:r>
    </w:p>
    <w:p w14:paraId="706DFEFB" w14:textId="56FB3BC5" w:rsidR="00CF6260" w:rsidRDefault="00BD5D45" w:rsidP="00CF6260">
      <w:pPr>
        <w:rPr>
          <w:rFonts w:eastAsia="SimSun"/>
          <w:lang w:eastAsia="zh-CN"/>
        </w:rPr>
      </w:pPr>
      <w:r>
        <w:rPr>
          <w:rFonts w:eastAsia="SimSun" w:hint="eastAsia"/>
          <w:lang w:eastAsia="zh-CN"/>
        </w:rPr>
        <w:t>R</w:t>
      </w:r>
      <w:r>
        <w:rPr>
          <w:rFonts w:eastAsia="SimSun"/>
          <w:lang w:eastAsia="zh-CN"/>
        </w:rPr>
        <w:t>AN1 has</w:t>
      </w:r>
      <w:r w:rsidR="00910F32">
        <w:rPr>
          <w:rFonts w:eastAsia="SimSun"/>
          <w:lang w:eastAsia="zh-CN"/>
        </w:rPr>
        <w:t xml:space="preserve"> a number of agreements related to mDCI mTRP. Since the RRC-related agreements have many FFS, we only discuss the MAC impact here. T</w:t>
      </w:r>
      <w:r>
        <w:rPr>
          <w:rFonts w:eastAsia="SimSun"/>
          <w:lang w:eastAsia="zh-CN"/>
        </w:rPr>
        <w:t xml:space="preserve">he </w:t>
      </w:r>
      <w:r w:rsidR="00910F32">
        <w:rPr>
          <w:rFonts w:eastAsia="SimSun"/>
          <w:lang w:eastAsia="zh-CN"/>
        </w:rPr>
        <w:t xml:space="preserve">related </w:t>
      </w:r>
      <w:r>
        <w:rPr>
          <w:rFonts w:eastAsia="SimSun"/>
          <w:lang w:eastAsia="zh-CN"/>
        </w:rPr>
        <w:t xml:space="preserve">agreements </w:t>
      </w:r>
      <w:r w:rsidR="00910F32">
        <w:rPr>
          <w:rFonts w:eastAsia="SimSun"/>
          <w:lang w:eastAsia="zh-CN"/>
        </w:rPr>
        <w:t>are extracted as follows.</w:t>
      </w:r>
    </w:p>
    <w:tbl>
      <w:tblPr>
        <w:tblStyle w:val="TableGrid"/>
        <w:tblW w:w="0" w:type="auto"/>
        <w:tblLook w:val="04A0" w:firstRow="1" w:lastRow="0" w:firstColumn="1" w:lastColumn="0" w:noHBand="0" w:noVBand="1"/>
      </w:tblPr>
      <w:tblGrid>
        <w:gridCol w:w="9631"/>
      </w:tblGrid>
      <w:tr w:rsidR="00775E4A" w14:paraId="3CD03E43" w14:textId="77777777" w:rsidTr="00775E4A">
        <w:tc>
          <w:tcPr>
            <w:tcW w:w="9631" w:type="dxa"/>
          </w:tcPr>
          <w:p w14:paraId="635A54FB" w14:textId="77777777" w:rsidR="00775E4A" w:rsidRPr="001139A8" w:rsidRDefault="00775E4A" w:rsidP="00CF6260">
            <w:pPr>
              <w:rPr>
                <w:rFonts w:eastAsia="SimSun"/>
                <w:b/>
                <w:color w:val="5B9BD5" w:themeColor="accent1"/>
                <w:lang w:eastAsia="zh-CN"/>
              </w:rPr>
            </w:pPr>
            <w:r w:rsidRPr="001139A8">
              <w:rPr>
                <w:rFonts w:eastAsia="SimSun" w:hint="eastAsia"/>
                <w:b/>
                <w:color w:val="5B9BD5" w:themeColor="accent1"/>
                <w:lang w:eastAsia="zh-CN"/>
              </w:rPr>
              <w:t>m</w:t>
            </w:r>
            <w:r w:rsidRPr="001139A8">
              <w:rPr>
                <w:rFonts w:eastAsia="SimSun"/>
                <w:b/>
                <w:color w:val="5B9BD5" w:themeColor="accent1"/>
                <w:lang w:eastAsia="zh-CN"/>
              </w:rPr>
              <w:t>DCI PDCCH&amp;PDSCH</w:t>
            </w:r>
          </w:p>
          <w:p w14:paraId="1B7B0943" w14:textId="696F40D6" w:rsidR="00775E4A" w:rsidRDefault="00775E4A" w:rsidP="00775E4A">
            <w:pPr>
              <w:spacing w:after="0"/>
              <w:rPr>
                <w:rStyle w:val="Strong"/>
                <w:rFonts w:eastAsia="Batang"/>
                <w:sz w:val="18"/>
                <w:szCs w:val="18"/>
                <w:highlight w:val="green"/>
              </w:rPr>
            </w:pPr>
            <w:r>
              <w:rPr>
                <w:rFonts w:eastAsia="Batang"/>
                <w:b/>
                <w:bCs/>
                <w:sz w:val="18"/>
                <w:szCs w:val="18"/>
                <w:highlight w:val="green"/>
              </w:rPr>
              <w:t>Agreemen</w:t>
            </w:r>
            <w:r w:rsidRPr="001139A8">
              <w:rPr>
                <w:rFonts w:eastAsia="Batang"/>
                <w:b/>
                <w:bCs/>
                <w:sz w:val="18"/>
                <w:szCs w:val="18"/>
                <w:highlight w:val="green"/>
              </w:rPr>
              <w:t>t in RAN1 #110bis</w:t>
            </w:r>
            <w:r>
              <w:rPr>
                <w:rStyle w:val="Strong"/>
                <w:sz w:val="18"/>
                <w:szCs w:val="18"/>
              </w:rPr>
              <w:t xml:space="preserve"> </w:t>
            </w:r>
          </w:p>
          <w:p w14:paraId="5A1F0E47" w14:textId="77777777" w:rsidR="00775E4A" w:rsidRDefault="00775E4A" w:rsidP="00775E4A">
            <w:pPr>
              <w:spacing w:after="0"/>
              <w:rPr>
                <w:sz w:val="18"/>
                <w:szCs w:val="18"/>
              </w:rPr>
            </w:pPr>
            <w:r>
              <w:rPr>
                <w:sz w:val="18"/>
                <w:szCs w:val="18"/>
              </w:rPr>
              <w:t>On unified TCI framework extension for M-DCI based MTRP:</w:t>
            </w:r>
          </w:p>
          <w:p w14:paraId="7473A9CF" w14:textId="77777777" w:rsidR="00775E4A" w:rsidRDefault="00775E4A" w:rsidP="00775E4A">
            <w:pPr>
              <w:pStyle w:val="ListParagraph"/>
              <w:numPr>
                <w:ilvl w:val="0"/>
                <w:numId w:val="41"/>
              </w:numPr>
              <w:suppressAutoHyphens/>
              <w:spacing w:after="0"/>
              <w:ind w:left="851" w:firstLineChars="0" w:hanging="284"/>
              <w:contextualSpacing/>
              <w:rPr>
                <w:color w:val="000000" w:themeColor="text1"/>
                <w:sz w:val="18"/>
                <w:szCs w:val="18"/>
              </w:rPr>
            </w:pPr>
            <w:r>
              <w:rPr>
                <w:color w:val="000000" w:themeColor="text1"/>
                <w:sz w:val="18"/>
                <w:szCs w:val="18"/>
              </w:rPr>
              <w:t xml:space="preserve">The UE shall apply the indicated joint/DL TCI state specific to a </w:t>
            </w:r>
            <w:proofErr w:type="spellStart"/>
            <w:r>
              <w:rPr>
                <w:i/>
                <w:iCs/>
                <w:color w:val="000000" w:themeColor="text1"/>
                <w:sz w:val="18"/>
                <w:szCs w:val="18"/>
              </w:rPr>
              <w:t>coresetPoolIndex</w:t>
            </w:r>
            <w:proofErr w:type="spellEnd"/>
            <w:r>
              <w:rPr>
                <w:i/>
                <w:iCs/>
                <w:color w:val="000000" w:themeColor="text1"/>
                <w:sz w:val="18"/>
                <w:szCs w:val="18"/>
              </w:rPr>
              <w:t xml:space="preserve"> </w:t>
            </w:r>
            <w:r>
              <w:rPr>
                <w:color w:val="000000" w:themeColor="text1"/>
                <w:sz w:val="18"/>
                <w:szCs w:val="18"/>
              </w:rPr>
              <w:t xml:space="preserve">value to PDCCH on a CORESET that is associated with the same </w:t>
            </w:r>
            <w:proofErr w:type="spellStart"/>
            <w:r>
              <w:rPr>
                <w:i/>
                <w:iCs/>
                <w:color w:val="000000" w:themeColor="text1"/>
                <w:sz w:val="18"/>
                <w:szCs w:val="18"/>
              </w:rPr>
              <w:t>coresetPoolIndex</w:t>
            </w:r>
            <w:proofErr w:type="spellEnd"/>
            <w:r>
              <w:rPr>
                <w:i/>
                <w:iCs/>
                <w:color w:val="000000" w:themeColor="text1"/>
                <w:sz w:val="18"/>
                <w:szCs w:val="18"/>
              </w:rPr>
              <w:t xml:space="preserve"> </w:t>
            </w:r>
            <w:r>
              <w:rPr>
                <w:color w:val="000000" w:themeColor="text1"/>
                <w:sz w:val="18"/>
                <w:szCs w:val="18"/>
              </w:rPr>
              <w:t>value</w:t>
            </w:r>
          </w:p>
          <w:p w14:paraId="1446593F" w14:textId="77777777" w:rsidR="00775E4A" w:rsidRDefault="00775E4A" w:rsidP="00775E4A">
            <w:pPr>
              <w:pStyle w:val="ListParagraph"/>
              <w:numPr>
                <w:ilvl w:val="0"/>
                <w:numId w:val="41"/>
              </w:numPr>
              <w:suppressAutoHyphens/>
              <w:spacing w:after="0"/>
              <w:ind w:left="851" w:firstLineChars="0" w:hanging="284"/>
              <w:contextualSpacing/>
              <w:rPr>
                <w:color w:val="000000" w:themeColor="text1"/>
                <w:sz w:val="18"/>
                <w:szCs w:val="18"/>
              </w:rPr>
            </w:pPr>
            <w:r>
              <w:rPr>
                <w:color w:val="000000" w:themeColor="text1"/>
                <w:sz w:val="18"/>
                <w:szCs w:val="18"/>
              </w:rPr>
              <w:t xml:space="preserve">The UE shall apply the indicated joint/DL TCI state specific to a </w:t>
            </w:r>
            <w:proofErr w:type="spellStart"/>
            <w:r>
              <w:rPr>
                <w:i/>
                <w:iCs/>
                <w:color w:val="000000" w:themeColor="text1"/>
                <w:sz w:val="18"/>
                <w:szCs w:val="18"/>
              </w:rPr>
              <w:t>coresetPoolIndex</w:t>
            </w:r>
            <w:proofErr w:type="spellEnd"/>
            <w:r>
              <w:rPr>
                <w:i/>
                <w:iCs/>
                <w:color w:val="000000" w:themeColor="text1"/>
                <w:sz w:val="18"/>
                <w:szCs w:val="18"/>
              </w:rPr>
              <w:t xml:space="preserve"> </w:t>
            </w:r>
            <w:r>
              <w:rPr>
                <w:color w:val="000000" w:themeColor="text1"/>
                <w:sz w:val="18"/>
                <w:szCs w:val="18"/>
              </w:rPr>
              <w:t xml:space="preserve">value to PDSCH scheduled/activated by PDCCH on a CORESET that is associated with the same </w:t>
            </w:r>
            <w:proofErr w:type="spellStart"/>
            <w:r>
              <w:rPr>
                <w:i/>
                <w:iCs/>
                <w:color w:val="000000" w:themeColor="text1"/>
                <w:sz w:val="18"/>
                <w:szCs w:val="18"/>
              </w:rPr>
              <w:t>coresetPoolIndex</w:t>
            </w:r>
            <w:proofErr w:type="spellEnd"/>
            <w:r>
              <w:rPr>
                <w:i/>
                <w:iCs/>
                <w:color w:val="000000" w:themeColor="text1"/>
                <w:sz w:val="18"/>
                <w:szCs w:val="18"/>
              </w:rPr>
              <w:t xml:space="preserve"> </w:t>
            </w:r>
            <w:r>
              <w:rPr>
                <w:color w:val="000000" w:themeColor="text1"/>
                <w:sz w:val="18"/>
                <w:szCs w:val="18"/>
              </w:rPr>
              <w:t>value</w:t>
            </w:r>
          </w:p>
          <w:p w14:paraId="69DA80DA" w14:textId="77777777" w:rsidR="00775E4A" w:rsidRDefault="00775E4A" w:rsidP="00775E4A">
            <w:pPr>
              <w:pStyle w:val="ListParagraph"/>
              <w:numPr>
                <w:ilvl w:val="0"/>
                <w:numId w:val="41"/>
              </w:numPr>
              <w:suppressAutoHyphens/>
              <w:spacing w:after="0"/>
              <w:ind w:left="851" w:firstLineChars="0" w:hanging="284"/>
              <w:contextualSpacing/>
              <w:rPr>
                <w:color w:val="000000" w:themeColor="text1"/>
                <w:sz w:val="18"/>
                <w:szCs w:val="18"/>
              </w:rPr>
            </w:pPr>
            <w:r>
              <w:rPr>
                <w:color w:val="000000" w:themeColor="text1"/>
                <w:sz w:val="18"/>
                <w:szCs w:val="18"/>
              </w:rPr>
              <w:t xml:space="preserve">FFS: Other channel(s)/signal(s) that has explicit or implicit association with a </w:t>
            </w:r>
            <w:proofErr w:type="spellStart"/>
            <w:r>
              <w:rPr>
                <w:i/>
                <w:iCs/>
                <w:color w:val="000000" w:themeColor="text1"/>
                <w:sz w:val="18"/>
                <w:szCs w:val="18"/>
              </w:rPr>
              <w:t>coresetPoolIndex</w:t>
            </w:r>
            <w:proofErr w:type="spellEnd"/>
            <w:r>
              <w:rPr>
                <w:i/>
                <w:iCs/>
                <w:color w:val="000000" w:themeColor="text1"/>
                <w:sz w:val="18"/>
                <w:szCs w:val="18"/>
              </w:rPr>
              <w:t xml:space="preserve"> </w:t>
            </w:r>
            <w:r>
              <w:rPr>
                <w:color w:val="000000" w:themeColor="text1"/>
                <w:sz w:val="18"/>
                <w:szCs w:val="18"/>
              </w:rPr>
              <w:t>value</w:t>
            </w:r>
          </w:p>
          <w:p w14:paraId="7E8E2985" w14:textId="77777777" w:rsidR="00775E4A" w:rsidRDefault="00775E4A" w:rsidP="00775E4A">
            <w:pPr>
              <w:pStyle w:val="ListParagraph"/>
              <w:numPr>
                <w:ilvl w:val="0"/>
                <w:numId w:val="41"/>
              </w:numPr>
              <w:suppressAutoHyphens/>
              <w:spacing w:after="0"/>
              <w:ind w:left="851" w:firstLineChars="0" w:hanging="284"/>
              <w:contextualSpacing/>
              <w:rPr>
                <w:color w:val="000000" w:themeColor="text1"/>
                <w:sz w:val="18"/>
                <w:szCs w:val="18"/>
              </w:rPr>
            </w:pPr>
            <w:r>
              <w:rPr>
                <w:color w:val="000000" w:themeColor="text1"/>
                <w:sz w:val="18"/>
                <w:szCs w:val="18"/>
              </w:rPr>
              <w:t xml:space="preserve">FFS: Other channel(s)/signal(s) that doesn’t have association with a </w:t>
            </w:r>
            <w:proofErr w:type="spellStart"/>
            <w:r>
              <w:rPr>
                <w:i/>
                <w:iCs/>
                <w:color w:val="000000" w:themeColor="text1"/>
                <w:sz w:val="18"/>
                <w:szCs w:val="18"/>
              </w:rPr>
              <w:t>coresetPoolIndex</w:t>
            </w:r>
            <w:proofErr w:type="spellEnd"/>
            <w:r>
              <w:rPr>
                <w:i/>
                <w:iCs/>
                <w:color w:val="000000" w:themeColor="text1"/>
                <w:sz w:val="18"/>
                <w:szCs w:val="18"/>
              </w:rPr>
              <w:t xml:space="preserve"> </w:t>
            </w:r>
            <w:r>
              <w:rPr>
                <w:color w:val="000000" w:themeColor="text1"/>
                <w:sz w:val="18"/>
                <w:szCs w:val="18"/>
              </w:rPr>
              <w:t>value</w:t>
            </w:r>
          </w:p>
          <w:p w14:paraId="2EDBDCF6" w14:textId="77777777" w:rsidR="00775E4A" w:rsidRDefault="00775E4A" w:rsidP="00775E4A">
            <w:pPr>
              <w:spacing w:after="0"/>
              <w:rPr>
                <w:color w:val="000000" w:themeColor="text1"/>
                <w:sz w:val="18"/>
                <w:szCs w:val="18"/>
              </w:rPr>
            </w:pPr>
            <w:r>
              <w:rPr>
                <w:color w:val="000000" w:themeColor="text1"/>
                <w:sz w:val="18"/>
                <w:szCs w:val="18"/>
              </w:rPr>
              <w:t>Above are applicable to the CORESET(s) that is configured/allowed to follow the indicated joint/DL TCI state</w:t>
            </w:r>
          </w:p>
          <w:p w14:paraId="65859E45" w14:textId="1FDFFBB8" w:rsidR="00775E4A" w:rsidRDefault="00775E4A" w:rsidP="001139A8">
            <w:pPr>
              <w:spacing w:after="0"/>
              <w:rPr>
                <w:color w:val="000000" w:themeColor="text1"/>
                <w:sz w:val="18"/>
                <w:szCs w:val="18"/>
              </w:rPr>
            </w:pPr>
            <w:r>
              <w:rPr>
                <w:color w:val="000000" w:themeColor="text1"/>
                <w:sz w:val="18"/>
                <w:szCs w:val="18"/>
              </w:rPr>
              <w:t>FFS: The configuration/rule to configure/allow CORESET(s) to follow the indicated joint/DL TCI state, including the option to reuse the same configuration/rule as in Rel-17 unified TCI framework</w:t>
            </w:r>
          </w:p>
          <w:p w14:paraId="6EC895B0" w14:textId="77777777" w:rsidR="00A1798D" w:rsidRPr="001139A8" w:rsidRDefault="00A1798D" w:rsidP="001139A8">
            <w:pPr>
              <w:spacing w:after="0"/>
              <w:rPr>
                <w:color w:val="000000" w:themeColor="text1"/>
                <w:sz w:val="18"/>
                <w:szCs w:val="18"/>
              </w:rPr>
            </w:pPr>
          </w:p>
          <w:p w14:paraId="6D334A3C" w14:textId="77777777" w:rsidR="00775E4A" w:rsidRPr="001139A8" w:rsidRDefault="00775E4A" w:rsidP="00CF6260">
            <w:pPr>
              <w:rPr>
                <w:rFonts w:eastAsia="SimSun"/>
                <w:b/>
                <w:color w:val="5B9BD5" w:themeColor="accent1"/>
                <w:lang w:eastAsia="zh-CN"/>
              </w:rPr>
            </w:pPr>
            <w:r w:rsidRPr="001139A8">
              <w:rPr>
                <w:rFonts w:eastAsia="SimSun" w:hint="eastAsia"/>
                <w:b/>
                <w:color w:val="5B9BD5" w:themeColor="accent1"/>
                <w:lang w:eastAsia="zh-CN"/>
              </w:rPr>
              <w:t>m</w:t>
            </w:r>
            <w:r w:rsidRPr="001139A8">
              <w:rPr>
                <w:rFonts w:eastAsia="SimSun"/>
                <w:b/>
                <w:color w:val="5B9BD5" w:themeColor="accent1"/>
                <w:lang w:eastAsia="zh-CN"/>
              </w:rPr>
              <w:t>DCI PUSCH</w:t>
            </w:r>
          </w:p>
          <w:p w14:paraId="085DAE2B" w14:textId="603DCE95" w:rsidR="00775E4A" w:rsidRPr="00D50667" w:rsidRDefault="00775E4A" w:rsidP="00775E4A">
            <w:pPr>
              <w:spacing w:after="0"/>
              <w:jc w:val="both"/>
              <w:rPr>
                <w:b/>
                <w:bCs/>
                <w:color w:val="000000"/>
                <w:sz w:val="18"/>
                <w:szCs w:val="18"/>
                <w:highlight w:val="green"/>
              </w:rPr>
            </w:pPr>
            <w:r w:rsidRPr="00D50667">
              <w:rPr>
                <w:b/>
                <w:bCs/>
                <w:color w:val="000000"/>
                <w:sz w:val="18"/>
                <w:szCs w:val="18"/>
                <w:highlight w:val="green"/>
              </w:rPr>
              <w:t>Agreement</w:t>
            </w:r>
            <w:r>
              <w:rPr>
                <w:b/>
                <w:bCs/>
                <w:color w:val="000000"/>
                <w:sz w:val="18"/>
                <w:szCs w:val="18"/>
                <w:highlight w:val="green"/>
              </w:rPr>
              <w:t xml:space="preserve"> in RAN1 #111</w:t>
            </w:r>
          </w:p>
          <w:p w14:paraId="0CEF5CE4" w14:textId="77777777" w:rsidR="00775E4A" w:rsidRDefault="00775E4A" w:rsidP="00775E4A">
            <w:pPr>
              <w:spacing w:after="0"/>
              <w:jc w:val="both"/>
              <w:rPr>
                <w:rFonts w:eastAsia="Batang"/>
                <w:color w:val="000000"/>
                <w:sz w:val="18"/>
                <w:szCs w:val="18"/>
              </w:rPr>
            </w:pPr>
          </w:p>
          <w:p w14:paraId="4208F4DD" w14:textId="74A60378" w:rsidR="00775E4A" w:rsidRDefault="00775E4A" w:rsidP="001139A8">
            <w:pPr>
              <w:spacing w:after="0"/>
              <w:jc w:val="both"/>
              <w:rPr>
                <w:rFonts w:eastAsia="Batang"/>
                <w:color w:val="000000"/>
                <w:sz w:val="18"/>
                <w:szCs w:val="18"/>
              </w:rPr>
            </w:pPr>
            <w:r w:rsidRPr="00D50667">
              <w:rPr>
                <w:rFonts w:eastAsia="Batang"/>
                <w:color w:val="000000"/>
                <w:sz w:val="18"/>
                <w:szCs w:val="18"/>
              </w:rPr>
              <w:t xml:space="preserve">On unified TCI framework extension for M-DCI based MTRP, the UE shall apply the indicated joint/UL TCI state specific to a </w:t>
            </w:r>
            <w:proofErr w:type="spellStart"/>
            <w:r w:rsidRPr="00D50667">
              <w:rPr>
                <w:rFonts w:eastAsia="Batang"/>
                <w:i/>
                <w:iCs/>
                <w:color w:val="000000"/>
                <w:sz w:val="18"/>
                <w:szCs w:val="18"/>
              </w:rPr>
              <w:t>coresetPoolIndex</w:t>
            </w:r>
            <w:proofErr w:type="spellEnd"/>
            <w:r w:rsidRPr="00D50667">
              <w:rPr>
                <w:rFonts w:eastAsia="Batang"/>
                <w:i/>
                <w:iCs/>
                <w:color w:val="000000"/>
                <w:sz w:val="18"/>
                <w:szCs w:val="18"/>
              </w:rPr>
              <w:t xml:space="preserve"> </w:t>
            </w:r>
            <w:r w:rsidRPr="00D50667">
              <w:rPr>
                <w:rFonts w:eastAsia="Batang"/>
                <w:color w:val="000000"/>
                <w:sz w:val="18"/>
                <w:szCs w:val="18"/>
              </w:rPr>
              <w:t xml:space="preserve">value to PUSCH transmission scheduled/activated by PDCCH (including DG-PUSCH and Type2 CG-PUSCH) on a CORESET that is associated with the same </w:t>
            </w:r>
            <w:proofErr w:type="spellStart"/>
            <w:r w:rsidRPr="00D50667">
              <w:rPr>
                <w:rFonts w:eastAsia="Batang"/>
                <w:i/>
                <w:iCs/>
                <w:color w:val="000000"/>
                <w:sz w:val="18"/>
                <w:szCs w:val="18"/>
              </w:rPr>
              <w:t>coresetPoolIndex</w:t>
            </w:r>
            <w:proofErr w:type="spellEnd"/>
            <w:r w:rsidRPr="00D50667">
              <w:rPr>
                <w:rFonts w:eastAsia="Batang"/>
                <w:i/>
                <w:iCs/>
                <w:color w:val="000000"/>
                <w:sz w:val="18"/>
                <w:szCs w:val="18"/>
              </w:rPr>
              <w:t xml:space="preserve"> </w:t>
            </w:r>
            <w:r w:rsidRPr="00D50667">
              <w:rPr>
                <w:rFonts w:eastAsia="Batang"/>
                <w:color w:val="000000"/>
                <w:sz w:val="18"/>
                <w:szCs w:val="18"/>
              </w:rPr>
              <w:t>value</w:t>
            </w:r>
          </w:p>
          <w:p w14:paraId="486857D5" w14:textId="77777777" w:rsidR="00A1798D" w:rsidRPr="001139A8" w:rsidRDefault="00A1798D" w:rsidP="001139A8">
            <w:pPr>
              <w:spacing w:after="0"/>
              <w:jc w:val="both"/>
              <w:rPr>
                <w:rFonts w:eastAsia="Batang"/>
                <w:color w:val="000000"/>
                <w:sz w:val="18"/>
                <w:szCs w:val="18"/>
              </w:rPr>
            </w:pPr>
          </w:p>
          <w:p w14:paraId="43731048" w14:textId="1BFFCCF4" w:rsidR="0077150E" w:rsidRPr="00856495" w:rsidRDefault="0077150E" w:rsidP="0077150E">
            <w:pPr>
              <w:rPr>
                <w:rFonts w:eastAsia="SimSun"/>
                <w:b/>
                <w:color w:val="5B9BD5" w:themeColor="accent1"/>
                <w:lang w:eastAsia="zh-CN"/>
              </w:rPr>
            </w:pPr>
            <w:r w:rsidRPr="00856495">
              <w:rPr>
                <w:rFonts w:eastAsia="SimSun" w:hint="eastAsia"/>
                <w:b/>
                <w:color w:val="5B9BD5" w:themeColor="accent1"/>
                <w:lang w:eastAsia="zh-CN"/>
              </w:rPr>
              <w:t>m</w:t>
            </w:r>
            <w:r w:rsidRPr="00856495">
              <w:rPr>
                <w:rFonts w:eastAsia="SimSun"/>
                <w:b/>
                <w:color w:val="5B9BD5" w:themeColor="accent1"/>
                <w:lang w:eastAsia="zh-CN"/>
              </w:rPr>
              <w:t xml:space="preserve">DCI </w:t>
            </w:r>
            <w:r>
              <w:rPr>
                <w:rFonts w:eastAsia="SimSun"/>
                <w:b/>
                <w:color w:val="5B9BD5" w:themeColor="accent1"/>
                <w:lang w:eastAsia="zh-CN"/>
              </w:rPr>
              <w:t>PUC</w:t>
            </w:r>
            <w:r w:rsidRPr="00856495">
              <w:rPr>
                <w:rFonts w:eastAsia="SimSun"/>
                <w:b/>
                <w:color w:val="5B9BD5" w:themeColor="accent1"/>
                <w:lang w:eastAsia="zh-CN"/>
              </w:rPr>
              <w:t>CH</w:t>
            </w:r>
          </w:p>
          <w:p w14:paraId="2E63EE99" w14:textId="32DA8FF2" w:rsidR="0077150E" w:rsidRPr="0091625B" w:rsidRDefault="0077150E" w:rsidP="0077150E">
            <w:pPr>
              <w:jc w:val="both"/>
              <w:rPr>
                <w:color w:val="000000"/>
                <w:sz w:val="18"/>
                <w:szCs w:val="18"/>
                <w:highlight w:val="green"/>
                <w:lang w:eastAsia="zh-CN"/>
              </w:rPr>
            </w:pPr>
            <w:r w:rsidRPr="0091625B">
              <w:rPr>
                <w:b/>
                <w:bCs/>
                <w:color w:val="000000"/>
                <w:sz w:val="18"/>
                <w:szCs w:val="18"/>
                <w:highlight w:val="green"/>
              </w:rPr>
              <w:t>Agreement</w:t>
            </w:r>
            <w:r>
              <w:rPr>
                <w:b/>
                <w:bCs/>
                <w:color w:val="000000"/>
                <w:sz w:val="18"/>
                <w:szCs w:val="18"/>
                <w:highlight w:val="green"/>
              </w:rPr>
              <w:t xml:space="preserve"> in RAN1 #112</w:t>
            </w:r>
          </w:p>
          <w:p w14:paraId="4AC529F0" w14:textId="77777777" w:rsidR="0077150E" w:rsidRPr="0091625B" w:rsidRDefault="0077150E" w:rsidP="0077150E">
            <w:pPr>
              <w:tabs>
                <w:tab w:val="left" w:pos="0"/>
              </w:tabs>
              <w:rPr>
                <w:color w:val="000000"/>
                <w:sz w:val="18"/>
                <w:szCs w:val="18"/>
              </w:rPr>
            </w:pPr>
            <w:r w:rsidRPr="0091625B">
              <w:rPr>
                <w:color w:val="000000"/>
                <w:sz w:val="18"/>
                <w:szCs w:val="18"/>
                <w:lang w:eastAsia="zh-CN"/>
              </w:rPr>
              <w:t>On unified TCI framework extension for M-DCI based MTRP</w:t>
            </w:r>
            <w:r w:rsidRPr="0091625B">
              <w:rPr>
                <w:color w:val="000000"/>
                <w:sz w:val="18"/>
                <w:szCs w:val="18"/>
              </w:rPr>
              <w:t xml:space="preserve">, </w:t>
            </w:r>
            <w:r w:rsidRPr="0091625B">
              <w:rPr>
                <w:color w:val="FF0000"/>
                <w:sz w:val="18"/>
                <w:szCs w:val="18"/>
              </w:rPr>
              <w:t>down-select from the following options</w:t>
            </w:r>
            <w:r w:rsidRPr="0091625B">
              <w:rPr>
                <w:color w:val="000000"/>
                <w:sz w:val="18"/>
                <w:szCs w:val="18"/>
              </w:rPr>
              <w:t xml:space="preserve"> for PUCCH transmission:</w:t>
            </w:r>
          </w:p>
          <w:p w14:paraId="08E6CB89" w14:textId="77777777" w:rsidR="0077150E" w:rsidRPr="0091625B" w:rsidRDefault="0077150E" w:rsidP="0077150E">
            <w:pPr>
              <w:pStyle w:val="ListParagraph"/>
              <w:numPr>
                <w:ilvl w:val="0"/>
                <w:numId w:val="42"/>
              </w:numPr>
              <w:tabs>
                <w:tab w:val="left" w:pos="314"/>
              </w:tabs>
              <w:suppressAutoHyphens/>
              <w:snapToGrid w:val="0"/>
              <w:spacing w:after="0"/>
              <w:ind w:left="314" w:firstLineChars="0" w:hanging="142"/>
              <w:contextualSpacing/>
              <w:rPr>
                <w:color w:val="000000"/>
                <w:sz w:val="18"/>
                <w:szCs w:val="18"/>
                <w:lang w:eastAsia="ko-KR"/>
              </w:rPr>
            </w:pPr>
            <w:r w:rsidRPr="0091625B">
              <w:rPr>
                <w:color w:val="000000"/>
                <w:sz w:val="18"/>
                <w:szCs w:val="18"/>
              </w:rPr>
              <w:t xml:space="preserve">Opt1: A </w:t>
            </w:r>
            <w:proofErr w:type="spellStart"/>
            <w:r w:rsidRPr="0091625B">
              <w:rPr>
                <w:i/>
                <w:iCs/>
                <w:color w:val="000000"/>
                <w:sz w:val="18"/>
                <w:szCs w:val="18"/>
              </w:rPr>
              <w:t>coresetPoolIndex</w:t>
            </w:r>
            <w:proofErr w:type="spellEnd"/>
            <w:r w:rsidRPr="0091625B">
              <w:rPr>
                <w:i/>
                <w:iCs/>
                <w:color w:val="000000"/>
                <w:sz w:val="18"/>
                <w:szCs w:val="18"/>
              </w:rPr>
              <w:t xml:space="preserve"> </w:t>
            </w:r>
            <w:r w:rsidRPr="0091625B">
              <w:rPr>
                <w:color w:val="000000"/>
                <w:sz w:val="18"/>
                <w:szCs w:val="18"/>
              </w:rPr>
              <w:t xml:space="preserve">value can be </w:t>
            </w:r>
            <w:r w:rsidRPr="0091625B">
              <w:rPr>
                <w:color w:val="000000"/>
                <w:sz w:val="18"/>
                <w:szCs w:val="18"/>
                <w:lang w:eastAsia="ko-KR"/>
              </w:rPr>
              <w:t xml:space="preserve">provided </w:t>
            </w:r>
            <w:r w:rsidRPr="0091625B">
              <w:rPr>
                <w:color w:val="000000"/>
                <w:sz w:val="18"/>
                <w:szCs w:val="18"/>
              </w:rPr>
              <w:t xml:space="preserve">per PUCCH resource/resource group, and the UE shall apply the indicated joint/UL TCI state specific to the </w:t>
            </w:r>
            <w:proofErr w:type="spellStart"/>
            <w:r w:rsidRPr="0091625B">
              <w:rPr>
                <w:i/>
                <w:iCs/>
                <w:color w:val="000000"/>
                <w:sz w:val="18"/>
                <w:szCs w:val="18"/>
              </w:rPr>
              <w:t>coresetPoolIndex</w:t>
            </w:r>
            <w:proofErr w:type="spellEnd"/>
            <w:r w:rsidRPr="0091625B">
              <w:rPr>
                <w:color w:val="000000"/>
                <w:sz w:val="18"/>
                <w:szCs w:val="18"/>
              </w:rPr>
              <w:t xml:space="preserve"> value to the corresponding PUCCH transmission</w:t>
            </w:r>
          </w:p>
          <w:p w14:paraId="191AF71A" w14:textId="77777777" w:rsidR="0077150E" w:rsidRPr="0091625B" w:rsidRDefault="0077150E" w:rsidP="0077150E">
            <w:pPr>
              <w:pStyle w:val="ListParagraph"/>
              <w:numPr>
                <w:ilvl w:val="0"/>
                <w:numId w:val="42"/>
              </w:numPr>
              <w:tabs>
                <w:tab w:val="left" w:pos="314"/>
              </w:tabs>
              <w:suppressAutoHyphens/>
              <w:snapToGrid w:val="0"/>
              <w:spacing w:after="0"/>
              <w:ind w:left="314" w:firstLineChars="0" w:hanging="142"/>
              <w:contextualSpacing/>
              <w:rPr>
                <w:color w:val="000000"/>
                <w:sz w:val="18"/>
                <w:szCs w:val="18"/>
              </w:rPr>
            </w:pPr>
            <w:r w:rsidRPr="0091625B">
              <w:rPr>
                <w:color w:val="000000"/>
                <w:sz w:val="18"/>
                <w:szCs w:val="18"/>
                <w:lang w:eastAsia="ko-KR"/>
              </w:rPr>
              <w:t xml:space="preserve">Opt2: An RRC configuration can be provided </w:t>
            </w:r>
            <w:r w:rsidRPr="0091625B">
              <w:rPr>
                <w:color w:val="000000"/>
                <w:sz w:val="18"/>
                <w:szCs w:val="18"/>
              </w:rPr>
              <w:t>per PUCCH resource/resource group</w:t>
            </w:r>
            <w:r w:rsidRPr="0091625B">
              <w:rPr>
                <w:color w:val="000000"/>
                <w:sz w:val="18"/>
                <w:szCs w:val="18"/>
                <w:lang w:eastAsia="ko-KR"/>
              </w:rPr>
              <w:t xml:space="preserve"> to inform that the UE shall apply the first or the second indicated joint/UL TCI state</w:t>
            </w:r>
            <w:r w:rsidRPr="0091625B">
              <w:rPr>
                <w:color w:val="000000"/>
                <w:sz w:val="18"/>
                <w:szCs w:val="18"/>
              </w:rPr>
              <w:t xml:space="preserve"> to the corresponding PUCCH transmission</w:t>
            </w:r>
            <w:r w:rsidRPr="0091625B">
              <w:rPr>
                <w:color w:val="000000"/>
                <w:sz w:val="18"/>
                <w:szCs w:val="18"/>
                <w:lang w:eastAsia="zh-CN"/>
              </w:rPr>
              <w:t>, where</w:t>
            </w:r>
            <w:r w:rsidRPr="0091625B">
              <w:rPr>
                <w:color w:val="000000"/>
                <w:sz w:val="18"/>
                <w:szCs w:val="18"/>
              </w:rPr>
              <w:t xml:space="preserve"> the first and the second indicated joint/DL TCI states correspond to the indicated joint/UL TCI states specific to </w:t>
            </w:r>
            <w:proofErr w:type="spellStart"/>
            <w:r w:rsidRPr="0091625B">
              <w:rPr>
                <w:i/>
                <w:iCs/>
                <w:color w:val="000000"/>
                <w:sz w:val="18"/>
                <w:szCs w:val="18"/>
              </w:rPr>
              <w:t>coresetPoolIndex</w:t>
            </w:r>
            <w:proofErr w:type="spellEnd"/>
            <w:r w:rsidRPr="0091625B">
              <w:rPr>
                <w:color w:val="000000"/>
                <w:sz w:val="18"/>
                <w:szCs w:val="18"/>
              </w:rPr>
              <w:t xml:space="preserve"> value 0 and value 1, respectively.</w:t>
            </w:r>
          </w:p>
          <w:p w14:paraId="3A8659FE" w14:textId="77777777" w:rsidR="0077150E" w:rsidRPr="0091625B" w:rsidRDefault="0077150E" w:rsidP="0077150E">
            <w:pPr>
              <w:pStyle w:val="ListParagraph"/>
              <w:numPr>
                <w:ilvl w:val="0"/>
                <w:numId w:val="42"/>
              </w:numPr>
              <w:tabs>
                <w:tab w:val="left" w:pos="314"/>
              </w:tabs>
              <w:suppressAutoHyphens/>
              <w:snapToGrid w:val="0"/>
              <w:spacing w:after="0"/>
              <w:ind w:left="314" w:firstLineChars="0" w:hanging="142"/>
              <w:contextualSpacing/>
              <w:rPr>
                <w:color w:val="FF0000"/>
                <w:sz w:val="18"/>
                <w:szCs w:val="18"/>
              </w:rPr>
            </w:pPr>
            <w:r w:rsidRPr="0091625B">
              <w:rPr>
                <w:color w:val="000000"/>
                <w:sz w:val="18"/>
                <w:szCs w:val="18"/>
              </w:rPr>
              <w:lastRenderedPageBreak/>
              <w:t>Opt3: For a PUCCH transmission triggered by PDCCH</w:t>
            </w:r>
            <w:r w:rsidRPr="0091625B" w:rsidDel="00DB7F4B">
              <w:rPr>
                <w:color w:val="000000"/>
                <w:sz w:val="18"/>
                <w:szCs w:val="18"/>
              </w:rPr>
              <w:t xml:space="preserve"> </w:t>
            </w:r>
            <w:r w:rsidRPr="0091625B">
              <w:rPr>
                <w:color w:val="000000"/>
                <w:sz w:val="18"/>
                <w:szCs w:val="18"/>
              </w:rPr>
              <w:t xml:space="preserve">on a CORESET when </w:t>
            </w:r>
            <w:r w:rsidRPr="0091625B">
              <w:rPr>
                <w:rFonts w:eastAsia="DengXian"/>
                <w:color w:val="000000"/>
                <w:sz w:val="18"/>
                <w:szCs w:val="18"/>
                <w:lang w:eastAsia="zh-CN"/>
              </w:rPr>
              <w:t xml:space="preserve">the UCI in the PUCCH transmission carries HARQ-ACK information only, </w:t>
            </w:r>
            <w:r w:rsidRPr="0091625B">
              <w:rPr>
                <w:color w:val="000000"/>
                <w:sz w:val="18"/>
                <w:szCs w:val="18"/>
                <w:lang w:eastAsia="zh-CN"/>
              </w:rPr>
              <w:t>t</w:t>
            </w:r>
            <w:r w:rsidRPr="0091625B">
              <w:rPr>
                <w:color w:val="000000"/>
                <w:sz w:val="18"/>
                <w:szCs w:val="18"/>
              </w:rPr>
              <w:t xml:space="preserve">he UE shall apply the indicated joint/UL TCI state specific to a </w:t>
            </w:r>
            <w:proofErr w:type="spellStart"/>
            <w:r w:rsidRPr="0091625B">
              <w:rPr>
                <w:i/>
                <w:iCs/>
                <w:color w:val="000000"/>
                <w:sz w:val="18"/>
                <w:szCs w:val="18"/>
              </w:rPr>
              <w:t>coresetPoolIndex</w:t>
            </w:r>
            <w:proofErr w:type="spellEnd"/>
            <w:r w:rsidRPr="0091625B">
              <w:rPr>
                <w:i/>
                <w:iCs/>
                <w:color w:val="000000"/>
                <w:sz w:val="18"/>
                <w:szCs w:val="18"/>
              </w:rPr>
              <w:t xml:space="preserve"> </w:t>
            </w:r>
            <w:r w:rsidRPr="0091625B">
              <w:rPr>
                <w:color w:val="000000"/>
                <w:sz w:val="18"/>
                <w:szCs w:val="18"/>
              </w:rPr>
              <w:t xml:space="preserve">value to the PUCCH transmission, where the </w:t>
            </w:r>
            <w:proofErr w:type="spellStart"/>
            <w:r w:rsidRPr="0091625B">
              <w:rPr>
                <w:i/>
                <w:iCs/>
                <w:color w:val="000000"/>
                <w:sz w:val="18"/>
                <w:szCs w:val="18"/>
              </w:rPr>
              <w:t>coresetPoolIndex</w:t>
            </w:r>
            <w:proofErr w:type="spellEnd"/>
            <w:r w:rsidRPr="0091625B">
              <w:rPr>
                <w:i/>
                <w:iCs/>
                <w:color w:val="000000"/>
                <w:sz w:val="18"/>
                <w:szCs w:val="18"/>
              </w:rPr>
              <w:t xml:space="preserve"> </w:t>
            </w:r>
            <w:r w:rsidRPr="0091625B">
              <w:rPr>
                <w:color w:val="000000"/>
                <w:sz w:val="18"/>
                <w:szCs w:val="18"/>
              </w:rPr>
              <w:t xml:space="preserve">value is determined from the one associated with the CORESET. </w:t>
            </w:r>
            <w:r w:rsidRPr="0091625B">
              <w:rPr>
                <w:color w:val="FF0000"/>
                <w:sz w:val="18"/>
                <w:szCs w:val="18"/>
              </w:rPr>
              <w:t>Otherwise, either Opt1 or Opt2 is adopted.</w:t>
            </w:r>
          </w:p>
          <w:p w14:paraId="4F372BEE" w14:textId="77777777" w:rsidR="0077150E" w:rsidRPr="0091625B" w:rsidRDefault="0077150E" w:rsidP="0077150E">
            <w:pPr>
              <w:numPr>
                <w:ilvl w:val="1"/>
                <w:numId w:val="43"/>
              </w:numPr>
              <w:spacing w:after="0"/>
              <w:jc w:val="both"/>
              <w:rPr>
                <w:color w:val="000000"/>
                <w:sz w:val="18"/>
                <w:szCs w:val="18"/>
              </w:rPr>
            </w:pPr>
            <w:r w:rsidRPr="0091625B">
              <w:rPr>
                <w:color w:val="000000"/>
                <w:sz w:val="18"/>
                <w:szCs w:val="18"/>
              </w:rPr>
              <w:t xml:space="preserve">FFS: </w:t>
            </w:r>
            <w:r w:rsidRPr="0091625B">
              <w:rPr>
                <w:color w:val="000000"/>
                <w:sz w:val="18"/>
                <w:szCs w:val="18"/>
                <w:lang w:val="en-CA" w:eastAsia="zh-CN"/>
              </w:rPr>
              <w:t>Whether</w:t>
            </w:r>
            <w:r w:rsidRPr="0091625B">
              <w:rPr>
                <w:color w:val="000000"/>
                <w:sz w:val="18"/>
                <w:szCs w:val="18"/>
              </w:rPr>
              <w:t xml:space="preserve"> Opt3 applies only when the </w:t>
            </w:r>
            <w:r w:rsidRPr="0091625B">
              <w:rPr>
                <w:rFonts w:eastAsia="DengXian"/>
                <w:color w:val="000000"/>
                <w:sz w:val="18"/>
                <w:szCs w:val="18"/>
                <w:lang w:eastAsia="zh-CN"/>
              </w:rPr>
              <w:t xml:space="preserve">UE is not provided with </w:t>
            </w:r>
            <w:proofErr w:type="spellStart"/>
            <w:r w:rsidRPr="0091625B">
              <w:rPr>
                <w:rFonts w:eastAsia="DengXian"/>
                <w:i/>
                <w:iCs/>
                <w:color w:val="000000"/>
                <w:sz w:val="18"/>
                <w:szCs w:val="18"/>
                <w:lang w:eastAsia="zh-CN"/>
              </w:rPr>
              <w:t>ackNackFeedbackMode</w:t>
            </w:r>
            <w:proofErr w:type="spellEnd"/>
            <w:r w:rsidRPr="0091625B">
              <w:rPr>
                <w:rFonts w:eastAsia="DengXian"/>
                <w:color w:val="000000"/>
                <w:sz w:val="18"/>
                <w:szCs w:val="18"/>
                <w:lang w:eastAsia="zh-CN"/>
              </w:rPr>
              <w:t xml:space="preserve"> = </w:t>
            </w:r>
            <w:r w:rsidRPr="0091625B">
              <w:rPr>
                <w:rFonts w:eastAsia="DengXian"/>
                <w:i/>
                <w:iCs/>
                <w:color w:val="000000"/>
                <w:sz w:val="18"/>
                <w:szCs w:val="18"/>
                <w:lang w:eastAsia="zh-CN"/>
              </w:rPr>
              <w:t>joint</w:t>
            </w:r>
          </w:p>
          <w:p w14:paraId="129D2E51" w14:textId="77777777" w:rsidR="0077150E" w:rsidRPr="0091625B" w:rsidRDefault="0077150E" w:rsidP="0077150E">
            <w:pPr>
              <w:pStyle w:val="ListParagraph"/>
              <w:numPr>
                <w:ilvl w:val="0"/>
                <w:numId w:val="42"/>
              </w:numPr>
              <w:tabs>
                <w:tab w:val="left" w:pos="314"/>
              </w:tabs>
              <w:suppressAutoHyphens/>
              <w:snapToGrid w:val="0"/>
              <w:spacing w:after="0"/>
              <w:ind w:left="314" w:firstLineChars="0" w:hanging="142"/>
              <w:contextualSpacing/>
              <w:rPr>
                <w:rFonts w:eastAsia="Malgun Gothic"/>
                <w:color w:val="FF0000"/>
                <w:sz w:val="18"/>
                <w:szCs w:val="18"/>
                <w:lang w:eastAsia="ko-KR"/>
              </w:rPr>
            </w:pPr>
            <w:r w:rsidRPr="0091625B">
              <w:rPr>
                <w:color w:val="000000"/>
                <w:sz w:val="18"/>
                <w:szCs w:val="18"/>
              </w:rPr>
              <w:t xml:space="preserve">Opt4: </w:t>
            </w:r>
            <w:r w:rsidRPr="0091625B">
              <w:rPr>
                <w:rFonts w:eastAsia="DengXian"/>
                <w:color w:val="000000"/>
                <w:sz w:val="18"/>
                <w:szCs w:val="18"/>
                <w:lang w:eastAsia="zh-CN"/>
              </w:rPr>
              <w:t>For</w:t>
            </w:r>
            <w:r w:rsidRPr="0091625B">
              <w:rPr>
                <w:color w:val="000000"/>
                <w:sz w:val="18"/>
                <w:szCs w:val="18"/>
              </w:rPr>
              <w:t xml:space="preserve"> a PUCCH transmission with a</w:t>
            </w:r>
            <w:r w:rsidRPr="0091625B">
              <w:rPr>
                <w:rFonts w:eastAsia="PMingLiU"/>
                <w:color w:val="000000"/>
                <w:sz w:val="18"/>
                <w:szCs w:val="18"/>
                <w:lang w:eastAsia="zh-TW"/>
              </w:rPr>
              <w:t>n LRR trigged for ei</w:t>
            </w:r>
            <w:r w:rsidRPr="0091625B">
              <w:rPr>
                <w:color w:val="000000"/>
                <w:sz w:val="18"/>
                <w:szCs w:val="18"/>
              </w:rPr>
              <w:t>ther the first BFD-RS set (</w:t>
            </w:r>
            <m:oMath>
              <m:sSub>
                <m:sSubPr>
                  <m:ctrlPr>
                    <w:rPr>
                      <w:rFonts w:ascii="Cambria Math" w:hAnsi="Cambria Math"/>
                      <w:color w:val="000000"/>
                      <w:sz w:val="18"/>
                      <w:szCs w:val="18"/>
                    </w:rPr>
                  </m:ctrlPr>
                </m:sSubPr>
                <m:e>
                  <m:acc>
                    <m:accPr>
                      <m:chr m:val="̅"/>
                      <m:ctrlPr>
                        <w:rPr>
                          <w:rFonts w:ascii="Cambria Math" w:hAnsi="Cambria Math"/>
                          <w:color w:val="000000"/>
                          <w:sz w:val="18"/>
                          <w:szCs w:val="18"/>
                        </w:rPr>
                      </m:ctrlPr>
                    </m:accPr>
                    <m:e>
                      <m:r>
                        <w:rPr>
                          <w:rFonts w:ascii="Cambria Math" w:hAnsi="Cambria Math"/>
                          <w:color w:val="000000"/>
                          <w:sz w:val="18"/>
                          <w:szCs w:val="18"/>
                        </w:rPr>
                        <m:t>q</m:t>
                      </m:r>
                    </m:e>
                  </m:acc>
                </m:e>
                <m:sub>
                  <m:r>
                    <m:rPr>
                      <m:sty m:val="p"/>
                    </m:rPr>
                    <w:rPr>
                      <w:rFonts w:ascii="Cambria Math" w:hAnsi="Cambria Math"/>
                      <w:color w:val="000000"/>
                      <w:sz w:val="18"/>
                      <w:szCs w:val="18"/>
                    </w:rPr>
                    <m:t>0,0</m:t>
                  </m:r>
                </m:sub>
              </m:sSub>
            </m:oMath>
            <w:r w:rsidRPr="0091625B">
              <w:rPr>
                <w:color w:val="000000"/>
                <w:sz w:val="18"/>
                <w:szCs w:val="18"/>
              </w:rPr>
              <w:t>) or the second BFD-RS set (</w:t>
            </w:r>
            <m:oMath>
              <m:sSub>
                <m:sSubPr>
                  <m:ctrlPr>
                    <w:rPr>
                      <w:rFonts w:ascii="Cambria Math" w:hAnsi="Cambria Math"/>
                      <w:color w:val="000000"/>
                      <w:sz w:val="18"/>
                      <w:szCs w:val="18"/>
                    </w:rPr>
                  </m:ctrlPr>
                </m:sSubPr>
                <m:e>
                  <m:acc>
                    <m:accPr>
                      <m:chr m:val="̅"/>
                      <m:ctrlPr>
                        <w:rPr>
                          <w:rFonts w:ascii="Cambria Math" w:hAnsi="Cambria Math"/>
                          <w:color w:val="000000"/>
                          <w:sz w:val="18"/>
                          <w:szCs w:val="18"/>
                        </w:rPr>
                      </m:ctrlPr>
                    </m:accPr>
                    <m:e>
                      <m:r>
                        <w:rPr>
                          <w:rFonts w:ascii="Cambria Math" w:hAnsi="Cambria Math"/>
                          <w:color w:val="000000"/>
                          <w:sz w:val="18"/>
                          <w:szCs w:val="18"/>
                        </w:rPr>
                        <m:t>q</m:t>
                      </m:r>
                    </m:e>
                  </m:acc>
                </m:e>
                <m:sub>
                  <m:r>
                    <m:rPr>
                      <m:sty m:val="p"/>
                    </m:rPr>
                    <w:rPr>
                      <w:rFonts w:ascii="Cambria Math" w:hAnsi="Cambria Math"/>
                      <w:color w:val="000000"/>
                      <w:sz w:val="18"/>
                      <w:szCs w:val="18"/>
                    </w:rPr>
                    <m:t>0,1</m:t>
                  </m:r>
                </m:sub>
              </m:sSub>
            </m:oMath>
            <w:r w:rsidRPr="0091625B">
              <w:rPr>
                <w:color w:val="000000"/>
                <w:sz w:val="18"/>
                <w:szCs w:val="18"/>
              </w:rPr>
              <w:t xml:space="preserve">) when the UE is provided only one </w:t>
            </w:r>
            <w:r w:rsidRPr="0091625B">
              <w:rPr>
                <w:color w:val="FF0000"/>
                <w:sz w:val="18"/>
                <w:szCs w:val="18"/>
              </w:rPr>
              <w:t>or two</w:t>
            </w:r>
            <w:r w:rsidRPr="0091625B">
              <w:rPr>
                <w:color w:val="000000"/>
                <w:sz w:val="18"/>
                <w:szCs w:val="18"/>
              </w:rPr>
              <w:t xml:space="preserve"> </w:t>
            </w:r>
            <w:proofErr w:type="spellStart"/>
            <w:r w:rsidRPr="0091625B">
              <w:rPr>
                <w:i/>
                <w:iCs/>
                <w:color w:val="000000"/>
                <w:sz w:val="18"/>
                <w:szCs w:val="18"/>
              </w:rPr>
              <w:t>schedulingRequestID</w:t>
            </w:r>
            <w:proofErr w:type="spellEnd"/>
            <w:r w:rsidRPr="0091625B">
              <w:rPr>
                <w:i/>
                <w:iCs/>
                <w:color w:val="000000"/>
                <w:sz w:val="18"/>
                <w:szCs w:val="18"/>
              </w:rPr>
              <w:t>-BFR</w:t>
            </w:r>
            <w:r w:rsidRPr="0091625B">
              <w:rPr>
                <w:color w:val="000000"/>
                <w:sz w:val="18"/>
                <w:szCs w:val="18"/>
              </w:rPr>
              <w:t xml:space="preserve"> configuration, the UE shall apply the indicated joint/UL TCI state specific to a </w:t>
            </w:r>
            <w:proofErr w:type="spellStart"/>
            <w:r w:rsidRPr="0091625B">
              <w:rPr>
                <w:i/>
                <w:iCs/>
                <w:color w:val="000000"/>
                <w:sz w:val="18"/>
                <w:szCs w:val="18"/>
              </w:rPr>
              <w:t>coresetPoolIndex</w:t>
            </w:r>
            <w:proofErr w:type="spellEnd"/>
            <w:r w:rsidRPr="0091625B">
              <w:rPr>
                <w:color w:val="000000"/>
                <w:sz w:val="18"/>
                <w:szCs w:val="18"/>
              </w:rPr>
              <w:t xml:space="preserve"> value to the PUCCH transmission, where the </w:t>
            </w:r>
            <w:proofErr w:type="spellStart"/>
            <w:r w:rsidRPr="0091625B">
              <w:rPr>
                <w:i/>
                <w:iCs/>
                <w:color w:val="000000"/>
                <w:sz w:val="18"/>
                <w:szCs w:val="18"/>
              </w:rPr>
              <w:t>coresetPoolIndex</w:t>
            </w:r>
            <w:proofErr w:type="spellEnd"/>
            <w:r w:rsidRPr="0091625B">
              <w:rPr>
                <w:color w:val="000000"/>
                <w:sz w:val="18"/>
                <w:szCs w:val="18"/>
              </w:rPr>
              <w:t xml:space="preserve"> value is 1 when the LRR is</w:t>
            </w:r>
            <w:r w:rsidRPr="0091625B">
              <w:rPr>
                <w:rFonts w:eastAsia="PMingLiU"/>
                <w:color w:val="000000"/>
                <w:sz w:val="18"/>
                <w:szCs w:val="18"/>
                <w:lang w:eastAsia="zh-TW"/>
              </w:rPr>
              <w:t xml:space="preserve"> trigged</w:t>
            </w:r>
            <w:r w:rsidRPr="0091625B">
              <w:rPr>
                <w:color w:val="000000"/>
                <w:sz w:val="18"/>
                <w:szCs w:val="18"/>
              </w:rPr>
              <w:t xml:space="preserve"> for the first BFD-RS set (</w:t>
            </w:r>
            <m:oMath>
              <m:sSub>
                <m:sSubPr>
                  <m:ctrlPr>
                    <w:rPr>
                      <w:rFonts w:ascii="Cambria Math" w:hAnsi="Cambria Math"/>
                      <w:color w:val="000000"/>
                      <w:sz w:val="18"/>
                      <w:szCs w:val="18"/>
                    </w:rPr>
                  </m:ctrlPr>
                </m:sSubPr>
                <m:e>
                  <m:acc>
                    <m:accPr>
                      <m:chr m:val="̅"/>
                      <m:ctrlPr>
                        <w:rPr>
                          <w:rFonts w:ascii="Cambria Math" w:hAnsi="Cambria Math"/>
                          <w:color w:val="000000"/>
                          <w:sz w:val="18"/>
                          <w:szCs w:val="18"/>
                        </w:rPr>
                      </m:ctrlPr>
                    </m:accPr>
                    <m:e>
                      <m:r>
                        <w:rPr>
                          <w:rFonts w:ascii="Cambria Math" w:hAnsi="Cambria Math"/>
                          <w:color w:val="000000"/>
                          <w:sz w:val="18"/>
                          <w:szCs w:val="18"/>
                        </w:rPr>
                        <m:t>q</m:t>
                      </m:r>
                    </m:e>
                  </m:acc>
                </m:e>
                <m:sub>
                  <m:r>
                    <m:rPr>
                      <m:sty m:val="p"/>
                    </m:rPr>
                    <w:rPr>
                      <w:rFonts w:ascii="Cambria Math" w:hAnsi="Cambria Math"/>
                      <w:color w:val="000000"/>
                      <w:sz w:val="18"/>
                      <w:szCs w:val="18"/>
                    </w:rPr>
                    <m:t>0,0</m:t>
                  </m:r>
                </m:sub>
              </m:sSub>
            </m:oMath>
            <w:r w:rsidRPr="0091625B">
              <w:rPr>
                <w:color w:val="000000"/>
                <w:sz w:val="18"/>
                <w:szCs w:val="18"/>
              </w:rPr>
              <w:t xml:space="preserve">) and the </w:t>
            </w:r>
            <w:proofErr w:type="spellStart"/>
            <w:r w:rsidRPr="0091625B">
              <w:rPr>
                <w:i/>
                <w:iCs/>
                <w:color w:val="000000"/>
                <w:sz w:val="18"/>
                <w:szCs w:val="18"/>
              </w:rPr>
              <w:t>coresetPoolIndex</w:t>
            </w:r>
            <w:proofErr w:type="spellEnd"/>
            <w:r w:rsidRPr="0091625B">
              <w:rPr>
                <w:color w:val="000000"/>
                <w:sz w:val="18"/>
                <w:szCs w:val="18"/>
              </w:rPr>
              <w:t xml:space="preserve"> value is 0 when the LRR is</w:t>
            </w:r>
            <w:r w:rsidRPr="0091625B">
              <w:rPr>
                <w:rFonts w:eastAsia="PMingLiU"/>
                <w:color w:val="000000"/>
                <w:sz w:val="18"/>
                <w:szCs w:val="18"/>
                <w:lang w:eastAsia="zh-TW"/>
              </w:rPr>
              <w:t xml:space="preserve"> trigged</w:t>
            </w:r>
            <w:r w:rsidRPr="0091625B">
              <w:rPr>
                <w:color w:val="000000"/>
                <w:sz w:val="18"/>
                <w:szCs w:val="18"/>
              </w:rPr>
              <w:t xml:space="preserve"> for the second BFD-RS set (</w:t>
            </w:r>
            <m:oMath>
              <m:sSub>
                <m:sSubPr>
                  <m:ctrlPr>
                    <w:rPr>
                      <w:rFonts w:ascii="Cambria Math" w:hAnsi="Cambria Math"/>
                      <w:color w:val="000000"/>
                      <w:sz w:val="18"/>
                      <w:szCs w:val="18"/>
                    </w:rPr>
                  </m:ctrlPr>
                </m:sSubPr>
                <m:e>
                  <m:acc>
                    <m:accPr>
                      <m:chr m:val="̅"/>
                      <m:ctrlPr>
                        <w:rPr>
                          <w:rFonts w:ascii="Cambria Math" w:hAnsi="Cambria Math"/>
                          <w:color w:val="000000"/>
                          <w:sz w:val="18"/>
                          <w:szCs w:val="18"/>
                        </w:rPr>
                      </m:ctrlPr>
                    </m:accPr>
                    <m:e>
                      <m:r>
                        <w:rPr>
                          <w:rFonts w:ascii="Cambria Math" w:hAnsi="Cambria Math"/>
                          <w:color w:val="000000"/>
                          <w:sz w:val="18"/>
                          <w:szCs w:val="18"/>
                        </w:rPr>
                        <m:t>q</m:t>
                      </m:r>
                    </m:e>
                  </m:acc>
                </m:e>
                <m:sub>
                  <m:r>
                    <m:rPr>
                      <m:sty m:val="p"/>
                    </m:rPr>
                    <w:rPr>
                      <w:rFonts w:ascii="Cambria Math" w:hAnsi="Cambria Math"/>
                      <w:color w:val="000000"/>
                      <w:sz w:val="18"/>
                      <w:szCs w:val="18"/>
                    </w:rPr>
                    <m:t>0,1</m:t>
                  </m:r>
                </m:sub>
              </m:sSub>
            </m:oMath>
            <w:r w:rsidRPr="0091625B">
              <w:rPr>
                <w:color w:val="000000"/>
                <w:sz w:val="18"/>
                <w:szCs w:val="18"/>
              </w:rPr>
              <w:t xml:space="preserve">). </w:t>
            </w:r>
            <w:r w:rsidRPr="0091625B">
              <w:rPr>
                <w:color w:val="FF0000"/>
                <w:sz w:val="18"/>
                <w:szCs w:val="18"/>
              </w:rPr>
              <w:t>Otherwise, either Opt1 or Opt2 is adopted.</w:t>
            </w:r>
          </w:p>
          <w:p w14:paraId="1B2DB485" w14:textId="79F98666" w:rsidR="0077150E" w:rsidRPr="001139A8" w:rsidRDefault="0077150E" w:rsidP="001139A8">
            <w:pPr>
              <w:tabs>
                <w:tab w:val="left" w:pos="314"/>
                <w:tab w:val="left" w:pos="720"/>
              </w:tabs>
              <w:snapToGrid w:val="0"/>
              <w:rPr>
                <w:color w:val="FF0000"/>
                <w:sz w:val="18"/>
                <w:szCs w:val="18"/>
              </w:rPr>
            </w:pPr>
            <w:r w:rsidRPr="0091625B">
              <w:rPr>
                <w:color w:val="FF0000"/>
                <w:sz w:val="18"/>
                <w:szCs w:val="18"/>
              </w:rPr>
              <w:t>Note: Either Opt1 or Opt2 must be supported</w:t>
            </w:r>
          </w:p>
          <w:p w14:paraId="4417F006" w14:textId="22D1033C" w:rsidR="00775E4A" w:rsidRPr="001139A8" w:rsidRDefault="00775E4A" w:rsidP="00CF6260">
            <w:pPr>
              <w:rPr>
                <w:rFonts w:eastAsia="SimSun"/>
                <w:b/>
                <w:color w:val="5B9BD5" w:themeColor="accent1"/>
                <w:lang w:eastAsia="zh-CN"/>
              </w:rPr>
            </w:pPr>
            <w:r w:rsidRPr="001139A8">
              <w:rPr>
                <w:rFonts w:eastAsia="SimSun" w:hint="eastAsia"/>
                <w:b/>
                <w:color w:val="5B9BD5" w:themeColor="accent1"/>
                <w:lang w:eastAsia="zh-CN"/>
              </w:rPr>
              <w:t>m</w:t>
            </w:r>
            <w:r w:rsidRPr="001139A8">
              <w:rPr>
                <w:rFonts w:eastAsia="SimSun"/>
                <w:b/>
                <w:color w:val="5B9BD5" w:themeColor="accent1"/>
                <w:lang w:eastAsia="zh-CN"/>
              </w:rPr>
              <w:t>DCI general</w:t>
            </w:r>
          </w:p>
          <w:p w14:paraId="6CA6AB68" w14:textId="2C3EB2FA" w:rsidR="00775E4A" w:rsidRDefault="00775E4A" w:rsidP="00775E4A">
            <w:pPr>
              <w:spacing w:after="0"/>
              <w:rPr>
                <w:rFonts w:eastAsia="Batang"/>
                <w:b/>
                <w:bCs/>
                <w:sz w:val="18"/>
                <w:szCs w:val="18"/>
                <w:highlight w:val="green"/>
              </w:rPr>
            </w:pPr>
            <w:r>
              <w:rPr>
                <w:rFonts w:eastAsia="Batang"/>
                <w:b/>
                <w:bCs/>
                <w:sz w:val="18"/>
                <w:szCs w:val="18"/>
                <w:highlight w:val="green"/>
              </w:rPr>
              <w:t>Agreement in RAN1 #110bis</w:t>
            </w:r>
          </w:p>
          <w:p w14:paraId="510AAEEA" w14:textId="77777777" w:rsidR="00775E4A" w:rsidRDefault="00775E4A" w:rsidP="00775E4A">
            <w:pPr>
              <w:spacing w:after="0"/>
              <w:jc w:val="both"/>
              <w:rPr>
                <w:color w:val="000000"/>
                <w:sz w:val="18"/>
                <w:szCs w:val="18"/>
              </w:rPr>
            </w:pPr>
            <w:r>
              <w:rPr>
                <w:color w:val="000000"/>
                <w:sz w:val="18"/>
                <w:szCs w:val="18"/>
              </w:rPr>
              <w:t>On unified TCI framework extension for M-DCI based MTRP:</w:t>
            </w:r>
          </w:p>
          <w:p w14:paraId="21E523D9" w14:textId="77777777" w:rsidR="00775E4A" w:rsidRDefault="00775E4A" w:rsidP="00775E4A">
            <w:pPr>
              <w:numPr>
                <w:ilvl w:val="0"/>
                <w:numId w:val="44"/>
              </w:numPr>
              <w:suppressAutoHyphens/>
              <w:spacing w:after="0"/>
              <w:ind w:left="589" w:hanging="142"/>
              <w:contextualSpacing/>
              <w:rPr>
                <w:rFonts w:eastAsia="Batang"/>
                <w:color w:val="000000"/>
                <w:sz w:val="18"/>
                <w:szCs w:val="18"/>
                <w:lang w:eastAsia="zh-CN"/>
              </w:rPr>
            </w:pPr>
            <w:r>
              <w:rPr>
                <w:rFonts w:eastAsia="Batang"/>
                <w:color w:val="000000"/>
                <w:sz w:val="18"/>
                <w:szCs w:val="18"/>
                <w:lang w:eastAsia="zh-CN"/>
              </w:rPr>
              <w:t xml:space="preserve">The existing TCI field in a DCI format 1_1/1_2 (with or without DL assignment) associated with one </w:t>
            </w:r>
            <w:proofErr w:type="spellStart"/>
            <w:r>
              <w:rPr>
                <w:rFonts w:eastAsia="Batang"/>
                <w:i/>
                <w:iCs/>
                <w:color w:val="000000"/>
                <w:sz w:val="18"/>
                <w:szCs w:val="18"/>
                <w:lang w:eastAsia="zh-CN"/>
              </w:rPr>
              <w:t>coresetPoolIndex</w:t>
            </w:r>
            <w:proofErr w:type="spellEnd"/>
            <w:r>
              <w:rPr>
                <w:rFonts w:eastAsia="Batang"/>
                <w:color w:val="000000"/>
                <w:sz w:val="18"/>
                <w:szCs w:val="18"/>
                <w:lang w:eastAsia="zh-CN"/>
              </w:rPr>
              <w:t xml:space="preserve"> value can indicate the joint/DL/UL TCI state(s) specific to the same </w:t>
            </w:r>
            <w:proofErr w:type="spellStart"/>
            <w:r>
              <w:rPr>
                <w:rFonts w:eastAsia="Batang"/>
                <w:i/>
                <w:iCs/>
                <w:color w:val="000000"/>
                <w:sz w:val="18"/>
                <w:szCs w:val="18"/>
                <w:lang w:eastAsia="zh-CN"/>
              </w:rPr>
              <w:t>coresetPoolIndex</w:t>
            </w:r>
            <w:proofErr w:type="spellEnd"/>
            <w:r>
              <w:rPr>
                <w:rFonts w:eastAsia="Batang"/>
                <w:color w:val="000000"/>
                <w:sz w:val="18"/>
                <w:szCs w:val="18"/>
                <w:lang w:eastAsia="zh-CN"/>
              </w:rPr>
              <w:t xml:space="preserve"> value</w:t>
            </w:r>
          </w:p>
          <w:p w14:paraId="6E9CF154" w14:textId="77777777" w:rsidR="00775E4A" w:rsidRDefault="00775E4A" w:rsidP="00775E4A">
            <w:pPr>
              <w:pStyle w:val="ListParagraph"/>
              <w:numPr>
                <w:ilvl w:val="1"/>
                <w:numId w:val="41"/>
              </w:numPr>
              <w:suppressAutoHyphens/>
              <w:spacing w:after="0"/>
              <w:ind w:left="1418" w:firstLineChars="0" w:hanging="284"/>
              <w:contextualSpacing/>
              <w:rPr>
                <w:rFonts w:eastAsia="PMingLiU"/>
                <w:color w:val="000000"/>
                <w:sz w:val="18"/>
                <w:szCs w:val="18"/>
                <w:lang w:eastAsia="zh-TW"/>
              </w:rPr>
            </w:pPr>
            <w:r>
              <w:rPr>
                <w:rFonts w:eastAsia="PMingLiU"/>
                <w:color w:val="000000"/>
                <w:sz w:val="18"/>
                <w:szCs w:val="18"/>
                <w:lang w:eastAsia="zh-TW"/>
              </w:rPr>
              <w:t xml:space="preserve">FFS: The UE shall apply the indicated joint/DL/UL TCI state(s) specific to a </w:t>
            </w:r>
            <w:proofErr w:type="spellStart"/>
            <w:r>
              <w:rPr>
                <w:rFonts w:eastAsia="PMingLiU"/>
                <w:i/>
                <w:iCs/>
                <w:color w:val="000000"/>
                <w:sz w:val="18"/>
                <w:szCs w:val="18"/>
                <w:lang w:eastAsia="zh-TW"/>
              </w:rPr>
              <w:t>coresetPoolIndex</w:t>
            </w:r>
            <w:proofErr w:type="spellEnd"/>
            <w:r>
              <w:rPr>
                <w:rFonts w:eastAsia="PMingLiU"/>
                <w:color w:val="000000"/>
                <w:sz w:val="18"/>
                <w:szCs w:val="18"/>
                <w:lang w:eastAsia="zh-TW"/>
              </w:rPr>
              <w:t xml:space="preserve"> value to channel(s)/signal(s) that have explicit or implicit association with the same </w:t>
            </w:r>
            <w:proofErr w:type="spellStart"/>
            <w:r>
              <w:rPr>
                <w:rFonts w:eastAsia="PMingLiU"/>
                <w:i/>
                <w:iCs/>
                <w:color w:val="000000"/>
                <w:sz w:val="18"/>
                <w:szCs w:val="18"/>
                <w:lang w:eastAsia="zh-TW"/>
              </w:rPr>
              <w:t>coresetPoolIndex</w:t>
            </w:r>
            <w:proofErr w:type="spellEnd"/>
            <w:r>
              <w:rPr>
                <w:rFonts w:eastAsia="PMingLiU"/>
                <w:color w:val="000000"/>
                <w:sz w:val="18"/>
                <w:szCs w:val="18"/>
                <w:lang w:eastAsia="zh-TW"/>
              </w:rPr>
              <w:t xml:space="preserve"> value</w:t>
            </w:r>
          </w:p>
          <w:p w14:paraId="460EB205" w14:textId="32483DB8" w:rsidR="00775E4A" w:rsidRPr="001139A8" w:rsidRDefault="00775E4A" w:rsidP="001139A8">
            <w:pPr>
              <w:numPr>
                <w:ilvl w:val="0"/>
                <w:numId w:val="44"/>
              </w:numPr>
              <w:suppressAutoHyphens/>
              <w:spacing w:after="0"/>
              <w:ind w:left="589" w:hanging="109"/>
              <w:contextualSpacing/>
              <w:rPr>
                <w:rFonts w:eastAsia="Batang"/>
                <w:color w:val="000000"/>
                <w:sz w:val="18"/>
                <w:szCs w:val="18"/>
                <w:lang w:eastAsia="zh-CN"/>
              </w:rPr>
            </w:pPr>
            <w:r w:rsidRPr="001139A8">
              <w:rPr>
                <w:rFonts w:eastAsia="Batang"/>
                <w:color w:val="000000"/>
                <w:sz w:val="18"/>
                <w:szCs w:val="18"/>
                <w:highlight w:val="cyan"/>
                <w:lang w:eastAsia="zh-CN"/>
              </w:rPr>
              <w:t xml:space="preserve">A </w:t>
            </w:r>
            <w:proofErr w:type="spellStart"/>
            <w:r w:rsidRPr="001139A8">
              <w:rPr>
                <w:rFonts w:eastAsia="Batang"/>
                <w:i/>
                <w:iCs/>
                <w:color w:val="000000"/>
                <w:sz w:val="18"/>
                <w:szCs w:val="18"/>
                <w:highlight w:val="cyan"/>
                <w:lang w:eastAsia="zh-CN"/>
              </w:rPr>
              <w:t>coresetPoolIndex</w:t>
            </w:r>
            <w:proofErr w:type="spellEnd"/>
            <w:r w:rsidRPr="001139A8">
              <w:rPr>
                <w:rFonts w:eastAsia="Batang"/>
                <w:color w:val="000000"/>
                <w:sz w:val="18"/>
                <w:szCs w:val="18"/>
                <w:highlight w:val="cyan"/>
                <w:lang w:eastAsia="zh-CN"/>
              </w:rPr>
              <w:t xml:space="preserve"> value field is included in TCI state activation command (MAC-CE) to indicate that the mapping between the activated TCI state(s) and the TCI codepoint(s) is specific to which </w:t>
            </w:r>
            <w:proofErr w:type="spellStart"/>
            <w:r w:rsidRPr="001139A8">
              <w:rPr>
                <w:rFonts w:eastAsia="Batang"/>
                <w:i/>
                <w:iCs/>
                <w:color w:val="000000"/>
                <w:sz w:val="18"/>
                <w:szCs w:val="18"/>
                <w:highlight w:val="cyan"/>
                <w:lang w:eastAsia="zh-CN"/>
              </w:rPr>
              <w:t>coresetPoolIndex</w:t>
            </w:r>
            <w:proofErr w:type="spellEnd"/>
            <w:r w:rsidRPr="001139A8">
              <w:rPr>
                <w:rFonts w:eastAsia="Batang"/>
                <w:color w:val="000000"/>
                <w:sz w:val="18"/>
                <w:szCs w:val="18"/>
                <w:highlight w:val="cyan"/>
                <w:lang w:eastAsia="zh-CN"/>
              </w:rPr>
              <w:t xml:space="preserve"> value</w:t>
            </w:r>
          </w:p>
        </w:tc>
      </w:tr>
    </w:tbl>
    <w:p w14:paraId="36F7282E" w14:textId="5F3D5AB8" w:rsidR="00E67DA4" w:rsidRDefault="00910F32" w:rsidP="00910F32">
      <w:pPr>
        <w:spacing w:before="180"/>
        <w:rPr>
          <w:rFonts w:eastAsia="Batang"/>
          <w:iCs/>
          <w:color w:val="000000"/>
          <w:sz w:val="18"/>
          <w:szCs w:val="18"/>
          <w:lang w:eastAsia="zh-CN"/>
        </w:rPr>
      </w:pPr>
      <w:r>
        <w:rPr>
          <w:rFonts w:eastAsia="SimSun" w:hint="eastAsia"/>
          <w:lang w:eastAsia="zh-CN"/>
        </w:rPr>
        <w:lastRenderedPageBreak/>
        <w:t>A</w:t>
      </w:r>
      <w:r>
        <w:rPr>
          <w:rFonts w:eastAsia="SimSun"/>
          <w:lang w:eastAsia="zh-CN"/>
        </w:rPr>
        <w:t>ccording to the RAN1 agreements, a new MAC CE for TCI state activation/</w:t>
      </w:r>
      <w:r w:rsidR="00E51F6E">
        <w:rPr>
          <w:rFonts w:eastAsia="SimSun"/>
          <w:lang w:eastAsia="zh-CN"/>
        </w:rPr>
        <w:t>deactivation</w:t>
      </w:r>
      <w:r>
        <w:rPr>
          <w:rFonts w:eastAsia="SimSun"/>
          <w:lang w:eastAsia="zh-CN"/>
        </w:rPr>
        <w:t xml:space="preserve"> </w:t>
      </w:r>
      <w:r w:rsidR="00545BA8">
        <w:rPr>
          <w:rFonts w:eastAsia="SimSun"/>
          <w:lang w:eastAsia="zh-CN"/>
        </w:rPr>
        <w:t>needs to be introduced</w:t>
      </w:r>
      <w:r w:rsidR="00C16F49">
        <w:rPr>
          <w:rFonts w:eastAsia="SimSun"/>
          <w:lang w:eastAsia="zh-CN"/>
        </w:rPr>
        <w:t xml:space="preserve"> for </w:t>
      </w:r>
      <w:r w:rsidR="00C16F49" w:rsidRPr="00C16F49">
        <w:rPr>
          <w:rFonts w:eastAsia="SimSun"/>
          <w:lang w:eastAsia="zh-CN"/>
        </w:rPr>
        <w:t>PDCCH</w:t>
      </w:r>
      <w:r w:rsidR="00F32637">
        <w:rPr>
          <w:rFonts w:eastAsia="SimSun"/>
          <w:lang w:eastAsia="zh-CN"/>
        </w:rPr>
        <w:t xml:space="preserve">, </w:t>
      </w:r>
      <w:r w:rsidR="00C16F49" w:rsidRPr="00C16F49">
        <w:rPr>
          <w:rFonts w:eastAsia="SimSun"/>
          <w:lang w:eastAsia="zh-CN"/>
        </w:rPr>
        <w:t>PDSCH</w:t>
      </w:r>
      <w:r w:rsidR="00F32637">
        <w:rPr>
          <w:rFonts w:eastAsia="SimSun"/>
          <w:lang w:eastAsia="zh-CN"/>
        </w:rPr>
        <w:t xml:space="preserve">, </w:t>
      </w:r>
      <w:r w:rsidR="00C16F49" w:rsidRPr="00C16F49">
        <w:rPr>
          <w:rFonts w:eastAsia="SimSun"/>
          <w:lang w:eastAsia="zh-CN"/>
        </w:rPr>
        <w:t>PUCCH</w:t>
      </w:r>
      <w:r w:rsidR="00F32637">
        <w:rPr>
          <w:rFonts w:eastAsia="SimSun"/>
          <w:lang w:eastAsia="zh-CN"/>
        </w:rPr>
        <w:t xml:space="preserve"> and </w:t>
      </w:r>
      <w:r w:rsidR="00C16F49" w:rsidRPr="00C16F49">
        <w:rPr>
          <w:rFonts w:eastAsia="SimSun"/>
          <w:lang w:eastAsia="zh-CN"/>
        </w:rPr>
        <w:t>PUSCH</w:t>
      </w:r>
      <w:r w:rsidR="00545BA8">
        <w:rPr>
          <w:rFonts w:eastAsia="SimSun"/>
          <w:lang w:eastAsia="zh-CN"/>
        </w:rPr>
        <w:t xml:space="preserve">. </w:t>
      </w:r>
      <w:r w:rsidR="006943C2">
        <w:rPr>
          <w:rFonts w:eastAsia="SimSun"/>
          <w:lang w:eastAsia="zh-CN"/>
        </w:rPr>
        <w:t xml:space="preserve">RAN1 suggests that </w:t>
      </w:r>
      <w:r w:rsidR="006943C2">
        <w:rPr>
          <w:rFonts w:eastAsia="Batang"/>
          <w:color w:val="000000"/>
          <w:sz w:val="18"/>
          <w:szCs w:val="18"/>
          <w:lang w:eastAsia="zh-CN"/>
        </w:rPr>
        <w:t xml:space="preserve">a </w:t>
      </w:r>
      <w:proofErr w:type="spellStart"/>
      <w:r w:rsidR="006943C2">
        <w:rPr>
          <w:rFonts w:eastAsia="Batang"/>
          <w:i/>
          <w:iCs/>
          <w:color w:val="000000"/>
          <w:sz w:val="18"/>
          <w:szCs w:val="18"/>
          <w:lang w:eastAsia="zh-CN"/>
        </w:rPr>
        <w:t>coresetPoolIndex</w:t>
      </w:r>
      <w:proofErr w:type="spellEnd"/>
      <w:r w:rsidR="006943C2">
        <w:rPr>
          <w:rFonts w:eastAsia="Batang"/>
          <w:color w:val="000000"/>
          <w:sz w:val="18"/>
          <w:szCs w:val="18"/>
          <w:lang w:eastAsia="zh-CN"/>
        </w:rPr>
        <w:t xml:space="preserve"> value field is included in TCI state activation command (MAC-CE) to indicate that the mapping between the activated TCI state(s) and the TCI codepoint(s) is specific to which </w:t>
      </w:r>
      <w:proofErr w:type="spellStart"/>
      <w:r w:rsidR="006943C2">
        <w:rPr>
          <w:rFonts w:eastAsia="Batang"/>
          <w:i/>
          <w:iCs/>
          <w:color w:val="000000"/>
          <w:sz w:val="18"/>
          <w:szCs w:val="18"/>
          <w:lang w:eastAsia="zh-CN"/>
        </w:rPr>
        <w:t>coresetPoolIndex</w:t>
      </w:r>
      <w:proofErr w:type="spellEnd"/>
      <w:r w:rsidR="006943C2">
        <w:rPr>
          <w:rFonts w:eastAsia="Batang"/>
          <w:color w:val="000000"/>
          <w:sz w:val="18"/>
          <w:szCs w:val="18"/>
          <w:lang w:eastAsia="zh-CN"/>
        </w:rPr>
        <w:t xml:space="preserve"> value.</w:t>
      </w:r>
      <w:r w:rsidR="005F6301">
        <w:rPr>
          <w:rFonts w:eastAsia="Batang"/>
          <w:color w:val="000000"/>
          <w:sz w:val="18"/>
          <w:szCs w:val="18"/>
          <w:lang w:eastAsia="zh-CN"/>
        </w:rPr>
        <w:t xml:space="preserve"> Since there are only </w:t>
      </w:r>
      <w:proofErr w:type="spellStart"/>
      <w:r w:rsidR="005F6301">
        <w:rPr>
          <w:rFonts w:eastAsia="Batang"/>
          <w:i/>
          <w:iCs/>
          <w:color w:val="000000"/>
          <w:sz w:val="18"/>
          <w:szCs w:val="18"/>
          <w:lang w:eastAsia="zh-CN"/>
        </w:rPr>
        <w:t>coresetPoolIndex</w:t>
      </w:r>
      <w:proofErr w:type="spellEnd"/>
      <w:r w:rsidR="005F6301">
        <w:rPr>
          <w:rFonts w:eastAsia="Batang"/>
          <w:i/>
          <w:iCs/>
          <w:color w:val="000000"/>
          <w:sz w:val="18"/>
          <w:szCs w:val="18"/>
          <w:lang w:eastAsia="zh-CN"/>
        </w:rPr>
        <w:t xml:space="preserve"> </w:t>
      </w:r>
      <w:r w:rsidR="005F6301">
        <w:rPr>
          <w:rFonts w:eastAsia="Batang"/>
          <w:iCs/>
          <w:color w:val="000000"/>
          <w:sz w:val="18"/>
          <w:szCs w:val="18"/>
          <w:lang w:eastAsia="zh-CN"/>
        </w:rPr>
        <w:t xml:space="preserve">0 and </w:t>
      </w:r>
      <w:proofErr w:type="spellStart"/>
      <w:r w:rsidR="005F6301">
        <w:rPr>
          <w:rFonts w:eastAsia="Batang"/>
          <w:i/>
          <w:iCs/>
          <w:color w:val="000000"/>
          <w:sz w:val="18"/>
          <w:szCs w:val="18"/>
          <w:lang w:eastAsia="zh-CN"/>
        </w:rPr>
        <w:t>coresetPoolIndex</w:t>
      </w:r>
      <w:proofErr w:type="spellEnd"/>
      <w:r w:rsidR="005F6301">
        <w:rPr>
          <w:rFonts w:eastAsia="Batang"/>
          <w:i/>
          <w:iCs/>
          <w:color w:val="000000"/>
          <w:sz w:val="18"/>
          <w:szCs w:val="18"/>
          <w:lang w:eastAsia="zh-CN"/>
        </w:rPr>
        <w:t xml:space="preserve"> 1</w:t>
      </w:r>
      <w:r w:rsidR="005F6301">
        <w:rPr>
          <w:rFonts w:eastAsia="Batang"/>
          <w:iCs/>
          <w:color w:val="000000"/>
          <w:sz w:val="18"/>
          <w:szCs w:val="18"/>
          <w:lang w:eastAsia="zh-CN"/>
        </w:rPr>
        <w:t xml:space="preserve">, one bit to indicate this </w:t>
      </w:r>
      <w:proofErr w:type="spellStart"/>
      <w:r w:rsidR="005F6301">
        <w:rPr>
          <w:rFonts w:eastAsia="Batang"/>
          <w:i/>
          <w:iCs/>
          <w:color w:val="000000"/>
          <w:sz w:val="18"/>
          <w:szCs w:val="18"/>
          <w:lang w:eastAsia="zh-CN"/>
        </w:rPr>
        <w:t>coresetPoolIndex</w:t>
      </w:r>
      <w:proofErr w:type="spellEnd"/>
      <w:r w:rsidR="005F6301">
        <w:rPr>
          <w:rFonts w:eastAsia="Batang"/>
          <w:iCs/>
          <w:color w:val="000000"/>
          <w:sz w:val="18"/>
          <w:szCs w:val="18"/>
          <w:lang w:eastAsia="zh-CN"/>
        </w:rPr>
        <w:t xml:space="preserve"> is sufficient.</w:t>
      </w:r>
    </w:p>
    <w:p w14:paraId="69C47DA6" w14:textId="08F654F2" w:rsidR="00F36E5C" w:rsidRPr="00A02DA2" w:rsidRDefault="00F36E5C" w:rsidP="00A02DA2">
      <w:pPr>
        <w:pStyle w:val="Proposallist"/>
        <w:rPr>
          <w:rFonts w:eastAsiaTheme="minorEastAsia"/>
          <w:lang w:eastAsia="zh-CN"/>
        </w:rPr>
      </w:pPr>
      <w:r>
        <w:rPr>
          <w:rFonts w:eastAsia="Batang"/>
          <w:lang w:eastAsia="zh-CN"/>
        </w:rPr>
        <w:t xml:space="preserve">Observation </w:t>
      </w:r>
      <w:r w:rsidR="004B1015">
        <w:rPr>
          <w:rFonts w:eastAsia="Batang"/>
          <w:lang w:eastAsia="zh-CN"/>
        </w:rPr>
        <w:t>4</w:t>
      </w:r>
      <w:r>
        <w:rPr>
          <w:rFonts w:eastAsiaTheme="minorEastAsia" w:hint="eastAsia"/>
          <w:lang w:eastAsia="zh-CN"/>
        </w:rPr>
        <w:t>:</w:t>
      </w:r>
      <w:r>
        <w:rPr>
          <w:rFonts w:eastAsiaTheme="minorEastAsia"/>
          <w:lang w:eastAsia="zh-CN"/>
        </w:rPr>
        <w:t xml:space="preserve"> </w:t>
      </w:r>
      <w:r w:rsidR="00710860">
        <w:rPr>
          <w:rFonts w:eastAsia="SimSun"/>
          <w:lang w:eastAsia="zh-CN"/>
        </w:rPr>
        <w:t xml:space="preserve">In </w:t>
      </w:r>
      <w:proofErr w:type="spellStart"/>
      <w:r w:rsidR="00710860">
        <w:rPr>
          <w:rFonts w:eastAsia="SimSun"/>
          <w:lang w:eastAsia="zh-CN"/>
        </w:rPr>
        <w:t>mDCI</w:t>
      </w:r>
      <w:proofErr w:type="spellEnd"/>
      <w:r w:rsidR="00710860">
        <w:rPr>
          <w:rFonts w:eastAsia="SimSun"/>
          <w:lang w:eastAsia="zh-CN"/>
        </w:rPr>
        <w:t xml:space="preserve"> mTRP scenario</w:t>
      </w:r>
      <w:r w:rsidR="00710860">
        <w:rPr>
          <w:rFonts w:eastAsiaTheme="minorEastAsia"/>
          <w:lang w:eastAsia="zh-CN"/>
        </w:rPr>
        <w:t>, o</w:t>
      </w:r>
      <w:r>
        <w:rPr>
          <w:rFonts w:eastAsiaTheme="minorEastAsia"/>
          <w:lang w:eastAsia="zh-CN"/>
        </w:rPr>
        <w:t xml:space="preserve">ne bit of </w:t>
      </w:r>
      <w:proofErr w:type="spellStart"/>
      <w:r w:rsidRPr="00A02DA2">
        <w:rPr>
          <w:rFonts w:eastAsiaTheme="minorEastAsia"/>
          <w:i/>
          <w:lang w:eastAsia="zh-CN"/>
        </w:rPr>
        <w:t>coresetPoolIndex</w:t>
      </w:r>
      <w:proofErr w:type="spellEnd"/>
      <w:r w:rsidR="00A02DA2">
        <w:rPr>
          <w:rFonts w:eastAsiaTheme="minorEastAsia"/>
          <w:lang w:eastAsia="zh-CN"/>
        </w:rPr>
        <w:t xml:space="preserve"> should be included in the u</w:t>
      </w:r>
      <w:r w:rsidR="00E51F6E">
        <w:rPr>
          <w:rFonts w:eastAsiaTheme="minorEastAsia"/>
          <w:lang w:eastAsia="zh-CN"/>
        </w:rPr>
        <w:t>nified TCI state activation/deactiva</w:t>
      </w:r>
      <w:r w:rsidR="00A02DA2">
        <w:rPr>
          <w:rFonts w:eastAsiaTheme="minorEastAsia"/>
          <w:lang w:eastAsia="zh-CN"/>
        </w:rPr>
        <w:t>tion MAC CE</w:t>
      </w:r>
      <w:r w:rsidR="00C16F49">
        <w:rPr>
          <w:rFonts w:eastAsiaTheme="minorEastAsia"/>
          <w:lang w:eastAsia="zh-CN"/>
        </w:rPr>
        <w:t xml:space="preserve"> for </w:t>
      </w:r>
      <w:r w:rsidR="00C16F49" w:rsidRPr="00856495">
        <w:rPr>
          <w:rFonts w:eastAsia="SimSun"/>
          <w:lang w:eastAsia="zh-CN"/>
        </w:rPr>
        <w:t>PDCCH&amp;PDSCH&amp;PUCCH&amp;PUSCH</w:t>
      </w:r>
      <w:r w:rsidR="00A02DA2">
        <w:rPr>
          <w:rFonts w:eastAsiaTheme="minorEastAsia"/>
          <w:lang w:eastAsia="zh-CN"/>
        </w:rPr>
        <w:t>.</w:t>
      </w:r>
    </w:p>
    <w:p w14:paraId="0721C7CE" w14:textId="0EBE9727" w:rsidR="00F36E5C" w:rsidRPr="00B640E8" w:rsidRDefault="009B4B75" w:rsidP="00B47F37">
      <w:pPr>
        <w:rPr>
          <w:rFonts w:eastAsia="SimSun"/>
          <w:lang w:eastAsia="zh-CN"/>
        </w:rPr>
      </w:pPr>
      <w:r>
        <w:rPr>
          <w:rFonts w:eastAsia="SimSun" w:hint="eastAsia"/>
          <w:lang w:eastAsia="zh-CN"/>
        </w:rPr>
        <w:t>I</w:t>
      </w:r>
      <w:r>
        <w:rPr>
          <w:rFonts w:eastAsia="SimSun"/>
          <w:lang w:eastAsia="zh-CN"/>
        </w:rPr>
        <w:t xml:space="preserve">n Rel-17, the </w:t>
      </w:r>
      <w:r w:rsidR="00E51F6E">
        <w:rPr>
          <w:rFonts w:eastAsia="SimSun"/>
          <w:lang w:eastAsia="zh-CN"/>
        </w:rPr>
        <w:t>format of the unified TCI state activation/deactivation MAC CE is shown in clause 6.1.3.4</w:t>
      </w:r>
      <w:r w:rsidR="00B640E8">
        <w:rPr>
          <w:rFonts w:eastAsia="SimSun"/>
          <w:lang w:eastAsia="zh-CN"/>
        </w:rPr>
        <w:t>8 of</w:t>
      </w:r>
      <w:r w:rsidR="00E51F6E">
        <w:rPr>
          <w:rFonts w:eastAsia="SimSun"/>
          <w:lang w:eastAsia="zh-CN"/>
        </w:rPr>
        <w:t xml:space="preserve"> TS 38.321</w:t>
      </w:r>
      <w:r w:rsidR="00613D83">
        <w:rPr>
          <w:rFonts w:eastAsia="SimSun"/>
          <w:lang w:eastAsia="zh-CN"/>
        </w:rPr>
        <w:t xml:space="preserve"> v17.3.0</w:t>
      </w:r>
      <w:r w:rsidR="00E51F6E">
        <w:rPr>
          <w:rFonts w:eastAsia="SimSun"/>
          <w:lang w:eastAsia="zh-CN"/>
        </w:rPr>
        <w:t xml:space="preserve">, as shown in </w:t>
      </w:r>
      <w:r w:rsidR="00B640E8">
        <w:rPr>
          <w:rFonts w:eastAsia="SimSun"/>
          <w:lang w:eastAsia="zh-CN"/>
        </w:rPr>
        <w:t xml:space="preserve">the figure below. One reserved bit can be used to indicate the </w:t>
      </w:r>
      <w:proofErr w:type="spellStart"/>
      <w:r w:rsidR="00B640E8">
        <w:rPr>
          <w:rFonts w:eastAsia="Batang"/>
          <w:i/>
          <w:iCs/>
          <w:color w:val="000000"/>
          <w:sz w:val="18"/>
          <w:szCs w:val="18"/>
          <w:lang w:eastAsia="zh-CN"/>
        </w:rPr>
        <w:t>coresetPoolIndex</w:t>
      </w:r>
      <w:proofErr w:type="spellEnd"/>
      <w:r w:rsidR="00B640E8">
        <w:rPr>
          <w:rFonts w:eastAsia="Batang"/>
          <w:iCs/>
          <w:color w:val="000000"/>
          <w:sz w:val="18"/>
          <w:szCs w:val="18"/>
          <w:lang w:eastAsia="zh-CN"/>
        </w:rPr>
        <w:t>.</w:t>
      </w:r>
    </w:p>
    <w:p w14:paraId="44D669CC" w14:textId="1B23FB92" w:rsidR="009B4B75" w:rsidRDefault="009B4B75" w:rsidP="009B4B75">
      <w:pPr>
        <w:spacing w:before="180"/>
        <w:jc w:val="center"/>
        <w:rPr>
          <w:rFonts w:eastAsia="SimSun"/>
          <w:lang w:eastAsia="zh-CN"/>
        </w:rPr>
      </w:pPr>
      <w:r>
        <w:rPr>
          <w:noProof/>
          <w:lang w:val="en-US" w:eastAsia="zh-CN"/>
        </w:rPr>
        <w:drawing>
          <wp:inline distT="0" distB="0" distL="0" distR="0" wp14:anchorId="4E76D1E7" wp14:editId="1989DFB5">
            <wp:extent cx="2456953" cy="1814013"/>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483662" cy="1833733"/>
                    </a:xfrm>
                    <a:prstGeom prst="rect">
                      <a:avLst/>
                    </a:prstGeom>
                  </pic:spPr>
                </pic:pic>
              </a:graphicData>
            </a:graphic>
          </wp:inline>
        </w:drawing>
      </w:r>
    </w:p>
    <w:p w14:paraId="52EF9112" w14:textId="09411D1D" w:rsidR="00B640E8" w:rsidRPr="00B640E8" w:rsidRDefault="00B640E8" w:rsidP="00B640E8">
      <w:pPr>
        <w:pStyle w:val="Proposal"/>
        <w:rPr>
          <w:rFonts w:eastAsia="SimSun"/>
          <w:lang w:eastAsia="zh-CN"/>
        </w:rPr>
      </w:pPr>
      <w:r>
        <w:rPr>
          <w:rFonts w:eastAsia="SimSun"/>
          <w:lang w:eastAsia="zh-CN"/>
        </w:rPr>
        <w:t xml:space="preserve">For </w:t>
      </w:r>
      <w:r w:rsidR="00EE79A8" w:rsidRPr="00856495">
        <w:rPr>
          <w:rFonts w:eastAsia="SimSun"/>
          <w:lang w:eastAsia="zh-CN"/>
        </w:rPr>
        <w:t>PDCCH</w:t>
      </w:r>
      <w:r w:rsidR="00F32637">
        <w:rPr>
          <w:rFonts w:eastAsia="SimSun"/>
          <w:lang w:eastAsia="zh-CN"/>
        </w:rPr>
        <w:t xml:space="preserve">, </w:t>
      </w:r>
      <w:r w:rsidR="00EE79A8" w:rsidRPr="00856495">
        <w:rPr>
          <w:rFonts w:eastAsia="SimSun"/>
          <w:lang w:eastAsia="zh-CN"/>
        </w:rPr>
        <w:t>PDSCH</w:t>
      </w:r>
      <w:r w:rsidR="00F32637">
        <w:rPr>
          <w:rFonts w:eastAsia="SimSun"/>
          <w:lang w:eastAsia="zh-CN"/>
        </w:rPr>
        <w:t xml:space="preserve">, </w:t>
      </w:r>
      <w:r w:rsidR="00EE79A8" w:rsidRPr="00856495">
        <w:rPr>
          <w:rFonts w:eastAsia="SimSun"/>
          <w:lang w:eastAsia="zh-CN"/>
        </w:rPr>
        <w:t>PUCCH</w:t>
      </w:r>
      <w:r w:rsidR="00F32637">
        <w:rPr>
          <w:rFonts w:eastAsia="SimSun"/>
          <w:lang w:eastAsia="zh-CN"/>
        </w:rPr>
        <w:t xml:space="preserve"> and </w:t>
      </w:r>
      <w:r w:rsidR="00EE79A8" w:rsidRPr="00856495">
        <w:rPr>
          <w:rFonts w:eastAsia="SimSun"/>
          <w:lang w:eastAsia="zh-CN"/>
        </w:rPr>
        <w:t>PUSCH</w:t>
      </w:r>
      <w:r w:rsidR="00EE79A8">
        <w:rPr>
          <w:rFonts w:eastAsia="SimSun"/>
          <w:lang w:eastAsia="zh-CN"/>
        </w:rPr>
        <w:t xml:space="preserve"> in </w:t>
      </w:r>
      <w:proofErr w:type="spellStart"/>
      <w:r>
        <w:rPr>
          <w:rFonts w:eastAsia="SimSun"/>
          <w:lang w:eastAsia="zh-CN"/>
        </w:rPr>
        <w:t>mDCI</w:t>
      </w:r>
      <w:proofErr w:type="spellEnd"/>
      <w:r>
        <w:rPr>
          <w:rFonts w:eastAsia="SimSun"/>
          <w:lang w:eastAsia="zh-CN"/>
        </w:rPr>
        <w:t xml:space="preserve"> mTRP</w:t>
      </w:r>
      <w:r w:rsidR="00A36A8D">
        <w:rPr>
          <w:rFonts w:eastAsia="SimSun"/>
          <w:lang w:eastAsia="zh-CN"/>
        </w:rPr>
        <w:t xml:space="preserve"> scenario</w:t>
      </w:r>
      <w:r>
        <w:rPr>
          <w:rFonts w:eastAsia="SimSun"/>
          <w:lang w:eastAsia="zh-CN"/>
        </w:rPr>
        <w:t xml:space="preserve">, use one reserved bit in the unified TCI state activation/deactivation MAC CE in clause 6.1.3.48 of TS 38.321 </w:t>
      </w:r>
      <w:r w:rsidR="00613D83">
        <w:rPr>
          <w:rFonts w:eastAsia="SimSun"/>
          <w:lang w:eastAsia="zh-CN"/>
        </w:rPr>
        <w:t xml:space="preserve">v17.3.0 </w:t>
      </w:r>
      <w:r>
        <w:rPr>
          <w:rFonts w:eastAsia="SimSun"/>
          <w:lang w:eastAsia="zh-CN"/>
        </w:rPr>
        <w:t xml:space="preserve">to indicate the </w:t>
      </w:r>
      <w:proofErr w:type="spellStart"/>
      <w:r>
        <w:rPr>
          <w:rFonts w:eastAsia="Batang"/>
          <w:i/>
          <w:iCs/>
          <w:color w:val="000000"/>
          <w:sz w:val="18"/>
          <w:szCs w:val="18"/>
          <w:lang w:eastAsia="zh-CN"/>
        </w:rPr>
        <w:t>coresetPoolIndex</w:t>
      </w:r>
      <w:proofErr w:type="spellEnd"/>
      <w:r>
        <w:rPr>
          <w:rFonts w:eastAsia="Batang"/>
          <w:iCs/>
          <w:color w:val="000000"/>
          <w:sz w:val="18"/>
          <w:szCs w:val="18"/>
          <w:lang w:eastAsia="zh-CN"/>
        </w:rPr>
        <w:t>.</w:t>
      </w:r>
    </w:p>
    <w:p w14:paraId="64745B49" w14:textId="2DB86767" w:rsidR="00CF6260" w:rsidRDefault="00CF6260" w:rsidP="00CF6260">
      <w:pPr>
        <w:pStyle w:val="Heading3"/>
        <w:rPr>
          <w:rFonts w:eastAsia="SimSun"/>
          <w:lang w:eastAsia="zh-CN"/>
        </w:rPr>
      </w:pPr>
      <w:r>
        <w:rPr>
          <w:rFonts w:eastAsia="SimSun" w:hint="eastAsia"/>
          <w:lang w:eastAsia="zh-CN"/>
        </w:rPr>
        <w:t>2</w:t>
      </w:r>
      <w:r>
        <w:rPr>
          <w:rFonts w:eastAsia="SimSun"/>
          <w:lang w:eastAsia="zh-CN"/>
        </w:rPr>
        <w:t>.3.2 sDCI mTRP</w:t>
      </w:r>
    </w:p>
    <w:p w14:paraId="5369AC98" w14:textId="64AD00E1" w:rsidR="008B01F5" w:rsidRDefault="000A1E2B" w:rsidP="0064037A">
      <w:pPr>
        <w:rPr>
          <w:rFonts w:eastAsia="SimSun"/>
          <w:lang w:eastAsia="zh-CN"/>
        </w:rPr>
      </w:pPr>
      <w:r>
        <w:rPr>
          <w:rFonts w:eastAsia="SimSun" w:hint="eastAsia"/>
          <w:lang w:eastAsia="zh-CN"/>
        </w:rPr>
        <w:t>R</w:t>
      </w:r>
      <w:r>
        <w:rPr>
          <w:rFonts w:eastAsia="SimSun"/>
          <w:lang w:eastAsia="zh-CN"/>
        </w:rPr>
        <w:t>AN1 has a number of agreements relate</w:t>
      </w:r>
      <w:r w:rsidR="00902E0E">
        <w:rPr>
          <w:rFonts w:eastAsia="SimSun"/>
          <w:lang w:eastAsia="zh-CN"/>
        </w:rPr>
        <w:t>d to s</w:t>
      </w:r>
      <w:r>
        <w:rPr>
          <w:rFonts w:eastAsia="SimSun"/>
          <w:lang w:eastAsia="zh-CN"/>
        </w:rPr>
        <w:t>DCI mTRP</w:t>
      </w:r>
      <w:r w:rsidR="00902E0E">
        <w:rPr>
          <w:rFonts w:eastAsia="SimSun"/>
          <w:lang w:eastAsia="zh-CN"/>
        </w:rPr>
        <w:t>, which</w:t>
      </w:r>
      <w:r>
        <w:rPr>
          <w:rFonts w:eastAsia="SimSun"/>
          <w:lang w:eastAsia="zh-CN"/>
        </w:rPr>
        <w:t xml:space="preserve"> are extracted as follows.</w:t>
      </w:r>
    </w:p>
    <w:tbl>
      <w:tblPr>
        <w:tblStyle w:val="TableGrid"/>
        <w:tblW w:w="0" w:type="auto"/>
        <w:tblLook w:val="04A0" w:firstRow="1" w:lastRow="0" w:firstColumn="1" w:lastColumn="0" w:noHBand="0" w:noVBand="1"/>
      </w:tblPr>
      <w:tblGrid>
        <w:gridCol w:w="9631"/>
      </w:tblGrid>
      <w:tr w:rsidR="00052134" w14:paraId="3F115477" w14:textId="77777777" w:rsidTr="00052134">
        <w:tc>
          <w:tcPr>
            <w:tcW w:w="9631" w:type="dxa"/>
          </w:tcPr>
          <w:p w14:paraId="0DA37BAE" w14:textId="2883D18A" w:rsidR="00052134" w:rsidRPr="001139A8" w:rsidRDefault="00052134" w:rsidP="001139A8">
            <w:pPr>
              <w:rPr>
                <w:rFonts w:eastAsia="SimSun"/>
                <w:b/>
                <w:color w:val="5B9BD5" w:themeColor="accent1"/>
                <w:lang w:eastAsia="zh-CN"/>
              </w:rPr>
            </w:pPr>
            <w:r w:rsidRPr="001139A8">
              <w:rPr>
                <w:rFonts w:eastAsia="SimSun" w:hint="eastAsia"/>
                <w:b/>
                <w:color w:val="5B9BD5" w:themeColor="accent1"/>
                <w:lang w:eastAsia="zh-CN"/>
              </w:rPr>
              <w:t>s</w:t>
            </w:r>
            <w:r w:rsidRPr="001139A8">
              <w:rPr>
                <w:rFonts w:eastAsia="SimSun"/>
                <w:b/>
                <w:color w:val="5B9BD5" w:themeColor="accent1"/>
                <w:lang w:eastAsia="zh-CN"/>
              </w:rPr>
              <w:t>DCI general</w:t>
            </w:r>
          </w:p>
          <w:p w14:paraId="2F8E8033" w14:textId="560AEF3C" w:rsidR="00052134" w:rsidRPr="008A5596" w:rsidRDefault="00052134" w:rsidP="00052134">
            <w:pPr>
              <w:spacing w:after="0"/>
              <w:jc w:val="both"/>
              <w:rPr>
                <w:rFonts w:eastAsia="Batang"/>
                <w:b/>
                <w:bCs/>
                <w:color w:val="000000"/>
                <w:sz w:val="18"/>
                <w:szCs w:val="18"/>
                <w:highlight w:val="green"/>
              </w:rPr>
            </w:pPr>
            <w:r w:rsidRPr="008A5596">
              <w:rPr>
                <w:b/>
                <w:bCs/>
                <w:color w:val="000000"/>
                <w:sz w:val="18"/>
                <w:szCs w:val="18"/>
                <w:highlight w:val="green"/>
              </w:rPr>
              <w:t>Agreement</w:t>
            </w:r>
            <w:r>
              <w:rPr>
                <w:b/>
                <w:bCs/>
                <w:color w:val="000000"/>
                <w:sz w:val="18"/>
                <w:szCs w:val="18"/>
                <w:highlight w:val="green"/>
              </w:rPr>
              <w:t xml:space="preserve"> in RAN1 #111</w:t>
            </w:r>
          </w:p>
          <w:p w14:paraId="08D8E9C4" w14:textId="77777777" w:rsidR="00052134" w:rsidRPr="003A58AF" w:rsidRDefault="00052134" w:rsidP="00052134">
            <w:pPr>
              <w:spacing w:after="0"/>
              <w:jc w:val="both"/>
              <w:rPr>
                <w:color w:val="000000"/>
                <w:sz w:val="18"/>
                <w:szCs w:val="18"/>
              </w:rPr>
            </w:pPr>
            <w:r w:rsidRPr="003A58AF">
              <w:rPr>
                <w:color w:val="000000"/>
                <w:sz w:val="18"/>
                <w:szCs w:val="18"/>
              </w:rPr>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p w14:paraId="048CB164" w14:textId="77777777" w:rsidR="00052134" w:rsidRPr="003A58AF" w:rsidRDefault="00052134" w:rsidP="00052134">
            <w:pPr>
              <w:numPr>
                <w:ilvl w:val="0"/>
                <w:numId w:val="40"/>
              </w:numPr>
              <w:spacing w:after="0"/>
              <w:ind w:left="709" w:hanging="283"/>
              <w:contextualSpacing/>
              <w:jc w:val="both"/>
              <w:rPr>
                <w:color w:val="000000"/>
                <w:sz w:val="18"/>
                <w:szCs w:val="18"/>
              </w:rPr>
            </w:pPr>
            <w:r w:rsidRPr="003A58AF">
              <w:rPr>
                <w:color w:val="000000"/>
                <w:sz w:val="18"/>
                <w:szCs w:val="18"/>
              </w:rPr>
              <w:t>FFS: Increase on the size of the TCI field</w:t>
            </w:r>
          </w:p>
          <w:p w14:paraId="6FC9BEBB" w14:textId="77777777" w:rsidR="00052134" w:rsidRDefault="00052134" w:rsidP="001139A8">
            <w:pPr>
              <w:numPr>
                <w:ilvl w:val="0"/>
                <w:numId w:val="40"/>
              </w:numPr>
              <w:spacing w:after="0"/>
              <w:ind w:left="709" w:hanging="283"/>
              <w:contextualSpacing/>
              <w:jc w:val="both"/>
              <w:rPr>
                <w:color w:val="000000"/>
                <w:sz w:val="18"/>
                <w:szCs w:val="18"/>
              </w:rPr>
            </w:pPr>
            <w:r w:rsidRPr="003A58AF">
              <w:rPr>
                <w:color w:val="000000"/>
                <w:sz w:val="18"/>
                <w:szCs w:val="18"/>
              </w:rPr>
              <w:t>Note: The term TRP is used only for discussion purpose in RAN1 and whether/how to capture this is FFS</w:t>
            </w:r>
          </w:p>
          <w:p w14:paraId="29A6F489" w14:textId="77777777" w:rsidR="00052134" w:rsidRDefault="00052134" w:rsidP="001139A8">
            <w:pPr>
              <w:spacing w:after="0"/>
              <w:contextualSpacing/>
              <w:jc w:val="both"/>
              <w:rPr>
                <w:color w:val="000000"/>
                <w:sz w:val="18"/>
                <w:szCs w:val="18"/>
              </w:rPr>
            </w:pPr>
          </w:p>
          <w:p w14:paraId="0D8E4B0B" w14:textId="43BE4B9B" w:rsidR="00052134" w:rsidRDefault="00052134" w:rsidP="00052134">
            <w:pPr>
              <w:rPr>
                <w:rFonts w:eastAsia="SimSun"/>
                <w:b/>
                <w:color w:val="5B9BD5" w:themeColor="accent1"/>
                <w:lang w:eastAsia="zh-CN"/>
              </w:rPr>
            </w:pPr>
            <w:r w:rsidRPr="00856495">
              <w:rPr>
                <w:rFonts w:eastAsia="SimSun" w:hint="eastAsia"/>
                <w:b/>
                <w:color w:val="5B9BD5" w:themeColor="accent1"/>
                <w:lang w:eastAsia="zh-CN"/>
              </w:rPr>
              <w:t>s</w:t>
            </w:r>
            <w:r>
              <w:rPr>
                <w:rFonts w:eastAsia="SimSun"/>
                <w:b/>
                <w:color w:val="5B9BD5" w:themeColor="accent1"/>
                <w:lang w:eastAsia="zh-CN"/>
              </w:rPr>
              <w:t>DCI PDCCH</w:t>
            </w:r>
          </w:p>
          <w:p w14:paraId="59B2E15C" w14:textId="270D38E3" w:rsidR="00317845" w:rsidRDefault="00317845" w:rsidP="00317845">
            <w:pPr>
              <w:spacing w:after="0"/>
              <w:rPr>
                <w:rFonts w:eastAsia="Batang"/>
                <w:b/>
                <w:bCs/>
                <w:sz w:val="18"/>
                <w:szCs w:val="18"/>
                <w:highlight w:val="green"/>
              </w:rPr>
            </w:pPr>
            <w:r>
              <w:rPr>
                <w:rFonts w:eastAsia="Batang"/>
                <w:b/>
                <w:bCs/>
                <w:sz w:val="18"/>
                <w:szCs w:val="18"/>
                <w:highlight w:val="green"/>
              </w:rPr>
              <w:t>Agreement in RAN1 #110bis</w:t>
            </w:r>
          </w:p>
          <w:p w14:paraId="3E7C7039" w14:textId="77777777" w:rsidR="00317845" w:rsidRDefault="00317845" w:rsidP="00317845">
            <w:pPr>
              <w:spacing w:after="0"/>
              <w:jc w:val="both"/>
              <w:rPr>
                <w:color w:val="000000"/>
                <w:sz w:val="18"/>
                <w:szCs w:val="18"/>
              </w:rPr>
            </w:pPr>
            <w:r>
              <w:rPr>
                <w:color w:val="000000"/>
                <w:sz w:val="18"/>
                <w:szCs w:val="18"/>
              </w:rPr>
              <w:t>On unified TCI framework extension for S-DCI based MTRP, to inform the association with the joint/DL TCI state(s) indicated by DCI/MAC-CE for PDCCH repetition, PDCCH-SFN, and PDCCH w/o repetition/SFN, support the following:</w:t>
            </w:r>
          </w:p>
          <w:p w14:paraId="46EA0077" w14:textId="77777777" w:rsidR="00317845" w:rsidRDefault="00317845" w:rsidP="00317845">
            <w:pPr>
              <w:numPr>
                <w:ilvl w:val="0"/>
                <w:numId w:val="44"/>
              </w:numPr>
              <w:suppressAutoHyphens/>
              <w:spacing w:after="0"/>
              <w:ind w:left="589" w:hanging="109"/>
              <w:contextualSpacing/>
              <w:jc w:val="both"/>
              <w:rPr>
                <w:rFonts w:cstheme="minorBidi"/>
                <w:sz w:val="18"/>
                <w:szCs w:val="18"/>
              </w:rPr>
            </w:pPr>
            <w:r>
              <w:rPr>
                <w:rFonts w:eastAsia="Batang"/>
                <w:color w:val="000000"/>
                <w:sz w:val="18"/>
                <w:szCs w:val="18"/>
                <w:lang w:eastAsia="zh-CN"/>
              </w:rPr>
              <w:t>Use RRC configuration to inform that the UE shall apply the first one, the second one, both, or none of the joint/DL TCI states indicated by DCI/MAC-CE to a CORESET or a group of CORESETs (if CORESET group configuration is supported)</w:t>
            </w:r>
          </w:p>
          <w:p w14:paraId="76675804" w14:textId="77777777" w:rsidR="00052134" w:rsidRPr="001139A8" w:rsidRDefault="00052134" w:rsidP="00052134">
            <w:pPr>
              <w:rPr>
                <w:rFonts w:eastAsia="SimSun"/>
                <w:b/>
                <w:color w:val="5B9BD5" w:themeColor="accent1"/>
                <w:lang w:eastAsia="zh-CN"/>
              </w:rPr>
            </w:pPr>
          </w:p>
          <w:p w14:paraId="5C92C6AD" w14:textId="4D028FC5" w:rsidR="00052134" w:rsidRDefault="00052134" w:rsidP="00052134">
            <w:pPr>
              <w:rPr>
                <w:rFonts w:eastAsia="SimSun"/>
                <w:b/>
                <w:color w:val="5B9BD5" w:themeColor="accent1"/>
                <w:lang w:eastAsia="zh-CN"/>
              </w:rPr>
            </w:pPr>
            <w:r w:rsidRPr="00856495">
              <w:rPr>
                <w:rFonts w:eastAsia="SimSun" w:hint="eastAsia"/>
                <w:b/>
                <w:color w:val="5B9BD5" w:themeColor="accent1"/>
                <w:lang w:eastAsia="zh-CN"/>
              </w:rPr>
              <w:t>s</w:t>
            </w:r>
            <w:r>
              <w:rPr>
                <w:rFonts w:eastAsia="SimSun"/>
                <w:b/>
                <w:color w:val="5B9BD5" w:themeColor="accent1"/>
                <w:lang w:eastAsia="zh-CN"/>
              </w:rPr>
              <w:t>DCI PDSCH</w:t>
            </w:r>
          </w:p>
          <w:p w14:paraId="777F538E" w14:textId="4612DD41" w:rsidR="00317845" w:rsidRPr="0091625B" w:rsidRDefault="00317845" w:rsidP="00317845">
            <w:pPr>
              <w:jc w:val="both"/>
              <w:rPr>
                <w:color w:val="000000"/>
                <w:sz w:val="18"/>
                <w:szCs w:val="18"/>
                <w:highlight w:val="green"/>
                <w:lang w:eastAsia="zh-CN"/>
              </w:rPr>
            </w:pPr>
            <w:r w:rsidRPr="0091625B">
              <w:rPr>
                <w:b/>
                <w:bCs/>
                <w:color w:val="000000"/>
                <w:sz w:val="18"/>
                <w:szCs w:val="18"/>
                <w:highlight w:val="green"/>
              </w:rPr>
              <w:t>Agreement</w:t>
            </w:r>
            <w:r>
              <w:rPr>
                <w:b/>
                <w:bCs/>
                <w:color w:val="000000"/>
                <w:sz w:val="18"/>
                <w:szCs w:val="18"/>
                <w:highlight w:val="green"/>
              </w:rPr>
              <w:t xml:space="preserve"> in RAN1 #112</w:t>
            </w:r>
          </w:p>
          <w:p w14:paraId="6AB56499" w14:textId="77777777" w:rsidR="00317845" w:rsidRPr="0091625B" w:rsidRDefault="00317845" w:rsidP="00317845">
            <w:pPr>
              <w:jc w:val="both"/>
              <w:rPr>
                <w:color w:val="000000"/>
                <w:sz w:val="18"/>
                <w:szCs w:val="18"/>
              </w:rPr>
            </w:pPr>
            <w:r w:rsidRPr="0091625B">
              <w:rPr>
                <w:color w:val="000000"/>
                <w:sz w:val="18"/>
                <w:szCs w:val="18"/>
                <w:lang w:eastAsia="zh-CN"/>
              </w:rPr>
              <w:t xml:space="preserve">On unified TCI framework extension for S-DCI based MTRP, a 2-bit [TCI selection field] can be configured by RRC to be present </w:t>
            </w:r>
            <w:r w:rsidRPr="0091625B">
              <w:rPr>
                <w:color w:val="000000"/>
                <w:sz w:val="18"/>
                <w:szCs w:val="18"/>
              </w:rPr>
              <w:t>in a DCI format 1_1/1_2 that schedules/activates PDSCH reception (including dynamic PDSCH and SPS PDSCH) according to the followings:</w:t>
            </w:r>
          </w:p>
          <w:p w14:paraId="4BE11EB8" w14:textId="77777777" w:rsidR="00317845" w:rsidRPr="0091625B" w:rsidRDefault="00317845" w:rsidP="00317845">
            <w:pPr>
              <w:pStyle w:val="ListParagraph"/>
              <w:numPr>
                <w:ilvl w:val="0"/>
                <w:numId w:val="47"/>
              </w:numPr>
              <w:tabs>
                <w:tab w:val="left" w:pos="314"/>
                <w:tab w:val="left" w:pos="720"/>
              </w:tabs>
              <w:suppressAutoHyphens/>
              <w:snapToGrid w:val="0"/>
              <w:spacing w:after="0"/>
              <w:ind w:firstLineChars="0"/>
              <w:contextualSpacing/>
              <w:rPr>
                <w:color w:val="000000"/>
                <w:sz w:val="18"/>
                <w:szCs w:val="18"/>
              </w:rPr>
            </w:pPr>
            <w:r w:rsidRPr="0091625B">
              <w:rPr>
                <w:color w:val="000000"/>
                <w:sz w:val="18"/>
                <w:szCs w:val="18"/>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16644A38" w14:textId="77777777" w:rsidR="00317845" w:rsidRPr="0091625B" w:rsidRDefault="00317845" w:rsidP="00317845">
            <w:pPr>
              <w:pStyle w:val="ListParagraph"/>
              <w:numPr>
                <w:ilvl w:val="0"/>
                <w:numId w:val="47"/>
              </w:numPr>
              <w:tabs>
                <w:tab w:val="left" w:pos="314"/>
                <w:tab w:val="left" w:pos="720"/>
              </w:tabs>
              <w:suppressAutoHyphens/>
              <w:snapToGrid w:val="0"/>
              <w:spacing w:after="0"/>
              <w:ind w:firstLineChars="0"/>
              <w:contextualSpacing/>
              <w:rPr>
                <w:color w:val="000000"/>
                <w:sz w:val="18"/>
                <w:szCs w:val="18"/>
              </w:rPr>
            </w:pPr>
            <w:r w:rsidRPr="0091625B">
              <w:rPr>
                <w:color w:val="000000"/>
                <w:sz w:val="18"/>
                <w:szCs w:val="18"/>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208003DD" w14:textId="77777777" w:rsidR="00317845" w:rsidRPr="0091625B" w:rsidRDefault="00317845" w:rsidP="00317845">
            <w:pPr>
              <w:pStyle w:val="ListParagraph"/>
              <w:numPr>
                <w:ilvl w:val="0"/>
                <w:numId w:val="47"/>
              </w:numPr>
              <w:tabs>
                <w:tab w:val="left" w:pos="314"/>
                <w:tab w:val="left" w:pos="720"/>
              </w:tabs>
              <w:suppressAutoHyphens/>
              <w:snapToGrid w:val="0"/>
              <w:spacing w:after="0"/>
              <w:ind w:firstLineChars="0"/>
              <w:contextualSpacing/>
              <w:rPr>
                <w:color w:val="000000"/>
                <w:sz w:val="18"/>
                <w:szCs w:val="18"/>
              </w:rPr>
            </w:pPr>
            <w:r w:rsidRPr="0091625B">
              <w:rPr>
                <w:color w:val="000000"/>
                <w:sz w:val="18"/>
                <w:szCs w:val="18"/>
              </w:rPr>
              <w:t>If the DCI format 1_1/1_2 indicates codepoint "10" for the [TCI selection field], the UE shall apply both indicated joint/DL TCI states to the PDSCH reception scheduled/activated by the DCI format 1_1/1_2</w:t>
            </w:r>
          </w:p>
          <w:p w14:paraId="6A20EDA1" w14:textId="77777777" w:rsidR="00317845" w:rsidRPr="0091625B" w:rsidRDefault="00317845" w:rsidP="00317845">
            <w:pPr>
              <w:pStyle w:val="ListParagraph"/>
              <w:numPr>
                <w:ilvl w:val="0"/>
                <w:numId w:val="47"/>
              </w:numPr>
              <w:tabs>
                <w:tab w:val="left" w:pos="314"/>
                <w:tab w:val="left" w:pos="720"/>
              </w:tabs>
              <w:suppressAutoHyphens/>
              <w:snapToGrid w:val="0"/>
              <w:spacing w:after="0"/>
              <w:ind w:firstLineChars="0"/>
              <w:contextualSpacing/>
              <w:rPr>
                <w:color w:val="000000"/>
                <w:sz w:val="18"/>
                <w:szCs w:val="18"/>
              </w:rPr>
            </w:pPr>
            <w:r w:rsidRPr="0091625B">
              <w:rPr>
                <w:color w:val="000000"/>
                <w:sz w:val="18"/>
                <w:szCs w:val="18"/>
              </w:rPr>
              <w:t>FFS: Whether and how to use the codepoint "11" of the [TCI selection field]</w:t>
            </w:r>
          </w:p>
          <w:p w14:paraId="7652504E" w14:textId="77777777" w:rsidR="00052134" w:rsidRPr="001139A8" w:rsidRDefault="00052134" w:rsidP="00052134">
            <w:pPr>
              <w:rPr>
                <w:rFonts w:eastAsia="SimSun"/>
                <w:b/>
                <w:color w:val="5B9BD5" w:themeColor="accent1"/>
                <w:lang w:eastAsia="zh-CN"/>
              </w:rPr>
            </w:pPr>
          </w:p>
          <w:p w14:paraId="4EDFB513" w14:textId="398B6BA6" w:rsidR="00052134" w:rsidRDefault="00052134" w:rsidP="00052134">
            <w:pPr>
              <w:rPr>
                <w:rFonts w:eastAsia="SimSun"/>
                <w:b/>
                <w:color w:val="5B9BD5" w:themeColor="accent1"/>
                <w:lang w:eastAsia="zh-CN"/>
              </w:rPr>
            </w:pPr>
            <w:r>
              <w:rPr>
                <w:rFonts w:eastAsia="SimSun"/>
                <w:b/>
                <w:color w:val="5B9BD5" w:themeColor="accent1"/>
                <w:lang w:eastAsia="zh-CN"/>
              </w:rPr>
              <w:t>sDCI PUCCH</w:t>
            </w:r>
          </w:p>
          <w:p w14:paraId="140E5481" w14:textId="7EE57B41" w:rsidR="00317845" w:rsidRPr="008A5596" w:rsidRDefault="00317845" w:rsidP="00317845">
            <w:pPr>
              <w:spacing w:after="0"/>
              <w:jc w:val="both"/>
              <w:rPr>
                <w:rFonts w:eastAsia="Batang"/>
                <w:b/>
                <w:bCs/>
                <w:color w:val="000000"/>
                <w:sz w:val="18"/>
                <w:szCs w:val="18"/>
                <w:highlight w:val="green"/>
              </w:rPr>
            </w:pPr>
            <w:r w:rsidRPr="008A5596">
              <w:rPr>
                <w:rFonts w:eastAsia="Batang"/>
                <w:b/>
                <w:bCs/>
                <w:color w:val="000000"/>
                <w:sz w:val="18"/>
                <w:szCs w:val="18"/>
                <w:highlight w:val="green"/>
              </w:rPr>
              <w:t>Agreement</w:t>
            </w:r>
            <w:r>
              <w:rPr>
                <w:rFonts w:eastAsia="Batang"/>
                <w:b/>
                <w:bCs/>
                <w:color w:val="000000"/>
                <w:sz w:val="18"/>
                <w:szCs w:val="18"/>
                <w:highlight w:val="green"/>
              </w:rPr>
              <w:t xml:space="preserve"> in RAN1 #111</w:t>
            </w:r>
          </w:p>
          <w:p w14:paraId="04CC9A21" w14:textId="77777777" w:rsidR="00317845" w:rsidRPr="008A5596" w:rsidRDefault="00317845" w:rsidP="00317845">
            <w:pPr>
              <w:spacing w:after="0"/>
              <w:jc w:val="both"/>
              <w:rPr>
                <w:color w:val="000000"/>
                <w:sz w:val="18"/>
                <w:szCs w:val="18"/>
              </w:rPr>
            </w:pPr>
            <w:r w:rsidRPr="008A5596">
              <w:rPr>
                <w:color w:val="000000"/>
                <w:sz w:val="18"/>
                <w:szCs w:val="18"/>
              </w:rPr>
              <w:t>On unified TCI framework extension for S-DCI based MTRP, use RRC configuration to inform that the UE shall apply the first one, the second one, or both of the indicated joint/UL TCI states to a PUCCH resource/group</w:t>
            </w:r>
          </w:p>
          <w:p w14:paraId="38419F7B" w14:textId="77777777" w:rsidR="00317845" w:rsidRDefault="00317845" w:rsidP="00317845">
            <w:pPr>
              <w:numPr>
                <w:ilvl w:val="0"/>
                <w:numId w:val="40"/>
              </w:numPr>
              <w:spacing w:after="0"/>
              <w:ind w:left="709" w:hanging="283"/>
              <w:contextualSpacing/>
              <w:jc w:val="both"/>
              <w:rPr>
                <w:color w:val="000000"/>
                <w:sz w:val="18"/>
                <w:szCs w:val="18"/>
                <w:lang w:eastAsia="zh-CN"/>
              </w:rPr>
            </w:pPr>
            <w:r w:rsidRPr="008A5596">
              <w:rPr>
                <w:color w:val="000000"/>
                <w:sz w:val="18"/>
                <w:szCs w:val="18"/>
                <w:lang w:eastAsia="zh-CN"/>
              </w:rPr>
              <w:t xml:space="preserve">Note: Detail of </w:t>
            </w:r>
            <w:r w:rsidRPr="00281E44">
              <w:rPr>
                <w:color w:val="000000"/>
                <w:sz w:val="18"/>
                <w:szCs w:val="18"/>
              </w:rPr>
              <w:t>the</w:t>
            </w:r>
            <w:r w:rsidRPr="008A5596">
              <w:rPr>
                <w:color w:val="000000"/>
                <w:sz w:val="18"/>
                <w:szCs w:val="18"/>
                <w:lang w:eastAsia="zh-CN"/>
              </w:rPr>
              <w:t xml:space="preserve"> RRC configuration is left to RAN2 design</w:t>
            </w:r>
          </w:p>
          <w:p w14:paraId="34AD8A75" w14:textId="77777777" w:rsidR="00052134" w:rsidRPr="001139A8" w:rsidRDefault="00052134" w:rsidP="00052134">
            <w:pPr>
              <w:rPr>
                <w:rFonts w:eastAsia="SimSun"/>
                <w:b/>
                <w:color w:val="5B9BD5" w:themeColor="accent1"/>
                <w:lang w:eastAsia="zh-CN"/>
              </w:rPr>
            </w:pPr>
          </w:p>
          <w:p w14:paraId="00A58B77" w14:textId="39559503" w:rsidR="00052134" w:rsidRPr="00856495" w:rsidRDefault="00052134" w:rsidP="00052134">
            <w:pPr>
              <w:rPr>
                <w:rFonts w:eastAsia="SimSun"/>
                <w:b/>
                <w:color w:val="5B9BD5" w:themeColor="accent1"/>
                <w:lang w:eastAsia="zh-CN"/>
              </w:rPr>
            </w:pPr>
            <w:r>
              <w:rPr>
                <w:rFonts w:eastAsia="SimSun"/>
                <w:b/>
                <w:color w:val="5B9BD5" w:themeColor="accent1"/>
                <w:lang w:eastAsia="zh-CN"/>
              </w:rPr>
              <w:t>sDCI PUSCH</w:t>
            </w:r>
          </w:p>
          <w:p w14:paraId="418628BD" w14:textId="6152E9C6" w:rsidR="00317845" w:rsidRPr="006C5F90" w:rsidRDefault="00317845" w:rsidP="00317845">
            <w:pPr>
              <w:jc w:val="both"/>
              <w:rPr>
                <w:color w:val="000000"/>
                <w:sz w:val="18"/>
                <w:szCs w:val="18"/>
                <w:highlight w:val="green"/>
                <w:lang w:eastAsia="zh-CN"/>
              </w:rPr>
            </w:pPr>
            <w:r w:rsidRPr="006C5F90">
              <w:rPr>
                <w:b/>
                <w:bCs/>
                <w:color w:val="000000"/>
                <w:sz w:val="18"/>
                <w:szCs w:val="18"/>
                <w:highlight w:val="green"/>
              </w:rPr>
              <w:t>Agreement</w:t>
            </w:r>
            <w:r>
              <w:rPr>
                <w:b/>
                <w:bCs/>
                <w:color w:val="000000"/>
                <w:sz w:val="18"/>
                <w:szCs w:val="18"/>
                <w:highlight w:val="green"/>
              </w:rPr>
              <w:t xml:space="preserve"> in RAN1 #112</w:t>
            </w:r>
          </w:p>
          <w:p w14:paraId="52D5B566" w14:textId="77777777" w:rsidR="00317845" w:rsidRPr="006C5F90" w:rsidRDefault="00317845" w:rsidP="00317845">
            <w:pPr>
              <w:widowControl w:val="0"/>
              <w:autoSpaceDE w:val="0"/>
              <w:autoSpaceDN w:val="0"/>
              <w:adjustRightInd w:val="0"/>
              <w:jc w:val="both"/>
              <w:rPr>
                <w:color w:val="000000"/>
                <w:sz w:val="18"/>
                <w:szCs w:val="18"/>
                <w:lang w:eastAsia="zh-CN"/>
              </w:rPr>
            </w:pPr>
            <w:r w:rsidRPr="006C5F90">
              <w:rPr>
                <w:color w:val="000000"/>
                <w:sz w:val="18"/>
                <w:szCs w:val="18"/>
                <w:lang w:eastAsia="zh-CN"/>
              </w:rPr>
              <w:t xml:space="preserve">On unified TCI framework extension for S-DCI based MTRP, </w:t>
            </w:r>
            <w:r w:rsidRPr="006C5F90">
              <w:rPr>
                <w:rFonts w:eastAsia="SimSun"/>
                <w:sz w:val="18"/>
                <w:szCs w:val="18"/>
                <w:lang w:eastAsia="zh-CN"/>
              </w:rPr>
              <w:t xml:space="preserve">when two SRS resource sets for CB/NCB are configured, support the followings for PUSCH transmission </w:t>
            </w:r>
            <w:r w:rsidRPr="006C5F90">
              <w:rPr>
                <w:color w:val="000000"/>
                <w:sz w:val="18"/>
                <w:szCs w:val="18"/>
                <w:lang w:eastAsia="zh-CN"/>
              </w:rPr>
              <w:t>scheduled/activated by a DCI format 0_1/0_2 (including DG and Type2 CG):</w:t>
            </w:r>
          </w:p>
          <w:p w14:paraId="6B9CE29E" w14:textId="77777777" w:rsidR="00317845" w:rsidRPr="006C5F90" w:rsidRDefault="00317845" w:rsidP="00317845">
            <w:pPr>
              <w:pStyle w:val="ListParagraph"/>
              <w:numPr>
                <w:ilvl w:val="0"/>
                <w:numId w:val="47"/>
              </w:numPr>
              <w:tabs>
                <w:tab w:val="left" w:pos="314"/>
                <w:tab w:val="left" w:pos="720"/>
              </w:tabs>
              <w:suppressAutoHyphens/>
              <w:snapToGrid w:val="0"/>
              <w:spacing w:after="0"/>
              <w:ind w:firstLineChars="0"/>
              <w:contextualSpacing/>
              <w:rPr>
                <w:color w:val="000000"/>
                <w:sz w:val="18"/>
                <w:szCs w:val="18"/>
              </w:rPr>
            </w:pPr>
            <w:r w:rsidRPr="006C5F90">
              <w:rPr>
                <w:color w:val="000000"/>
                <w:sz w:val="18"/>
                <w:szCs w:val="18"/>
              </w:rPr>
              <w:t>If the DCI format 0_1/0_2 indicates codepoint "00" for the existing SRS resource set indicator, the UE shall apply the first indicated joint/UL TCI state to all PUSCH antenna port(s) of corresponding PUSCH transmission occasions(s)</w:t>
            </w:r>
          </w:p>
          <w:p w14:paraId="7CAEBC0F" w14:textId="77777777" w:rsidR="00317845" w:rsidRPr="006C5F90" w:rsidRDefault="00317845" w:rsidP="00317845">
            <w:pPr>
              <w:pStyle w:val="ListParagraph"/>
              <w:numPr>
                <w:ilvl w:val="0"/>
                <w:numId w:val="47"/>
              </w:numPr>
              <w:tabs>
                <w:tab w:val="left" w:pos="314"/>
                <w:tab w:val="left" w:pos="720"/>
              </w:tabs>
              <w:suppressAutoHyphens/>
              <w:snapToGrid w:val="0"/>
              <w:spacing w:after="0"/>
              <w:ind w:firstLineChars="0"/>
              <w:contextualSpacing/>
              <w:rPr>
                <w:color w:val="000000"/>
                <w:sz w:val="18"/>
                <w:szCs w:val="18"/>
              </w:rPr>
            </w:pPr>
            <w:r w:rsidRPr="006C5F90">
              <w:rPr>
                <w:color w:val="000000"/>
                <w:sz w:val="18"/>
                <w:szCs w:val="18"/>
              </w:rPr>
              <w:t>If the DCI format 0_1/0_2 indicates codepoint "01" for the existing SRS resource set indicator, the UE shall apply the second indicated joint/UL TCI state to all PUSCH antenna port(s) of corresponding PUSCH transmission occasions(s)</w:t>
            </w:r>
          </w:p>
          <w:p w14:paraId="5671849B" w14:textId="77777777" w:rsidR="00317845" w:rsidRPr="006C5F90" w:rsidRDefault="00317845" w:rsidP="00317845">
            <w:pPr>
              <w:pStyle w:val="ListParagraph"/>
              <w:numPr>
                <w:ilvl w:val="0"/>
                <w:numId w:val="47"/>
              </w:numPr>
              <w:tabs>
                <w:tab w:val="left" w:pos="314"/>
                <w:tab w:val="left" w:pos="720"/>
              </w:tabs>
              <w:suppressAutoHyphens/>
              <w:snapToGrid w:val="0"/>
              <w:spacing w:after="0"/>
              <w:ind w:firstLineChars="0"/>
              <w:contextualSpacing/>
              <w:rPr>
                <w:color w:val="000000"/>
                <w:sz w:val="18"/>
                <w:szCs w:val="18"/>
              </w:rPr>
            </w:pPr>
            <w:r w:rsidRPr="006C5F90">
              <w:rPr>
                <w:color w:val="000000"/>
                <w:sz w:val="18"/>
                <w:szCs w:val="18"/>
              </w:rPr>
              <w:t>If the DCI format 0_1/0_2 indicates codepoint "10" or “11” for the existing SRS resource set indicator:</w:t>
            </w:r>
          </w:p>
          <w:p w14:paraId="5BF92392" w14:textId="77777777" w:rsidR="00317845" w:rsidRPr="006C5F90" w:rsidRDefault="00317845" w:rsidP="00317845">
            <w:pPr>
              <w:pStyle w:val="ListParagraph"/>
              <w:numPr>
                <w:ilvl w:val="1"/>
                <w:numId w:val="47"/>
              </w:numPr>
              <w:tabs>
                <w:tab w:val="left" w:pos="314"/>
                <w:tab w:val="left" w:pos="720"/>
              </w:tabs>
              <w:suppressAutoHyphens/>
              <w:snapToGrid w:val="0"/>
              <w:spacing w:after="0"/>
              <w:ind w:firstLineChars="0"/>
              <w:contextualSpacing/>
              <w:rPr>
                <w:color w:val="000000"/>
                <w:sz w:val="18"/>
                <w:szCs w:val="18"/>
              </w:rPr>
            </w:pPr>
            <w:r w:rsidRPr="006C5F90">
              <w:rPr>
                <w:color w:val="000000"/>
                <w:sz w:val="18"/>
                <w:szCs w:val="18"/>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7FD67C24" w14:textId="77777777" w:rsidR="00317845" w:rsidRPr="006C5F90" w:rsidRDefault="00317845" w:rsidP="00317845">
            <w:pPr>
              <w:pStyle w:val="ListParagraph"/>
              <w:numPr>
                <w:ilvl w:val="1"/>
                <w:numId w:val="47"/>
              </w:numPr>
              <w:tabs>
                <w:tab w:val="left" w:pos="314"/>
                <w:tab w:val="left" w:pos="720"/>
              </w:tabs>
              <w:suppressAutoHyphens/>
              <w:snapToGrid w:val="0"/>
              <w:spacing w:after="0"/>
              <w:ind w:firstLineChars="0"/>
              <w:contextualSpacing/>
              <w:rPr>
                <w:color w:val="000000"/>
                <w:sz w:val="18"/>
                <w:szCs w:val="18"/>
              </w:rPr>
            </w:pPr>
            <w:r w:rsidRPr="006C5F90">
              <w:rPr>
                <w:color w:val="000000"/>
                <w:sz w:val="18"/>
                <w:szCs w:val="18"/>
              </w:rPr>
              <w:t>FFS: SDM and SFN based PUSCH Tx schemes</w:t>
            </w:r>
          </w:p>
          <w:p w14:paraId="5F4D99C7" w14:textId="44DF2FDD" w:rsidR="00052134" w:rsidRPr="001139A8" w:rsidRDefault="00317845" w:rsidP="001139A8">
            <w:pPr>
              <w:rPr>
                <w:rFonts w:eastAsiaTheme="minorEastAsia"/>
                <w:color w:val="000000"/>
                <w:sz w:val="18"/>
                <w:szCs w:val="18"/>
                <w:lang w:eastAsia="zh-CN"/>
              </w:rPr>
            </w:pPr>
            <w:r w:rsidRPr="006C5F90">
              <w:rPr>
                <w:color w:val="000000"/>
                <w:sz w:val="18"/>
                <w:szCs w:val="18"/>
              </w:rPr>
              <w:t xml:space="preserve">FFS: </w:t>
            </w:r>
            <w:r w:rsidRPr="006C5F90">
              <w:rPr>
                <w:color w:val="000000"/>
                <w:sz w:val="18"/>
                <w:szCs w:val="18"/>
                <w:lang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p>
        </w:tc>
      </w:tr>
    </w:tbl>
    <w:p w14:paraId="37E34930" w14:textId="7D61CDB2" w:rsidR="00052134" w:rsidRDefault="001139A8" w:rsidP="001807B1">
      <w:pPr>
        <w:spacing w:before="180"/>
        <w:rPr>
          <w:rFonts w:eastAsia="SimSun"/>
          <w:lang w:eastAsia="zh-CN"/>
        </w:rPr>
      </w:pPr>
      <w:r>
        <w:rPr>
          <w:rFonts w:eastAsia="SimSun" w:hint="eastAsia"/>
          <w:lang w:eastAsia="zh-CN"/>
        </w:rPr>
        <w:lastRenderedPageBreak/>
        <w:t>A</w:t>
      </w:r>
      <w:r>
        <w:rPr>
          <w:rFonts w:eastAsia="SimSun"/>
          <w:lang w:eastAsia="zh-CN"/>
        </w:rPr>
        <w:t xml:space="preserve">ccording to RAN1 agreements, </w:t>
      </w:r>
      <w:r w:rsidR="00B62721">
        <w:rPr>
          <w:rFonts w:eastAsia="SimSun"/>
          <w:lang w:eastAsia="zh-CN"/>
        </w:rPr>
        <w:t>the TCI state indication for different physical channels (PDCCH, PDSCH, PUCCH, PUSCH) are different, which can be summarized as in the figure below</w:t>
      </w:r>
      <w:r w:rsidR="00F32637">
        <w:rPr>
          <w:rFonts w:eastAsia="SimSun"/>
          <w:lang w:eastAsia="zh-CN"/>
        </w:rPr>
        <w:t>:</w:t>
      </w:r>
    </w:p>
    <w:p w14:paraId="26CC348B" w14:textId="38A2F43D" w:rsidR="00B62721" w:rsidRDefault="000141AA" w:rsidP="00B62721">
      <w:pPr>
        <w:spacing w:before="180"/>
        <w:jc w:val="center"/>
        <w:rPr>
          <w:rFonts w:eastAsia="SimSun"/>
          <w:lang w:eastAsia="zh-CN"/>
        </w:rPr>
      </w:pPr>
      <w:r>
        <w:rPr>
          <w:noProof/>
          <w:lang w:val="en-US" w:eastAsia="zh-CN"/>
        </w:rPr>
        <w:lastRenderedPageBreak/>
        <w:drawing>
          <wp:inline distT="0" distB="0" distL="0" distR="0" wp14:anchorId="5E809A6E" wp14:editId="463BB49F">
            <wp:extent cx="5144494" cy="173635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10510" cy="1758634"/>
                    </a:xfrm>
                    <a:prstGeom prst="rect">
                      <a:avLst/>
                    </a:prstGeom>
                  </pic:spPr>
                </pic:pic>
              </a:graphicData>
            </a:graphic>
          </wp:inline>
        </w:drawing>
      </w:r>
    </w:p>
    <w:p w14:paraId="6F6E1254" w14:textId="10F3D57C" w:rsidR="00285BA0" w:rsidRPr="00710860" w:rsidRDefault="00993048" w:rsidP="00710860">
      <w:pPr>
        <w:rPr>
          <w:rFonts w:eastAsia="DengXian"/>
          <w:lang w:eastAsia="zh-CN"/>
        </w:rPr>
      </w:pPr>
      <w:r w:rsidRPr="00710860">
        <w:rPr>
          <w:rFonts w:eastAsia="DengXian"/>
          <w:lang w:eastAsia="zh-CN"/>
        </w:rPr>
        <w:t>The network uses a MAC CE plus DCI to indicate two TCI states for two TRPs in the joint TCI mode, or indicate four TCI states for two TRPs in the separate TCI mode</w:t>
      </w:r>
      <w:r w:rsidR="00285BA0" w:rsidRPr="00710860">
        <w:rPr>
          <w:rFonts w:eastAsia="DengXian"/>
          <w:lang w:eastAsia="zh-CN"/>
        </w:rPr>
        <w:t xml:space="preserve"> (i.e., two UL-only TCI states and two DL-only TCI states)</w:t>
      </w:r>
      <w:r w:rsidRPr="00710860">
        <w:rPr>
          <w:rFonts w:eastAsia="DengXian"/>
          <w:lang w:eastAsia="zh-CN"/>
        </w:rPr>
        <w:t>.</w:t>
      </w:r>
      <w:r w:rsidR="00FB57A4" w:rsidRPr="00710860">
        <w:rPr>
          <w:rFonts w:eastAsia="DengXian"/>
          <w:lang w:eastAsia="zh-CN"/>
        </w:rPr>
        <w:t xml:space="preserve"> </w:t>
      </w:r>
      <w:r w:rsidR="00285BA0" w:rsidRPr="00710860">
        <w:rPr>
          <w:rFonts w:eastAsia="DengXian"/>
          <w:lang w:eastAsia="zh-CN"/>
        </w:rPr>
        <w:t>Therefore, on the MAC CE design, one TCI codepoint in DCI can map to two joint TCI states or four separate TCI states. However, RAN2 is not sure about the flexibility of the TCI states pair in the MAC CE, e.g., whether one TCI codepoint in DCI can map to only one TCI state for one TRP, or whether one TCI codepoint in DCI can map to three TCI states (two DL-only TCI states for TRP1&amp;TRP2, one UL-only TCI state for TRP1). This needs RAN1’s further input.</w:t>
      </w:r>
    </w:p>
    <w:p w14:paraId="6B65E782" w14:textId="28A3DAC5" w:rsidR="00285BA0" w:rsidRDefault="004128C4" w:rsidP="004128C4">
      <w:pPr>
        <w:pStyle w:val="Proposal"/>
        <w:rPr>
          <w:rFonts w:eastAsia="DengXian"/>
          <w:lang w:eastAsia="zh-CN"/>
        </w:rPr>
      </w:pPr>
      <w:r>
        <w:rPr>
          <w:rFonts w:eastAsia="DengXian"/>
          <w:lang w:eastAsia="zh-CN"/>
        </w:rPr>
        <w:t xml:space="preserve">For </w:t>
      </w:r>
      <w:r w:rsidR="005C1E5B" w:rsidRPr="00856495">
        <w:rPr>
          <w:rFonts w:eastAsia="SimSun"/>
          <w:lang w:eastAsia="zh-CN"/>
        </w:rPr>
        <w:t>PDCCH</w:t>
      </w:r>
      <w:r w:rsidR="00F32637">
        <w:rPr>
          <w:rFonts w:eastAsia="SimSun"/>
          <w:lang w:eastAsia="zh-CN"/>
        </w:rPr>
        <w:t xml:space="preserve">, </w:t>
      </w:r>
      <w:r w:rsidR="005C1E5B" w:rsidRPr="00856495">
        <w:rPr>
          <w:rFonts w:eastAsia="SimSun"/>
          <w:lang w:eastAsia="zh-CN"/>
        </w:rPr>
        <w:t>PDSCH</w:t>
      </w:r>
      <w:r w:rsidR="00F32637">
        <w:rPr>
          <w:rFonts w:eastAsia="SimSun"/>
          <w:lang w:eastAsia="zh-CN"/>
        </w:rPr>
        <w:t xml:space="preserve">, </w:t>
      </w:r>
      <w:r w:rsidR="005C1E5B" w:rsidRPr="00856495">
        <w:rPr>
          <w:rFonts w:eastAsia="SimSun"/>
          <w:lang w:eastAsia="zh-CN"/>
        </w:rPr>
        <w:t>PUCCH</w:t>
      </w:r>
      <w:r w:rsidR="00F32637">
        <w:rPr>
          <w:rFonts w:eastAsia="SimSun"/>
          <w:lang w:eastAsia="zh-CN"/>
        </w:rPr>
        <w:t xml:space="preserve"> and </w:t>
      </w:r>
      <w:r w:rsidR="005C1E5B" w:rsidRPr="00856495">
        <w:rPr>
          <w:rFonts w:eastAsia="SimSun"/>
          <w:lang w:eastAsia="zh-CN"/>
        </w:rPr>
        <w:t>PUSCH</w:t>
      </w:r>
      <w:r w:rsidR="005C1E5B">
        <w:rPr>
          <w:rFonts w:eastAsia="SimSun"/>
          <w:lang w:eastAsia="zh-CN"/>
        </w:rPr>
        <w:t xml:space="preserve"> in</w:t>
      </w:r>
      <w:r w:rsidR="005C1E5B">
        <w:rPr>
          <w:rFonts w:eastAsia="DengXian"/>
          <w:lang w:eastAsia="zh-CN"/>
        </w:rPr>
        <w:t xml:space="preserve"> </w:t>
      </w:r>
      <w:proofErr w:type="spellStart"/>
      <w:r>
        <w:rPr>
          <w:rFonts w:eastAsia="DengXian"/>
          <w:lang w:eastAsia="zh-CN"/>
        </w:rPr>
        <w:t>sDCI</w:t>
      </w:r>
      <w:proofErr w:type="spellEnd"/>
      <w:r>
        <w:rPr>
          <w:rFonts w:eastAsia="DengXian"/>
          <w:lang w:eastAsia="zh-CN"/>
        </w:rPr>
        <w:t xml:space="preserve"> mTRP</w:t>
      </w:r>
      <w:r w:rsidR="005C1E5B">
        <w:rPr>
          <w:rFonts w:eastAsia="DengXian"/>
          <w:lang w:eastAsia="zh-CN"/>
        </w:rPr>
        <w:t xml:space="preserve"> scenario</w:t>
      </w:r>
      <w:r>
        <w:rPr>
          <w:rFonts w:eastAsia="DengXian"/>
          <w:lang w:eastAsia="zh-CN"/>
        </w:rPr>
        <w:t xml:space="preserve">, </w:t>
      </w:r>
      <w:r w:rsidR="00F32637">
        <w:rPr>
          <w:rFonts w:eastAsia="DengXian"/>
          <w:lang w:eastAsia="zh-CN"/>
        </w:rPr>
        <w:t xml:space="preserve">further RAN1 input is needed </w:t>
      </w:r>
      <w:r>
        <w:rPr>
          <w:rFonts w:eastAsia="DengXian"/>
          <w:lang w:eastAsia="zh-CN"/>
        </w:rPr>
        <w:t xml:space="preserve">on the TCI state activation/deactivation MAC CE design, </w:t>
      </w:r>
      <w:r w:rsidR="00F32637">
        <w:rPr>
          <w:rFonts w:eastAsia="DengXian"/>
          <w:lang w:eastAsia="zh-CN"/>
        </w:rPr>
        <w:t>i</w:t>
      </w:r>
      <w:r>
        <w:rPr>
          <w:rFonts w:eastAsia="DengXian"/>
          <w:lang w:eastAsia="zh-CN"/>
        </w:rPr>
        <w:t>ncluding the size of TCI field in DCI</w:t>
      </w:r>
      <w:r w:rsidR="00F32637">
        <w:rPr>
          <w:rFonts w:eastAsia="DengXian"/>
          <w:lang w:eastAsia="zh-CN"/>
        </w:rPr>
        <w:t xml:space="preserve"> and</w:t>
      </w:r>
      <w:r>
        <w:rPr>
          <w:rFonts w:eastAsia="DengXian"/>
          <w:lang w:eastAsia="zh-CN"/>
        </w:rPr>
        <w:t xml:space="preserve"> the number of TCI states that one TCI codepoint in DCI can map to.</w:t>
      </w:r>
    </w:p>
    <w:p w14:paraId="3A8B39B2" w14:textId="0B271D56" w:rsidR="00FD7225" w:rsidRDefault="00FD7225" w:rsidP="00710860">
      <w:pPr>
        <w:rPr>
          <w:rFonts w:eastAsia="DengXian"/>
          <w:lang w:eastAsia="zh-CN"/>
        </w:rPr>
      </w:pPr>
      <w:r>
        <w:rPr>
          <w:rFonts w:eastAsia="DengXian"/>
          <w:lang w:eastAsia="zh-CN"/>
        </w:rPr>
        <w:t>Regarding PUCCH, if the network uses MAC CE plus DCI to indicate two TCI states for two TRPs, a further indication of which TCI state should be used for which PUCCH resources is needed. And RAN1 agreed that this is indicated by RRC per PUCCH resource/resource group.</w:t>
      </w:r>
    </w:p>
    <w:p w14:paraId="769D1C91" w14:textId="7411CC0D" w:rsidR="00FD7225" w:rsidRDefault="00F22B1D" w:rsidP="00710860">
      <w:pPr>
        <w:pStyle w:val="Proposal"/>
        <w:rPr>
          <w:rFonts w:eastAsia="DengXian"/>
          <w:lang w:eastAsia="zh-CN"/>
        </w:rPr>
      </w:pPr>
      <w:r>
        <w:rPr>
          <w:rFonts w:eastAsia="DengXian"/>
          <w:lang w:eastAsia="zh-CN"/>
        </w:rPr>
        <w:t xml:space="preserve">In sDCI mTRP scenario, </w:t>
      </w:r>
      <w:r w:rsidR="00FD7225" w:rsidRPr="00132CF4">
        <w:rPr>
          <w:rFonts w:eastAsia="DengXian"/>
          <w:lang w:eastAsia="zh-CN"/>
        </w:rPr>
        <w:t xml:space="preserve">RRC indication </w:t>
      </w:r>
      <w:r w:rsidR="006769F8" w:rsidRPr="00132CF4">
        <w:rPr>
          <w:rFonts w:eastAsia="DengXian"/>
          <w:lang w:eastAsia="zh-CN"/>
        </w:rPr>
        <w:t xml:space="preserve">per PUCCH resource or PUCCH resource group is needed to tell the UE </w:t>
      </w:r>
      <w:r w:rsidR="006769F8" w:rsidRPr="00710860">
        <w:rPr>
          <w:rFonts w:eastAsia="DengXian"/>
          <w:lang w:eastAsia="zh-CN"/>
        </w:rPr>
        <w:t>which</w:t>
      </w:r>
      <w:r w:rsidR="006769F8">
        <w:rPr>
          <w:rFonts w:eastAsia="DengXian"/>
          <w:lang w:eastAsia="zh-CN"/>
        </w:rPr>
        <w:t xml:space="preserve"> </w:t>
      </w:r>
      <w:r w:rsidR="00F32637">
        <w:rPr>
          <w:rFonts w:eastAsia="DengXian"/>
          <w:lang w:eastAsia="zh-CN"/>
        </w:rPr>
        <w:t>(one or both)</w:t>
      </w:r>
      <w:r w:rsidR="006769F8">
        <w:rPr>
          <w:rFonts w:eastAsia="DengXian"/>
          <w:lang w:eastAsia="zh-CN"/>
        </w:rPr>
        <w:t xml:space="preserve"> of the</w:t>
      </w:r>
      <w:r w:rsidR="006769F8" w:rsidRPr="00132CF4">
        <w:rPr>
          <w:rFonts w:eastAsia="DengXian"/>
          <w:lang w:eastAsia="zh-CN"/>
        </w:rPr>
        <w:t xml:space="preserve"> indicated TCI state</w:t>
      </w:r>
      <w:r w:rsidR="006769F8">
        <w:rPr>
          <w:rFonts w:eastAsia="DengXian"/>
          <w:lang w:eastAsia="zh-CN"/>
        </w:rPr>
        <w:t>s</w:t>
      </w:r>
      <w:r w:rsidR="006769F8" w:rsidRPr="00132CF4">
        <w:rPr>
          <w:rFonts w:eastAsia="DengXian"/>
          <w:lang w:eastAsia="zh-CN"/>
        </w:rPr>
        <w:t xml:space="preserve"> </w:t>
      </w:r>
      <w:r w:rsidR="00F32637">
        <w:rPr>
          <w:rFonts w:eastAsia="DengXian"/>
          <w:lang w:eastAsia="zh-CN"/>
        </w:rPr>
        <w:t xml:space="preserve">to use </w:t>
      </w:r>
      <w:r w:rsidR="006769F8" w:rsidRPr="00132CF4">
        <w:rPr>
          <w:rFonts w:eastAsia="DengXian"/>
          <w:lang w:eastAsia="zh-CN"/>
        </w:rPr>
        <w:t>for each PUCCH resource or PUCCH resource group.</w:t>
      </w:r>
    </w:p>
    <w:p w14:paraId="59A4DCA0" w14:textId="037F60B6" w:rsidR="006769F8" w:rsidRDefault="006769F8" w:rsidP="00710860">
      <w:pPr>
        <w:rPr>
          <w:rFonts w:eastAsia="DengXian"/>
          <w:lang w:eastAsia="zh-CN"/>
        </w:rPr>
      </w:pPr>
      <w:r w:rsidRPr="00132CF4">
        <w:rPr>
          <w:rFonts w:eastAsia="DengXian"/>
          <w:lang w:eastAsia="zh-CN"/>
        </w:rPr>
        <w:t xml:space="preserve">Similarity, for PDCCH monitoring, the UE needs to know to use which indicated TCI state for single DCI monitoring, or to use both two TCI states for </w:t>
      </w:r>
      <w:r w:rsidRPr="00710860">
        <w:rPr>
          <w:rFonts w:eastAsia="DengXian"/>
          <w:lang w:eastAsia="zh-CN"/>
        </w:rPr>
        <w:t>PDCCH repetition and PDCCH SFN cases.</w:t>
      </w:r>
      <w:r>
        <w:rPr>
          <w:rFonts w:eastAsia="DengXian"/>
          <w:lang w:eastAsia="zh-CN"/>
        </w:rPr>
        <w:t xml:space="preserve"> RAN1 agreed this is also indicated by RRC.</w:t>
      </w:r>
    </w:p>
    <w:p w14:paraId="48ADC6B6" w14:textId="5F1FF9C5" w:rsidR="006769F8" w:rsidRPr="00132CF4" w:rsidRDefault="00F22B1D" w:rsidP="00710860">
      <w:pPr>
        <w:pStyle w:val="Proposal"/>
        <w:rPr>
          <w:rFonts w:eastAsia="DengXian"/>
          <w:lang w:eastAsia="zh-CN"/>
        </w:rPr>
      </w:pPr>
      <w:r>
        <w:rPr>
          <w:rFonts w:eastAsia="DengXian"/>
          <w:lang w:eastAsia="zh-CN"/>
        </w:rPr>
        <w:t xml:space="preserve">In sDCI mTRP scenario, </w:t>
      </w:r>
      <w:r w:rsidR="006769F8" w:rsidRPr="00856495">
        <w:rPr>
          <w:rFonts w:eastAsia="DengXian"/>
          <w:lang w:eastAsia="zh-CN"/>
        </w:rPr>
        <w:t xml:space="preserve">RRC indication per </w:t>
      </w:r>
      <w:r w:rsidR="006769F8">
        <w:rPr>
          <w:rFonts w:eastAsia="DengXian"/>
          <w:lang w:eastAsia="zh-CN"/>
        </w:rPr>
        <w:t xml:space="preserve">CORESET or per set of CORESETs </w:t>
      </w:r>
      <w:r w:rsidR="006769F8" w:rsidRPr="00856495">
        <w:rPr>
          <w:rFonts w:eastAsia="DengXian"/>
          <w:lang w:eastAsia="zh-CN"/>
        </w:rPr>
        <w:t xml:space="preserve">is needed to tell the UE </w:t>
      </w:r>
      <w:r w:rsidR="00F32637">
        <w:rPr>
          <w:rFonts w:eastAsia="DengXian"/>
          <w:lang w:eastAsia="zh-CN"/>
        </w:rPr>
        <w:t>which (</w:t>
      </w:r>
      <w:r w:rsidR="006769F8">
        <w:rPr>
          <w:rFonts w:eastAsia="DengXian"/>
          <w:lang w:eastAsia="zh-CN"/>
        </w:rPr>
        <w:t>one</w:t>
      </w:r>
      <w:r w:rsidR="00F32637">
        <w:rPr>
          <w:rFonts w:eastAsia="DengXian"/>
          <w:lang w:eastAsia="zh-CN"/>
        </w:rPr>
        <w:t xml:space="preserve"> or both)</w:t>
      </w:r>
      <w:r w:rsidR="006769F8">
        <w:rPr>
          <w:rFonts w:eastAsia="DengXian"/>
          <w:lang w:eastAsia="zh-CN"/>
        </w:rPr>
        <w:t xml:space="preserve"> of the </w:t>
      </w:r>
      <w:r w:rsidR="006769F8" w:rsidRPr="00856495">
        <w:rPr>
          <w:rFonts w:eastAsia="DengXian"/>
          <w:lang w:eastAsia="zh-CN"/>
        </w:rPr>
        <w:t>indicated TCI state</w:t>
      </w:r>
      <w:r w:rsidR="006769F8">
        <w:rPr>
          <w:rFonts w:eastAsia="DengXian"/>
          <w:lang w:eastAsia="zh-CN"/>
        </w:rPr>
        <w:t>s</w:t>
      </w:r>
      <w:r w:rsidR="006769F8" w:rsidRPr="00856495">
        <w:rPr>
          <w:rFonts w:eastAsia="DengXian"/>
          <w:lang w:eastAsia="zh-CN"/>
        </w:rPr>
        <w:t xml:space="preserve"> </w:t>
      </w:r>
      <w:r w:rsidR="00F32637">
        <w:rPr>
          <w:rFonts w:eastAsia="DengXian"/>
          <w:lang w:eastAsia="zh-CN"/>
        </w:rPr>
        <w:t xml:space="preserve">to use </w:t>
      </w:r>
      <w:r w:rsidR="006769F8" w:rsidRPr="00856495">
        <w:rPr>
          <w:rFonts w:eastAsia="DengXian"/>
          <w:lang w:eastAsia="zh-CN"/>
        </w:rPr>
        <w:t xml:space="preserve">for </w:t>
      </w:r>
      <w:r w:rsidR="006769F8">
        <w:rPr>
          <w:rFonts w:eastAsia="DengXian"/>
          <w:lang w:eastAsia="zh-CN"/>
        </w:rPr>
        <w:t>PDCCH monitoring</w:t>
      </w:r>
      <w:r w:rsidR="006769F8" w:rsidRPr="00856495">
        <w:rPr>
          <w:rFonts w:eastAsia="DengXian"/>
          <w:lang w:eastAsia="zh-CN"/>
        </w:rPr>
        <w:t>.</w:t>
      </w:r>
    </w:p>
    <w:p w14:paraId="2A00469D" w14:textId="7610EB3D" w:rsidR="00326166" w:rsidRPr="007D3E81" w:rsidRDefault="00A0619B" w:rsidP="001A1F92">
      <w:pPr>
        <w:pStyle w:val="Heading1"/>
        <w:rPr>
          <w:rFonts w:eastAsia="SimSun"/>
          <w:lang w:eastAsia="zh-CN"/>
        </w:rPr>
      </w:pPr>
      <w:bookmarkStart w:id="4" w:name="_Toc423019950"/>
      <w:bookmarkStart w:id="5" w:name="_Toc423020279"/>
      <w:bookmarkStart w:id="6" w:name="_Toc423020296"/>
      <w:bookmarkEnd w:id="1"/>
      <w:bookmarkEnd w:id="2"/>
      <w:bookmarkEnd w:id="4"/>
      <w:bookmarkEnd w:id="5"/>
      <w:bookmarkEnd w:id="6"/>
      <w:r>
        <w:rPr>
          <w:rFonts w:eastAsia="SimSun"/>
          <w:lang w:eastAsia="zh-CN"/>
        </w:rPr>
        <w:t>3</w:t>
      </w:r>
      <w:r w:rsidR="005456E5">
        <w:rPr>
          <w:rFonts w:eastAsia="SimSun"/>
          <w:lang w:eastAsia="zh-CN"/>
        </w:rPr>
        <w:t xml:space="preserve">. </w:t>
      </w:r>
      <w:r w:rsidR="001A1F92" w:rsidRPr="007D3E81">
        <w:rPr>
          <w:rFonts w:eastAsia="SimSun"/>
          <w:lang w:eastAsia="zh-CN"/>
        </w:rPr>
        <w:t>Conclusion</w:t>
      </w:r>
    </w:p>
    <w:p w14:paraId="3F8AC17A" w14:textId="69CE0149" w:rsidR="0030001B" w:rsidRDefault="00185A40" w:rsidP="005E1241">
      <w:pPr>
        <w:rPr>
          <w:lang w:eastAsia="zh-CN"/>
        </w:rPr>
      </w:pPr>
      <w:r>
        <w:rPr>
          <w:lang w:eastAsia="zh-CN"/>
        </w:rPr>
        <w:t>Based</w:t>
      </w:r>
      <w:r w:rsidR="008F648B">
        <w:rPr>
          <w:lang w:eastAsia="zh-CN"/>
        </w:rPr>
        <w:t xml:space="preserve"> on the discussion in this contribution</w:t>
      </w:r>
      <w:r>
        <w:rPr>
          <w:lang w:eastAsia="zh-CN"/>
        </w:rPr>
        <w:t xml:space="preserve">, we </w:t>
      </w:r>
      <w:r w:rsidR="00B739AA">
        <w:rPr>
          <w:lang w:eastAsia="zh-CN"/>
        </w:rPr>
        <w:t>have the following proposals</w:t>
      </w:r>
      <w:r>
        <w:rPr>
          <w:lang w:eastAsia="zh-CN"/>
        </w:rPr>
        <w:t>:</w:t>
      </w:r>
      <w:bookmarkStart w:id="7" w:name="OLE_LINK7"/>
    </w:p>
    <w:p w14:paraId="62391337" w14:textId="77777777" w:rsidR="00F32637" w:rsidRPr="00F32637" w:rsidRDefault="00F32637" w:rsidP="00F32637">
      <w:pPr>
        <w:pStyle w:val="Proposal"/>
        <w:numPr>
          <w:ilvl w:val="0"/>
          <w:numId w:val="48"/>
        </w:numPr>
        <w:rPr>
          <w:rFonts w:eastAsia="SimSun"/>
          <w:lang w:eastAsia="zh-CN"/>
        </w:rPr>
      </w:pPr>
      <w:r w:rsidRPr="00F32637">
        <w:rPr>
          <w:rFonts w:eastAsia="SimSun"/>
          <w:lang w:eastAsia="zh-CN"/>
        </w:rPr>
        <w:t xml:space="preserve">For PDCCH, PDSCH, PUCCH and PUSCH in </w:t>
      </w:r>
      <w:proofErr w:type="spellStart"/>
      <w:r w:rsidRPr="00F32637">
        <w:rPr>
          <w:rFonts w:eastAsia="SimSun"/>
          <w:lang w:eastAsia="zh-CN"/>
        </w:rPr>
        <w:t>mDCI</w:t>
      </w:r>
      <w:proofErr w:type="spellEnd"/>
      <w:r w:rsidRPr="00F32637">
        <w:rPr>
          <w:rFonts w:eastAsia="SimSun"/>
          <w:lang w:eastAsia="zh-CN"/>
        </w:rPr>
        <w:t xml:space="preserve"> mTRP scenario, use one reserved bit in the unified TCI state activation/deactivation MAC CE in clause 6.1.3.48 of TS 38.321 v17.3.0 to indicate the </w:t>
      </w:r>
      <w:proofErr w:type="spellStart"/>
      <w:r w:rsidRPr="00F32637">
        <w:rPr>
          <w:rFonts w:eastAsia="Batang"/>
          <w:i/>
          <w:iCs/>
          <w:color w:val="000000"/>
          <w:sz w:val="18"/>
          <w:szCs w:val="18"/>
          <w:lang w:eastAsia="zh-CN"/>
        </w:rPr>
        <w:t>coresetPoolIndex</w:t>
      </w:r>
      <w:proofErr w:type="spellEnd"/>
      <w:r w:rsidRPr="00F32637">
        <w:rPr>
          <w:rFonts w:eastAsia="Batang"/>
          <w:iCs/>
          <w:color w:val="000000"/>
          <w:sz w:val="18"/>
          <w:szCs w:val="18"/>
          <w:lang w:eastAsia="zh-CN"/>
        </w:rPr>
        <w:t>.</w:t>
      </w:r>
    </w:p>
    <w:p w14:paraId="3CF66125" w14:textId="77777777" w:rsidR="00F32637" w:rsidRPr="00F32637" w:rsidRDefault="00F32637" w:rsidP="00F32637">
      <w:pPr>
        <w:pStyle w:val="Proposal"/>
        <w:numPr>
          <w:ilvl w:val="0"/>
          <w:numId w:val="48"/>
        </w:numPr>
        <w:rPr>
          <w:rFonts w:eastAsia="DengXian"/>
          <w:lang w:eastAsia="zh-CN"/>
        </w:rPr>
      </w:pPr>
      <w:r w:rsidRPr="00F32637">
        <w:rPr>
          <w:rFonts w:eastAsia="DengXian"/>
          <w:lang w:eastAsia="zh-CN"/>
        </w:rPr>
        <w:t xml:space="preserve">For </w:t>
      </w:r>
      <w:r w:rsidRPr="00F32637">
        <w:rPr>
          <w:rFonts w:eastAsia="SimSun"/>
          <w:lang w:eastAsia="zh-CN"/>
        </w:rPr>
        <w:t>PDCCH, PDSCH, PUCCH and PUSCH in</w:t>
      </w:r>
      <w:r w:rsidRPr="00F32637">
        <w:rPr>
          <w:rFonts w:eastAsia="DengXian"/>
          <w:lang w:eastAsia="zh-CN"/>
        </w:rPr>
        <w:t xml:space="preserve"> </w:t>
      </w:r>
      <w:proofErr w:type="spellStart"/>
      <w:r w:rsidRPr="00F32637">
        <w:rPr>
          <w:rFonts w:eastAsia="DengXian"/>
          <w:lang w:eastAsia="zh-CN"/>
        </w:rPr>
        <w:t>sDCI</w:t>
      </w:r>
      <w:proofErr w:type="spellEnd"/>
      <w:r w:rsidRPr="00F32637">
        <w:rPr>
          <w:rFonts w:eastAsia="DengXian"/>
          <w:lang w:eastAsia="zh-CN"/>
        </w:rPr>
        <w:t xml:space="preserve"> mTRP scenario, further RAN1 input is needed on the TCI state activation/deactivation MAC CE design, including the size of TCI field in DCI and the number of TCI states that one TCI codepoint in DCI can map to.</w:t>
      </w:r>
    </w:p>
    <w:p w14:paraId="672CFCF0" w14:textId="77777777" w:rsidR="00F32637" w:rsidRPr="00F32637" w:rsidRDefault="00F32637" w:rsidP="00F32637">
      <w:pPr>
        <w:pStyle w:val="Proposal"/>
        <w:numPr>
          <w:ilvl w:val="0"/>
          <w:numId w:val="48"/>
        </w:numPr>
        <w:rPr>
          <w:rFonts w:eastAsia="DengXian"/>
          <w:lang w:eastAsia="zh-CN"/>
        </w:rPr>
      </w:pPr>
      <w:r w:rsidRPr="00F32637">
        <w:rPr>
          <w:rFonts w:eastAsia="DengXian"/>
          <w:lang w:eastAsia="zh-CN"/>
        </w:rPr>
        <w:t xml:space="preserve">In </w:t>
      </w:r>
      <w:proofErr w:type="spellStart"/>
      <w:r w:rsidRPr="00F32637">
        <w:rPr>
          <w:rFonts w:eastAsia="DengXian"/>
          <w:lang w:eastAsia="zh-CN"/>
        </w:rPr>
        <w:t>sDCI</w:t>
      </w:r>
      <w:proofErr w:type="spellEnd"/>
      <w:r w:rsidRPr="00F32637">
        <w:rPr>
          <w:rFonts w:eastAsia="DengXian"/>
          <w:lang w:eastAsia="zh-CN"/>
        </w:rPr>
        <w:t xml:space="preserve"> mTRP scenario, RRC indication per PUCCH resource or PUCCH resource group is needed to tell the UE which (one or both) of the indicated TCI states to use for each PUCCH resource or PUCCH resource group.</w:t>
      </w:r>
    </w:p>
    <w:p w14:paraId="684B6BA7" w14:textId="77777777" w:rsidR="00F32637" w:rsidRPr="00F32637" w:rsidRDefault="00F32637" w:rsidP="00F32637">
      <w:pPr>
        <w:pStyle w:val="Proposal"/>
        <w:numPr>
          <w:ilvl w:val="0"/>
          <w:numId w:val="48"/>
        </w:numPr>
        <w:rPr>
          <w:rFonts w:eastAsia="DengXian"/>
          <w:lang w:eastAsia="zh-CN"/>
        </w:rPr>
      </w:pPr>
      <w:r w:rsidRPr="00F32637">
        <w:rPr>
          <w:rFonts w:eastAsia="DengXian"/>
          <w:lang w:eastAsia="zh-CN"/>
        </w:rPr>
        <w:t xml:space="preserve">In </w:t>
      </w:r>
      <w:proofErr w:type="spellStart"/>
      <w:r w:rsidRPr="00F32637">
        <w:rPr>
          <w:rFonts w:eastAsia="DengXian"/>
          <w:lang w:eastAsia="zh-CN"/>
        </w:rPr>
        <w:t>sDCI</w:t>
      </w:r>
      <w:proofErr w:type="spellEnd"/>
      <w:r w:rsidRPr="00F32637">
        <w:rPr>
          <w:rFonts w:eastAsia="DengXian"/>
          <w:lang w:eastAsia="zh-CN"/>
        </w:rPr>
        <w:t xml:space="preserve"> mTRP scenario, RRC indication per CORESET or per set of CORESETs is needed to tell the UE which (one or both) of the indicated TCI states to use for PDCCH monitoring.</w:t>
      </w:r>
    </w:p>
    <w:p w14:paraId="5966580C" w14:textId="5B809984" w:rsidR="006D11FC" w:rsidRDefault="007E5033" w:rsidP="007E5033">
      <w:pPr>
        <w:pStyle w:val="Heading1"/>
        <w:rPr>
          <w:rFonts w:eastAsiaTheme="minorEastAsia"/>
          <w:lang w:eastAsia="zh-CN"/>
        </w:rPr>
      </w:pPr>
      <w:r>
        <w:rPr>
          <w:rFonts w:eastAsiaTheme="minorEastAsia"/>
          <w:lang w:eastAsia="zh-CN"/>
        </w:rPr>
        <w:lastRenderedPageBreak/>
        <w:t xml:space="preserve">4. </w:t>
      </w:r>
      <w:r w:rsidR="006D11FC">
        <w:rPr>
          <w:rFonts w:eastAsiaTheme="minorEastAsia"/>
          <w:lang w:eastAsia="zh-CN"/>
        </w:rPr>
        <w:t>Reference</w:t>
      </w:r>
    </w:p>
    <w:p w14:paraId="464CA025" w14:textId="7938FE44" w:rsidR="006D11FC" w:rsidRPr="006D11FC" w:rsidRDefault="006D11FC" w:rsidP="006D11FC">
      <w:pPr>
        <w:spacing w:beforeLines="50" w:before="120"/>
        <w:jc w:val="both"/>
        <w:rPr>
          <w:rFonts w:eastAsia="SimSun"/>
          <w:color w:val="000000" w:themeColor="text1"/>
          <w:sz w:val="18"/>
          <w:lang w:val="en-US" w:eastAsia="zh-CN"/>
        </w:rPr>
      </w:pPr>
      <w:r w:rsidRPr="006D11FC">
        <w:rPr>
          <w:rFonts w:eastAsia="SimSun"/>
          <w:color w:val="000000" w:themeColor="text1"/>
          <w:sz w:val="18"/>
          <w:lang w:val="en-US" w:eastAsia="zh-CN"/>
        </w:rPr>
        <w:t>[1] RP-213598, New WID: MIMO Evolution for Downlink and Uplink, Samsung</w:t>
      </w:r>
    </w:p>
    <w:p w14:paraId="0970511F" w14:textId="6F8E360A" w:rsidR="00CB2870" w:rsidRPr="007E5033" w:rsidRDefault="006D11FC" w:rsidP="007E5033">
      <w:pPr>
        <w:jc w:val="both"/>
        <w:rPr>
          <w:rFonts w:eastAsia="SimSun"/>
          <w:color w:val="000000" w:themeColor="text1"/>
          <w:sz w:val="18"/>
          <w:lang w:val="en-US" w:eastAsia="zh-CN"/>
        </w:rPr>
      </w:pPr>
      <w:r w:rsidRPr="006D11FC">
        <w:rPr>
          <w:rFonts w:eastAsia="SimSun"/>
          <w:color w:val="000000" w:themeColor="text1"/>
          <w:sz w:val="18"/>
          <w:lang w:val="en-US" w:eastAsia="zh-CN"/>
        </w:rPr>
        <w:t>[2] R1-2302226, LS to RAN2/4 on Agreements for Rel-18 MIMO, Samsung</w:t>
      </w:r>
      <w:bookmarkEnd w:id="0"/>
      <w:bookmarkEnd w:id="7"/>
    </w:p>
    <w:sectPr w:rsidR="00CB2870" w:rsidRPr="007E5033">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F8BE04" w14:textId="77777777" w:rsidR="00797F9F" w:rsidRDefault="00797F9F">
      <w:r>
        <w:separator/>
      </w:r>
    </w:p>
  </w:endnote>
  <w:endnote w:type="continuationSeparator" w:id="0">
    <w:p w14:paraId="5A1E52B7" w14:textId="77777777" w:rsidR="00797F9F" w:rsidRDefault="00797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0B65F" w14:textId="77777777" w:rsidR="00E43198" w:rsidRDefault="00E431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57DE0C" w14:textId="77777777" w:rsidR="00797F9F" w:rsidRDefault="00797F9F">
      <w:r>
        <w:separator/>
      </w:r>
    </w:p>
  </w:footnote>
  <w:footnote w:type="continuationSeparator" w:id="0">
    <w:p w14:paraId="78E59E18" w14:textId="77777777" w:rsidR="00797F9F" w:rsidRDefault="00797F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8733FF"/>
    <w:multiLevelType w:val="hybridMultilevel"/>
    <w:tmpl w:val="E8045D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DE83EA3"/>
    <w:multiLevelType w:val="hybridMultilevel"/>
    <w:tmpl w:val="F3D8402C"/>
    <w:lvl w:ilvl="0" w:tplc="08090001">
      <w:start w:val="1"/>
      <w:numFmt w:val="bullet"/>
      <w:lvlText w:val=""/>
      <w:lvlJc w:val="left"/>
      <w:pPr>
        <w:ind w:left="-2196" w:hanging="360"/>
      </w:pPr>
      <w:rPr>
        <w:rFonts w:ascii="Symbol" w:hAnsi="Symbol" w:hint="default"/>
      </w:rPr>
    </w:lvl>
    <w:lvl w:ilvl="1" w:tplc="08090003">
      <w:start w:val="1"/>
      <w:numFmt w:val="bullet"/>
      <w:lvlText w:val="o"/>
      <w:lvlJc w:val="left"/>
      <w:pPr>
        <w:ind w:left="-1476" w:hanging="360"/>
      </w:pPr>
      <w:rPr>
        <w:rFonts w:ascii="Courier New" w:hAnsi="Courier New" w:cs="Courier New" w:hint="default"/>
      </w:rPr>
    </w:lvl>
    <w:lvl w:ilvl="2" w:tplc="08090005">
      <w:start w:val="1"/>
      <w:numFmt w:val="bullet"/>
      <w:lvlText w:val=""/>
      <w:lvlJc w:val="left"/>
      <w:pPr>
        <w:ind w:left="-756" w:hanging="360"/>
      </w:pPr>
      <w:rPr>
        <w:rFonts w:ascii="Wingdings" w:hAnsi="Wingdings" w:hint="default"/>
      </w:rPr>
    </w:lvl>
    <w:lvl w:ilvl="3" w:tplc="08090001">
      <w:start w:val="1"/>
      <w:numFmt w:val="bullet"/>
      <w:lvlText w:val=""/>
      <w:lvlJc w:val="left"/>
      <w:pPr>
        <w:ind w:left="-36" w:hanging="360"/>
      </w:pPr>
      <w:rPr>
        <w:rFonts w:ascii="Symbol" w:hAnsi="Symbol" w:hint="default"/>
      </w:rPr>
    </w:lvl>
    <w:lvl w:ilvl="4" w:tplc="08090003">
      <w:start w:val="1"/>
      <w:numFmt w:val="bullet"/>
      <w:lvlText w:val="o"/>
      <w:lvlJc w:val="left"/>
      <w:pPr>
        <w:ind w:left="684" w:hanging="360"/>
      </w:pPr>
      <w:rPr>
        <w:rFonts w:ascii="Courier New" w:hAnsi="Courier New" w:cs="Courier New" w:hint="default"/>
      </w:rPr>
    </w:lvl>
    <w:lvl w:ilvl="5" w:tplc="08090005">
      <w:start w:val="1"/>
      <w:numFmt w:val="bullet"/>
      <w:lvlText w:val=""/>
      <w:lvlJc w:val="left"/>
      <w:pPr>
        <w:ind w:left="1404" w:hanging="360"/>
      </w:pPr>
      <w:rPr>
        <w:rFonts w:ascii="Wingdings" w:hAnsi="Wingdings" w:hint="default"/>
      </w:rPr>
    </w:lvl>
    <w:lvl w:ilvl="6" w:tplc="08090001">
      <w:start w:val="1"/>
      <w:numFmt w:val="bullet"/>
      <w:lvlText w:val=""/>
      <w:lvlJc w:val="left"/>
      <w:pPr>
        <w:ind w:left="2124" w:hanging="360"/>
      </w:pPr>
      <w:rPr>
        <w:rFonts w:ascii="Symbol" w:hAnsi="Symbol" w:hint="default"/>
      </w:rPr>
    </w:lvl>
    <w:lvl w:ilvl="7" w:tplc="08090003">
      <w:start w:val="1"/>
      <w:numFmt w:val="bullet"/>
      <w:lvlText w:val="o"/>
      <w:lvlJc w:val="left"/>
      <w:pPr>
        <w:ind w:left="2844" w:hanging="360"/>
      </w:pPr>
      <w:rPr>
        <w:rFonts w:ascii="Courier New" w:hAnsi="Courier New" w:cs="Courier New" w:hint="default"/>
      </w:rPr>
    </w:lvl>
    <w:lvl w:ilvl="8" w:tplc="08090005">
      <w:start w:val="1"/>
      <w:numFmt w:val="bullet"/>
      <w:lvlText w:val=""/>
      <w:lvlJc w:val="left"/>
      <w:pPr>
        <w:ind w:left="3564" w:hanging="360"/>
      </w:pPr>
      <w:rPr>
        <w:rFonts w:ascii="Wingdings" w:hAnsi="Wingdings" w:hint="default"/>
      </w:rPr>
    </w:lvl>
  </w:abstractNum>
  <w:abstractNum w:abstractNumId="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A875C9"/>
    <w:multiLevelType w:val="multilevel"/>
    <w:tmpl w:val="45D8EE12"/>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2F64851"/>
    <w:multiLevelType w:val="hybridMultilevel"/>
    <w:tmpl w:val="8BACE344"/>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6A34518"/>
    <w:multiLevelType w:val="multilevel"/>
    <w:tmpl w:val="BB9ABCCC"/>
    <w:lvl w:ilvl="0">
      <w:start w:val="1"/>
      <w:numFmt w:val="decimal"/>
      <w:pStyle w:val="Proposal"/>
      <w:lvlText w:val="Proposal %1:"/>
      <w:lvlJc w:val="left"/>
      <w:pPr>
        <w:ind w:left="0" w:firstLine="0"/>
      </w:pPr>
      <w:rPr>
        <w:rFonts w:hint="default"/>
        <w:b/>
        <w:spacing w:val="0"/>
        <w:w w:val="100"/>
        <w:position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A6D7B2B"/>
    <w:multiLevelType w:val="hybridMultilevel"/>
    <w:tmpl w:val="8BACE344"/>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9"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512362F7"/>
    <w:multiLevelType w:val="multilevel"/>
    <w:tmpl w:val="BB9ABCCC"/>
    <w:lvl w:ilvl="0">
      <w:start w:val="1"/>
      <w:numFmt w:val="decimal"/>
      <w:lvlText w:val="Proposal %1:"/>
      <w:lvlJc w:val="left"/>
      <w:pPr>
        <w:ind w:left="0" w:firstLine="0"/>
      </w:pPr>
      <w:rPr>
        <w:rFonts w:hint="default"/>
        <w:b/>
        <w:spacing w:val="0"/>
        <w:w w:val="100"/>
        <w:position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3"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F950778"/>
    <w:multiLevelType w:val="hybridMultilevel"/>
    <w:tmpl w:val="60F897D8"/>
    <w:lvl w:ilvl="0" w:tplc="BF965670">
      <w:start w:val="1"/>
      <w:numFmt w:val="bullet"/>
      <w:lvlText w:val=""/>
      <w:lvlJc w:val="left"/>
      <w:pPr>
        <w:ind w:left="420" w:hanging="420"/>
      </w:pPr>
      <w:rPr>
        <w:rFonts w:ascii="Wingdings" w:hAnsi="Wingdings" w:hint="default"/>
        <w:sz w:val="21"/>
        <w:szCs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7"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BDA2A43"/>
    <w:multiLevelType w:val="multilevel"/>
    <w:tmpl w:val="0FF2F1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C621C25"/>
    <w:multiLevelType w:val="hybridMultilevel"/>
    <w:tmpl w:val="747AF184"/>
    <w:lvl w:ilvl="0" w:tplc="F4449638">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30"/>
  </w:num>
  <w:num w:numId="4">
    <w:abstractNumId w:val="22"/>
  </w:num>
  <w:num w:numId="5">
    <w:abstractNumId w:val="0"/>
  </w:num>
  <w:num w:numId="6">
    <w:abstractNumId w:val="6"/>
  </w:num>
  <w:num w:numId="7">
    <w:abstractNumId w:val="14"/>
  </w:num>
  <w:num w:numId="8">
    <w:abstractNumId w:val="16"/>
  </w:num>
  <w:num w:numId="9">
    <w:abstractNumId w:val="25"/>
  </w:num>
  <w:num w:numId="10">
    <w:abstractNumId w:val="12"/>
  </w:num>
  <w:num w:numId="11">
    <w:abstractNumId w:val="13"/>
  </w:num>
  <w:num w:numId="12">
    <w:abstractNumId w:val="11"/>
  </w:num>
  <w:num w:numId="13">
    <w:abstractNumId w:val="13"/>
  </w:num>
  <w:num w:numId="14">
    <w:abstractNumId w:val="13"/>
  </w:num>
  <w:num w:numId="15">
    <w:abstractNumId w:val="24"/>
  </w:num>
  <w:num w:numId="16">
    <w:abstractNumId w:val="13"/>
    <w:lvlOverride w:ilvl="0">
      <w:startOverride w:val="1"/>
    </w:lvlOverride>
  </w:num>
  <w:num w:numId="17">
    <w:abstractNumId w:val="28"/>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13"/>
  </w:num>
  <w:num w:numId="26">
    <w:abstractNumId w:val="29"/>
  </w:num>
  <w:num w:numId="27">
    <w:abstractNumId w:val="13"/>
    <w:lvlOverride w:ilvl="0">
      <w:startOverride w:val="1"/>
    </w:lvlOverride>
  </w:num>
  <w:num w:numId="28">
    <w:abstractNumId w:val="15"/>
  </w:num>
  <w:num w:numId="29">
    <w:abstractNumId w:val="5"/>
  </w:num>
  <w:num w:numId="30">
    <w:abstractNumId w:val="17"/>
  </w:num>
  <w:num w:numId="31">
    <w:abstractNumId w:val="10"/>
  </w:num>
  <w:num w:numId="32">
    <w:abstractNumId w:val="21"/>
  </w:num>
  <w:num w:numId="33">
    <w:abstractNumId w:val="23"/>
  </w:num>
  <w:num w:numId="34">
    <w:abstractNumId w:val="1"/>
  </w:num>
  <w:num w:numId="35">
    <w:abstractNumId w:val="13"/>
    <w:lvlOverride w:ilvl="0">
      <w:startOverride w:val="1"/>
    </w:lvlOverride>
  </w:num>
  <w:num w:numId="36">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19"/>
  </w:num>
  <w:num w:numId="41">
    <w:abstractNumId w:val="7"/>
  </w:num>
  <w:num w:numId="42">
    <w:abstractNumId w:val="18"/>
  </w:num>
  <w:num w:numId="43">
    <w:abstractNumId w:val="27"/>
  </w:num>
  <w:num w:numId="44">
    <w:abstractNumId w:val="26"/>
  </w:num>
  <w:num w:numId="45">
    <w:abstractNumId w:val="2"/>
  </w:num>
  <w:num w:numId="46">
    <w:abstractNumId w:val="13"/>
  </w:num>
  <w:num w:numId="47">
    <w:abstractNumId w:val="8"/>
  </w:num>
  <w:num w:numId="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7C2"/>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3E63"/>
    <w:rsid w:val="000141AA"/>
    <w:rsid w:val="00014D1E"/>
    <w:rsid w:val="00015330"/>
    <w:rsid w:val="0001565F"/>
    <w:rsid w:val="0001701A"/>
    <w:rsid w:val="00017C43"/>
    <w:rsid w:val="000205C0"/>
    <w:rsid w:val="00020BFF"/>
    <w:rsid w:val="00022233"/>
    <w:rsid w:val="000224E8"/>
    <w:rsid w:val="00022E4A"/>
    <w:rsid w:val="00023E5C"/>
    <w:rsid w:val="00025434"/>
    <w:rsid w:val="0002747B"/>
    <w:rsid w:val="00027FEA"/>
    <w:rsid w:val="00031567"/>
    <w:rsid w:val="00032AB8"/>
    <w:rsid w:val="0003419C"/>
    <w:rsid w:val="000346B7"/>
    <w:rsid w:val="0003547F"/>
    <w:rsid w:val="000357E9"/>
    <w:rsid w:val="00036D27"/>
    <w:rsid w:val="00037B33"/>
    <w:rsid w:val="00040B64"/>
    <w:rsid w:val="0004127F"/>
    <w:rsid w:val="000421C4"/>
    <w:rsid w:val="00043AE4"/>
    <w:rsid w:val="00043BC5"/>
    <w:rsid w:val="000442D9"/>
    <w:rsid w:val="00044562"/>
    <w:rsid w:val="000460B7"/>
    <w:rsid w:val="000468A5"/>
    <w:rsid w:val="00047A86"/>
    <w:rsid w:val="00047D2B"/>
    <w:rsid w:val="000502EF"/>
    <w:rsid w:val="0005055D"/>
    <w:rsid w:val="00051B31"/>
    <w:rsid w:val="00052018"/>
    <w:rsid w:val="000520DD"/>
    <w:rsid w:val="00052134"/>
    <w:rsid w:val="0005476A"/>
    <w:rsid w:val="00054B4A"/>
    <w:rsid w:val="00054CEB"/>
    <w:rsid w:val="00055EC4"/>
    <w:rsid w:val="00057F83"/>
    <w:rsid w:val="00061B84"/>
    <w:rsid w:val="00061DBD"/>
    <w:rsid w:val="000622D3"/>
    <w:rsid w:val="00062A3B"/>
    <w:rsid w:val="00064173"/>
    <w:rsid w:val="000655EF"/>
    <w:rsid w:val="00066ACC"/>
    <w:rsid w:val="00070CDD"/>
    <w:rsid w:val="00071546"/>
    <w:rsid w:val="00071547"/>
    <w:rsid w:val="00072EDF"/>
    <w:rsid w:val="000737BB"/>
    <w:rsid w:val="00073C97"/>
    <w:rsid w:val="000743B0"/>
    <w:rsid w:val="00075247"/>
    <w:rsid w:val="00075455"/>
    <w:rsid w:val="00076E9F"/>
    <w:rsid w:val="00080890"/>
    <w:rsid w:val="00081C37"/>
    <w:rsid w:val="00083024"/>
    <w:rsid w:val="000832AD"/>
    <w:rsid w:val="000832CF"/>
    <w:rsid w:val="00083842"/>
    <w:rsid w:val="000843D9"/>
    <w:rsid w:val="00084F0C"/>
    <w:rsid w:val="00084F5E"/>
    <w:rsid w:val="00085DF3"/>
    <w:rsid w:val="00086B96"/>
    <w:rsid w:val="00091874"/>
    <w:rsid w:val="000918C5"/>
    <w:rsid w:val="0009352C"/>
    <w:rsid w:val="00093E22"/>
    <w:rsid w:val="00094829"/>
    <w:rsid w:val="0009762D"/>
    <w:rsid w:val="00097964"/>
    <w:rsid w:val="00097992"/>
    <w:rsid w:val="00097FD1"/>
    <w:rsid w:val="000A10EB"/>
    <w:rsid w:val="000A1E2B"/>
    <w:rsid w:val="000A2D64"/>
    <w:rsid w:val="000A337E"/>
    <w:rsid w:val="000A3769"/>
    <w:rsid w:val="000A394F"/>
    <w:rsid w:val="000A3CD7"/>
    <w:rsid w:val="000A4C5A"/>
    <w:rsid w:val="000A689E"/>
    <w:rsid w:val="000A6CBD"/>
    <w:rsid w:val="000B13E4"/>
    <w:rsid w:val="000B1865"/>
    <w:rsid w:val="000B48A6"/>
    <w:rsid w:val="000B4B4A"/>
    <w:rsid w:val="000B54C1"/>
    <w:rsid w:val="000B5774"/>
    <w:rsid w:val="000B5F7E"/>
    <w:rsid w:val="000B67BB"/>
    <w:rsid w:val="000B78CC"/>
    <w:rsid w:val="000C00E1"/>
    <w:rsid w:val="000C318A"/>
    <w:rsid w:val="000C42DD"/>
    <w:rsid w:val="000C4E93"/>
    <w:rsid w:val="000C6CBB"/>
    <w:rsid w:val="000C6D76"/>
    <w:rsid w:val="000C6E31"/>
    <w:rsid w:val="000C7168"/>
    <w:rsid w:val="000D0344"/>
    <w:rsid w:val="000D070E"/>
    <w:rsid w:val="000D1C23"/>
    <w:rsid w:val="000D1C2C"/>
    <w:rsid w:val="000D339C"/>
    <w:rsid w:val="000D3B23"/>
    <w:rsid w:val="000D468C"/>
    <w:rsid w:val="000D5EC9"/>
    <w:rsid w:val="000D667E"/>
    <w:rsid w:val="000D7628"/>
    <w:rsid w:val="000E02F8"/>
    <w:rsid w:val="000E05CF"/>
    <w:rsid w:val="000E13C9"/>
    <w:rsid w:val="000E299A"/>
    <w:rsid w:val="000E301C"/>
    <w:rsid w:val="000E3370"/>
    <w:rsid w:val="000E33C3"/>
    <w:rsid w:val="000E35AC"/>
    <w:rsid w:val="000E4329"/>
    <w:rsid w:val="000E558F"/>
    <w:rsid w:val="000E6776"/>
    <w:rsid w:val="000E7C81"/>
    <w:rsid w:val="000F025B"/>
    <w:rsid w:val="000F1185"/>
    <w:rsid w:val="000F17DC"/>
    <w:rsid w:val="000F1FC4"/>
    <w:rsid w:val="000F446E"/>
    <w:rsid w:val="000F5047"/>
    <w:rsid w:val="000F6965"/>
    <w:rsid w:val="000F6E6D"/>
    <w:rsid w:val="000F7A9D"/>
    <w:rsid w:val="000F7B91"/>
    <w:rsid w:val="001000D7"/>
    <w:rsid w:val="00100151"/>
    <w:rsid w:val="00100609"/>
    <w:rsid w:val="00100BFE"/>
    <w:rsid w:val="00101C00"/>
    <w:rsid w:val="00101C0B"/>
    <w:rsid w:val="001024B9"/>
    <w:rsid w:val="001053B5"/>
    <w:rsid w:val="0010634F"/>
    <w:rsid w:val="0010643B"/>
    <w:rsid w:val="00107EFF"/>
    <w:rsid w:val="00107FF6"/>
    <w:rsid w:val="00110453"/>
    <w:rsid w:val="00110973"/>
    <w:rsid w:val="00110CE9"/>
    <w:rsid w:val="001112E9"/>
    <w:rsid w:val="001119E6"/>
    <w:rsid w:val="00112C1D"/>
    <w:rsid w:val="001133CF"/>
    <w:rsid w:val="00113571"/>
    <w:rsid w:val="001139A8"/>
    <w:rsid w:val="00114EB0"/>
    <w:rsid w:val="00116E95"/>
    <w:rsid w:val="001177F1"/>
    <w:rsid w:val="00117B42"/>
    <w:rsid w:val="00117E84"/>
    <w:rsid w:val="00121CA2"/>
    <w:rsid w:val="0012227B"/>
    <w:rsid w:val="001227E7"/>
    <w:rsid w:val="001252C3"/>
    <w:rsid w:val="00125A22"/>
    <w:rsid w:val="00126539"/>
    <w:rsid w:val="00126BF7"/>
    <w:rsid w:val="001274F3"/>
    <w:rsid w:val="001300AF"/>
    <w:rsid w:val="00130586"/>
    <w:rsid w:val="00130751"/>
    <w:rsid w:val="0013091C"/>
    <w:rsid w:val="00130C8A"/>
    <w:rsid w:val="001312D1"/>
    <w:rsid w:val="0013156C"/>
    <w:rsid w:val="00131814"/>
    <w:rsid w:val="00131EA5"/>
    <w:rsid w:val="0013204A"/>
    <w:rsid w:val="00132625"/>
    <w:rsid w:val="00132CF4"/>
    <w:rsid w:val="00135B09"/>
    <w:rsid w:val="00135D2D"/>
    <w:rsid w:val="00136157"/>
    <w:rsid w:val="00140232"/>
    <w:rsid w:val="0014087A"/>
    <w:rsid w:val="00141333"/>
    <w:rsid w:val="00141DD6"/>
    <w:rsid w:val="001432D9"/>
    <w:rsid w:val="00144AA6"/>
    <w:rsid w:val="0014638D"/>
    <w:rsid w:val="00147A83"/>
    <w:rsid w:val="0015093A"/>
    <w:rsid w:val="00150FD5"/>
    <w:rsid w:val="00152608"/>
    <w:rsid w:val="001535A1"/>
    <w:rsid w:val="001551A2"/>
    <w:rsid w:val="0015526C"/>
    <w:rsid w:val="00155E7B"/>
    <w:rsid w:val="00157372"/>
    <w:rsid w:val="0016006A"/>
    <w:rsid w:val="0016044E"/>
    <w:rsid w:val="00160BB3"/>
    <w:rsid w:val="00160DF5"/>
    <w:rsid w:val="001636D5"/>
    <w:rsid w:val="00163EEC"/>
    <w:rsid w:val="00165014"/>
    <w:rsid w:val="00165CE4"/>
    <w:rsid w:val="001679FD"/>
    <w:rsid w:val="00170261"/>
    <w:rsid w:val="0017100B"/>
    <w:rsid w:val="00171F68"/>
    <w:rsid w:val="00174AB0"/>
    <w:rsid w:val="0017664A"/>
    <w:rsid w:val="00177369"/>
    <w:rsid w:val="001775C4"/>
    <w:rsid w:val="001778DC"/>
    <w:rsid w:val="00177ED9"/>
    <w:rsid w:val="0018017B"/>
    <w:rsid w:val="001807B1"/>
    <w:rsid w:val="00181069"/>
    <w:rsid w:val="00184EF7"/>
    <w:rsid w:val="00185A40"/>
    <w:rsid w:val="001860A0"/>
    <w:rsid w:val="0019227A"/>
    <w:rsid w:val="001935AA"/>
    <w:rsid w:val="00195650"/>
    <w:rsid w:val="0019718D"/>
    <w:rsid w:val="001973E7"/>
    <w:rsid w:val="001977C8"/>
    <w:rsid w:val="00197C7B"/>
    <w:rsid w:val="001A1B88"/>
    <w:rsid w:val="001A1F92"/>
    <w:rsid w:val="001A2382"/>
    <w:rsid w:val="001A34F0"/>
    <w:rsid w:val="001A38C1"/>
    <w:rsid w:val="001A68F4"/>
    <w:rsid w:val="001A6AEE"/>
    <w:rsid w:val="001A6CB0"/>
    <w:rsid w:val="001A7631"/>
    <w:rsid w:val="001B1B87"/>
    <w:rsid w:val="001B1D01"/>
    <w:rsid w:val="001B1D9D"/>
    <w:rsid w:val="001B1FB4"/>
    <w:rsid w:val="001B2E8F"/>
    <w:rsid w:val="001B2FCB"/>
    <w:rsid w:val="001B31AD"/>
    <w:rsid w:val="001B3D7B"/>
    <w:rsid w:val="001B415E"/>
    <w:rsid w:val="001B511A"/>
    <w:rsid w:val="001B57B0"/>
    <w:rsid w:val="001B6380"/>
    <w:rsid w:val="001B6CDE"/>
    <w:rsid w:val="001B743D"/>
    <w:rsid w:val="001B7CA3"/>
    <w:rsid w:val="001C022C"/>
    <w:rsid w:val="001C111C"/>
    <w:rsid w:val="001C1982"/>
    <w:rsid w:val="001C2AB9"/>
    <w:rsid w:val="001C2DD3"/>
    <w:rsid w:val="001C3FB4"/>
    <w:rsid w:val="001C4A8B"/>
    <w:rsid w:val="001C5F62"/>
    <w:rsid w:val="001C6466"/>
    <w:rsid w:val="001C6FB6"/>
    <w:rsid w:val="001D0D4B"/>
    <w:rsid w:val="001D1842"/>
    <w:rsid w:val="001D1EAA"/>
    <w:rsid w:val="001D2965"/>
    <w:rsid w:val="001D4FA8"/>
    <w:rsid w:val="001D504E"/>
    <w:rsid w:val="001D5574"/>
    <w:rsid w:val="001D612B"/>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4ABC"/>
    <w:rsid w:val="001F5B17"/>
    <w:rsid w:val="001F6117"/>
    <w:rsid w:val="001F67F2"/>
    <w:rsid w:val="001F7A97"/>
    <w:rsid w:val="001F7F6C"/>
    <w:rsid w:val="00200340"/>
    <w:rsid w:val="002010F1"/>
    <w:rsid w:val="002010FC"/>
    <w:rsid w:val="0020116F"/>
    <w:rsid w:val="0020138F"/>
    <w:rsid w:val="002023A8"/>
    <w:rsid w:val="002023FE"/>
    <w:rsid w:val="002036CC"/>
    <w:rsid w:val="002042A1"/>
    <w:rsid w:val="0020587A"/>
    <w:rsid w:val="00205B9C"/>
    <w:rsid w:val="00206268"/>
    <w:rsid w:val="00206464"/>
    <w:rsid w:val="00207048"/>
    <w:rsid w:val="00207793"/>
    <w:rsid w:val="002107B2"/>
    <w:rsid w:val="00210E1C"/>
    <w:rsid w:val="0021160E"/>
    <w:rsid w:val="00212651"/>
    <w:rsid w:val="00214991"/>
    <w:rsid w:val="00216410"/>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3E29"/>
    <w:rsid w:val="00244332"/>
    <w:rsid w:val="00245042"/>
    <w:rsid w:val="00245465"/>
    <w:rsid w:val="00245B23"/>
    <w:rsid w:val="00245F6F"/>
    <w:rsid w:val="00246DE8"/>
    <w:rsid w:val="00247275"/>
    <w:rsid w:val="0025022A"/>
    <w:rsid w:val="002502F3"/>
    <w:rsid w:val="002507FA"/>
    <w:rsid w:val="00250854"/>
    <w:rsid w:val="002518EE"/>
    <w:rsid w:val="0025228F"/>
    <w:rsid w:val="002530BE"/>
    <w:rsid w:val="00253E55"/>
    <w:rsid w:val="00257195"/>
    <w:rsid w:val="002578D8"/>
    <w:rsid w:val="002613A5"/>
    <w:rsid w:val="002637D9"/>
    <w:rsid w:val="00267881"/>
    <w:rsid w:val="002723F2"/>
    <w:rsid w:val="00273821"/>
    <w:rsid w:val="00273FC1"/>
    <w:rsid w:val="00274E67"/>
    <w:rsid w:val="00274F71"/>
    <w:rsid w:val="002753F5"/>
    <w:rsid w:val="00275D12"/>
    <w:rsid w:val="0027676C"/>
    <w:rsid w:val="00276CD2"/>
    <w:rsid w:val="00277A1E"/>
    <w:rsid w:val="0028062F"/>
    <w:rsid w:val="002808AD"/>
    <w:rsid w:val="002809AF"/>
    <w:rsid w:val="00280FEC"/>
    <w:rsid w:val="00281EB0"/>
    <w:rsid w:val="0028456D"/>
    <w:rsid w:val="00285749"/>
    <w:rsid w:val="002857A8"/>
    <w:rsid w:val="00285A0E"/>
    <w:rsid w:val="00285BA0"/>
    <w:rsid w:val="0028675B"/>
    <w:rsid w:val="00287CF1"/>
    <w:rsid w:val="002928C7"/>
    <w:rsid w:val="00292DD9"/>
    <w:rsid w:val="00292EAA"/>
    <w:rsid w:val="002934AE"/>
    <w:rsid w:val="00293D64"/>
    <w:rsid w:val="00293D85"/>
    <w:rsid w:val="002952E2"/>
    <w:rsid w:val="00295352"/>
    <w:rsid w:val="0029573B"/>
    <w:rsid w:val="002959FF"/>
    <w:rsid w:val="00295C05"/>
    <w:rsid w:val="00295D94"/>
    <w:rsid w:val="002962CA"/>
    <w:rsid w:val="002A0F5E"/>
    <w:rsid w:val="002A19B2"/>
    <w:rsid w:val="002A3934"/>
    <w:rsid w:val="002A622D"/>
    <w:rsid w:val="002A6CBA"/>
    <w:rsid w:val="002A6FBE"/>
    <w:rsid w:val="002B011D"/>
    <w:rsid w:val="002B1488"/>
    <w:rsid w:val="002B19D9"/>
    <w:rsid w:val="002B1C9E"/>
    <w:rsid w:val="002B1E85"/>
    <w:rsid w:val="002B4A9F"/>
    <w:rsid w:val="002B565A"/>
    <w:rsid w:val="002B5705"/>
    <w:rsid w:val="002B59FE"/>
    <w:rsid w:val="002B689A"/>
    <w:rsid w:val="002B7766"/>
    <w:rsid w:val="002B7DCC"/>
    <w:rsid w:val="002B7EE5"/>
    <w:rsid w:val="002C07A0"/>
    <w:rsid w:val="002C0977"/>
    <w:rsid w:val="002C24E5"/>
    <w:rsid w:val="002C28CD"/>
    <w:rsid w:val="002C3BC1"/>
    <w:rsid w:val="002C3F9C"/>
    <w:rsid w:val="002C4745"/>
    <w:rsid w:val="002C4BB7"/>
    <w:rsid w:val="002C5758"/>
    <w:rsid w:val="002C5BCD"/>
    <w:rsid w:val="002C63B6"/>
    <w:rsid w:val="002C7216"/>
    <w:rsid w:val="002C73CF"/>
    <w:rsid w:val="002C7B02"/>
    <w:rsid w:val="002D0CBE"/>
    <w:rsid w:val="002D1D19"/>
    <w:rsid w:val="002D2931"/>
    <w:rsid w:val="002D32AD"/>
    <w:rsid w:val="002D3445"/>
    <w:rsid w:val="002D3F6E"/>
    <w:rsid w:val="002D4229"/>
    <w:rsid w:val="002D4826"/>
    <w:rsid w:val="002D4B06"/>
    <w:rsid w:val="002D4DCF"/>
    <w:rsid w:val="002D500D"/>
    <w:rsid w:val="002D721E"/>
    <w:rsid w:val="002D7239"/>
    <w:rsid w:val="002D756C"/>
    <w:rsid w:val="002E01B2"/>
    <w:rsid w:val="002E03FA"/>
    <w:rsid w:val="002E068A"/>
    <w:rsid w:val="002E0B07"/>
    <w:rsid w:val="002E0E6D"/>
    <w:rsid w:val="002E16EB"/>
    <w:rsid w:val="002E2184"/>
    <w:rsid w:val="002E2C3E"/>
    <w:rsid w:val="002E3EF6"/>
    <w:rsid w:val="002E4216"/>
    <w:rsid w:val="002E4C5F"/>
    <w:rsid w:val="002E5A45"/>
    <w:rsid w:val="002E5E1A"/>
    <w:rsid w:val="002E5F20"/>
    <w:rsid w:val="002E74B9"/>
    <w:rsid w:val="002F03BC"/>
    <w:rsid w:val="002F1D9A"/>
    <w:rsid w:val="002F1E63"/>
    <w:rsid w:val="002F4309"/>
    <w:rsid w:val="002F4657"/>
    <w:rsid w:val="002F55B2"/>
    <w:rsid w:val="002F6B54"/>
    <w:rsid w:val="002F7A88"/>
    <w:rsid w:val="0030001B"/>
    <w:rsid w:val="003001D0"/>
    <w:rsid w:val="00302459"/>
    <w:rsid w:val="003028B2"/>
    <w:rsid w:val="00303421"/>
    <w:rsid w:val="00303710"/>
    <w:rsid w:val="00303DCF"/>
    <w:rsid w:val="003045A8"/>
    <w:rsid w:val="00305706"/>
    <w:rsid w:val="0030584E"/>
    <w:rsid w:val="00305BD4"/>
    <w:rsid w:val="00305EE5"/>
    <w:rsid w:val="0030696B"/>
    <w:rsid w:val="003079D9"/>
    <w:rsid w:val="00310AAF"/>
    <w:rsid w:val="00310F20"/>
    <w:rsid w:val="0031179C"/>
    <w:rsid w:val="00312856"/>
    <w:rsid w:val="00312EB0"/>
    <w:rsid w:val="0031543D"/>
    <w:rsid w:val="00315F2F"/>
    <w:rsid w:val="00316D12"/>
    <w:rsid w:val="00316D4A"/>
    <w:rsid w:val="00317845"/>
    <w:rsid w:val="003205DA"/>
    <w:rsid w:val="0032143F"/>
    <w:rsid w:val="00322819"/>
    <w:rsid w:val="00322BF9"/>
    <w:rsid w:val="00323466"/>
    <w:rsid w:val="0032428E"/>
    <w:rsid w:val="00324E7A"/>
    <w:rsid w:val="003253F9"/>
    <w:rsid w:val="00325769"/>
    <w:rsid w:val="00325B85"/>
    <w:rsid w:val="00326166"/>
    <w:rsid w:val="00326C1A"/>
    <w:rsid w:val="00327C4D"/>
    <w:rsid w:val="00327C80"/>
    <w:rsid w:val="0033143D"/>
    <w:rsid w:val="00331D4C"/>
    <w:rsid w:val="00331D74"/>
    <w:rsid w:val="0033297F"/>
    <w:rsid w:val="00332B0C"/>
    <w:rsid w:val="00333B90"/>
    <w:rsid w:val="00334763"/>
    <w:rsid w:val="00334BBB"/>
    <w:rsid w:val="00334CA6"/>
    <w:rsid w:val="00336954"/>
    <w:rsid w:val="003371C6"/>
    <w:rsid w:val="00340FC5"/>
    <w:rsid w:val="00341115"/>
    <w:rsid w:val="0034173D"/>
    <w:rsid w:val="00342A3B"/>
    <w:rsid w:val="00342E26"/>
    <w:rsid w:val="00343073"/>
    <w:rsid w:val="003436A3"/>
    <w:rsid w:val="00343FB8"/>
    <w:rsid w:val="003452B6"/>
    <w:rsid w:val="00345BC4"/>
    <w:rsid w:val="00347361"/>
    <w:rsid w:val="003477FA"/>
    <w:rsid w:val="0035050E"/>
    <w:rsid w:val="0035052F"/>
    <w:rsid w:val="00351711"/>
    <w:rsid w:val="00351B7B"/>
    <w:rsid w:val="00351BCD"/>
    <w:rsid w:val="00352A6B"/>
    <w:rsid w:val="0035378A"/>
    <w:rsid w:val="00353A10"/>
    <w:rsid w:val="00355891"/>
    <w:rsid w:val="00355E3A"/>
    <w:rsid w:val="00355E72"/>
    <w:rsid w:val="003561A9"/>
    <w:rsid w:val="003571E9"/>
    <w:rsid w:val="00357A1A"/>
    <w:rsid w:val="00357C32"/>
    <w:rsid w:val="00357F69"/>
    <w:rsid w:val="00360667"/>
    <w:rsid w:val="00360747"/>
    <w:rsid w:val="00360F5A"/>
    <w:rsid w:val="003616A4"/>
    <w:rsid w:val="00361778"/>
    <w:rsid w:val="00361C9F"/>
    <w:rsid w:val="00361D36"/>
    <w:rsid w:val="003621A3"/>
    <w:rsid w:val="00363FF1"/>
    <w:rsid w:val="003643D7"/>
    <w:rsid w:val="00364A56"/>
    <w:rsid w:val="00366FA1"/>
    <w:rsid w:val="00367757"/>
    <w:rsid w:val="0037004C"/>
    <w:rsid w:val="003703CB"/>
    <w:rsid w:val="0037119B"/>
    <w:rsid w:val="003716D6"/>
    <w:rsid w:val="0037187A"/>
    <w:rsid w:val="00371EED"/>
    <w:rsid w:val="00372A7D"/>
    <w:rsid w:val="00373E10"/>
    <w:rsid w:val="0037427C"/>
    <w:rsid w:val="00376939"/>
    <w:rsid w:val="00380EBB"/>
    <w:rsid w:val="003819DC"/>
    <w:rsid w:val="00381C0D"/>
    <w:rsid w:val="00381F6C"/>
    <w:rsid w:val="00382B41"/>
    <w:rsid w:val="00384193"/>
    <w:rsid w:val="00384B1B"/>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97371"/>
    <w:rsid w:val="003A2880"/>
    <w:rsid w:val="003A2E9C"/>
    <w:rsid w:val="003A38B6"/>
    <w:rsid w:val="003A41E4"/>
    <w:rsid w:val="003A4FE1"/>
    <w:rsid w:val="003A557A"/>
    <w:rsid w:val="003A6D6C"/>
    <w:rsid w:val="003A6EE3"/>
    <w:rsid w:val="003B3117"/>
    <w:rsid w:val="003B5800"/>
    <w:rsid w:val="003B6E24"/>
    <w:rsid w:val="003B7C7F"/>
    <w:rsid w:val="003C1312"/>
    <w:rsid w:val="003C27FF"/>
    <w:rsid w:val="003C3310"/>
    <w:rsid w:val="003C4A71"/>
    <w:rsid w:val="003C4C53"/>
    <w:rsid w:val="003C5549"/>
    <w:rsid w:val="003C6D51"/>
    <w:rsid w:val="003C7216"/>
    <w:rsid w:val="003D0F1F"/>
    <w:rsid w:val="003D17A2"/>
    <w:rsid w:val="003D1A37"/>
    <w:rsid w:val="003D2309"/>
    <w:rsid w:val="003D4B4C"/>
    <w:rsid w:val="003D4CBF"/>
    <w:rsid w:val="003D4D49"/>
    <w:rsid w:val="003D53D7"/>
    <w:rsid w:val="003D5D59"/>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16BC"/>
    <w:rsid w:val="0040734E"/>
    <w:rsid w:val="0040782C"/>
    <w:rsid w:val="00407AFD"/>
    <w:rsid w:val="00407F9F"/>
    <w:rsid w:val="004122AC"/>
    <w:rsid w:val="004128C4"/>
    <w:rsid w:val="004131D9"/>
    <w:rsid w:val="0041390E"/>
    <w:rsid w:val="00414BB3"/>
    <w:rsid w:val="00415963"/>
    <w:rsid w:val="0041669D"/>
    <w:rsid w:val="00416705"/>
    <w:rsid w:val="00416961"/>
    <w:rsid w:val="00416AC5"/>
    <w:rsid w:val="004175CD"/>
    <w:rsid w:val="004201F7"/>
    <w:rsid w:val="0042194D"/>
    <w:rsid w:val="00421EAB"/>
    <w:rsid w:val="0042735E"/>
    <w:rsid w:val="00432128"/>
    <w:rsid w:val="00433E63"/>
    <w:rsid w:val="00434BE2"/>
    <w:rsid w:val="00435C19"/>
    <w:rsid w:val="00435C42"/>
    <w:rsid w:val="00437000"/>
    <w:rsid w:val="00437194"/>
    <w:rsid w:val="00437A99"/>
    <w:rsid w:val="004419C8"/>
    <w:rsid w:val="00444983"/>
    <w:rsid w:val="00444F8C"/>
    <w:rsid w:val="004453C9"/>
    <w:rsid w:val="00445A1C"/>
    <w:rsid w:val="0044674B"/>
    <w:rsid w:val="00446771"/>
    <w:rsid w:val="00447D50"/>
    <w:rsid w:val="00450714"/>
    <w:rsid w:val="00450B68"/>
    <w:rsid w:val="004526DF"/>
    <w:rsid w:val="00453767"/>
    <w:rsid w:val="00453897"/>
    <w:rsid w:val="00454B84"/>
    <w:rsid w:val="004555BE"/>
    <w:rsid w:val="00455F90"/>
    <w:rsid w:val="004567A8"/>
    <w:rsid w:val="00456EF9"/>
    <w:rsid w:val="00456FB2"/>
    <w:rsid w:val="00457E35"/>
    <w:rsid w:val="0046072B"/>
    <w:rsid w:val="004607BA"/>
    <w:rsid w:val="00460DFE"/>
    <w:rsid w:val="004618E1"/>
    <w:rsid w:val="00463EB6"/>
    <w:rsid w:val="004667D7"/>
    <w:rsid w:val="00466B68"/>
    <w:rsid w:val="00466F57"/>
    <w:rsid w:val="00467069"/>
    <w:rsid w:val="004678D4"/>
    <w:rsid w:val="0047197D"/>
    <w:rsid w:val="00471C06"/>
    <w:rsid w:val="00472352"/>
    <w:rsid w:val="004736B9"/>
    <w:rsid w:val="00473B6E"/>
    <w:rsid w:val="004743CE"/>
    <w:rsid w:val="0047454F"/>
    <w:rsid w:val="00474F4D"/>
    <w:rsid w:val="0047550E"/>
    <w:rsid w:val="00475FA8"/>
    <w:rsid w:val="004761B3"/>
    <w:rsid w:val="0047739E"/>
    <w:rsid w:val="00480732"/>
    <w:rsid w:val="00480B8B"/>
    <w:rsid w:val="00481598"/>
    <w:rsid w:val="004822A4"/>
    <w:rsid w:val="00483D3E"/>
    <w:rsid w:val="00483ED7"/>
    <w:rsid w:val="00484AE4"/>
    <w:rsid w:val="004865D5"/>
    <w:rsid w:val="00486D5B"/>
    <w:rsid w:val="004905B3"/>
    <w:rsid w:val="0049166A"/>
    <w:rsid w:val="00491C2A"/>
    <w:rsid w:val="00491F4A"/>
    <w:rsid w:val="00492263"/>
    <w:rsid w:val="00492450"/>
    <w:rsid w:val="0049363D"/>
    <w:rsid w:val="004938DF"/>
    <w:rsid w:val="00493D19"/>
    <w:rsid w:val="00494A79"/>
    <w:rsid w:val="00494E96"/>
    <w:rsid w:val="00495A6C"/>
    <w:rsid w:val="00496A9B"/>
    <w:rsid w:val="004A057E"/>
    <w:rsid w:val="004A1824"/>
    <w:rsid w:val="004A1917"/>
    <w:rsid w:val="004A2817"/>
    <w:rsid w:val="004A2EF8"/>
    <w:rsid w:val="004A35BF"/>
    <w:rsid w:val="004A3677"/>
    <w:rsid w:val="004A3BE2"/>
    <w:rsid w:val="004A49E9"/>
    <w:rsid w:val="004A58B2"/>
    <w:rsid w:val="004A66C7"/>
    <w:rsid w:val="004A6E92"/>
    <w:rsid w:val="004A715A"/>
    <w:rsid w:val="004A724B"/>
    <w:rsid w:val="004A7C06"/>
    <w:rsid w:val="004A7E8D"/>
    <w:rsid w:val="004B1015"/>
    <w:rsid w:val="004B23DC"/>
    <w:rsid w:val="004B3D21"/>
    <w:rsid w:val="004B3ECD"/>
    <w:rsid w:val="004B4C38"/>
    <w:rsid w:val="004B4F12"/>
    <w:rsid w:val="004B5426"/>
    <w:rsid w:val="004B5622"/>
    <w:rsid w:val="004B6994"/>
    <w:rsid w:val="004B73E3"/>
    <w:rsid w:val="004C14E9"/>
    <w:rsid w:val="004C4FA4"/>
    <w:rsid w:val="004C5480"/>
    <w:rsid w:val="004C5649"/>
    <w:rsid w:val="004C702B"/>
    <w:rsid w:val="004C7414"/>
    <w:rsid w:val="004C7705"/>
    <w:rsid w:val="004D0597"/>
    <w:rsid w:val="004D221A"/>
    <w:rsid w:val="004D244F"/>
    <w:rsid w:val="004D5606"/>
    <w:rsid w:val="004D6157"/>
    <w:rsid w:val="004D679B"/>
    <w:rsid w:val="004E118E"/>
    <w:rsid w:val="004E1D68"/>
    <w:rsid w:val="004E22D6"/>
    <w:rsid w:val="004E2D4A"/>
    <w:rsid w:val="004E304E"/>
    <w:rsid w:val="004E47C5"/>
    <w:rsid w:val="004E6920"/>
    <w:rsid w:val="004E7EAF"/>
    <w:rsid w:val="004F0D89"/>
    <w:rsid w:val="004F2ABD"/>
    <w:rsid w:val="004F2B49"/>
    <w:rsid w:val="004F2C82"/>
    <w:rsid w:val="004F30D4"/>
    <w:rsid w:val="004F3427"/>
    <w:rsid w:val="004F34D4"/>
    <w:rsid w:val="004F3BBB"/>
    <w:rsid w:val="004F4C65"/>
    <w:rsid w:val="004F5418"/>
    <w:rsid w:val="004F58BC"/>
    <w:rsid w:val="004F60A9"/>
    <w:rsid w:val="004F6211"/>
    <w:rsid w:val="004F6F3D"/>
    <w:rsid w:val="004F73A5"/>
    <w:rsid w:val="004F76F4"/>
    <w:rsid w:val="004F7C37"/>
    <w:rsid w:val="00501087"/>
    <w:rsid w:val="00502CE9"/>
    <w:rsid w:val="00503992"/>
    <w:rsid w:val="0050460B"/>
    <w:rsid w:val="00504ABB"/>
    <w:rsid w:val="00504E75"/>
    <w:rsid w:val="005058E9"/>
    <w:rsid w:val="00506CEC"/>
    <w:rsid w:val="0050728A"/>
    <w:rsid w:val="00510F75"/>
    <w:rsid w:val="005115D4"/>
    <w:rsid w:val="00511C81"/>
    <w:rsid w:val="005125DD"/>
    <w:rsid w:val="00512621"/>
    <w:rsid w:val="00512908"/>
    <w:rsid w:val="00513158"/>
    <w:rsid w:val="0051371E"/>
    <w:rsid w:val="00514BA5"/>
    <w:rsid w:val="00514D26"/>
    <w:rsid w:val="00516344"/>
    <w:rsid w:val="0051671D"/>
    <w:rsid w:val="00516808"/>
    <w:rsid w:val="00517964"/>
    <w:rsid w:val="00517C4B"/>
    <w:rsid w:val="005203B7"/>
    <w:rsid w:val="0052072E"/>
    <w:rsid w:val="00520FD3"/>
    <w:rsid w:val="005211EC"/>
    <w:rsid w:val="005223F3"/>
    <w:rsid w:val="00522A48"/>
    <w:rsid w:val="00523857"/>
    <w:rsid w:val="00523B56"/>
    <w:rsid w:val="005242AC"/>
    <w:rsid w:val="005266F6"/>
    <w:rsid w:val="005267F0"/>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4E04"/>
    <w:rsid w:val="005456E5"/>
    <w:rsid w:val="00545BA8"/>
    <w:rsid w:val="00545BC6"/>
    <w:rsid w:val="00546EF4"/>
    <w:rsid w:val="00546FFD"/>
    <w:rsid w:val="0054785C"/>
    <w:rsid w:val="00547FC9"/>
    <w:rsid w:val="005501A1"/>
    <w:rsid w:val="00550DD0"/>
    <w:rsid w:val="00551346"/>
    <w:rsid w:val="00551C3E"/>
    <w:rsid w:val="00551DDD"/>
    <w:rsid w:val="00552D2A"/>
    <w:rsid w:val="00552D60"/>
    <w:rsid w:val="005537A1"/>
    <w:rsid w:val="00553B83"/>
    <w:rsid w:val="005546C7"/>
    <w:rsid w:val="00555282"/>
    <w:rsid w:val="005554DB"/>
    <w:rsid w:val="00557C6C"/>
    <w:rsid w:val="005602B5"/>
    <w:rsid w:val="00560845"/>
    <w:rsid w:val="005609CE"/>
    <w:rsid w:val="005634D7"/>
    <w:rsid w:val="005646BF"/>
    <w:rsid w:val="005650FA"/>
    <w:rsid w:val="00566E95"/>
    <w:rsid w:val="0056791E"/>
    <w:rsid w:val="00567EB3"/>
    <w:rsid w:val="00570BF9"/>
    <w:rsid w:val="00572763"/>
    <w:rsid w:val="00572797"/>
    <w:rsid w:val="005728A9"/>
    <w:rsid w:val="00572B6C"/>
    <w:rsid w:val="00572D3D"/>
    <w:rsid w:val="00573C46"/>
    <w:rsid w:val="00573CE7"/>
    <w:rsid w:val="00573E45"/>
    <w:rsid w:val="0057426E"/>
    <w:rsid w:val="00575C14"/>
    <w:rsid w:val="00576B52"/>
    <w:rsid w:val="005774D5"/>
    <w:rsid w:val="00577754"/>
    <w:rsid w:val="00580289"/>
    <w:rsid w:val="0058079E"/>
    <w:rsid w:val="0058102B"/>
    <w:rsid w:val="00582FB1"/>
    <w:rsid w:val="005831DD"/>
    <w:rsid w:val="00583D3F"/>
    <w:rsid w:val="0058472F"/>
    <w:rsid w:val="00584912"/>
    <w:rsid w:val="00586551"/>
    <w:rsid w:val="005865D8"/>
    <w:rsid w:val="00586DD7"/>
    <w:rsid w:val="00586F21"/>
    <w:rsid w:val="00592708"/>
    <w:rsid w:val="005936AE"/>
    <w:rsid w:val="005936AF"/>
    <w:rsid w:val="005944E5"/>
    <w:rsid w:val="0059586B"/>
    <w:rsid w:val="0059611C"/>
    <w:rsid w:val="0059663F"/>
    <w:rsid w:val="00596705"/>
    <w:rsid w:val="005A2C0F"/>
    <w:rsid w:val="005A3E77"/>
    <w:rsid w:val="005A4BB0"/>
    <w:rsid w:val="005A5317"/>
    <w:rsid w:val="005A5B67"/>
    <w:rsid w:val="005A6AE0"/>
    <w:rsid w:val="005A6F63"/>
    <w:rsid w:val="005A7251"/>
    <w:rsid w:val="005A77C6"/>
    <w:rsid w:val="005B0621"/>
    <w:rsid w:val="005B142A"/>
    <w:rsid w:val="005B16DC"/>
    <w:rsid w:val="005B17D5"/>
    <w:rsid w:val="005B193D"/>
    <w:rsid w:val="005B21D8"/>
    <w:rsid w:val="005B286F"/>
    <w:rsid w:val="005B288E"/>
    <w:rsid w:val="005B36E8"/>
    <w:rsid w:val="005B472A"/>
    <w:rsid w:val="005B5098"/>
    <w:rsid w:val="005B5413"/>
    <w:rsid w:val="005B57AD"/>
    <w:rsid w:val="005B662F"/>
    <w:rsid w:val="005B79EA"/>
    <w:rsid w:val="005C08A4"/>
    <w:rsid w:val="005C0B1C"/>
    <w:rsid w:val="005C1E5B"/>
    <w:rsid w:val="005C25B7"/>
    <w:rsid w:val="005C3EA0"/>
    <w:rsid w:val="005C7656"/>
    <w:rsid w:val="005D0520"/>
    <w:rsid w:val="005D1877"/>
    <w:rsid w:val="005D1DAC"/>
    <w:rsid w:val="005D2E91"/>
    <w:rsid w:val="005D34B6"/>
    <w:rsid w:val="005D38FB"/>
    <w:rsid w:val="005D46A2"/>
    <w:rsid w:val="005D5A2E"/>
    <w:rsid w:val="005E0079"/>
    <w:rsid w:val="005E066C"/>
    <w:rsid w:val="005E1241"/>
    <w:rsid w:val="005E2C44"/>
    <w:rsid w:val="005E300B"/>
    <w:rsid w:val="005E3280"/>
    <w:rsid w:val="005E5A4E"/>
    <w:rsid w:val="005E64D8"/>
    <w:rsid w:val="005F0E08"/>
    <w:rsid w:val="005F1896"/>
    <w:rsid w:val="005F48CD"/>
    <w:rsid w:val="005F4FEB"/>
    <w:rsid w:val="005F6301"/>
    <w:rsid w:val="005F6AE4"/>
    <w:rsid w:val="00600BB7"/>
    <w:rsid w:val="00600D32"/>
    <w:rsid w:val="00600E5D"/>
    <w:rsid w:val="006012B9"/>
    <w:rsid w:val="00602547"/>
    <w:rsid w:val="00604D12"/>
    <w:rsid w:val="006050F1"/>
    <w:rsid w:val="00606F7E"/>
    <w:rsid w:val="00607113"/>
    <w:rsid w:val="0060743C"/>
    <w:rsid w:val="006079DE"/>
    <w:rsid w:val="00610758"/>
    <w:rsid w:val="0061083C"/>
    <w:rsid w:val="0061138D"/>
    <w:rsid w:val="00611D7A"/>
    <w:rsid w:val="00613D83"/>
    <w:rsid w:val="00615149"/>
    <w:rsid w:val="00615C80"/>
    <w:rsid w:val="00615D68"/>
    <w:rsid w:val="00615EEE"/>
    <w:rsid w:val="006160D8"/>
    <w:rsid w:val="00616683"/>
    <w:rsid w:val="006169C0"/>
    <w:rsid w:val="006209D5"/>
    <w:rsid w:val="00620B0F"/>
    <w:rsid w:val="00621D26"/>
    <w:rsid w:val="00622936"/>
    <w:rsid w:val="00622AD1"/>
    <w:rsid w:val="00623F42"/>
    <w:rsid w:val="00623FA7"/>
    <w:rsid w:val="00624DC1"/>
    <w:rsid w:val="00625940"/>
    <w:rsid w:val="00625CEF"/>
    <w:rsid w:val="00625D09"/>
    <w:rsid w:val="0062772E"/>
    <w:rsid w:val="00627890"/>
    <w:rsid w:val="00627D95"/>
    <w:rsid w:val="00630165"/>
    <w:rsid w:val="006302A6"/>
    <w:rsid w:val="00630D2E"/>
    <w:rsid w:val="00631181"/>
    <w:rsid w:val="0063349E"/>
    <w:rsid w:val="0063381B"/>
    <w:rsid w:val="00634784"/>
    <w:rsid w:val="00634C72"/>
    <w:rsid w:val="00635D14"/>
    <w:rsid w:val="0064037A"/>
    <w:rsid w:val="006407A8"/>
    <w:rsid w:val="00641134"/>
    <w:rsid w:val="006418C7"/>
    <w:rsid w:val="006429F8"/>
    <w:rsid w:val="006438A5"/>
    <w:rsid w:val="006439F7"/>
    <w:rsid w:val="00643D70"/>
    <w:rsid w:val="00643FDE"/>
    <w:rsid w:val="0064476B"/>
    <w:rsid w:val="00644D78"/>
    <w:rsid w:val="00645909"/>
    <w:rsid w:val="00646458"/>
    <w:rsid w:val="00647260"/>
    <w:rsid w:val="006479BB"/>
    <w:rsid w:val="00647E1E"/>
    <w:rsid w:val="00651216"/>
    <w:rsid w:val="006512E3"/>
    <w:rsid w:val="00652E41"/>
    <w:rsid w:val="00652EF1"/>
    <w:rsid w:val="00653D47"/>
    <w:rsid w:val="0065407D"/>
    <w:rsid w:val="00654A1C"/>
    <w:rsid w:val="0065602D"/>
    <w:rsid w:val="00656298"/>
    <w:rsid w:val="00657362"/>
    <w:rsid w:val="00657ACF"/>
    <w:rsid w:val="0066041B"/>
    <w:rsid w:val="00661F1C"/>
    <w:rsid w:val="006620AA"/>
    <w:rsid w:val="006631D6"/>
    <w:rsid w:val="006631D9"/>
    <w:rsid w:val="0066366B"/>
    <w:rsid w:val="006645D7"/>
    <w:rsid w:val="00664C7E"/>
    <w:rsid w:val="0066605D"/>
    <w:rsid w:val="006660C6"/>
    <w:rsid w:val="00666395"/>
    <w:rsid w:val="00666906"/>
    <w:rsid w:val="00666DD8"/>
    <w:rsid w:val="00667D20"/>
    <w:rsid w:val="006705F0"/>
    <w:rsid w:val="00670B5A"/>
    <w:rsid w:val="00670B7C"/>
    <w:rsid w:val="00670E91"/>
    <w:rsid w:val="00671283"/>
    <w:rsid w:val="00671723"/>
    <w:rsid w:val="00672272"/>
    <w:rsid w:val="006726F6"/>
    <w:rsid w:val="00673B4E"/>
    <w:rsid w:val="00673F38"/>
    <w:rsid w:val="00674A87"/>
    <w:rsid w:val="0067553B"/>
    <w:rsid w:val="006765FF"/>
    <w:rsid w:val="006769F8"/>
    <w:rsid w:val="006802D9"/>
    <w:rsid w:val="006810F6"/>
    <w:rsid w:val="00681497"/>
    <w:rsid w:val="00683590"/>
    <w:rsid w:val="00683A98"/>
    <w:rsid w:val="0068422A"/>
    <w:rsid w:val="00685062"/>
    <w:rsid w:val="006853A9"/>
    <w:rsid w:val="00685676"/>
    <w:rsid w:val="00685CB5"/>
    <w:rsid w:val="0068764D"/>
    <w:rsid w:val="00690497"/>
    <w:rsid w:val="006906C2"/>
    <w:rsid w:val="00690D77"/>
    <w:rsid w:val="00691372"/>
    <w:rsid w:val="0069381F"/>
    <w:rsid w:val="00693A52"/>
    <w:rsid w:val="00693FE9"/>
    <w:rsid w:val="006943C2"/>
    <w:rsid w:val="00694F02"/>
    <w:rsid w:val="00696285"/>
    <w:rsid w:val="00697C6E"/>
    <w:rsid w:val="006A1F23"/>
    <w:rsid w:val="006A28D9"/>
    <w:rsid w:val="006A443D"/>
    <w:rsid w:val="006A4BC4"/>
    <w:rsid w:val="006A664F"/>
    <w:rsid w:val="006A6838"/>
    <w:rsid w:val="006A6996"/>
    <w:rsid w:val="006A6C31"/>
    <w:rsid w:val="006B007A"/>
    <w:rsid w:val="006B178C"/>
    <w:rsid w:val="006B1CA7"/>
    <w:rsid w:val="006B2F6F"/>
    <w:rsid w:val="006B42D0"/>
    <w:rsid w:val="006B4EF4"/>
    <w:rsid w:val="006B5246"/>
    <w:rsid w:val="006B6D17"/>
    <w:rsid w:val="006B72A5"/>
    <w:rsid w:val="006C0703"/>
    <w:rsid w:val="006C09F2"/>
    <w:rsid w:val="006C0EE6"/>
    <w:rsid w:val="006C366D"/>
    <w:rsid w:val="006C3E60"/>
    <w:rsid w:val="006C738D"/>
    <w:rsid w:val="006C73D1"/>
    <w:rsid w:val="006C76A0"/>
    <w:rsid w:val="006D0082"/>
    <w:rsid w:val="006D059C"/>
    <w:rsid w:val="006D05D0"/>
    <w:rsid w:val="006D0D08"/>
    <w:rsid w:val="006D11FC"/>
    <w:rsid w:val="006D1E5C"/>
    <w:rsid w:val="006D3886"/>
    <w:rsid w:val="006D39AD"/>
    <w:rsid w:val="006D5432"/>
    <w:rsid w:val="006D610E"/>
    <w:rsid w:val="006D676B"/>
    <w:rsid w:val="006D6B98"/>
    <w:rsid w:val="006D6FC7"/>
    <w:rsid w:val="006E0B67"/>
    <w:rsid w:val="006E0CB0"/>
    <w:rsid w:val="006E0DB9"/>
    <w:rsid w:val="006E208E"/>
    <w:rsid w:val="006E21E4"/>
    <w:rsid w:val="006E2378"/>
    <w:rsid w:val="006E3A1C"/>
    <w:rsid w:val="006E46B3"/>
    <w:rsid w:val="006E59BA"/>
    <w:rsid w:val="006E72C1"/>
    <w:rsid w:val="006E7797"/>
    <w:rsid w:val="006F1D76"/>
    <w:rsid w:val="006F495F"/>
    <w:rsid w:val="006F4DAF"/>
    <w:rsid w:val="006F6145"/>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0860"/>
    <w:rsid w:val="0071125F"/>
    <w:rsid w:val="007125B7"/>
    <w:rsid w:val="00712AA2"/>
    <w:rsid w:val="00712F5A"/>
    <w:rsid w:val="007132D7"/>
    <w:rsid w:val="007136BA"/>
    <w:rsid w:val="007156C4"/>
    <w:rsid w:val="007174EE"/>
    <w:rsid w:val="0072031E"/>
    <w:rsid w:val="00720AED"/>
    <w:rsid w:val="00720CE4"/>
    <w:rsid w:val="00721BB2"/>
    <w:rsid w:val="0072291F"/>
    <w:rsid w:val="007237E8"/>
    <w:rsid w:val="00726AB8"/>
    <w:rsid w:val="00726B94"/>
    <w:rsid w:val="007277FE"/>
    <w:rsid w:val="007304DD"/>
    <w:rsid w:val="007310F2"/>
    <w:rsid w:val="007316DF"/>
    <w:rsid w:val="007320A6"/>
    <w:rsid w:val="00732E28"/>
    <w:rsid w:val="00733013"/>
    <w:rsid w:val="00733D85"/>
    <w:rsid w:val="007359D7"/>
    <w:rsid w:val="007361D1"/>
    <w:rsid w:val="00736B29"/>
    <w:rsid w:val="00736BED"/>
    <w:rsid w:val="00736CBE"/>
    <w:rsid w:val="007378BA"/>
    <w:rsid w:val="007413C2"/>
    <w:rsid w:val="00742C64"/>
    <w:rsid w:val="0074377F"/>
    <w:rsid w:val="007440D1"/>
    <w:rsid w:val="00744523"/>
    <w:rsid w:val="007449BA"/>
    <w:rsid w:val="00746046"/>
    <w:rsid w:val="007464A1"/>
    <w:rsid w:val="00746768"/>
    <w:rsid w:val="007468E1"/>
    <w:rsid w:val="00746DAC"/>
    <w:rsid w:val="007503B9"/>
    <w:rsid w:val="007506E8"/>
    <w:rsid w:val="0075286F"/>
    <w:rsid w:val="007538D1"/>
    <w:rsid w:val="00753A02"/>
    <w:rsid w:val="0075402D"/>
    <w:rsid w:val="00754097"/>
    <w:rsid w:val="00755322"/>
    <w:rsid w:val="007567DE"/>
    <w:rsid w:val="00756B1D"/>
    <w:rsid w:val="0075700B"/>
    <w:rsid w:val="00761AD4"/>
    <w:rsid w:val="00764D85"/>
    <w:rsid w:val="007652AA"/>
    <w:rsid w:val="00765492"/>
    <w:rsid w:val="007659A7"/>
    <w:rsid w:val="00766154"/>
    <w:rsid w:val="007678AB"/>
    <w:rsid w:val="007678C0"/>
    <w:rsid w:val="007700E9"/>
    <w:rsid w:val="0077150E"/>
    <w:rsid w:val="00772EE9"/>
    <w:rsid w:val="00773BAD"/>
    <w:rsid w:val="00773E86"/>
    <w:rsid w:val="00774029"/>
    <w:rsid w:val="00774723"/>
    <w:rsid w:val="00774B66"/>
    <w:rsid w:val="00775151"/>
    <w:rsid w:val="007751E2"/>
    <w:rsid w:val="0077540D"/>
    <w:rsid w:val="007755FD"/>
    <w:rsid w:val="00775E4A"/>
    <w:rsid w:val="007764BF"/>
    <w:rsid w:val="00776B4A"/>
    <w:rsid w:val="00776D40"/>
    <w:rsid w:val="007778F6"/>
    <w:rsid w:val="007806CB"/>
    <w:rsid w:val="00780B3C"/>
    <w:rsid w:val="00781BDC"/>
    <w:rsid w:val="00781E7F"/>
    <w:rsid w:val="00783003"/>
    <w:rsid w:val="007831B3"/>
    <w:rsid w:val="00783551"/>
    <w:rsid w:val="00784693"/>
    <w:rsid w:val="0078572C"/>
    <w:rsid w:val="00785739"/>
    <w:rsid w:val="007868A4"/>
    <w:rsid w:val="00791EFF"/>
    <w:rsid w:val="007922F8"/>
    <w:rsid w:val="00792CD6"/>
    <w:rsid w:val="007931BA"/>
    <w:rsid w:val="00793D37"/>
    <w:rsid w:val="0079442D"/>
    <w:rsid w:val="00794441"/>
    <w:rsid w:val="00795B44"/>
    <w:rsid w:val="00795E88"/>
    <w:rsid w:val="00796155"/>
    <w:rsid w:val="00796522"/>
    <w:rsid w:val="00796B2F"/>
    <w:rsid w:val="00797D98"/>
    <w:rsid w:val="00797F9F"/>
    <w:rsid w:val="007A07C0"/>
    <w:rsid w:val="007A4999"/>
    <w:rsid w:val="007A4A6B"/>
    <w:rsid w:val="007A4CD1"/>
    <w:rsid w:val="007A75EE"/>
    <w:rsid w:val="007A76A0"/>
    <w:rsid w:val="007B446A"/>
    <w:rsid w:val="007B512A"/>
    <w:rsid w:val="007B5967"/>
    <w:rsid w:val="007B6720"/>
    <w:rsid w:val="007B744C"/>
    <w:rsid w:val="007B74F1"/>
    <w:rsid w:val="007C1493"/>
    <w:rsid w:val="007C1ABF"/>
    <w:rsid w:val="007C2598"/>
    <w:rsid w:val="007C31E4"/>
    <w:rsid w:val="007C377C"/>
    <w:rsid w:val="007C3D26"/>
    <w:rsid w:val="007C42CB"/>
    <w:rsid w:val="007C4F48"/>
    <w:rsid w:val="007C50C2"/>
    <w:rsid w:val="007C6B55"/>
    <w:rsid w:val="007D10FB"/>
    <w:rsid w:val="007D180C"/>
    <w:rsid w:val="007D1F62"/>
    <w:rsid w:val="007D36E2"/>
    <w:rsid w:val="007D36F1"/>
    <w:rsid w:val="007D3E81"/>
    <w:rsid w:val="007D4827"/>
    <w:rsid w:val="007D54F5"/>
    <w:rsid w:val="007D6BB2"/>
    <w:rsid w:val="007D7072"/>
    <w:rsid w:val="007D7ED0"/>
    <w:rsid w:val="007E06D6"/>
    <w:rsid w:val="007E0C1A"/>
    <w:rsid w:val="007E2488"/>
    <w:rsid w:val="007E2FA2"/>
    <w:rsid w:val="007E3B8F"/>
    <w:rsid w:val="007E5033"/>
    <w:rsid w:val="007E5B04"/>
    <w:rsid w:val="007E6913"/>
    <w:rsid w:val="007E7FB5"/>
    <w:rsid w:val="007E7FB6"/>
    <w:rsid w:val="007F0E6B"/>
    <w:rsid w:val="007F11E8"/>
    <w:rsid w:val="007F12FC"/>
    <w:rsid w:val="007F1803"/>
    <w:rsid w:val="007F2759"/>
    <w:rsid w:val="007F4E74"/>
    <w:rsid w:val="007F749D"/>
    <w:rsid w:val="007F750E"/>
    <w:rsid w:val="007F7A8D"/>
    <w:rsid w:val="007F7ACC"/>
    <w:rsid w:val="00800CBE"/>
    <w:rsid w:val="00800DB2"/>
    <w:rsid w:val="00801B02"/>
    <w:rsid w:val="008029BF"/>
    <w:rsid w:val="0080312A"/>
    <w:rsid w:val="00804A7D"/>
    <w:rsid w:val="00807B03"/>
    <w:rsid w:val="00807E69"/>
    <w:rsid w:val="00811B9F"/>
    <w:rsid w:val="00811EB2"/>
    <w:rsid w:val="00812564"/>
    <w:rsid w:val="00813058"/>
    <w:rsid w:val="00814156"/>
    <w:rsid w:val="0081574A"/>
    <w:rsid w:val="0081673E"/>
    <w:rsid w:val="00817CE1"/>
    <w:rsid w:val="00820C9C"/>
    <w:rsid w:val="00822F59"/>
    <w:rsid w:val="0082326C"/>
    <w:rsid w:val="008236A1"/>
    <w:rsid w:val="00826454"/>
    <w:rsid w:val="00826975"/>
    <w:rsid w:val="00827178"/>
    <w:rsid w:val="00827BE8"/>
    <w:rsid w:val="0083056C"/>
    <w:rsid w:val="008316E1"/>
    <w:rsid w:val="00832089"/>
    <w:rsid w:val="0083245A"/>
    <w:rsid w:val="00832EE8"/>
    <w:rsid w:val="00833076"/>
    <w:rsid w:val="008341DD"/>
    <w:rsid w:val="00835204"/>
    <w:rsid w:val="0083568C"/>
    <w:rsid w:val="0083606D"/>
    <w:rsid w:val="00836974"/>
    <w:rsid w:val="00837EEB"/>
    <w:rsid w:val="008421D3"/>
    <w:rsid w:val="00842F5B"/>
    <w:rsid w:val="00843B67"/>
    <w:rsid w:val="0084422A"/>
    <w:rsid w:val="0084469B"/>
    <w:rsid w:val="00847222"/>
    <w:rsid w:val="00847343"/>
    <w:rsid w:val="00850DCF"/>
    <w:rsid w:val="008525BE"/>
    <w:rsid w:val="008537FC"/>
    <w:rsid w:val="00855B68"/>
    <w:rsid w:val="0085631C"/>
    <w:rsid w:val="0085641C"/>
    <w:rsid w:val="008600C5"/>
    <w:rsid w:val="008601EB"/>
    <w:rsid w:val="00860303"/>
    <w:rsid w:val="008612D1"/>
    <w:rsid w:val="0086158E"/>
    <w:rsid w:val="0086327C"/>
    <w:rsid w:val="008673FD"/>
    <w:rsid w:val="0086790E"/>
    <w:rsid w:val="00867EDD"/>
    <w:rsid w:val="008722E4"/>
    <w:rsid w:val="00872C69"/>
    <w:rsid w:val="00873AA0"/>
    <w:rsid w:val="00874745"/>
    <w:rsid w:val="00874E26"/>
    <w:rsid w:val="008774EB"/>
    <w:rsid w:val="008809A6"/>
    <w:rsid w:val="0088193D"/>
    <w:rsid w:val="00881BC8"/>
    <w:rsid w:val="00882EDD"/>
    <w:rsid w:val="008838A3"/>
    <w:rsid w:val="008838AC"/>
    <w:rsid w:val="00883DE9"/>
    <w:rsid w:val="00884DB8"/>
    <w:rsid w:val="00884E52"/>
    <w:rsid w:val="008851E6"/>
    <w:rsid w:val="00885747"/>
    <w:rsid w:val="008860B9"/>
    <w:rsid w:val="00890994"/>
    <w:rsid w:val="00890C7C"/>
    <w:rsid w:val="00890F8C"/>
    <w:rsid w:val="008922C2"/>
    <w:rsid w:val="00892701"/>
    <w:rsid w:val="00893FD3"/>
    <w:rsid w:val="008946B7"/>
    <w:rsid w:val="00895782"/>
    <w:rsid w:val="00897872"/>
    <w:rsid w:val="008978FA"/>
    <w:rsid w:val="008A0322"/>
    <w:rsid w:val="008A0411"/>
    <w:rsid w:val="008A07B6"/>
    <w:rsid w:val="008A4B74"/>
    <w:rsid w:val="008A58C6"/>
    <w:rsid w:val="008A60C1"/>
    <w:rsid w:val="008A6681"/>
    <w:rsid w:val="008A6A6E"/>
    <w:rsid w:val="008A6E23"/>
    <w:rsid w:val="008A701C"/>
    <w:rsid w:val="008A73CD"/>
    <w:rsid w:val="008A7C51"/>
    <w:rsid w:val="008B01F5"/>
    <w:rsid w:val="008B03C4"/>
    <w:rsid w:val="008B1A4E"/>
    <w:rsid w:val="008B2872"/>
    <w:rsid w:val="008B291E"/>
    <w:rsid w:val="008B6BBE"/>
    <w:rsid w:val="008B751B"/>
    <w:rsid w:val="008C09C2"/>
    <w:rsid w:val="008C0CFF"/>
    <w:rsid w:val="008C179C"/>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7A0"/>
    <w:rsid w:val="008D6B8C"/>
    <w:rsid w:val="008E021F"/>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3D39"/>
    <w:rsid w:val="008F4441"/>
    <w:rsid w:val="008F5211"/>
    <w:rsid w:val="008F5B85"/>
    <w:rsid w:val="008F648B"/>
    <w:rsid w:val="008F77B1"/>
    <w:rsid w:val="008F797E"/>
    <w:rsid w:val="008F7CD0"/>
    <w:rsid w:val="00900ECE"/>
    <w:rsid w:val="0090253A"/>
    <w:rsid w:val="009029D6"/>
    <w:rsid w:val="00902E0E"/>
    <w:rsid w:val="009031F0"/>
    <w:rsid w:val="009035C5"/>
    <w:rsid w:val="00904758"/>
    <w:rsid w:val="009051C8"/>
    <w:rsid w:val="00905409"/>
    <w:rsid w:val="00905879"/>
    <w:rsid w:val="00905B1B"/>
    <w:rsid w:val="0090710A"/>
    <w:rsid w:val="00910004"/>
    <w:rsid w:val="00910153"/>
    <w:rsid w:val="00910F32"/>
    <w:rsid w:val="009118A8"/>
    <w:rsid w:val="00914790"/>
    <w:rsid w:val="00916611"/>
    <w:rsid w:val="009173E2"/>
    <w:rsid w:val="0091792E"/>
    <w:rsid w:val="00920974"/>
    <w:rsid w:val="009222D0"/>
    <w:rsid w:val="00922D7C"/>
    <w:rsid w:val="009239BB"/>
    <w:rsid w:val="00924D23"/>
    <w:rsid w:val="0092516E"/>
    <w:rsid w:val="00926114"/>
    <w:rsid w:val="009261DC"/>
    <w:rsid w:val="00927857"/>
    <w:rsid w:val="009300AC"/>
    <w:rsid w:val="00931E63"/>
    <w:rsid w:val="00932114"/>
    <w:rsid w:val="00932976"/>
    <w:rsid w:val="00932AE1"/>
    <w:rsid w:val="00933D96"/>
    <w:rsid w:val="009345CA"/>
    <w:rsid w:val="00934889"/>
    <w:rsid w:val="00935061"/>
    <w:rsid w:val="00935166"/>
    <w:rsid w:val="00935487"/>
    <w:rsid w:val="00935C3F"/>
    <w:rsid w:val="0093654F"/>
    <w:rsid w:val="0093757B"/>
    <w:rsid w:val="00937F89"/>
    <w:rsid w:val="0094074A"/>
    <w:rsid w:val="009421CA"/>
    <w:rsid w:val="00942AE5"/>
    <w:rsid w:val="00942DAE"/>
    <w:rsid w:val="00942E79"/>
    <w:rsid w:val="009433E5"/>
    <w:rsid w:val="00943AAA"/>
    <w:rsid w:val="0094444A"/>
    <w:rsid w:val="00946A28"/>
    <w:rsid w:val="009474F7"/>
    <w:rsid w:val="00947AF2"/>
    <w:rsid w:val="00950BB4"/>
    <w:rsid w:val="00951CDA"/>
    <w:rsid w:val="00952DFC"/>
    <w:rsid w:val="009532B9"/>
    <w:rsid w:val="009534EC"/>
    <w:rsid w:val="009543F1"/>
    <w:rsid w:val="00954A16"/>
    <w:rsid w:val="00955911"/>
    <w:rsid w:val="00955C83"/>
    <w:rsid w:val="00955EC7"/>
    <w:rsid w:val="0095655C"/>
    <w:rsid w:val="009568A6"/>
    <w:rsid w:val="00956F3A"/>
    <w:rsid w:val="00957B7F"/>
    <w:rsid w:val="009612A1"/>
    <w:rsid w:val="00964DEA"/>
    <w:rsid w:val="009669E0"/>
    <w:rsid w:val="00966CE3"/>
    <w:rsid w:val="00966E9C"/>
    <w:rsid w:val="00967109"/>
    <w:rsid w:val="00967BBC"/>
    <w:rsid w:val="00970420"/>
    <w:rsid w:val="0097147D"/>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0DF1"/>
    <w:rsid w:val="00991380"/>
    <w:rsid w:val="00992F7D"/>
    <w:rsid w:val="00993048"/>
    <w:rsid w:val="009930E6"/>
    <w:rsid w:val="009935B7"/>
    <w:rsid w:val="0099570D"/>
    <w:rsid w:val="00997584"/>
    <w:rsid w:val="00997F4A"/>
    <w:rsid w:val="009A1557"/>
    <w:rsid w:val="009A184B"/>
    <w:rsid w:val="009A1CFA"/>
    <w:rsid w:val="009A265A"/>
    <w:rsid w:val="009A4450"/>
    <w:rsid w:val="009A5309"/>
    <w:rsid w:val="009A5C52"/>
    <w:rsid w:val="009A5CEE"/>
    <w:rsid w:val="009A676C"/>
    <w:rsid w:val="009A722D"/>
    <w:rsid w:val="009A7356"/>
    <w:rsid w:val="009B2BFE"/>
    <w:rsid w:val="009B3419"/>
    <w:rsid w:val="009B350B"/>
    <w:rsid w:val="009B3D69"/>
    <w:rsid w:val="009B4B75"/>
    <w:rsid w:val="009B5128"/>
    <w:rsid w:val="009B5B38"/>
    <w:rsid w:val="009B6FA1"/>
    <w:rsid w:val="009C0857"/>
    <w:rsid w:val="009C3424"/>
    <w:rsid w:val="009C387A"/>
    <w:rsid w:val="009C3C1E"/>
    <w:rsid w:val="009C3F6D"/>
    <w:rsid w:val="009C4FD9"/>
    <w:rsid w:val="009C5FA0"/>
    <w:rsid w:val="009D0574"/>
    <w:rsid w:val="009D119A"/>
    <w:rsid w:val="009D13CA"/>
    <w:rsid w:val="009D3199"/>
    <w:rsid w:val="009D4386"/>
    <w:rsid w:val="009D63F9"/>
    <w:rsid w:val="009D69DE"/>
    <w:rsid w:val="009D7893"/>
    <w:rsid w:val="009E0A9F"/>
    <w:rsid w:val="009E0D45"/>
    <w:rsid w:val="009E15D3"/>
    <w:rsid w:val="009E1821"/>
    <w:rsid w:val="009E199D"/>
    <w:rsid w:val="009E2044"/>
    <w:rsid w:val="009E2A13"/>
    <w:rsid w:val="009E2B1B"/>
    <w:rsid w:val="009E40F2"/>
    <w:rsid w:val="009E5207"/>
    <w:rsid w:val="009E67DF"/>
    <w:rsid w:val="009E6BC6"/>
    <w:rsid w:val="009E6DC2"/>
    <w:rsid w:val="009E7377"/>
    <w:rsid w:val="009E79AF"/>
    <w:rsid w:val="009F347D"/>
    <w:rsid w:val="009F458D"/>
    <w:rsid w:val="009F5C3D"/>
    <w:rsid w:val="009F6450"/>
    <w:rsid w:val="009F7B3F"/>
    <w:rsid w:val="00A007DD"/>
    <w:rsid w:val="00A00EAB"/>
    <w:rsid w:val="00A02DA2"/>
    <w:rsid w:val="00A03496"/>
    <w:rsid w:val="00A0619B"/>
    <w:rsid w:val="00A0622B"/>
    <w:rsid w:val="00A064C8"/>
    <w:rsid w:val="00A06BFC"/>
    <w:rsid w:val="00A07ACA"/>
    <w:rsid w:val="00A10593"/>
    <w:rsid w:val="00A10749"/>
    <w:rsid w:val="00A11DA6"/>
    <w:rsid w:val="00A12986"/>
    <w:rsid w:val="00A142CE"/>
    <w:rsid w:val="00A162D9"/>
    <w:rsid w:val="00A16333"/>
    <w:rsid w:val="00A16501"/>
    <w:rsid w:val="00A16A4C"/>
    <w:rsid w:val="00A1798D"/>
    <w:rsid w:val="00A21B43"/>
    <w:rsid w:val="00A21E95"/>
    <w:rsid w:val="00A21FB9"/>
    <w:rsid w:val="00A22E52"/>
    <w:rsid w:val="00A243EE"/>
    <w:rsid w:val="00A255B7"/>
    <w:rsid w:val="00A2602B"/>
    <w:rsid w:val="00A2699F"/>
    <w:rsid w:val="00A26A1E"/>
    <w:rsid w:val="00A26DE2"/>
    <w:rsid w:val="00A2785C"/>
    <w:rsid w:val="00A30656"/>
    <w:rsid w:val="00A3088A"/>
    <w:rsid w:val="00A30F85"/>
    <w:rsid w:val="00A3180A"/>
    <w:rsid w:val="00A31AC6"/>
    <w:rsid w:val="00A33D68"/>
    <w:rsid w:val="00A34915"/>
    <w:rsid w:val="00A35487"/>
    <w:rsid w:val="00A36038"/>
    <w:rsid w:val="00A36A8D"/>
    <w:rsid w:val="00A36BF9"/>
    <w:rsid w:val="00A36EF0"/>
    <w:rsid w:val="00A376FA"/>
    <w:rsid w:val="00A37865"/>
    <w:rsid w:val="00A402CF"/>
    <w:rsid w:val="00A40FC0"/>
    <w:rsid w:val="00A413AC"/>
    <w:rsid w:val="00A42224"/>
    <w:rsid w:val="00A4419F"/>
    <w:rsid w:val="00A4422C"/>
    <w:rsid w:val="00A44325"/>
    <w:rsid w:val="00A44685"/>
    <w:rsid w:val="00A45996"/>
    <w:rsid w:val="00A46784"/>
    <w:rsid w:val="00A47E70"/>
    <w:rsid w:val="00A47EA3"/>
    <w:rsid w:val="00A507A1"/>
    <w:rsid w:val="00A53582"/>
    <w:rsid w:val="00A53714"/>
    <w:rsid w:val="00A5447A"/>
    <w:rsid w:val="00A55128"/>
    <w:rsid w:val="00A55835"/>
    <w:rsid w:val="00A56375"/>
    <w:rsid w:val="00A570EF"/>
    <w:rsid w:val="00A60FB6"/>
    <w:rsid w:val="00A61D78"/>
    <w:rsid w:val="00A62B37"/>
    <w:rsid w:val="00A632EB"/>
    <w:rsid w:val="00A638C7"/>
    <w:rsid w:val="00A63C72"/>
    <w:rsid w:val="00A64F6B"/>
    <w:rsid w:val="00A671CE"/>
    <w:rsid w:val="00A677DD"/>
    <w:rsid w:val="00A67A9F"/>
    <w:rsid w:val="00A71FE2"/>
    <w:rsid w:val="00A7250A"/>
    <w:rsid w:val="00A725DB"/>
    <w:rsid w:val="00A72CC5"/>
    <w:rsid w:val="00A72D3D"/>
    <w:rsid w:val="00A72DE1"/>
    <w:rsid w:val="00A730E8"/>
    <w:rsid w:val="00A73BFE"/>
    <w:rsid w:val="00A740DE"/>
    <w:rsid w:val="00A75CB5"/>
    <w:rsid w:val="00A7613D"/>
    <w:rsid w:val="00A766B8"/>
    <w:rsid w:val="00A76980"/>
    <w:rsid w:val="00A81C95"/>
    <w:rsid w:val="00A8205B"/>
    <w:rsid w:val="00A822A1"/>
    <w:rsid w:val="00A8255B"/>
    <w:rsid w:val="00A82733"/>
    <w:rsid w:val="00A83254"/>
    <w:rsid w:val="00A83501"/>
    <w:rsid w:val="00A83E7D"/>
    <w:rsid w:val="00A83ED4"/>
    <w:rsid w:val="00A863EE"/>
    <w:rsid w:val="00A86CBB"/>
    <w:rsid w:val="00A879FD"/>
    <w:rsid w:val="00A928E5"/>
    <w:rsid w:val="00A934D0"/>
    <w:rsid w:val="00A94392"/>
    <w:rsid w:val="00A95754"/>
    <w:rsid w:val="00A95F57"/>
    <w:rsid w:val="00A9721B"/>
    <w:rsid w:val="00AA2CAC"/>
    <w:rsid w:val="00AA3A7F"/>
    <w:rsid w:val="00AA4C5E"/>
    <w:rsid w:val="00AA73DA"/>
    <w:rsid w:val="00AA7DFA"/>
    <w:rsid w:val="00AB057B"/>
    <w:rsid w:val="00AB2179"/>
    <w:rsid w:val="00AB3629"/>
    <w:rsid w:val="00AB37CE"/>
    <w:rsid w:val="00AB4399"/>
    <w:rsid w:val="00AB4891"/>
    <w:rsid w:val="00AB502E"/>
    <w:rsid w:val="00AB5474"/>
    <w:rsid w:val="00AB7302"/>
    <w:rsid w:val="00AC0110"/>
    <w:rsid w:val="00AC2B26"/>
    <w:rsid w:val="00AC32AC"/>
    <w:rsid w:val="00AC4067"/>
    <w:rsid w:val="00AC6137"/>
    <w:rsid w:val="00AC6156"/>
    <w:rsid w:val="00AC6556"/>
    <w:rsid w:val="00AD0483"/>
    <w:rsid w:val="00AD0624"/>
    <w:rsid w:val="00AD105E"/>
    <w:rsid w:val="00AD1841"/>
    <w:rsid w:val="00AD34E1"/>
    <w:rsid w:val="00AD3B6A"/>
    <w:rsid w:val="00AD42E1"/>
    <w:rsid w:val="00AD482F"/>
    <w:rsid w:val="00AD530D"/>
    <w:rsid w:val="00AE004B"/>
    <w:rsid w:val="00AE0052"/>
    <w:rsid w:val="00AE20D4"/>
    <w:rsid w:val="00AE2673"/>
    <w:rsid w:val="00AE2CC3"/>
    <w:rsid w:val="00AE2DA4"/>
    <w:rsid w:val="00AE2DDF"/>
    <w:rsid w:val="00AE30CF"/>
    <w:rsid w:val="00AE4202"/>
    <w:rsid w:val="00AE5600"/>
    <w:rsid w:val="00AE6D1B"/>
    <w:rsid w:val="00AE6F49"/>
    <w:rsid w:val="00AE73F5"/>
    <w:rsid w:val="00AE7EA7"/>
    <w:rsid w:val="00AF0536"/>
    <w:rsid w:val="00AF1890"/>
    <w:rsid w:val="00AF3473"/>
    <w:rsid w:val="00AF3510"/>
    <w:rsid w:val="00AF37EE"/>
    <w:rsid w:val="00AF394E"/>
    <w:rsid w:val="00AF3E1D"/>
    <w:rsid w:val="00AF4176"/>
    <w:rsid w:val="00AF45CD"/>
    <w:rsid w:val="00AF4A07"/>
    <w:rsid w:val="00AF4E18"/>
    <w:rsid w:val="00AF7515"/>
    <w:rsid w:val="00B00341"/>
    <w:rsid w:val="00B00FA9"/>
    <w:rsid w:val="00B010E3"/>
    <w:rsid w:val="00B039EC"/>
    <w:rsid w:val="00B05534"/>
    <w:rsid w:val="00B075E1"/>
    <w:rsid w:val="00B07ABB"/>
    <w:rsid w:val="00B07B1E"/>
    <w:rsid w:val="00B07FFB"/>
    <w:rsid w:val="00B12191"/>
    <w:rsid w:val="00B13226"/>
    <w:rsid w:val="00B134CB"/>
    <w:rsid w:val="00B13CBD"/>
    <w:rsid w:val="00B140DB"/>
    <w:rsid w:val="00B15481"/>
    <w:rsid w:val="00B15ABB"/>
    <w:rsid w:val="00B15B9E"/>
    <w:rsid w:val="00B16A7A"/>
    <w:rsid w:val="00B16FD7"/>
    <w:rsid w:val="00B174FB"/>
    <w:rsid w:val="00B178FE"/>
    <w:rsid w:val="00B17B18"/>
    <w:rsid w:val="00B17FD1"/>
    <w:rsid w:val="00B20B22"/>
    <w:rsid w:val="00B21279"/>
    <w:rsid w:val="00B21E5B"/>
    <w:rsid w:val="00B230A1"/>
    <w:rsid w:val="00B231DE"/>
    <w:rsid w:val="00B2333A"/>
    <w:rsid w:val="00B235F4"/>
    <w:rsid w:val="00B26195"/>
    <w:rsid w:val="00B27C79"/>
    <w:rsid w:val="00B27F94"/>
    <w:rsid w:val="00B30D09"/>
    <w:rsid w:val="00B31091"/>
    <w:rsid w:val="00B31E2B"/>
    <w:rsid w:val="00B31ED2"/>
    <w:rsid w:val="00B3360C"/>
    <w:rsid w:val="00B343C2"/>
    <w:rsid w:val="00B347E8"/>
    <w:rsid w:val="00B34A43"/>
    <w:rsid w:val="00B34FB1"/>
    <w:rsid w:val="00B359BE"/>
    <w:rsid w:val="00B35CC0"/>
    <w:rsid w:val="00B40BA4"/>
    <w:rsid w:val="00B41217"/>
    <w:rsid w:val="00B41839"/>
    <w:rsid w:val="00B42D10"/>
    <w:rsid w:val="00B4374E"/>
    <w:rsid w:val="00B44656"/>
    <w:rsid w:val="00B45A16"/>
    <w:rsid w:val="00B47C0A"/>
    <w:rsid w:val="00B47F37"/>
    <w:rsid w:val="00B50132"/>
    <w:rsid w:val="00B50621"/>
    <w:rsid w:val="00B50707"/>
    <w:rsid w:val="00B52B4D"/>
    <w:rsid w:val="00B52D23"/>
    <w:rsid w:val="00B52E01"/>
    <w:rsid w:val="00B5303D"/>
    <w:rsid w:val="00B5342A"/>
    <w:rsid w:val="00B535C4"/>
    <w:rsid w:val="00B53817"/>
    <w:rsid w:val="00B53942"/>
    <w:rsid w:val="00B53B1B"/>
    <w:rsid w:val="00B55129"/>
    <w:rsid w:val="00B55389"/>
    <w:rsid w:val="00B557B2"/>
    <w:rsid w:val="00B55E48"/>
    <w:rsid w:val="00B6023C"/>
    <w:rsid w:val="00B603D8"/>
    <w:rsid w:val="00B60F5C"/>
    <w:rsid w:val="00B614F8"/>
    <w:rsid w:val="00B619BE"/>
    <w:rsid w:val="00B61FEB"/>
    <w:rsid w:val="00B625C5"/>
    <w:rsid w:val="00B62721"/>
    <w:rsid w:val="00B64038"/>
    <w:rsid w:val="00B640E8"/>
    <w:rsid w:val="00B642D5"/>
    <w:rsid w:val="00B652A3"/>
    <w:rsid w:val="00B65EF1"/>
    <w:rsid w:val="00B667C5"/>
    <w:rsid w:val="00B67259"/>
    <w:rsid w:val="00B67E51"/>
    <w:rsid w:val="00B67FC0"/>
    <w:rsid w:val="00B704CB"/>
    <w:rsid w:val="00B705D1"/>
    <w:rsid w:val="00B718B2"/>
    <w:rsid w:val="00B71F0A"/>
    <w:rsid w:val="00B7221F"/>
    <w:rsid w:val="00B7269A"/>
    <w:rsid w:val="00B732D8"/>
    <w:rsid w:val="00B739AA"/>
    <w:rsid w:val="00B7529A"/>
    <w:rsid w:val="00B75A4C"/>
    <w:rsid w:val="00B75D02"/>
    <w:rsid w:val="00B75F3B"/>
    <w:rsid w:val="00B77537"/>
    <w:rsid w:val="00B778B4"/>
    <w:rsid w:val="00B77F3E"/>
    <w:rsid w:val="00B8063A"/>
    <w:rsid w:val="00B808CE"/>
    <w:rsid w:val="00B80FF9"/>
    <w:rsid w:val="00B8244B"/>
    <w:rsid w:val="00B82661"/>
    <w:rsid w:val="00B82E23"/>
    <w:rsid w:val="00B83BC7"/>
    <w:rsid w:val="00B83F14"/>
    <w:rsid w:val="00B84852"/>
    <w:rsid w:val="00B86576"/>
    <w:rsid w:val="00B87873"/>
    <w:rsid w:val="00B90FD9"/>
    <w:rsid w:val="00B93C48"/>
    <w:rsid w:val="00B93D8B"/>
    <w:rsid w:val="00B95FD8"/>
    <w:rsid w:val="00B96674"/>
    <w:rsid w:val="00B97C5D"/>
    <w:rsid w:val="00BA030D"/>
    <w:rsid w:val="00BA06E3"/>
    <w:rsid w:val="00BA0C8C"/>
    <w:rsid w:val="00BA109A"/>
    <w:rsid w:val="00BA1642"/>
    <w:rsid w:val="00BA208B"/>
    <w:rsid w:val="00BA28CF"/>
    <w:rsid w:val="00BA331C"/>
    <w:rsid w:val="00BA3349"/>
    <w:rsid w:val="00BA350E"/>
    <w:rsid w:val="00BA3CA4"/>
    <w:rsid w:val="00BA4A56"/>
    <w:rsid w:val="00BA4FB5"/>
    <w:rsid w:val="00BA6D64"/>
    <w:rsid w:val="00BB2954"/>
    <w:rsid w:val="00BB399B"/>
    <w:rsid w:val="00BB4A0D"/>
    <w:rsid w:val="00BB4CBA"/>
    <w:rsid w:val="00BB5613"/>
    <w:rsid w:val="00BB6430"/>
    <w:rsid w:val="00BB6A53"/>
    <w:rsid w:val="00BB6B31"/>
    <w:rsid w:val="00BB7884"/>
    <w:rsid w:val="00BC15A4"/>
    <w:rsid w:val="00BC35B5"/>
    <w:rsid w:val="00BC39FF"/>
    <w:rsid w:val="00BC3DF5"/>
    <w:rsid w:val="00BC4269"/>
    <w:rsid w:val="00BC5AC5"/>
    <w:rsid w:val="00BC5B32"/>
    <w:rsid w:val="00BC6C4E"/>
    <w:rsid w:val="00BC7455"/>
    <w:rsid w:val="00BD0E0B"/>
    <w:rsid w:val="00BD12EF"/>
    <w:rsid w:val="00BD2282"/>
    <w:rsid w:val="00BD279D"/>
    <w:rsid w:val="00BD36FB"/>
    <w:rsid w:val="00BD5AE8"/>
    <w:rsid w:val="00BD5D45"/>
    <w:rsid w:val="00BD5E3C"/>
    <w:rsid w:val="00BD64F8"/>
    <w:rsid w:val="00BE00CC"/>
    <w:rsid w:val="00BE0FD3"/>
    <w:rsid w:val="00BE1993"/>
    <w:rsid w:val="00BE2DAB"/>
    <w:rsid w:val="00BE3BE3"/>
    <w:rsid w:val="00BE4185"/>
    <w:rsid w:val="00BE50CD"/>
    <w:rsid w:val="00BE5136"/>
    <w:rsid w:val="00BE52BB"/>
    <w:rsid w:val="00BE5C74"/>
    <w:rsid w:val="00BE5E26"/>
    <w:rsid w:val="00BE6798"/>
    <w:rsid w:val="00BE698C"/>
    <w:rsid w:val="00BE73D4"/>
    <w:rsid w:val="00BE77A9"/>
    <w:rsid w:val="00BE789D"/>
    <w:rsid w:val="00BF21C3"/>
    <w:rsid w:val="00BF2782"/>
    <w:rsid w:val="00BF27E1"/>
    <w:rsid w:val="00BF3830"/>
    <w:rsid w:val="00BF394D"/>
    <w:rsid w:val="00BF3A83"/>
    <w:rsid w:val="00BF4251"/>
    <w:rsid w:val="00BF4A65"/>
    <w:rsid w:val="00BF53A0"/>
    <w:rsid w:val="00BF6172"/>
    <w:rsid w:val="00BF639F"/>
    <w:rsid w:val="00BF642B"/>
    <w:rsid w:val="00BF7552"/>
    <w:rsid w:val="00C0058C"/>
    <w:rsid w:val="00C04139"/>
    <w:rsid w:val="00C042AF"/>
    <w:rsid w:val="00C06126"/>
    <w:rsid w:val="00C06C41"/>
    <w:rsid w:val="00C10B41"/>
    <w:rsid w:val="00C11121"/>
    <w:rsid w:val="00C11712"/>
    <w:rsid w:val="00C118E0"/>
    <w:rsid w:val="00C136A6"/>
    <w:rsid w:val="00C138D6"/>
    <w:rsid w:val="00C16092"/>
    <w:rsid w:val="00C168C6"/>
    <w:rsid w:val="00C16A56"/>
    <w:rsid w:val="00C16A63"/>
    <w:rsid w:val="00C16E0F"/>
    <w:rsid w:val="00C16F49"/>
    <w:rsid w:val="00C17D9F"/>
    <w:rsid w:val="00C20182"/>
    <w:rsid w:val="00C20F4E"/>
    <w:rsid w:val="00C21AD5"/>
    <w:rsid w:val="00C22344"/>
    <w:rsid w:val="00C22470"/>
    <w:rsid w:val="00C2412B"/>
    <w:rsid w:val="00C2448E"/>
    <w:rsid w:val="00C2450B"/>
    <w:rsid w:val="00C24E1D"/>
    <w:rsid w:val="00C25CF3"/>
    <w:rsid w:val="00C274DD"/>
    <w:rsid w:val="00C30AE7"/>
    <w:rsid w:val="00C31353"/>
    <w:rsid w:val="00C322F9"/>
    <w:rsid w:val="00C33600"/>
    <w:rsid w:val="00C344DF"/>
    <w:rsid w:val="00C367B1"/>
    <w:rsid w:val="00C37A62"/>
    <w:rsid w:val="00C402BB"/>
    <w:rsid w:val="00C42D5A"/>
    <w:rsid w:val="00C42D6F"/>
    <w:rsid w:val="00C43BF1"/>
    <w:rsid w:val="00C440FD"/>
    <w:rsid w:val="00C445C9"/>
    <w:rsid w:val="00C4539D"/>
    <w:rsid w:val="00C45754"/>
    <w:rsid w:val="00C45879"/>
    <w:rsid w:val="00C458AC"/>
    <w:rsid w:val="00C4599A"/>
    <w:rsid w:val="00C460F5"/>
    <w:rsid w:val="00C4727C"/>
    <w:rsid w:val="00C47F2E"/>
    <w:rsid w:val="00C501FE"/>
    <w:rsid w:val="00C52735"/>
    <w:rsid w:val="00C52CA4"/>
    <w:rsid w:val="00C53CDF"/>
    <w:rsid w:val="00C5442E"/>
    <w:rsid w:val="00C54BEB"/>
    <w:rsid w:val="00C5571D"/>
    <w:rsid w:val="00C558D9"/>
    <w:rsid w:val="00C55D04"/>
    <w:rsid w:val="00C56631"/>
    <w:rsid w:val="00C5769B"/>
    <w:rsid w:val="00C57A0E"/>
    <w:rsid w:val="00C604D9"/>
    <w:rsid w:val="00C613E6"/>
    <w:rsid w:val="00C61C41"/>
    <w:rsid w:val="00C6290F"/>
    <w:rsid w:val="00C63735"/>
    <w:rsid w:val="00C63C1A"/>
    <w:rsid w:val="00C64816"/>
    <w:rsid w:val="00C64A33"/>
    <w:rsid w:val="00C66C78"/>
    <w:rsid w:val="00C673DC"/>
    <w:rsid w:val="00C67B92"/>
    <w:rsid w:val="00C716CA"/>
    <w:rsid w:val="00C71E0A"/>
    <w:rsid w:val="00C72B81"/>
    <w:rsid w:val="00C73295"/>
    <w:rsid w:val="00C73C42"/>
    <w:rsid w:val="00C74835"/>
    <w:rsid w:val="00C7493C"/>
    <w:rsid w:val="00C74E2E"/>
    <w:rsid w:val="00C774D3"/>
    <w:rsid w:val="00C8027C"/>
    <w:rsid w:val="00C806E9"/>
    <w:rsid w:val="00C809B9"/>
    <w:rsid w:val="00C820E6"/>
    <w:rsid w:val="00C82330"/>
    <w:rsid w:val="00C829D0"/>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24"/>
    <w:rsid w:val="00CA2ED0"/>
    <w:rsid w:val="00CA2FAB"/>
    <w:rsid w:val="00CA3678"/>
    <w:rsid w:val="00CA48F6"/>
    <w:rsid w:val="00CA50A6"/>
    <w:rsid w:val="00CA5422"/>
    <w:rsid w:val="00CA7256"/>
    <w:rsid w:val="00CA7E34"/>
    <w:rsid w:val="00CB11E0"/>
    <w:rsid w:val="00CB287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5E32"/>
    <w:rsid w:val="00CD69CD"/>
    <w:rsid w:val="00CD6ED2"/>
    <w:rsid w:val="00CE0A18"/>
    <w:rsid w:val="00CE1009"/>
    <w:rsid w:val="00CE1A22"/>
    <w:rsid w:val="00CE24C8"/>
    <w:rsid w:val="00CE2781"/>
    <w:rsid w:val="00CE33DA"/>
    <w:rsid w:val="00CE3BE7"/>
    <w:rsid w:val="00CE3C10"/>
    <w:rsid w:val="00CE5D62"/>
    <w:rsid w:val="00CE660E"/>
    <w:rsid w:val="00CE6634"/>
    <w:rsid w:val="00CE671B"/>
    <w:rsid w:val="00CE6EDE"/>
    <w:rsid w:val="00CF0BD5"/>
    <w:rsid w:val="00CF2D65"/>
    <w:rsid w:val="00CF34AE"/>
    <w:rsid w:val="00CF493E"/>
    <w:rsid w:val="00CF5168"/>
    <w:rsid w:val="00CF6260"/>
    <w:rsid w:val="00CF62BB"/>
    <w:rsid w:val="00CF7357"/>
    <w:rsid w:val="00CF7811"/>
    <w:rsid w:val="00D0140B"/>
    <w:rsid w:val="00D020D2"/>
    <w:rsid w:val="00D0291E"/>
    <w:rsid w:val="00D03C3B"/>
    <w:rsid w:val="00D045B1"/>
    <w:rsid w:val="00D051A3"/>
    <w:rsid w:val="00D0592B"/>
    <w:rsid w:val="00D12684"/>
    <w:rsid w:val="00D129E1"/>
    <w:rsid w:val="00D13AF7"/>
    <w:rsid w:val="00D14BDC"/>
    <w:rsid w:val="00D1547D"/>
    <w:rsid w:val="00D15834"/>
    <w:rsid w:val="00D15CF7"/>
    <w:rsid w:val="00D15D1D"/>
    <w:rsid w:val="00D17D34"/>
    <w:rsid w:val="00D20A32"/>
    <w:rsid w:val="00D233A3"/>
    <w:rsid w:val="00D2389D"/>
    <w:rsid w:val="00D239A9"/>
    <w:rsid w:val="00D24B5B"/>
    <w:rsid w:val="00D25335"/>
    <w:rsid w:val="00D25AF3"/>
    <w:rsid w:val="00D25C6F"/>
    <w:rsid w:val="00D25FAF"/>
    <w:rsid w:val="00D2660D"/>
    <w:rsid w:val="00D317C2"/>
    <w:rsid w:val="00D32033"/>
    <w:rsid w:val="00D322C4"/>
    <w:rsid w:val="00D32B0C"/>
    <w:rsid w:val="00D3311F"/>
    <w:rsid w:val="00D34B96"/>
    <w:rsid w:val="00D35D93"/>
    <w:rsid w:val="00D377E1"/>
    <w:rsid w:val="00D40C3D"/>
    <w:rsid w:val="00D413F6"/>
    <w:rsid w:val="00D41622"/>
    <w:rsid w:val="00D42F27"/>
    <w:rsid w:val="00D44952"/>
    <w:rsid w:val="00D471BE"/>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523F"/>
    <w:rsid w:val="00D66BC4"/>
    <w:rsid w:val="00D66DB4"/>
    <w:rsid w:val="00D67393"/>
    <w:rsid w:val="00D67E08"/>
    <w:rsid w:val="00D7032C"/>
    <w:rsid w:val="00D7067B"/>
    <w:rsid w:val="00D70B80"/>
    <w:rsid w:val="00D712EC"/>
    <w:rsid w:val="00D7175C"/>
    <w:rsid w:val="00D72B2E"/>
    <w:rsid w:val="00D74B6B"/>
    <w:rsid w:val="00D750BF"/>
    <w:rsid w:val="00D760A8"/>
    <w:rsid w:val="00D76CB8"/>
    <w:rsid w:val="00D76E6F"/>
    <w:rsid w:val="00D77A26"/>
    <w:rsid w:val="00D80C65"/>
    <w:rsid w:val="00D81597"/>
    <w:rsid w:val="00D81E9D"/>
    <w:rsid w:val="00D834CF"/>
    <w:rsid w:val="00D8495E"/>
    <w:rsid w:val="00D8711E"/>
    <w:rsid w:val="00D87434"/>
    <w:rsid w:val="00D90668"/>
    <w:rsid w:val="00D9074A"/>
    <w:rsid w:val="00D9097D"/>
    <w:rsid w:val="00D93935"/>
    <w:rsid w:val="00D9417C"/>
    <w:rsid w:val="00D949C7"/>
    <w:rsid w:val="00D94E69"/>
    <w:rsid w:val="00D952E4"/>
    <w:rsid w:val="00D95B22"/>
    <w:rsid w:val="00D96871"/>
    <w:rsid w:val="00DA32E6"/>
    <w:rsid w:val="00DA32F7"/>
    <w:rsid w:val="00DA6E41"/>
    <w:rsid w:val="00DA7113"/>
    <w:rsid w:val="00DA7B9F"/>
    <w:rsid w:val="00DB0339"/>
    <w:rsid w:val="00DB1FEA"/>
    <w:rsid w:val="00DB227D"/>
    <w:rsid w:val="00DB2997"/>
    <w:rsid w:val="00DB35CD"/>
    <w:rsid w:val="00DB382B"/>
    <w:rsid w:val="00DB4AA8"/>
    <w:rsid w:val="00DB4C24"/>
    <w:rsid w:val="00DB6D92"/>
    <w:rsid w:val="00DB7520"/>
    <w:rsid w:val="00DC0462"/>
    <w:rsid w:val="00DC095B"/>
    <w:rsid w:val="00DC0A8A"/>
    <w:rsid w:val="00DC0CBC"/>
    <w:rsid w:val="00DC1A2A"/>
    <w:rsid w:val="00DC25DB"/>
    <w:rsid w:val="00DC32FA"/>
    <w:rsid w:val="00DC3A39"/>
    <w:rsid w:val="00DC57BD"/>
    <w:rsid w:val="00DC67AC"/>
    <w:rsid w:val="00DC6D5F"/>
    <w:rsid w:val="00DC7503"/>
    <w:rsid w:val="00DC7B6E"/>
    <w:rsid w:val="00DD0B00"/>
    <w:rsid w:val="00DD1688"/>
    <w:rsid w:val="00DD350D"/>
    <w:rsid w:val="00DD3B19"/>
    <w:rsid w:val="00DD3BEE"/>
    <w:rsid w:val="00DD4216"/>
    <w:rsid w:val="00DD4F6E"/>
    <w:rsid w:val="00DD50DD"/>
    <w:rsid w:val="00DD5AE1"/>
    <w:rsid w:val="00DE0898"/>
    <w:rsid w:val="00DE151B"/>
    <w:rsid w:val="00DE1F2B"/>
    <w:rsid w:val="00DE274C"/>
    <w:rsid w:val="00DE287D"/>
    <w:rsid w:val="00DE2A8B"/>
    <w:rsid w:val="00DE325F"/>
    <w:rsid w:val="00DE4090"/>
    <w:rsid w:val="00DE4A17"/>
    <w:rsid w:val="00DE4B97"/>
    <w:rsid w:val="00DE4E33"/>
    <w:rsid w:val="00DE5003"/>
    <w:rsid w:val="00DE60A2"/>
    <w:rsid w:val="00DE6842"/>
    <w:rsid w:val="00DE7727"/>
    <w:rsid w:val="00DE7D8F"/>
    <w:rsid w:val="00DF0315"/>
    <w:rsid w:val="00DF09FE"/>
    <w:rsid w:val="00DF1383"/>
    <w:rsid w:val="00DF2A1A"/>
    <w:rsid w:val="00DF3597"/>
    <w:rsid w:val="00DF4239"/>
    <w:rsid w:val="00DF55A4"/>
    <w:rsid w:val="00E0095F"/>
    <w:rsid w:val="00E00CB0"/>
    <w:rsid w:val="00E01539"/>
    <w:rsid w:val="00E01833"/>
    <w:rsid w:val="00E028EE"/>
    <w:rsid w:val="00E03A59"/>
    <w:rsid w:val="00E03A6C"/>
    <w:rsid w:val="00E03C6D"/>
    <w:rsid w:val="00E03EB1"/>
    <w:rsid w:val="00E10018"/>
    <w:rsid w:val="00E10F6B"/>
    <w:rsid w:val="00E119DC"/>
    <w:rsid w:val="00E12F74"/>
    <w:rsid w:val="00E139CA"/>
    <w:rsid w:val="00E15A12"/>
    <w:rsid w:val="00E15C46"/>
    <w:rsid w:val="00E16BCC"/>
    <w:rsid w:val="00E16F1D"/>
    <w:rsid w:val="00E2080F"/>
    <w:rsid w:val="00E2144A"/>
    <w:rsid w:val="00E214EB"/>
    <w:rsid w:val="00E232BC"/>
    <w:rsid w:val="00E234D2"/>
    <w:rsid w:val="00E30D80"/>
    <w:rsid w:val="00E3131F"/>
    <w:rsid w:val="00E319C5"/>
    <w:rsid w:val="00E31B55"/>
    <w:rsid w:val="00E324CC"/>
    <w:rsid w:val="00E34407"/>
    <w:rsid w:val="00E3467F"/>
    <w:rsid w:val="00E34AAF"/>
    <w:rsid w:val="00E370BE"/>
    <w:rsid w:val="00E413B8"/>
    <w:rsid w:val="00E41CD1"/>
    <w:rsid w:val="00E41EB5"/>
    <w:rsid w:val="00E42AC9"/>
    <w:rsid w:val="00E43198"/>
    <w:rsid w:val="00E4440F"/>
    <w:rsid w:val="00E44EF5"/>
    <w:rsid w:val="00E454D5"/>
    <w:rsid w:val="00E468AA"/>
    <w:rsid w:val="00E47690"/>
    <w:rsid w:val="00E51340"/>
    <w:rsid w:val="00E513E4"/>
    <w:rsid w:val="00E51F6E"/>
    <w:rsid w:val="00E52089"/>
    <w:rsid w:val="00E52205"/>
    <w:rsid w:val="00E54B20"/>
    <w:rsid w:val="00E54D81"/>
    <w:rsid w:val="00E5573F"/>
    <w:rsid w:val="00E57264"/>
    <w:rsid w:val="00E574B5"/>
    <w:rsid w:val="00E57526"/>
    <w:rsid w:val="00E61597"/>
    <w:rsid w:val="00E643A6"/>
    <w:rsid w:val="00E65043"/>
    <w:rsid w:val="00E655FF"/>
    <w:rsid w:val="00E65E14"/>
    <w:rsid w:val="00E6626B"/>
    <w:rsid w:val="00E66FEF"/>
    <w:rsid w:val="00E673C4"/>
    <w:rsid w:val="00E67AA7"/>
    <w:rsid w:val="00E67D48"/>
    <w:rsid w:val="00E67DA4"/>
    <w:rsid w:val="00E71B4F"/>
    <w:rsid w:val="00E71C79"/>
    <w:rsid w:val="00E725F7"/>
    <w:rsid w:val="00E7382B"/>
    <w:rsid w:val="00E73AA2"/>
    <w:rsid w:val="00E749AD"/>
    <w:rsid w:val="00E7553B"/>
    <w:rsid w:val="00E75864"/>
    <w:rsid w:val="00E766CF"/>
    <w:rsid w:val="00E76737"/>
    <w:rsid w:val="00E7773E"/>
    <w:rsid w:val="00E80FB6"/>
    <w:rsid w:val="00E82653"/>
    <w:rsid w:val="00E836AC"/>
    <w:rsid w:val="00E83FD3"/>
    <w:rsid w:val="00E84310"/>
    <w:rsid w:val="00E849D4"/>
    <w:rsid w:val="00E855A7"/>
    <w:rsid w:val="00E85C40"/>
    <w:rsid w:val="00E85C54"/>
    <w:rsid w:val="00E86828"/>
    <w:rsid w:val="00E86925"/>
    <w:rsid w:val="00E86E33"/>
    <w:rsid w:val="00E87423"/>
    <w:rsid w:val="00E90142"/>
    <w:rsid w:val="00E901C9"/>
    <w:rsid w:val="00E90225"/>
    <w:rsid w:val="00E91C6C"/>
    <w:rsid w:val="00E922A3"/>
    <w:rsid w:val="00E9562F"/>
    <w:rsid w:val="00E959FB"/>
    <w:rsid w:val="00E9713D"/>
    <w:rsid w:val="00E973A9"/>
    <w:rsid w:val="00E97839"/>
    <w:rsid w:val="00E97AB5"/>
    <w:rsid w:val="00EA1FBE"/>
    <w:rsid w:val="00EA251F"/>
    <w:rsid w:val="00EA32CC"/>
    <w:rsid w:val="00EA51F5"/>
    <w:rsid w:val="00EA6667"/>
    <w:rsid w:val="00EA6D06"/>
    <w:rsid w:val="00EB08DC"/>
    <w:rsid w:val="00EB2D37"/>
    <w:rsid w:val="00EB32B2"/>
    <w:rsid w:val="00EB3BD5"/>
    <w:rsid w:val="00EB4128"/>
    <w:rsid w:val="00EB4765"/>
    <w:rsid w:val="00EB4CC3"/>
    <w:rsid w:val="00EB52E7"/>
    <w:rsid w:val="00EB5621"/>
    <w:rsid w:val="00EB5971"/>
    <w:rsid w:val="00EB62E1"/>
    <w:rsid w:val="00EB63D8"/>
    <w:rsid w:val="00EB7B86"/>
    <w:rsid w:val="00EB7FA8"/>
    <w:rsid w:val="00EC0520"/>
    <w:rsid w:val="00EC0632"/>
    <w:rsid w:val="00EC3290"/>
    <w:rsid w:val="00EC355E"/>
    <w:rsid w:val="00EC3F48"/>
    <w:rsid w:val="00EC586C"/>
    <w:rsid w:val="00EC7C1B"/>
    <w:rsid w:val="00ED00C2"/>
    <w:rsid w:val="00ED17A9"/>
    <w:rsid w:val="00ED1B2C"/>
    <w:rsid w:val="00ED2080"/>
    <w:rsid w:val="00ED2B26"/>
    <w:rsid w:val="00ED32F9"/>
    <w:rsid w:val="00ED58D4"/>
    <w:rsid w:val="00ED5D30"/>
    <w:rsid w:val="00ED7753"/>
    <w:rsid w:val="00EE1449"/>
    <w:rsid w:val="00EE21FF"/>
    <w:rsid w:val="00EE39D6"/>
    <w:rsid w:val="00EE3E1D"/>
    <w:rsid w:val="00EE41D1"/>
    <w:rsid w:val="00EE4A13"/>
    <w:rsid w:val="00EE4CB7"/>
    <w:rsid w:val="00EE5784"/>
    <w:rsid w:val="00EE5C23"/>
    <w:rsid w:val="00EE678D"/>
    <w:rsid w:val="00EE709C"/>
    <w:rsid w:val="00EE79A8"/>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42"/>
    <w:rsid w:val="00F04AE3"/>
    <w:rsid w:val="00F06563"/>
    <w:rsid w:val="00F076F4"/>
    <w:rsid w:val="00F10B16"/>
    <w:rsid w:val="00F12DAD"/>
    <w:rsid w:val="00F136F7"/>
    <w:rsid w:val="00F1450A"/>
    <w:rsid w:val="00F14A71"/>
    <w:rsid w:val="00F15201"/>
    <w:rsid w:val="00F15345"/>
    <w:rsid w:val="00F17641"/>
    <w:rsid w:val="00F207D5"/>
    <w:rsid w:val="00F20A47"/>
    <w:rsid w:val="00F20F18"/>
    <w:rsid w:val="00F215A3"/>
    <w:rsid w:val="00F22B1D"/>
    <w:rsid w:val="00F236D4"/>
    <w:rsid w:val="00F23AF6"/>
    <w:rsid w:val="00F2401C"/>
    <w:rsid w:val="00F250C6"/>
    <w:rsid w:val="00F2536F"/>
    <w:rsid w:val="00F254D3"/>
    <w:rsid w:val="00F25D98"/>
    <w:rsid w:val="00F25EE4"/>
    <w:rsid w:val="00F261D9"/>
    <w:rsid w:val="00F26509"/>
    <w:rsid w:val="00F300AE"/>
    <w:rsid w:val="00F300FB"/>
    <w:rsid w:val="00F30963"/>
    <w:rsid w:val="00F30AC8"/>
    <w:rsid w:val="00F31C90"/>
    <w:rsid w:val="00F32637"/>
    <w:rsid w:val="00F32C82"/>
    <w:rsid w:val="00F33AF3"/>
    <w:rsid w:val="00F340F4"/>
    <w:rsid w:val="00F34406"/>
    <w:rsid w:val="00F34408"/>
    <w:rsid w:val="00F358EA"/>
    <w:rsid w:val="00F36E5C"/>
    <w:rsid w:val="00F373BA"/>
    <w:rsid w:val="00F3790B"/>
    <w:rsid w:val="00F414C4"/>
    <w:rsid w:val="00F42BE7"/>
    <w:rsid w:val="00F438DD"/>
    <w:rsid w:val="00F44146"/>
    <w:rsid w:val="00F44A58"/>
    <w:rsid w:val="00F45052"/>
    <w:rsid w:val="00F475D5"/>
    <w:rsid w:val="00F476A5"/>
    <w:rsid w:val="00F47A89"/>
    <w:rsid w:val="00F5058B"/>
    <w:rsid w:val="00F50F2A"/>
    <w:rsid w:val="00F53EBD"/>
    <w:rsid w:val="00F5423E"/>
    <w:rsid w:val="00F54EA6"/>
    <w:rsid w:val="00F550A2"/>
    <w:rsid w:val="00F553B7"/>
    <w:rsid w:val="00F5619C"/>
    <w:rsid w:val="00F563FF"/>
    <w:rsid w:val="00F56E19"/>
    <w:rsid w:val="00F57005"/>
    <w:rsid w:val="00F57EC4"/>
    <w:rsid w:val="00F600FF"/>
    <w:rsid w:val="00F601F4"/>
    <w:rsid w:val="00F61B0C"/>
    <w:rsid w:val="00F627A1"/>
    <w:rsid w:val="00F63694"/>
    <w:rsid w:val="00F63C33"/>
    <w:rsid w:val="00F642CE"/>
    <w:rsid w:val="00F646A7"/>
    <w:rsid w:val="00F64EDF"/>
    <w:rsid w:val="00F67AA6"/>
    <w:rsid w:val="00F7148A"/>
    <w:rsid w:val="00F717A0"/>
    <w:rsid w:val="00F72697"/>
    <w:rsid w:val="00F73672"/>
    <w:rsid w:val="00F73D02"/>
    <w:rsid w:val="00F75BCF"/>
    <w:rsid w:val="00F75C77"/>
    <w:rsid w:val="00F767E5"/>
    <w:rsid w:val="00F76C9D"/>
    <w:rsid w:val="00F7725B"/>
    <w:rsid w:val="00F77268"/>
    <w:rsid w:val="00F80276"/>
    <w:rsid w:val="00F80DBD"/>
    <w:rsid w:val="00F81236"/>
    <w:rsid w:val="00F824CF"/>
    <w:rsid w:val="00F834DD"/>
    <w:rsid w:val="00F83FC0"/>
    <w:rsid w:val="00F841D9"/>
    <w:rsid w:val="00F84699"/>
    <w:rsid w:val="00F84C75"/>
    <w:rsid w:val="00F858AF"/>
    <w:rsid w:val="00F86253"/>
    <w:rsid w:val="00F868E5"/>
    <w:rsid w:val="00F9063E"/>
    <w:rsid w:val="00F90AD2"/>
    <w:rsid w:val="00F91E87"/>
    <w:rsid w:val="00F922C3"/>
    <w:rsid w:val="00F930E2"/>
    <w:rsid w:val="00F941A3"/>
    <w:rsid w:val="00F942F0"/>
    <w:rsid w:val="00F9512C"/>
    <w:rsid w:val="00F95D75"/>
    <w:rsid w:val="00F963F3"/>
    <w:rsid w:val="00F96A52"/>
    <w:rsid w:val="00F96B99"/>
    <w:rsid w:val="00F97194"/>
    <w:rsid w:val="00F97B8E"/>
    <w:rsid w:val="00FA1603"/>
    <w:rsid w:val="00FA1699"/>
    <w:rsid w:val="00FA180B"/>
    <w:rsid w:val="00FA1FA1"/>
    <w:rsid w:val="00FA2354"/>
    <w:rsid w:val="00FA24AC"/>
    <w:rsid w:val="00FA2A33"/>
    <w:rsid w:val="00FA373D"/>
    <w:rsid w:val="00FA45D1"/>
    <w:rsid w:val="00FA4654"/>
    <w:rsid w:val="00FA5242"/>
    <w:rsid w:val="00FA5FD5"/>
    <w:rsid w:val="00FA62B3"/>
    <w:rsid w:val="00FA65A1"/>
    <w:rsid w:val="00FA69E5"/>
    <w:rsid w:val="00FA6E39"/>
    <w:rsid w:val="00FA7DC8"/>
    <w:rsid w:val="00FB075F"/>
    <w:rsid w:val="00FB0EC4"/>
    <w:rsid w:val="00FB11EF"/>
    <w:rsid w:val="00FB1BB8"/>
    <w:rsid w:val="00FB1BC2"/>
    <w:rsid w:val="00FB2853"/>
    <w:rsid w:val="00FB2FD1"/>
    <w:rsid w:val="00FB3D40"/>
    <w:rsid w:val="00FB3FF4"/>
    <w:rsid w:val="00FB4451"/>
    <w:rsid w:val="00FB4E84"/>
    <w:rsid w:val="00FB575F"/>
    <w:rsid w:val="00FB57A4"/>
    <w:rsid w:val="00FB7F73"/>
    <w:rsid w:val="00FC09B6"/>
    <w:rsid w:val="00FC10FC"/>
    <w:rsid w:val="00FC1510"/>
    <w:rsid w:val="00FC283B"/>
    <w:rsid w:val="00FC29D1"/>
    <w:rsid w:val="00FC46CF"/>
    <w:rsid w:val="00FC4959"/>
    <w:rsid w:val="00FC4E0F"/>
    <w:rsid w:val="00FC4EA1"/>
    <w:rsid w:val="00FC4F55"/>
    <w:rsid w:val="00FC7619"/>
    <w:rsid w:val="00FC7ABA"/>
    <w:rsid w:val="00FD09D6"/>
    <w:rsid w:val="00FD226F"/>
    <w:rsid w:val="00FD2A85"/>
    <w:rsid w:val="00FD2EF1"/>
    <w:rsid w:val="00FD41F9"/>
    <w:rsid w:val="00FD46A2"/>
    <w:rsid w:val="00FD4A1D"/>
    <w:rsid w:val="00FD5021"/>
    <w:rsid w:val="00FD52EB"/>
    <w:rsid w:val="00FD7225"/>
    <w:rsid w:val="00FD7408"/>
    <w:rsid w:val="00FD7EE7"/>
    <w:rsid w:val="00FE174A"/>
    <w:rsid w:val="00FE197B"/>
    <w:rsid w:val="00FE1F31"/>
    <w:rsid w:val="00FE289F"/>
    <w:rsid w:val="00FE4782"/>
    <w:rsid w:val="00FE4872"/>
    <w:rsid w:val="00FE49B8"/>
    <w:rsid w:val="00FE536E"/>
    <w:rsid w:val="00FE55FE"/>
    <w:rsid w:val="00FE7A7B"/>
    <w:rsid w:val="00FE7D17"/>
    <w:rsid w:val="00FE7D91"/>
    <w:rsid w:val="00FF1068"/>
    <w:rsid w:val="00FF11A3"/>
    <w:rsid w:val="00FF15F2"/>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8A4040"/>
  <w15:chartTrackingRefBased/>
  <w15:docId w15:val="{7796AB91-83FB-4038-8407-38C441EF3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DB35CD"/>
    <w:pPr>
      <w:numPr>
        <w:numId w:val="13"/>
      </w:numPr>
      <w:spacing w:before="120" w:after="12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8774EB"/>
    <w:rPr>
      <w:rFonts w:eastAsia="Times New Roman"/>
      <w:b/>
      <w:lang w:val="en-GB"/>
    </w:rPr>
  </w:style>
  <w:style w:type="paragraph" w:customStyle="1" w:styleId="Proposallist">
    <w:name w:val="Proposal list"/>
    <w:basedOn w:val="Proposal"/>
    <w:link w:val="ProposallistChar"/>
    <w:qFormat/>
    <w:rsid w:val="008774EB"/>
    <w:pPr>
      <w:numPr>
        <w:numId w:val="0"/>
      </w:numPr>
    </w:pPr>
  </w:style>
  <w:style w:type="character" w:customStyle="1" w:styleId="ProposallistChar">
    <w:name w:val="Proposal list Char"/>
    <w:basedOn w:val="ProposalChar"/>
    <w:link w:val="Proposallist"/>
    <w:rsid w:val="008774EB"/>
    <w:rPr>
      <w:rFonts w:eastAsia="Times New Roman"/>
      <w:b/>
      <w:lang w:val="en-GB"/>
    </w:rPr>
  </w:style>
  <w:style w:type="table" w:customStyle="1" w:styleId="11">
    <w:name w:val="网格型1"/>
    <w:basedOn w:val="TableNormal"/>
    <w:next w:val="TableGrid"/>
    <w:uiPriority w:val="39"/>
    <w:qFormat/>
    <w:rsid w:val="0013075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목록 단락,列表段落11,リスト段落"/>
    <w:basedOn w:val="Normal"/>
    <w:link w:val="ListParagraphChar"/>
    <w:uiPriority w:val="34"/>
    <w:qFormat/>
    <w:rsid w:val="00B41839"/>
    <w:pPr>
      <w:ind w:firstLineChars="200" w:firstLine="420"/>
    </w:pPr>
  </w:style>
  <w:style w:type="paragraph" w:customStyle="1" w:styleId="Agreement">
    <w:name w:val="Agreement"/>
    <w:basedOn w:val="Normal"/>
    <w:next w:val="Normal"/>
    <w:qFormat/>
    <w:rsid w:val="004F4C65"/>
    <w:pPr>
      <w:numPr>
        <w:numId w:val="9"/>
      </w:numPr>
      <w:spacing w:before="60" w:after="0"/>
    </w:pPr>
    <w:rPr>
      <w:rFonts w:ascii="Arial" w:eastAsia="MS Mincho" w:hAnsi="Arial"/>
      <w:b/>
      <w:szCs w:val="24"/>
      <w:lang w:eastAsia="en-GB"/>
    </w:rPr>
  </w:style>
  <w:style w:type="character" w:customStyle="1" w:styleId="NOZchn">
    <w:name w:val="NO Zchn"/>
    <w:locked/>
    <w:rsid w:val="0033297F"/>
    <w:rPr>
      <w:rFonts w:eastAsia="Times New Roman"/>
    </w:rPr>
  </w:style>
  <w:style w:type="character" w:styleId="Strong">
    <w:name w:val="Strong"/>
    <w:basedOn w:val="DefaultParagraphFont"/>
    <w:uiPriority w:val="22"/>
    <w:qFormat/>
    <w:rsid w:val="00247275"/>
    <w:rPr>
      <w:b/>
      <w:bCs/>
    </w:rPr>
  </w:style>
  <w:style w:type="character" w:customStyle="1" w:styleId="CRCoverPageZchn">
    <w:name w:val="CR Cover Page Zchn"/>
    <w:link w:val="CRCoverPage"/>
    <w:qFormat/>
    <w:locked/>
    <w:rsid w:val="00BE73D4"/>
    <w:rPr>
      <w:rFonts w:ascii="Arial" w:hAnsi="Arial"/>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BF7552"/>
    <w:rPr>
      <w:rFonts w:eastAsia="Times New Roman"/>
      <w:lang w:val="en-GB"/>
    </w:rPr>
  </w:style>
  <w:style w:type="paragraph" w:customStyle="1" w:styleId="p">
    <w:name w:val="p"/>
    <w:basedOn w:val="Normal"/>
    <w:rsid w:val="00E01833"/>
    <w:pPr>
      <w:spacing w:before="100" w:beforeAutospacing="1" w:after="100" w:afterAutospacing="1"/>
    </w:pPr>
    <w:rPr>
      <w:rFonts w:ascii="SimSun" w:eastAsia="SimSun" w:hAnsi="SimSun" w:cs="SimSun"/>
      <w:sz w:val="24"/>
      <w:szCs w:val="24"/>
      <w:lang w:val="en-US" w:eastAsia="zh-CN"/>
    </w:rPr>
  </w:style>
  <w:style w:type="character" w:customStyle="1" w:styleId="B1Zchn">
    <w:name w:val="B1 Zchn"/>
    <w:qFormat/>
    <w:rsid w:val="00957B7F"/>
    <w:rPr>
      <w:rFonts w:eastAsia="Times New Roman"/>
    </w:rPr>
  </w:style>
  <w:style w:type="paragraph" w:styleId="Revision">
    <w:name w:val="Revision"/>
    <w:hidden/>
    <w:uiPriority w:val="99"/>
    <w:semiHidden/>
    <w:rsid w:val="00EA51F5"/>
    <w:rPr>
      <w:rFonts w:eastAsia="Times New Roman"/>
      <w:lang w:val="en-GB"/>
    </w:rPr>
  </w:style>
  <w:style w:type="paragraph" w:customStyle="1" w:styleId="3GPPHeader">
    <w:name w:val="3GPP_Header"/>
    <w:basedOn w:val="Normal"/>
    <w:rsid w:val="00A822A1"/>
    <w:pPr>
      <w:tabs>
        <w:tab w:val="left" w:pos="1701"/>
        <w:tab w:val="right" w:pos="9639"/>
      </w:tabs>
      <w:overflowPunct w:val="0"/>
      <w:autoSpaceDE w:val="0"/>
      <w:autoSpaceDN w:val="0"/>
      <w:adjustRightInd w:val="0"/>
      <w:spacing w:after="240"/>
      <w:jc w:val="both"/>
    </w:pPr>
    <w:rPr>
      <w:rFonts w:eastAsia="SimSun"/>
      <w:b/>
      <w:sz w:val="24"/>
      <w:lang w:eastAsia="zh-CN"/>
    </w:rPr>
  </w:style>
  <w:style w:type="table" w:customStyle="1" w:styleId="21">
    <w:name w:val="网格型2"/>
    <w:basedOn w:val="TableNormal"/>
    <w:next w:val="TableGrid"/>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uiPriority w:val="39"/>
    <w:qFormat/>
    <w:rsid w:val="00A822A1"/>
    <w:pPr>
      <w:widowControl w:val="0"/>
      <w:autoSpaceDE w:val="0"/>
      <w:autoSpaceDN w:val="0"/>
      <w:adjustRightInd w:val="0"/>
      <w:spacing w:after="12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057">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8083580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61015048">
      <w:bodyDiv w:val="1"/>
      <w:marLeft w:val="0"/>
      <w:marRight w:val="0"/>
      <w:marTop w:val="0"/>
      <w:marBottom w:val="0"/>
      <w:divBdr>
        <w:top w:val="none" w:sz="0" w:space="0" w:color="auto"/>
        <w:left w:val="none" w:sz="0" w:space="0" w:color="auto"/>
        <w:bottom w:val="none" w:sz="0" w:space="0" w:color="auto"/>
        <w:right w:val="none" w:sz="0" w:space="0" w:color="auto"/>
      </w:divBdr>
    </w:div>
    <w:div w:id="1091782286">
      <w:bodyDiv w:val="1"/>
      <w:marLeft w:val="0"/>
      <w:marRight w:val="0"/>
      <w:marTop w:val="0"/>
      <w:marBottom w:val="0"/>
      <w:divBdr>
        <w:top w:val="none" w:sz="0" w:space="0" w:color="auto"/>
        <w:left w:val="none" w:sz="0" w:space="0" w:color="auto"/>
        <w:bottom w:val="none" w:sz="0" w:space="0" w:color="auto"/>
        <w:right w:val="none" w:sz="0" w:space="0" w:color="auto"/>
      </w:divBdr>
      <w:divsChild>
        <w:div w:id="947197508">
          <w:marLeft w:val="0"/>
          <w:marRight w:val="0"/>
          <w:marTop w:val="0"/>
          <w:marBottom w:val="0"/>
          <w:divBdr>
            <w:top w:val="none" w:sz="0" w:space="0" w:color="auto"/>
            <w:left w:val="none" w:sz="0" w:space="0" w:color="auto"/>
            <w:bottom w:val="none" w:sz="0" w:space="0" w:color="auto"/>
            <w:right w:val="none" w:sz="0" w:space="0" w:color="auto"/>
          </w:divBdr>
        </w:div>
      </w:divsChild>
    </w:div>
    <w:div w:id="1146162616">
      <w:bodyDiv w:val="1"/>
      <w:marLeft w:val="0"/>
      <w:marRight w:val="0"/>
      <w:marTop w:val="0"/>
      <w:marBottom w:val="0"/>
      <w:divBdr>
        <w:top w:val="none" w:sz="0" w:space="0" w:color="auto"/>
        <w:left w:val="none" w:sz="0" w:space="0" w:color="auto"/>
        <w:bottom w:val="none" w:sz="0" w:space="0" w:color="auto"/>
        <w:right w:val="none" w:sz="0" w:space="0" w:color="auto"/>
      </w:divBdr>
      <w:divsChild>
        <w:div w:id="1130053158">
          <w:marLeft w:val="0"/>
          <w:marRight w:val="0"/>
          <w:marTop w:val="0"/>
          <w:marBottom w:val="0"/>
          <w:divBdr>
            <w:top w:val="none" w:sz="0" w:space="0" w:color="auto"/>
            <w:left w:val="none" w:sz="0" w:space="0" w:color="auto"/>
            <w:bottom w:val="none" w:sz="0" w:space="0" w:color="auto"/>
            <w:right w:val="none" w:sz="0" w:space="0" w:color="auto"/>
          </w:divBdr>
        </w:div>
      </w:divsChild>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605291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F9746-DE2D-4AA4-A079-FE4A97F76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2356</Words>
  <Characters>13430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 HiSilicon</cp:lastModifiedBy>
  <cp:revision>3</cp:revision>
  <cp:lastPrinted>2009-04-22T13:01:00Z</cp:lastPrinted>
  <dcterms:created xsi:type="dcterms:W3CDTF">2023-04-07T09:32:00Z</dcterms:created>
  <dcterms:modified xsi:type="dcterms:W3CDTF">2023-04-07T09:33:00Z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(3)4p1AfjJ0LECkDOqrfVX8W1hgD3cd2UA8YAnbqt5tP6tDIF9BNATFmvkQXhm3q+Kgydg6fRxr
RhSj3tocsTQtEd1h/HiLh2KRkSg8cT0kBIK0fG44+GW2Z/ia1c6/IQKeVr81aDp77PeAP0dP
61S/Qm8cP9emplQeK1+7MUoVsmsr3K1+TKeID0RmeaoRBvSY8tArNeJEdNx3ks8D1OESDzLM
S7oLpqY5nF3dq+H6oT</vt:lpwstr>
  </property>
  <property fmtid="{D5CDD505-2E9C-101B-9397-08002B2CF9AE}" pid="17" name="_2015_ms_pID_7253431">
    <vt:lpwstr>jgcU8r1nGpNDcivvwyhZq9juFr522hl+lCTPMBc5DkS3Tc0LLZgZEI
+61SV+6oCylQd+EwSRRppS7iXq4ZzzAIGORrHW6eKfdrPmesfKqeYS/CLh2cpbYBv538oQ0k
wh8taA3muQTd+i7HMoXg7aiBiewVD5bsSh39IrgLYy7609OmEQj7zbBxeePpTIf66PQG1Umn
dQRubhov0Bg/0BiV0Se+w0EYsUXrl6F7HYOk</vt:lpwstr>
  </property>
  <property fmtid="{D5CDD505-2E9C-101B-9397-08002B2CF9AE}" pid="18" name="_2015_ms_pID_7253432">
    <vt:lpwstr>wg==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1680570530</vt:lpwstr>
  </property>
</Properties>
</file>