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DFDBFCC" w:rsidR="00A209D6" w:rsidRPr="00F15D4C" w:rsidRDefault="00A209D6" w:rsidP="00A209D6">
      <w:pPr>
        <w:pStyle w:val="Header"/>
        <w:tabs>
          <w:tab w:val="right" w:pos="9639"/>
        </w:tabs>
        <w:rPr>
          <w:bCs/>
          <w:i/>
          <w:noProof w:val="0"/>
          <w:sz w:val="24"/>
          <w:szCs w:val="24"/>
        </w:rPr>
      </w:pPr>
      <w:r w:rsidRPr="00F15D4C">
        <w:rPr>
          <w:bCs/>
          <w:noProof w:val="0"/>
          <w:sz w:val="24"/>
          <w:szCs w:val="24"/>
        </w:rPr>
        <w:t>3GPP TSG-RAN WG2 Meeting #</w:t>
      </w:r>
      <w:r w:rsidR="0036459E" w:rsidRPr="00F15D4C">
        <w:rPr>
          <w:bCs/>
          <w:noProof w:val="0"/>
          <w:sz w:val="24"/>
          <w:szCs w:val="24"/>
        </w:rPr>
        <w:t>1</w:t>
      </w:r>
      <w:r w:rsidR="008B54E8" w:rsidRPr="00F15D4C">
        <w:rPr>
          <w:bCs/>
          <w:noProof w:val="0"/>
          <w:sz w:val="24"/>
          <w:szCs w:val="24"/>
        </w:rPr>
        <w:t>2</w:t>
      </w:r>
      <w:r w:rsidR="00D54820" w:rsidRPr="00F15D4C">
        <w:rPr>
          <w:bCs/>
          <w:noProof w:val="0"/>
          <w:sz w:val="24"/>
          <w:szCs w:val="24"/>
        </w:rPr>
        <w:t>1</w:t>
      </w:r>
      <w:r w:rsidR="00E6480E" w:rsidRPr="00F15D4C">
        <w:rPr>
          <w:bCs/>
          <w:noProof w:val="0"/>
          <w:sz w:val="24"/>
          <w:szCs w:val="24"/>
        </w:rPr>
        <w:t>bis</w:t>
      </w:r>
      <w:r w:rsidR="00905E5A" w:rsidRPr="00F15D4C">
        <w:rPr>
          <w:bCs/>
          <w:noProof w:val="0"/>
          <w:sz w:val="24"/>
          <w:szCs w:val="24"/>
        </w:rPr>
        <w:t>-e</w:t>
      </w:r>
      <w:r w:rsidRPr="00F15D4C">
        <w:rPr>
          <w:bCs/>
          <w:noProof w:val="0"/>
          <w:sz w:val="24"/>
          <w:szCs w:val="24"/>
        </w:rPr>
        <w:tab/>
      </w:r>
      <w:r w:rsidR="00985843" w:rsidRPr="00F15D4C">
        <w:rPr>
          <w:bCs/>
          <w:noProof w:val="0"/>
          <w:sz w:val="24"/>
          <w:szCs w:val="24"/>
        </w:rPr>
        <w:t>R2-2302776</w:t>
      </w:r>
    </w:p>
    <w:p w14:paraId="11776FA6" w14:textId="3E0429CC" w:rsidR="00A209D6" w:rsidRPr="00F15D4C" w:rsidRDefault="003D0FD0" w:rsidP="00A209D6">
      <w:pPr>
        <w:pStyle w:val="Header"/>
        <w:tabs>
          <w:tab w:val="right" w:pos="9639"/>
        </w:tabs>
        <w:rPr>
          <w:rFonts w:eastAsia="SimSun"/>
          <w:bCs/>
          <w:sz w:val="24"/>
          <w:szCs w:val="24"/>
          <w:lang w:eastAsia="zh-CN"/>
        </w:rPr>
      </w:pPr>
      <w:r w:rsidRPr="00F15D4C">
        <w:rPr>
          <w:rFonts w:eastAsia="SimSun"/>
          <w:bCs/>
          <w:sz w:val="24"/>
          <w:szCs w:val="24"/>
          <w:lang w:eastAsia="zh-CN"/>
        </w:rPr>
        <w:t>Elbonia, 17 – 26 April 2023</w:t>
      </w:r>
      <w:r w:rsidR="00A209D6" w:rsidRPr="00F15D4C">
        <w:rPr>
          <w:rFonts w:eastAsia="SimSun"/>
          <w:noProof w:val="0"/>
          <w:sz w:val="24"/>
          <w:szCs w:val="24"/>
          <w:lang w:eastAsia="zh-CN"/>
        </w:rPr>
        <w:tab/>
      </w:r>
    </w:p>
    <w:p w14:paraId="2E02E5F5" w14:textId="77777777" w:rsidR="00A209D6" w:rsidRPr="00F15D4C" w:rsidRDefault="00A209D6" w:rsidP="00A209D6">
      <w:pPr>
        <w:pStyle w:val="Header"/>
        <w:rPr>
          <w:bCs/>
          <w:noProof w:val="0"/>
          <w:sz w:val="24"/>
        </w:rPr>
      </w:pPr>
    </w:p>
    <w:p w14:paraId="403CB9C0" w14:textId="77777777" w:rsidR="00A209D6" w:rsidRPr="00F15D4C" w:rsidRDefault="00A209D6" w:rsidP="00A209D6">
      <w:pPr>
        <w:pStyle w:val="Header"/>
        <w:rPr>
          <w:bCs/>
          <w:noProof w:val="0"/>
          <w:sz w:val="24"/>
        </w:rPr>
      </w:pPr>
    </w:p>
    <w:p w14:paraId="310B92C9" w14:textId="7E728C8D" w:rsidR="00446C3A" w:rsidRPr="00F15D4C" w:rsidRDefault="00446C3A" w:rsidP="00446C3A">
      <w:pPr>
        <w:pStyle w:val="CRCoverPage"/>
        <w:tabs>
          <w:tab w:val="left" w:pos="1985"/>
        </w:tabs>
        <w:rPr>
          <w:rFonts w:cs="Arial"/>
          <w:b/>
          <w:bCs/>
          <w:sz w:val="24"/>
          <w:lang w:eastAsia="ja-JP"/>
        </w:rPr>
      </w:pPr>
      <w:r w:rsidRPr="00F15D4C">
        <w:rPr>
          <w:rFonts w:cs="Arial"/>
          <w:b/>
          <w:bCs/>
          <w:sz w:val="24"/>
        </w:rPr>
        <w:t>Agenda item:</w:t>
      </w:r>
      <w:r w:rsidRPr="00F15D4C">
        <w:rPr>
          <w:rFonts w:cs="Arial"/>
          <w:b/>
          <w:bCs/>
          <w:sz w:val="24"/>
        </w:rPr>
        <w:tab/>
      </w:r>
      <w:r w:rsidR="006E7211" w:rsidRPr="00F15D4C">
        <w:rPr>
          <w:rFonts w:cs="Arial"/>
          <w:b/>
          <w:bCs/>
          <w:sz w:val="24"/>
        </w:rPr>
        <w:t>7.25.1</w:t>
      </w:r>
    </w:p>
    <w:p w14:paraId="73188B46" w14:textId="77777777" w:rsidR="00446C3A" w:rsidRPr="00F15D4C" w:rsidRDefault="00446C3A" w:rsidP="00446C3A">
      <w:pPr>
        <w:tabs>
          <w:tab w:val="left" w:pos="1985"/>
        </w:tabs>
        <w:ind w:left="1985" w:hanging="1985"/>
        <w:rPr>
          <w:rFonts w:ascii="Arial" w:hAnsi="Arial" w:cs="Arial"/>
          <w:b/>
          <w:bCs/>
          <w:sz w:val="24"/>
        </w:rPr>
      </w:pPr>
      <w:r w:rsidRPr="00F15D4C">
        <w:rPr>
          <w:rFonts w:ascii="Arial" w:hAnsi="Arial" w:cs="Arial"/>
          <w:b/>
          <w:bCs/>
          <w:sz w:val="24"/>
        </w:rPr>
        <w:t>Source:</w:t>
      </w:r>
      <w:r w:rsidRPr="00F15D4C">
        <w:rPr>
          <w:rFonts w:ascii="Arial" w:hAnsi="Arial" w:cs="Arial"/>
          <w:b/>
          <w:bCs/>
          <w:sz w:val="24"/>
        </w:rPr>
        <w:tab/>
        <w:t>Nokia, Nokia Shanghai Bell</w:t>
      </w:r>
    </w:p>
    <w:p w14:paraId="553D264F" w14:textId="4EE2214D" w:rsidR="00446C3A" w:rsidRPr="00F15D4C" w:rsidRDefault="00446C3A" w:rsidP="00446C3A">
      <w:pPr>
        <w:ind w:left="1985" w:hanging="1985"/>
        <w:rPr>
          <w:rFonts w:ascii="Arial" w:hAnsi="Arial" w:cs="Arial"/>
          <w:b/>
          <w:bCs/>
          <w:sz w:val="24"/>
        </w:rPr>
      </w:pPr>
      <w:r w:rsidRPr="00F15D4C">
        <w:rPr>
          <w:rFonts w:ascii="Arial" w:hAnsi="Arial" w:cs="Arial"/>
          <w:b/>
          <w:bCs/>
          <w:sz w:val="24"/>
        </w:rPr>
        <w:t>Title:</w:t>
      </w:r>
      <w:r w:rsidRPr="00F15D4C">
        <w:rPr>
          <w:rFonts w:ascii="Arial" w:hAnsi="Arial" w:cs="Arial"/>
          <w:b/>
          <w:bCs/>
          <w:sz w:val="24"/>
        </w:rPr>
        <w:tab/>
      </w:r>
      <w:r w:rsidR="004F593C" w:rsidRPr="00F15D4C">
        <w:rPr>
          <w:rFonts w:ascii="Arial" w:hAnsi="Arial" w:cs="Arial"/>
          <w:b/>
          <w:bCs/>
          <w:sz w:val="24"/>
        </w:rPr>
        <w:t>Discussion on RAN4 LS for Rel-18 measurement gaps</w:t>
      </w:r>
    </w:p>
    <w:p w14:paraId="25F387E8" w14:textId="0A6EA979" w:rsidR="00446C3A" w:rsidRPr="00F15D4C" w:rsidRDefault="00446C3A" w:rsidP="00446C3A">
      <w:pPr>
        <w:ind w:left="1985" w:hanging="1985"/>
        <w:rPr>
          <w:rFonts w:ascii="Arial" w:hAnsi="Arial" w:cs="Arial"/>
          <w:b/>
          <w:bCs/>
          <w:sz w:val="24"/>
        </w:rPr>
      </w:pPr>
      <w:r w:rsidRPr="00F15D4C">
        <w:rPr>
          <w:rFonts w:ascii="Arial" w:hAnsi="Arial" w:cs="Arial"/>
          <w:b/>
          <w:bCs/>
          <w:sz w:val="24"/>
        </w:rPr>
        <w:t>WID/SID:</w:t>
      </w:r>
      <w:r w:rsidRPr="00F15D4C">
        <w:rPr>
          <w:rFonts w:ascii="Arial" w:hAnsi="Arial" w:cs="Arial"/>
          <w:b/>
          <w:bCs/>
          <w:sz w:val="24"/>
        </w:rPr>
        <w:tab/>
      </w:r>
      <w:r w:rsidR="006E7211" w:rsidRPr="00F15D4C">
        <w:rPr>
          <w:rFonts w:ascii="Arial" w:hAnsi="Arial" w:cs="Arial"/>
          <w:b/>
          <w:bCs/>
          <w:sz w:val="24"/>
        </w:rPr>
        <w:t xml:space="preserve">NR_MG_enh2-Core </w:t>
      </w:r>
      <w:r w:rsidRPr="00F15D4C">
        <w:rPr>
          <w:rFonts w:ascii="Arial" w:hAnsi="Arial" w:cs="Arial"/>
          <w:b/>
          <w:bCs/>
          <w:sz w:val="24"/>
        </w:rPr>
        <w:t xml:space="preserve">- Release </w:t>
      </w:r>
      <w:r w:rsidR="006E7211" w:rsidRPr="00F15D4C">
        <w:rPr>
          <w:rFonts w:ascii="Arial" w:hAnsi="Arial" w:cs="Arial"/>
          <w:b/>
          <w:bCs/>
          <w:sz w:val="24"/>
        </w:rPr>
        <w:t>18</w:t>
      </w:r>
    </w:p>
    <w:p w14:paraId="6FEB19D6" w14:textId="77777777" w:rsidR="00446C3A" w:rsidRPr="00F15D4C" w:rsidRDefault="00446C3A" w:rsidP="00446C3A">
      <w:pPr>
        <w:tabs>
          <w:tab w:val="left" w:pos="1985"/>
        </w:tabs>
        <w:rPr>
          <w:rFonts w:ascii="Arial" w:hAnsi="Arial" w:cs="Arial"/>
          <w:b/>
          <w:bCs/>
          <w:sz w:val="24"/>
        </w:rPr>
      </w:pPr>
      <w:r w:rsidRPr="00F15D4C">
        <w:rPr>
          <w:rFonts w:ascii="Arial" w:hAnsi="Arial" w:cs="Arial"/>
          <w:b/>
          <w:bCs/>
          <w:sz w:val="24"/>
        </w:rPr>
        <w:t>Document for:</w:t>
      </w:r>
      <w:r w:rsidRPr="00F15D4C">
        <w:rPr>
          <w:rFonts w:ascii="Arial" w:hAnsi="Arial" w:cs="Arial"/>
          <w:b/>
          <w:bCs/>
          <w:sz w:val="24"/>
        </w:rPr>
        <w:tab/>
        <w:t>Discussion and Decision</w:t>
      </w:r>
    </w:p>
    <w:p w14:paraId="294B1FC1" w14:textId="77777777" w:rsidR="00A209D6" w:rsidRPr="00F15D4C" w:rsidRDefault="00A209D6" w:rsidP="00A209D6">
      <w:pPr>
        <w:pStyle w:val="Heading1"/>
      </w:pPr>
      <w:r w:rsidRPr="00F15D4C">
        <w:t>1</w:t>
      </w:r>
      <w:r w:rsidRPr="00F15D4C">
        <w:tab/>
        <w:t>Introduction</w:t>
      </w:r>
    </w:p>
    <w:p w14:paraId="5D66B5AF" w14:textId="2A6206C8" w:rsidR="00354646" w:rsidRPr="00F15D4C" w:rsidRDefault="00354646" w:rsidP="00354646">
      <w:r w:rsidRPr="00F15D4C">
        <w:t xml:space="preserve">This is to answer the RAN4 LS </w:t>
      </w:r>
      <w:hyperlink r:id="rId12" w:tgtFrame="_blank" w:history="1">
        <w:r w:rsidRPr="00F15D4C">
          <w:rPr>
            <w:rStyle w:val="Hyperlink"/>
          </w:rPr>
          <w:t>R4-2303306</w:t>
        </w:r>
      </w:hyperlink>
      <w:r w:rsidRPr="00F15D4C">
        <w:t>.</w:t>
      </w:r>
      <w:r w:rsidR="006E7211" w:rsidRPr="00F15D4C">
        <w:t xml:space="preserve"> It is requesting RAN2 to define Rel-18 signalling for gaps, including support of no gaps with interruption (i.e. new case as currently UE can only indicate no gap and no interruption, gap and NCSG) NeedForGaps for inter-RAT cases.</w:t>
      </w:r>
    </w:p>
    <w:p w14:paraId="4854EE57" w14:textId="07F3E22B" w:rsidR="009339CB" w:rsidRPr="00F15D4C" w:rsidRDefault="00354646" w:rsidP="009339CB">
      <w:r w:rsidRPr="00F15D4C">
        <w:t>We discuss the LS and propose how RAN2 should handle the actions requested.</w:t>
      </w:r>
    </w:p>
    <w:p w14:paraId="7D484B6E" w14:textId="5E7035B2" w:rsidR="009339CB" w:rsidRPr="00F15D4C" w:rsidRDefault="009339CB" w:rsidP="009339CB">
      <w:pPr>
        <w:pStyle w:val="Heading1"/>
      </w:pPr>
      <w:r w:rsidRPr="00F15D4C">
        <w:t>2</w:t>
      </w:r>
      <w:r w:rsidRPr="00F15D4C">
        <w:tab/>
      </w:r>
      <w:r w:rsidR="00354646" w:rsidRPr="00F15D4C">
        <w:t>Background</w:t>
      </w:r>
      <w:r w:rsidR="00322AAB" w:rsidRPr="00F15D4C">
        <w:softHyphen/>
      </w:r>
      <w:r w:rsidR="00322AAB" w:rsidRPr="00F15D4C">
        <w:softHyphen/>
      </w:r>
      <w:r w:rsidR="00322AAB" w:rsidRPr="00F15D4C">
        <w:softHyphen/>
      </w:r>
      <w:r w:rsidR="00322AAB" w:rsidRPr="00F15D4C">
        <w:softHyphen/>
      </w:r>
      <w:r w:rsidRPr="00F15D4C">
        <w:t xml:space="preserve"> </w:t>
      </w:r>
    </w:p>
    <w:p w14:paraId="5982B445" w14:textId="2499B0A4" w:rsidR="009339CB" w:rsidRPr="00F15D4C" w:rsidRDefault="009339CB" w:rsidP="009339CB">
      <w:pPr>
        <w:pStyle w:val="Heading2"/>
      </w:pPr>
      <w:r w:rsidRPr="00F15D4C">
        <w:t>2.1</w:t>
      </w:r>
      <w:r w:rsidRPr="00F15D4C">
        <w:tab/>
      </w:r>
      <w:r w:rsidR="00354646" w:rsidRPr="00F15D4C">
        <w:t>Scope of the WI</w:t>
      </w:r>
    </w:p>
    <w:p w14:paraId="58BFE1F7" w14:textId="09C2CC3C" w:rsidR="00CA32AF" w:rsidRPr="00F15D4C" w:rsidRDefault="00703829" w:rsidP="00354646">
      <w:r w:rsidRPr="00F15D4C">
        <w:t xml:space="preserve">The scope of </w:t>
      </w:r>
      <w:r w:rsidR="00CA32AF" w:rsidRPr="00F15D4C">
        <w:t xml:space="preserve">Rel-18 WI on measurements gaps </w:t>
      </w:r>
      <w:r w:rsidRPr="00F15D4C">
        <w:t xml:space="preserve">(as per </w:t>
      </w:r>
      <w:hyperlink r:id="rId13" w:history="1">
        <w:r w:rsidR="00CA32AF" w:rsidRPr="00F15D4C">
          <w:rPr>
            <w:rStyle w:val="Hyperlink"/>
          </w:rPr>
          <w:t>RP-230755</w:t>
        </w:r>
      </w:hyperlink>
      <w:r w:rsidR="00CA32AF" w:rsidRPr="00F15D4C">
        <w:t>)</w:t>
      </w:r>
      <w:r w:rsidRPr="00F15D4C">
        <w:t xml:space="preserve"> is as follows:</w:t>
      </w:r>
    </w:p>
    <w:tbl>
      <w:tblPr>
        <w:tblStyle w:val="TableGrid"/>
        <w:tblW w:w="0" w:type="auto"/>
        <w:tblLook w:val="04A0" w:firstRow="1" w:lastRow="0" w:firstColumn="1" w:lastColumn="0" w:noHBand="0" w:noVBand="1"/>
      </w:tblPr>
      <w:tblGrid>
        <w:gridCol w:w="9631"/>
      </w:tblGrid>
      <w:tr w:rsidR="00703829" w:rsidRPr="00F15D4C" w14:paraId="1770AC26" w14:textId="77777777" w:rsidTr="00703829">
        <w:tc>
          <w:tcPr>
            <w:tcW w:w="9631" w:type="dxa"/>
          </w:tcPr>
          <w:p w14:paraId="199CEADC" w14:textId="77777777" w:rsidR="003E70A4" w:rsidRPr="00F15D4C" w:rsidRDefault="003E70A4" w:rsidP="003E70A4">
            <w:pPr>
              <w:pStyle w:val="B1"/>
              <w:ind w:left="0" w:firstLine="0"/>
              <w:rPr>
                <w:lang w:eastAsia="ja-JP"/>
              </w:rPr>
            </w:pPr>
            <w:r w:rsidRPr="00F15D4C">
              <w:rPr>
                <w:lang w:eastAsia="ja-JP"/>
              </w:rPr>
              <w:t>The following objectives are considered in this WI:</w:t>
            </w:r>
          </w:p>
          <w:p w14:paraId="5888FE80" w14:textId="77777777" w:rsidR="00703829" w:rsidRPr="00F15D4C" w:rsidRDefault="00703829" w:rsidP="00703829">
            <w:pPr>
              <w:numPr>
                <w:ilvl w:val="0"/>
                <w:numId w:val="9"/>
              </w:numPr>
              <w:rPr>
                <w:rFonts w:eastAsia="Batang"/>
              </w:rPr>
            </w:pPr>
            <w:r w:rsidRPr="00F15D4C">
              <w:rPr>
                <w:rFonts w:eastAsia="Batang"/>
              </w:rPr>
              <w:t xml:space="preserve">Enhancements of pre-configured MGs, multiple concurrent MGs and NCSG </w:t>
            </w:r>
          </w:p>
          <w:p w14:paraId="1A986665" w14:textId="77777777" w:rsidR="00703829" w:rsidRPr="00F15D4C" w:rsidRDefault="00703829" w:rsidP="00703829">
            <w:pPr>
              <w:numPr>
                <w:ilvl w:val="1"/>
                <w:numId w:val="8"/>
              </w:numPr>
              <w:overflowPunct w:val="0"/>
              <w:autoSpaceDE w:val="0"/>
              <w:autoSpaceDN w:val="0"/>
              <w:adjustRightInd w:val="0"/>
              <w:spacing w:after="120"/>
              <w:textAlignment w:val="baseline"/>
              <w:rPr>
                <w:lang w:eastAsia="zh-TW"/>
              </w:rPr>
            </w:pPr>
            <w:bookmarkStart w:id="0" w:name="_Hlk114141673"/>
            <w:r w:rsidRPr="00F15D4C">
              <w:rPr>
                <w:lang w:eastAsia="zh-TW"/>
              </w:rPr>
              <w:t>Define RRM requirements for UEs configured with a combination of pre-configured MGs, and/or concurrent MGs and/or NCSG [RAN4]</w:t>
            </w:r>
          </w:p>
          <w:bookmarkEnd w:id="0"/>
          <w:p w14:paraId="639CE7C3" w14:textId="77777777" w:rsidR="00703829" w:rsidRPr="00F15D4C" w:rsidRDefault="00703829" w:rsidP="00703829">
            <w:pPr>
              <w:numPr>
                <w:ilvl w:val="2"/>
                <w:numId w:val="10"/>
              </w:numPr>
              <w:overflowPunct w:val="0"/>
              <w:autoSpaceDE w:val="0"/>
              <w:autoSpaceDN w:val="0"/>
              <w:adjustRightInd w:val="0"/>
              <w:spacing w:after="120"/>
              <w:textAlignment w:val="baseline"/>
              <w:rPr>
                <w:lang w:eastAsia="zh-TW"/>
              </w:rPr>
            </w:pPr>
            <w:r w:rsidRPr="00F15D4C">
              <w:rPr>
                <w:lang w:eastAsia="zh-TW"/>
              </w:rPr>
              <w:t>Prioritize at least joint requirements for UE configured with</w:t>
            </w:r>
          </w:p>
          <w:p w14:paraId="15741117" w14:textId="77777777" w:rsidR="00703829" w:rsidRPr="00F15D4C" w:rsidRDefault="00703829" w:rsidP="00703829">
            <w:pPr>
              <w:numPr>
                <w:ilvl w:val="3"/>
                <w:numId w:val="10"/>
              </w:numPr>
              <w:overflowPunct w:val="0"/>
              <w:autoSpaceDE w:val="0"/>
              <w:autoSpaceDN w:val="0"/>
              <w:adjustRightInd w:val="0"/>
              <w:spacing w:after="120"/>
              <w:textAlignment w:val="baseline"/>
              <w:rPr>
                <w:lang w:eastAsia="zh-TW"/>
              </w:rPr>
            </w:pPr>
            <w:bookmarkStart w:id="1" w:name="_Hlk95478656"/>
            <w:r w:rsidRPr="00F15D4C">
              <w:rPr>
                <w:lang w:eastAsia="zh-TW"/>
              </w:rPr>
              <w:t xml:space="preserve">Case 1: Pre-configured MG(s) and concurrent MG(s) (i.e., </w:t>
            </w:r>
            <w:r w:rsidRPr="00F15D4C">
              <w:t>the network has provided UE with multiple measurement gap patterns where at least one gap pattern is a Pre-configured MG</w:t>
            </w:r>
            <w:r w:rsidRPr="00F15D4C">
              <w:rPr>
                <w:lang w:eastAsia="zh-TW"/>
              </w:rPr>
              <w:t>)</w:t>
            </w:r>
          </w:p>
          <w:p w14:paraId="20C04C64" w14:textId="77777777" w:rsidR="00703829" w:rsidRPr="00F15D4C" w:rsidRDefault="00703829" w:rsidP="00703829">
            <w:pPr>
              <w:numPr>
                <w:ilvl w:val="3"/>
                <w:numId w:val="10"/>
              </w:numPr>
              <w:overflowPunct w:val="0"/>
              <w:autoSpaceDE w:val="0"/>
              <w:autoSpaceDN w:val="0"/>
              <w:adjustRightInd w:val="0"/>
              <w:spacing w:after="120"/>
              <w:textAlignment w:val="baseline"/>
              <w:rPr>
                <w:lang w:eastAsia="zh-TW"/>
              </w:rPr>
            </w:pPr>
            <w:r w:rsidRPr="00F15D4C">
              <w:rPr>
                <w:lang w:eastAsia="zh-TW"/>
              </w:rPr>
              <w:t xml:space="preserve">Case 2: NCSG and concurrent MG(s) (i.e., </w:t>
            </w:r>
            <w:r w:rsidRPr="00F15D4C">
              <w:t>the network has provided UE with multiple measurement gap patterns where at least one gap pattern is a NCSG</w:t>
            </w:r>
            <w:r w:rsidRPr="00F15D4C">
              <w:rPr>
                <w:lang w:eastAsia="zh-TW"/>
              </w:rPr>
              <w:t>)</w:t>
            </w:r>
          </w:p>
          <w:p w14:paraId="0C3F522D" w14:textId="77777777" w:rsidR="00703829" w:rsidRPr="00F15D4C" w:rsidRDefault="00703829" w:rsidP="00703829">
            <w:pPr>
              <w:numPr>
                <w:ilvl w:val="2"/>
                <w:numId w:val="10"/>
              </w:numPr>
              <w:overflowPunct w:val="0"/>
              <w:autoSpaceDE w:val="0"/>
              <w:autoSpaceDN w:val="0"/>
              <w:adjustRightInd w:val="0"/>
              <w:spacing w:after="120"/>
              <w:textAlignment w:val="baseline"/>
              <w:rPr>
                <w:lang w:eastAsia="zh-TW"/>
              </w:rPr>
            </w:pPr>
            <w:bookmarkStart w:id="2" w:name="_Hlk129201484"/>
            <w:bookmarkEnd w:id="1"/>
            <w:r w:rsidRPr="00F15D4C">
              <w:rPr>
                <w:lang w:eastAsia="zh-TW"/>
              </w:rPr>
              <w:t xml:space="preserve">Note 1: </w:t>
            </w:r>
            <w:r w:rsidRPr="00F15D4C">
              <w:t>Gaps that are configured for NTN are precluded in this WI</w:t>
            </w:r>
          </w:p>
          <w:p w14:paraId="74404483" w14:textId="77777777" w:rsidR="00703829" w:rsidRPr="00F15D4C" w:rsidRDefault="00703829" w:rsidP="00703829">
            <w:pPr>
              <w:numPr>
                <w:ilvl w:val="2"/>
                <w:numId w:val="10"/>
              </w:numPr>
              <w:overflowPunct w:val="0"/>
              <w:autoSpaceDE w:val="0"/>
              <w:autoSpaceDN w:val="0"/>
              <w:adjustRightInd w:val="0"/>
              <w:spacing w:after="120"/>
              <w:textAlignment w:val="baseline"/>
              <w:rPr>
                <w:lang w:eastAsia="zh-TW"/>
              </w:rPr>
            </w:pPr>
            <w:r w:rsidRPr="00F15D4C">
              <w:rPr>
                <w:lang w:eastAsia="zh-TW"/>
              </w:rPr>
              <w:t xml:space="preserve">Note 2: </w:t>
            </w:r>
            <w:r w:rsidRPr="00F15D4C">
              <w:t>The scenarios that NCSG is considered in Case 1 and that Pre-configured MG is considered in Case 2 are precluded in this WI.</w:t>
            </w:r>
          </w:p>
          <w:p w14:paraId="60915052" w14:textId="77777777" w:rsidR="00703829" w:rsidRPr="00F15D4C" w:rsidRDefault="00703829" w:rsidP="00703829">
            <w:pPr>
              <w:numPr>
                <w:ilvl w:val="2"/>
                <w:numId w:val="10"/>
              </w:numPr>
              <w:overflowPunct w:val="0"/>
              <w:autoSpaceDE w:val="0"/>
              <w:autoSpaceDN w:val="0"/>
              <w:adjustRightInd w:val="0"/>
              <w:spacing w:after="120"/>
              <w:textAlignment w:val="baseline"/>
              <w:rPr>
                <w:lang w:eastAsia="zh-TW"/>
              </w:rPr>
            </w:pPr>
            <w:r w:rsidRPr="00F15D4C">
              <w:rPr>
                <w:lang w:eastAsia="zh-TW"/>
              </w:rPr>
              <w:t>Note 3: Prioritization among other possible combinations of pre-configured MG, concurrent MG and NCSG can be discussed after RAN#100</w:t>
            </w:r>
          </w:p>
          <w:bookmarkEnd w:id="2"/>
          <w:p w14:paraId="41C34802" w14:textId="77777777" w:rsidR="00703829" w:rsidRPr="00F15D4C" w:rsidRDefault="00703829" w:rsidP="00703829">
            <w:pPr>
              <w:numPr>
                <w:ilvl w:val="2"/>
                <w:numId w:val="10"/>
              </w:numPr>
              <w:overflowPunct w:val="0"/>
              <w:autoSpaceDE w:val="0"/>
              <w:autoSpaceDN w:val="0"/>
              <w:adjustRightInd w:val="0"/>
              <w:spacing w:after="120"/>
              <w:textAlignment w:val="baseline"/>
              <w:rPr>
                <w:rFonts w:eastAsia="Batang"/>
              </w:rPr>
            </w:pPr>
            <w:r w:rsidRPr="00F15D4C">
              <w:t>Note 4: This WID does not include any inter-working with MUSIM gaps</w:t>
            </w:r>
            <w:bookmarkStart w:id="3" w:name="_Hlk95412263"/>
          </w:p>
          <w:p w14:paraId="7BAE55FB" w14:textId="77777777" w:rsidR="00703829" w:rsidRPr="00F15D4C" w:rsidRDefault="00703829" w:rsidP="00703829">
            <w:pPr>
              <w:numPr>
                <w:ilvl w:val="0"/>
                <w:numId w:val="9"/>
              </w:numPr>
              <w:overflowPunct w:val="0"/>
              <w:autoSpaceDE w:val="0"/>
              <w:autoSpaceDN w:val="0"/>
              <w:adjustRightInd w:val="0"/>
              <w:spacing w:after="120"/>
              <w:textAlignment w:val="baseline"/>
              <w:rPr>
                <w:rFonts w:eastAsia="Batang"/>
              </w:rPr>
            </w:pPr>
            <w:r w:rsidRPr="00F15D4C">
              <w:rPr>
                <w:rFonts w:eastAsia="Batang"/>
              </w:rPr>
              <w:t>Define RRM requirements for measurement without gaps for the following cases</w:t>
            </w:r>
            <w:bookmarkEnd w:id="3"/>
          </w:p>
          <w:p w14:paraId="6A25758B" w14:textId="77777777" w:rsidR="00703829" w:rsidRPr="00F15D4C" w:rsidRDefault="00703829" w:rsidP="00703829">
            <w:pPr>
              <w:numPr>
                <w:ilvl w:val="1"/>
                <w:numId w:val="8"/>
              </w:numPr>
              <w:overflowPunct w:val="0"/>
              <w:autoSpaceDE w:val="0"/>
              <w:autoSpaceDN w:val="0"/>
              <w:adjustRightInd w:val="0"/>
              <w:spacing w:after="120"/>
              <w:textAlignment w:val="baseline"/>
              <w:rPr>
                <w:lang w:eastAsia="zh-TW"/>
              </w:rPr>
            </w:pPr>
            <w:r w:rsidRPr="00F15D4C">
              <w:rPr>
                <w:lang w:eastAsia="zh-TW"/>
              </w:rPr>
              <w:t>NR SSB-based inter-frequency and intra-frequency measurements without gaps for UEs reporting NeedForGapsInfoNR IE [RAN4]</w:t>
            </w:r>
          </w:p>
          <w:p w14:paraId="3A1B3CF9" w14:textId="77777777" w:rsidR="00703829" w:rsidRPr="00F15D4C" w:rsidRDefault="00703829" w:rsidP="00703829">
            <w:pPr>
              <w:pStyle w:val="ListParagraph"/>
              <w:numPr>
                <w:ilvl w:val="2"/>
                <w:numId w:val="9"/>
              </w:numPr>
              <w:spacing w:after="120"/>
              <w:contextualSpacing w:val="0"/>
              <w:jc w:val="both"/>
              <w:rPr>
                <w:rFonts w:eastAsia="Batang"/>
                <w:iCs/>
              </w:rPr>
            </w:pPr>
            <w:r w:rsidRPr="00F15D4C">
              <w:rPr>
                <w:rFonts w:eastAsia="Batang"/>
                <w:iCs/>
              </w:rPr>
              <w:t>Study whether the additional interruption is allowed when UE reporting ‘NeedForGapsInfoNR'. Further define the interruption length, occasion and ratio, if the interruption is allowed</w:t>
            </w:r>
          </w:p>
          <w:p w14:paraId="41FEF060" w14:textId="77777777" w:rsidR="00703829" w:rsidRPr="00F15D4C" w:rsidRDefault="00703829" w:rsidP="00703829">
            <w:pPr>
              <w:pStyle w:val="ListParagraph"/>
              <w:numPr>
                <w:ilvl w:val="2"/>
                <w:numId w:val="9"/>
              </w:numPr>
              <w:spacing w:after="120"/>
              <w:contextualSpacing w:val="0"/>
              <w:jc w:val="both"/>
              <w:rPr>
                <w:rFonts w:eastAsia="Batang"/>
                <w:iCs/>
              </w:rPr>
            </w:pPr>
            <w:r w:rsidRPr="00F15D4C">
              <w:rPr>
                <w:rFonts w:eastAsia="Batang"/>
                <w:iCs/>
              </w:rPr>
              <w:lastRenderedPageBreak/>
              <w:t>Define related requirements, such as CSSF, measurement period, scheduling restriction etc.</w:t>
            </w:r>
          </w:p>
          <w:p w14:paraId="6C587D7F" w14:textId="77777777" w:rsidR="00703829" w:rsidRPr="00F15D4C" w:rsidRDefault="00703829" w:rsidP="00703829">
            <w:pPr>
              <w:numPr>
                <w:ilvl w:val="1"/>
                <w:numId w:val="8"/>
              </w:numPr>
              <w:overflowPunct w:val="0"/>
              <w:autoSpaceDE w:val="0"/>
              <w:autoSpaceDN w:val="0"/>
              <w:adjustRightInd w:val="0"/>
              <w:spacing w:after="120"/>
              <w:textAlignment w:val="baseline"/>
              <w:rPr>
                <w:lang w:eastAsia="zh-TW"/>
              </w:rPr>
            </w:pPr>
            <w:r w:rsidRPr="00F15D4C">
              <w:rPr>
                <w:lang w:eastAsia="zh-TW"/>
              </w:rPr>
              <w:t>Inter-RAT measurements without gaps [RAN4]</w:t>
            </w:r>
          </w:p>
          <w:p w14:paraId="19D35D30" w14:textId="77777777" w:rsidR="00703829" w:rsidRPr="00F15D4C" w:rsidRDefault="00703829" w:rsidP="00703829">
            <w:pPr>
              <w:numPr>
                <w:ilvl w:val="2"/>
                <w:numId w:val="8"/>
              </w:numPr>
              <w:overflowPunct w:val="0"/>
              <w:autoSpaceDE w:val="0"/>
              <w:autoSpaceDN w:val="0"/>
              <w:adjustRightInd w:val="0"/>
              <w:spacing w:after="120"/>
              <w:textAlignment w:val="baseline"/>
              <w:rPr>
                <w:lang w:eastAsia="zh-TW"/>
              </w:rPr>
            </w:pPr>
            <w:r w:rsidRPr="00F15D4C">
              <w:rPr>
                <w:lang w:eastAsia="zh-TW"/>
              </w:rPr>
              <w:t>Inter-RAT NR measurements</w:t>
            </w:r>
          </w:p>
          <w:p w14:paraId="63643C78" w14:textId="042524EC" w:rsidR="00703829" w:rsidRPr="00F15D4C" w:rsidRDefault="00703829" w:rsidP="00354646">
            <w:pPr>
              <w:numPr>
                <w:ilvl w:val="2"/>
                <w:numId w:val="8"/>
              </w:numPr>
              <w:overflowPunct w:val="0"/>
              <w:autoSpaceDE w:val="0"/>
              <w:autoSpaceDN w:val="0"/>
              <w:adjustRightInd w:val="0"/>
              <w:spacing w:after="120"/>
              <w:textAlignment w:val="baseline"/>
              <w:rPr>
                <w:lang w:eastAsia="zh-TW"/>
              </w:rPr>
            </w:pPr>
            <w:r w:rsidRPr="00F15D4C">
              <w:rPr>
                <w:lang w:eastAsia="zh-TW"/>
              </w:rPr>
              <w:t>Inter-RAT LTE measurement</w:t>
            </w:r>
          </w:p>
        </w:tc>
      </w:tr>
    </w:tbl>
    <w:p w14:paraId="578516D8" w14:textId="77777777" w:rsidR="00703829" w:rsidRPr="00F15D4C" w:rsidRDefault="00703829" w:rsidP="00354646"/>
    <w:p w14:paraId="1B7931B4" w14:textId="76AFDCCF" w:rsidR="00CA32AF" w:rsidRPr="00F15D4C" w:rsidRDefault="002A3CB6" w:rsidP="00354646">
      <w:r w:rsidRPr="00F15D4C">
        <w:t>We would note that at least the objective 2</w:t>
      </w:r>
      <w:r w:rsidR="00BF25E0" w:rsidRPr="00F15D4C">
        <w:t xml:space="preserve"> may require RAN2 changes</w:t>
      </w:r>
      <w:r w:rsidRPr="00F15D4C">
        <w:t xml:space="preserve"> (as the RAN4 LS is already asking), but even objective 1 might (depending on what RAN4 enables). However, as usual, </w:t>
      </w:r>
      <w:r w:rsidR="00BF25E0" w:rsidRPr="00F15D4C">
        <w:t xml:space="preserve">RAN2 </w:t>
      </w:r>
      <w:r w:rsidRPr="00F15D4C">
        <w:t>can act once it receives LS from RAN4 (as now).</w:t>
      </w:r>
      <w:r w:rsidR="00BF25E0" w:rsidRPr="00F15D4C">
        <w:t xml:space="preserve"> </w:t>
      </w:r>
    </w:p>
    <w:p w14:paraId="0E1D5BF1" w14:textId="75009A4A" w:rsidR="009339CB" w:rsidRPr="00F15D4C" w:rsidRDefault="009339CB" w:rsidP="009339CB">
      <w:r w:rsidRPr="00F15D4C">
        <w:rPr>
          <w:b/>
        </w:rPr>
        <w:t>Observation 1</w:t>
      </w:r>
      <w:r w:rsidRPr="00F15D4C">
        <w:rPr>
          <w:bCs/>
        </w:rPr>
        <w:t>:</w:t>
      </w:r>
      <w:r w:rsidRPr="00F15D4C">
        <w:t xml:space="preserve"> </w:t>
      </w:r>
      <w:r w:rsidR="00BF25E0" w:rsidRPr="00F15D4C">
        <w:t>RAN4 should trigger the RAN2 work on measurement gaps via LSs (as usual).</w:t>
      </w:r>
    </w:p>
    <w:p w14:paraId="6327A5E6" w14:textId="5F871422" w:rsidR="009339CB" w:rsidRPr="00F15D4C" w:rsidRDefault="009339CB" w:rsidP="009339CB">
      <w:pPr>
        <w:pStyle w:val="Heading2"/>
      </w:pPr>
      <w:r w:rsidRPr="00F15D4C">
        <w:t>2.2</w:t>
      </w:r>
      <w:r w:rsidRPr="00F15D4C">
        <w:tab/>
      </w:r>
      <w:r w:rsidR="00354646" w:rsidRPr="00F15D4C">
        <w:t>Scope of the LS</w:t>
      </w:r>
    </w:p>
    <w:p w14:paraId="031460D2" w14:textId="61824E3C" w:rsidR="00354646" w:rsidRPr="00F15D4C" w:rsidRDefault="00BF25E0" w:rsidP="00354646">
      <w:r w:rsidRPr="00F15D4C">
        <w:t xml:space="preserve">The </w:t>
      </w:r>
      <w:r w:rsidR="00354646" w:rsidRPr="00F15D4C">
        <w:t xml:space="preserve">RAN4 is asking RAN2 </w:t>
      </w:r>
      <w:r w:rsidRPr="00F15D4C">
        <w:t>to do two separate things:</w:t>
      </w:r>
    </w:p>
    <w:p w14:paraId="199AD2B2" w14:textId="4DDEBCF1" w:rsidR="0087209F" w:rsidRPr="00F15D4C" w:rsidRDefault="0087209F" w:rsidP="0087209F">
      <w:pPr>
        <w:pStyle w:val="ListParagraph"/>
        <w:numPr>
          <w:ilvl w:val="0"/>
          <w:numId w:val="11"/>
        </w:numPr>
      </w:pPr>
      <w:r w:rsidRPr="00F15D4C">
        <w:t>Extend the NR NeedForGaps framework to allow UE to indicate it does not require gaps but does require interruption (previously UE has only been able to indicate that it requires no gaps</w:t>
      </w:r>
      <w:r w:rsidR="00B141A1" w:rsidRPr="00F15D4C">
        <w:t xml:space="preserve"> or</w:t>
      </w:r>
      <w:r w:rsidRPr="00F15D4C">
        <w:t xml:space="preserve"> always requires gaps </w:t>
      </w:r>
      <w:r w:rsidR="00D21987" w:rsidRPr="00F15D4C">
        <w:t>(either full gap or NCSG)</w:t>
      </w:r>
      <w:r w:rsidR="00B141A1" w:rsidRPr="00F15D4C">
        <w:t xml:space="preserve"> but with interruptions happening during the gaps.</w:t>
      </w:r>
    </w:p>
    <w:p w14:paraId="1B50ED14" w14:textId="6366CD91" w:rsidR="00B141A1" w:rsidRPr="00F15D4C" w:rsidRDefault="00021CAD" w:rsidP="0087209F">
      <w:pPr>
        <w:pStyle w:val="ListParagraph"/>
        <w:numPr>
          <w:ilvl w:val="0"/>
          <w:numId w:val="11"/>
        </w:numPr>
      </w:pPr>
      <w:r w:rsidRPr="00F15D4C">
        <w:t>Extend the inter-RAT NeedForGaps</w:t>
      </w:r>
      <w:r w:rsidR="00562D0F" w:rsidRPr="00F15D4C">
        <w:t xml:space="preserve"> for NR measurements </w:t>
      </w:r>
      <w:r w:rsidR="0022268A" w:rsidRPr="00F15D4C">
        <w:t>from LTE (which obviously requires LTE RRC changes)</w:t>
      </w:r>
      <w:r w:rsidRPr="00F15D4C">
        <w:t>.</w:t>
      </w:r>
    </w:p>
    <w:p w14:paraId="0047EFBF" w14:textId="28FFDA1E" w:rsidR="005208D2" w:rsidRPr="00F15D4C" w:rsidRDefault="005208D2" w:rsidP="005208D2">
      <w:r w:rsidRPr="00F15D4C">
        <w:rPr>
          <w:b/>
        </w:rPr>
        <w:t xml:space="preserve">Observation </w:t>
      </w:r>
      <w:r w:rsidR="00021CAD" w:rsidRPr="00F15D4C">
        <w:rPr>
          <w:b/>
        </w:rPr>
        <w:t>2</w:t>
      </w:r>
      <w:r w:rsidRPr="00F15D4C">
        <w:rPr>
          <w:bCs/>
        </w:rPr>
        <w:t>:</w:t>
      </w:r>
      <w:r w:rsidRPr="00F15D4C">
        <w:t xml:space="preserve"> </w:t>
      </w:r>
      <w:r w:rsidR="00021CAD" w:rsidRPr="00F15D4C">
        <w:t>RAN4 LS is asking to extend the NeedForGaps framework to allow UE to indicate it requires interruptions but no gaps</w:t>
      </w:r>
      <w:r w:rsidR="00A53673" w:rsidRPr="00F15D4C">
        <w:t xml:space="preserve">, which requires a new codepoint </w:t>
      </w:r>
      <w:r w:rsidR="00107828" w:rsidRPr="00F15D4C">
        <w:t>since it’s not something UE can have indicated earlier</w:t>
      </w:r>
      <w:r w:rsidR="00021CAD" w:rsidRPr="00F15D4C">
        <w:t xml:space="preserve">. </w:t>
      </w:r>
    </w:p>
    <w:p w14:paraId="41E6653D" w14:textId="42AAD3EC" w:rsidR="005208D2" w:rsidRPr="00F15D4C" w:rsidRDefault="00354646" w:rsidP="0073586A">
      <w:pPr>
        <w:pStyle w:val="Heading1"/>
      </w:pPr>
      <w:r w:rsidRPr="00F15D4C">
        <w:t>3</w:t>
      </w:r>
      <w:r w:rsidRPr="00F15D4C">
        <w:tab/>
        <w:t xml:space="preserve">RAN2 actions </w:t>
      </w:r>
    </w:p>
    <w:p w14:paraId="0810C69C" w14:textId="1D3E032E" w:rsidR="00354646" w:rsidRPr="00F15D4C" w:rsidRDefault="00354646" w:rsidP="00354646">
      <w:pPr>
        <w:pStyle w:val="Heading2"/>
      </w:pPr>
      <w:r w:rsidRPr="00F15D4C">
        <w:t>3.</w:t>
      </w:r>
      <w:r w:rsidR="0073586A" w:rsidRPr="00F15D4C">
        <w:t>1</w:t>
      </w:r>
      <w:r w:rsidRPr="00F15D4C">
        <w:tab/>
      </w:r>
      <w:r w:rsidR="0073586A" w:rsidRPr="00F15D4C">
        <w:t>UE needs i</w:t>
      </w:r>
      <w:r w:rsidR="00B90C8F" w:rsidRPr="00F15D4C">
        <w:t>nterruptions but no gaps</w:t>
      </w:r>
      <w:r w:rsidRPr="00F15D4C">
        <w:t xml:space="preserve"> </w:t>
      </w:r>
    </w:p>
    <w:p w14:paraId="62DC59C2" w14:textId="4D4BD7E8" w:rsidR="00354646" w:rsidRPr="00F15D4C" w:rsidRDefault="0073586A" w:rsidP="00354646">
      <w:r w:rsidRPr="00F15D4C">
        <w:t>The first RAN4 request is about adding a new codepoint to the NeedForGaps framework, i.e. “interruption-noGap”. As was already discussed in Rel-17, since the NeedForGaps IE is not extendible, this requires yet another parallel version of the IE to be introduced, which then also raises the question of whether the new IE should be extendible</w:t>
      </w:r>
      <w:r w:rsidR="00E509E7" w:rsidRPr="00F15D4C">
        <w:t>, and whether it should replace the existing NeedForGaps (i.e. implement all codepoints, as in Rel-17) or be incremental to it (i.e. only add the new codepoint</w:t>
      </w:r>
      <w:r w:rsidR="00377F9F" w:rsidRPr="00F15D4C">
        <w:t>, similar to most existing NCE configurations).</w:t>
      </w:r>
    </w:p>
    <w:p w14:paraId="0FC9214F" w14:textId="4954249E" w:rsidR="00E509E7" w:rsidRPr="00F15D4C" w:rsidRDefault="00E509E7" w:rsidP="00354646">
      <w:r w:rsidRPr="00F15D4C">
        <w:rPr>
          <w:b/>
          <w:bCs/>
        </w:rPr>
        <w:t>Observation 3:</w:t>
      </w:r>
      <w:r w:rsidRPr="00F15D4C">
        <w:t xml:space="preserve"> Since the NeedForGaps is not extendible IE, another parallel </w:t>
      </w:r>
      <w:r w:rsidR="00377F9F" w:rsidRPr="00F15D4C">
        <w:t>IE</w:t>
      </w:r>
      <w:r w:rsidRPr="00F15D4C">
        <w:t xml:space="preserve"> is needed to add the new codepoint</w:t>
      </w:r>
      <w:r w:rsidR="00813043" w:rsidRPr="00F15D4C">
        <w:t>, which could be avoided if the IE was provided with ellipsis</w:t>
      </w:r>
      <w:r w:rsidR="0055563B" w:rsidRPr="00F15D4C">
        <w:t>.</w:t>
      </w:r>
    </w:p>
    <w:p w14:paraId="3A446A57" w14:textId="5368B291" w:rsidR="00377F9F" w:rsidRPr="00F15D4C" w:rsidRDefault="00377F9F" w:rsidP="00354646">
      <w:r w:rsidRPr="00F15D4C">
        <w:rPr>
          <w:b/>
          <w:bCs/>
        </w:rPr>
        <w:t>Observation 4:</w:t>
      </w:r>
      <w:r w:rsidRPr="00F15D4C">
        <w:t xml:space="preserve"> Extending NeedForGaps </w:t>
      </w:r>
      <w:r w:rsidR="0055563B" w:rsidRPr="00F15D4C">
        <w:t xml:space="preserve">by </w:t>
      </w:r>
      <w:r w:rsidRPr="00F15D4C">
        <w:t>“replac</w:t>
      </w:r>
      <w:r w:rsidR="0055563B" w:rsidRPr="00F15D4C">
        <w:t>ing</w:t>
      </w:r>
      <w:r w:rsidRPr="00F15D4C">
        <w:t xml:space="preserve">” </w:t>
      </w:r>
      <w:r w:rsidR="0055563B" w:rsidRPr="00F15D4C">
        <w:t xml:space="preserve">the existing structure (as was done in Rel-17) </w:t>
      </w:r>
      <w:r w:rsidRPr="00F15D4C">
        <w:t xml:space="preserve">seems easiest but </w:t>
      </w:r>
      <w:r w:rsidR="00813043" w:rsidRPr="00F15D4C">
        <w:t>adding ellipsis would avoid having the same problem in the future.</w:t>
      </w:r>
    </w:p>
    <w:p w14:paraId="198EDA83" w14:textId="22D6BD2B" w:rsidR="00843F1B" w:rsidRPr="00F15D4C" w:rsidRDefault="00843F1B" w:rsidP="00354646">
      <w:r w:rsidRPr="00F15D4C">
        <w:rPr>
          <w:b/>
          <w:bCs/>
        </w:rPr>
        <w:t>Observation 5:</w:t>
      </w:r>
      <w:r w:rsidRPr="00F15D4C">
        <w:t xml:space="preserve"> The current “</w:t>
      </w:r>
      <w:r w:rsidRPr="00FC7E58">
        <w:rPr>
          <w:i/>
          <w:iCs/>
        </w:rPr>
        <w:t>no-gap</w:t>
      </w:r>
      <w:r w:rsidRPr="00F15D4C">
        <w:t xml:space="preserve">” </w:t>
      </w:r>
      <w:r w:rsidR="007C654B" w:rsidRPr="00F15D4C">
        <w:t xml:space="preserve">indication </w:t>
      </w:r>
      <w:r w:rsidRPr="00F15D4C">
        <w:t>means UE requires no gaps and no interruptions</w:t>
      </w:r>
      <w:r w:rsidR="00DC3F85" w:rsidRPr="00F15D4C">
        <w:t>.</w:t>
      </w:r>
    </w:p>
    <w:p w14:paraId="788EB899" w14:textId="6B749D25" w:rsidR="00377F9F" w:rsidRPr="00F15D4C" w:rsidRDefault="00377F9F" w:rsidP="00354646">
      <w:r w:rsidRPr="00F15D4C">
        <w:rPr>
          <w:b/>
          <w:bCs/>
        </w:rPr>
        <w:t>Proposal 1:</w:t>
      </w:r>
      <w:r w:rsidRPr="00F15D4C">
        <w:t xml:space="preserve"> </w:t>
      </w:r>
      <w:r w:rsidR="00AB4E67" w:rsidRPr="00F15D4C">
        <w:t xml:space="preserve">Create new Rel-18 </w:t>
      </w:r>
      <w:r w:rsidR="00AB4E67" w:rsidRPr="00F15D4C">
        <w:rPr>
          <w:i/>
          <w:iCs/>
        </w:rPr>
        <w:t>NeedForGaps</w:t>
      </w:r>
      <w:r w:rsidR="00DD3CB3" w:rsidRPr="00F15D4C">
        <w:rPr>
          <w:i/>
          <w:iCs/>
        </w:rPr>
        <w:t>Info</w:t>
      </w:r>
      <w:r w:rsidR="00D44D69" w:rsidRPr="00F15D4C">
        <w:rPr>
          <w:i/>
          <w:iCs/>
        </w:rPr>
        <w:t>NR</w:t>
      </w:r>
      <w:r w:rsidR="00DD3CB3" w:rsidRPr="00F15D4C">
        <w:t xml:space="preserve"> and </w:t>
      </w:r>
      <w:r w:rsidR="00DD3CB3" w:rsidRPr="00F15D4C">
        <w:rPr>
          <w:i/>
          <w:iCs/>
        </w:rPr>
        <w:t>NeedForGaps</w:t>
      </w:r>
      <w:r w:rsidR="00D44D69" w:rsidRPr="00F15D4C">
        <w:rPr>
          <w:i/>
          <w:iCs/>
        </w:rPr>
        <w:t>ConfigNR</w:t>
      </w:r>
      <w:r w:rsidR="00AB4E67" w:rsidRPr="00F15D4C">
        <w:t xml:space="preserve"> </w:t>
      </w:r>
      <w:r w:rsidR="005158DB" w:rsidRPr="00F15D4C">
        <w:t xml:space="preserve">that includes </w:t>
      </w:r>
      <w:r w:rsidR="00AB4E67" w:rsidRPr="00F15D4C">
        <w:t>ellipsis</w:t>
      </w:r>
      <w:r w:rsidR="00210BB9" w:rsidRPr="00F15D4C">
        <w:t xml:space="preserve"> and uses the same structure and keeps </w:t>
      </w:r>
      <w:r w:rsidR="00A6174B" w:rsidRPr="00F15D4C">
        <w:t xml:space="preserve">the interpretation of existing </w:t>
      </w:r>
      <w:r w:rsidR="00210BB9" w:rsidRPr="00F15D4C">
        <w:rPr>
          <w:i/>
          <w:iCs/>
        </w:rPr>
        <w:t>gapIndication</w:t>
      </w:r>
      <w:r w:rsidR="00210BB9" w:rsidRPr="00F15D4C">
        <w:t xml:space="preserve"> </w:t>
      </w:r>
      <w:r w:rsidR="00A6174B" w:rsidRPr="00F15D4C">
        <w:t>codepoints unchanged</w:t>
      </w:r>
      <w:r w:rsidR="005158DB" w:rsidRPr="00F15D4C">
        <w:t>.</w:t>
      </w:r>
    </w:p>
    <w:p w14:paraId="6C287022" w14:textId="368E621E" w:rsidR="00AA2913" w:rsidRPr="00F15D4C" w:rsidRDefault="00AA2913" w:rsidP="00354646">
      <w:r w:rsidRPr="00F15D4C">
        <w:rPr>
          <w:b/>
          <w:bCs/>
        </w:rPr>
        <w:t>Proposal 2:</w:t>
      </w:r>
      <w:r w:rsidRPr="00F15D4C">
        <w:t xml:space="preserve"> Create new Rel-18 </w:t>
      </w:r>
      <w:r w:rsidRPr="00F15D4C">
        <w:rPr>
          <w:i/>
          <w:iCs/>
        </w:rPr>
        <w:t>gapIndication</w:t>
      </w:r>
      <w:r w:rsidR="00772911" w:rsidRPr="00F15D4C">
        <w:t xml:space="preserve"> with the following</w:t>
      </w:r>
      <w:r w:rsidR="007C654B" w:rsidRPr="00F15D4C">
        <w:t xml:space="preserve"> signalled values:</w:t>
      </w:r>
      <w:r w:rsidR="00772911" w:rsidRPr="00F15D4C">
        <w:t xml:space="preserve"> </w:t>
      </w:r>
      <w:r w:rsidR="00772911" w:rsidRPr="00F15D4C">
        <w:rPr>
          <w:i/>
          <w:iCs/>
        </w:rPr>
        <w:t>gap</w:t>
      </w:r>
      <w:r w:rsidR="007C654B" w:rsidRPr="00F15D4C">
        <w:t xml:space="preserve"> (</w:t>
      </w:r>
      <w:r w:rsidR="00A6174B" w:rsidRPr="00F15D4C">
        <w:t xml:space="preserve">Rel-16 codepoint: </w:t>
      </w:r>
      <w:r w:rsidR="007C654B" w:rsidRPr="00F15D4C">
        <w:t>UE requires gaps but causes no interruptions)</w:t>
      </w:r>
      <w:r w:rsidR="00772911" w:rsidRPr="00F15D4C">
        <w:t xml:space="preserve">, </w:t>
      </w:r>
      <w:r w:rsidR="00772911" w:rsidRPr="00F15D4C">
        <w:rPr>
          <w:i/>
          <w:iCs/>
        </w:rPr>
        <w:t>no-gap</w:t>
      </w:r>
      <w:r w:rsidR="007C654B" w:rsidRPr="00F15D4C">
        <w:t xml:space="preserve"> (</w:t>
      </w:r>
      <w:r w:rsidR="00A6174B" w:rsidRPr="00F15D4C">
        <w:t>Rel-16 codepoint:</w:t>
      </w:r>
      <w:r w:rsidR="007C654B" w:rsidRPr="00F15D4C">
        <w:t xml:space="preserve"> UE requires </w:t>
      </w:r>
      <w:r w:rsidR="00A6174B" w:rsidRPr="00F15D4C">
        <w:t xml:space="preserve">no </w:t>
      </w:r>
      <w:r w:rsidR="007C654B" w:rsidRPr="00F15D4C">
        <w:t>gaps</w:t>
      </w:r>
      <w:r w:rsidR="00A6174B" w:rsidRPr="00F15D4C">
        <w:t xml:space="preserve"> or </w:t>
      </w:r>
      <w:r w:rsidR="00FE7D5D" w:rsidRPr="00F15D4C">
        <w:t xml:space="preserve">NCSG </w:t>
      </w:r>
      <w:r w:rsidR="00A6174B" w:rsidRPr="00F15D4C">
        <w:t xml:space="preserve">and does not </w:t>
      </w:r>
      <w:r w:rsidR="007C654B" w:rsidRPr="00F15D4C">
        <w:t>cause interruptions)</w:t>
      </w:r>
      <w:r w:rsidR="00772911" w:rsidRPr="00F15D4C">
        <w:t xml:space="preserve">, </w:t>
      </w:r>
      <w:r w:rsidR="00843F1B" w:rsidRPr="00F15D4C">
        <w:rPr>
          <w:i/>
          <w:iCs/>
        </w:rPr>
        <w:t>ncsg</w:t>
      </w:r>
      <w:r w:rsidR="007C654B" w:rsidRPr="00F15D4C">
        <w:t xml:space="preserve"> (</w:t>
      </w:r>
      <w:r w:rsidR="00A6174B" w:rsidRPr="00F15D4C">
        <w:t>Rel-17 existing codepoint:</w:t>
      </w:r>
      <w:r w:rsidR="007C654B" w:rsidRPr="00F15D4C">
        <w:t xml:space="preserve"> UE requires NCSG ga</w:t>
      </w:r>
      <w:r w:rsidR="0010414E" w:rsidRPr="00F15D4C">
        <w:t>p</w:t>
      </w:r>
      <w:r w:rsidR="007C654B" w:rsidRPr="00F15D4C">
        <w:t>s but causes no interruptions)</w:t>
      </w:r>
      <w:r w:rsidR="00843F1B" w:rsidRPr="00F15D4C">
        <w:t xml:space="preserve">, </w:t>
      </w:r>
      <w:r w:rsidR="00772911" w:rsidRPr="00F15D4C">
        <w:rPr>
          <w:i/>
          <w:iCs/>
        </w:rPr>
        <w:t>no-gap-inte</w:t>
      </w:r>
      <w:r w:rsidR="007C654B" w:rsidRPr="00F15D4C">
        <w:rPr>
          <w:i/>
          <w:iCs/>
        </w:rPr>
        <w:t>r</w:t>
      </w:r>
      <w:r w:rsidR="00772911" w:rsidRPr="00F15D4C">
        <w:rPr>
          <w:i/>
          <w:iCs/>
        </w:rPr>
        <w:t>rupt</w:t>
      </w:r>
      <w:r w:rsidR="007C654B" w:rsidRPr="00F15D4C">
        <w:t xml:space="preserve"> (</w:t>
      </w:r>
      <w:r w:rsidR="00A6174B" w:rsidRPr="00F15D4C">
        <w:t>Rel-18 new codepoint:</w:t>
      </w:r>
      <w:r w:rsidR="007C654B" w:rsidRPr="00F15D4C">
        <w:t xml:space="preserve"> UE requires no gap but causes interruptions).</w:t>
      </w:r>
    </w:p>
    <w:p w14:paraId="079964DC" w14:textId="77777777" w:rsidR="0073586A" w:rsidRPr="00F15D4C" w:rsidRDefault="0073586A" w:rsidP="0073586A">
      <w:pPr>
        <w:pStyle w:val="Heading2"/>
      </w:pPr>
      <w:r w:rsidRPr="00F15D4C">
        <w:t>3.2</w:t>
      </w:r>
      <w:r w:rsidRPr="00F15D4C">
        <w:tab/>
        <w:t>Inter-RAT NeedForGaps</w:t>
      </w:r>
    </w:p>
    <w:p w14:paraId="22BEFFA0" w14:textId="33B0EF26" w:rsidR="0073586A" w:rsidRPr="00F15D4C" w:rsidRDefault="00AB4E67" w:rsidP="0073586A">
      <w:r w:rsidRPr="00F15D4C">
        <w:t>The inter-RAT NeedForGaps</w:t>
      </w:r>
      <w:r w:rsidR="0022268A" w:rsidRPr="00F15D4C">
        <w:t xml:space="preserve"> for NR measurements from LTE requires LTE RRC changes: Currently LTE specifications only specify very basic NeedForGaps frameworks as shown below:</w:t>
      </w:r>
    </w:p>
    <w:tbl>
      <w:tblPr>
        <w:tblW w:w="8655" w:type="dxa"/>
        <w:tblInd w:w="108" w:type="dxa"/>
        <w:tblLayout w:type="fixed"/>
        <w:tblLook w:val="01E0" w:firstRow="1" w:lastRow="1" w:firstColumn="1" w:lastColumn="1" w:noHBand="0" w:noVBand="0"/>
      </w:tblPr>
      <w:tblGrid>
        <w:gridCol w:w="7825"/>
        <w:gridCol w:w="830"/>
      </w:tblGrid>
      <w:tr w:rsidR="00273EFE" w:rsidRPr="00F15D4C" w14:paraId="465EE12E" w14:textId="77777777" w:rsidTr="00DC3F85">
        <w:tc>
          <w:tcPr>
            <w:tcW w:w="7825" w:type="dxa"/>
            <w:tcBorders>
              <w:top w:val="single" w:sz="4" w:space="0" w:color="808080"/>
              <w:left w:val="single" w:sz="4" w:space="0" w:color="808080"/>
              <w:bottom w:val="single" w:sz="4" w:space="0" w:color="808080"/>
              <w:right w:val="single" w:sz="4" w:space="0" w:color="808080"/>
            </w:tcBorders>
          </w:tcPr>
          <w:p w14:paraId="02ED661A" w14:textId="77777777" w:rsidR="00273EFE" w:rsidRPr="00F15D4C" w:rsidRDefault="00273EFE" w:rsidP="00DC3F85">
            <w:pPr>
              <w:pStyle w:val="TAL"/>
              <w:rPr>
                <w:b/>
                <w:bCs/>
                <w:i/>
                <w:noProof/>
                <w:lang w:eastAsia="en-GB"/>
              </w:rPr>
            </w:pPr>
            <w:r w:rsidRPr="00F15D4C">
              <w:rPr>
                <w:b/>
                <w:bCs/>
                <w:i/>
                <w:noProof/>
                <w:lang w:eastAsia="en-GB"/>
              </w:rPr>
              <w:lastRenderedPageBreak/>
              <w:t>interRAT-NeedForGaps</w:t>
            </w:r>
          </w:p>
          <w:p w14:paraId="6872B082" w14:textId="77777777" w:rsidR="00273EFE" w:rsidRPr="00F15D4C" w:rsidRDefault="00273EFE" w:rsidP="00DC3F85">
            <w:pPr>
              <w:pStyle w:val="TAL"/>
              <w:rPr>
                <w:iCs/>
                <w:lang w:eastAsia="en-GB"/>
              </w:rPr>
            </w:pPr>
            <w:r w:rsidRPr="00F15D4C">
              <w:rPr>
                <w:lang w:eastAsia="en-GB"/>
              </w:rPr>
              <w:t>Indicates need for DL measurement gaps when operating on the E</w:t>
            </w:r>
            <w:r w:rsidRPr="00F15D4C">
              <w:rPr>
                <w:lang w:eastAsia="en-GB"/>
              </w:rPr>
              <w:noBreakHyphen/>
              <w:t xml:space="preserve">UTRA band given by the entry in </w:t>
            </w:r>
            <w:r w:rsidRPr="00F15D4C">
              <w:rPr>
                <w:i/>
                <w:noProof/>
                <w:lang w:eastAsia="en-GB"/>
              </w:rPr>
              <w:t xml:space="preserve">bandListEUTRA or on the E-UTRA band combination given by the entry in bandCombinationListEUTRA </w:t>
            </w:r>
            <w:r w:rsidRPr="00F15D4C">
              <w:rPr>
                <w:lang w:eastAsia="en-GB"/>
              </w:rPr>
              <w:t xml:space="preserve">and measuring on the inter-RAT band given by the entry in the </w:t>
            </w:r>
            <w:r w:rsidRPr="00F15D4C">
              <w:rPr>
                <w:i/>
                <w:noProof/>
                <w:lang w:eastAsia="en-GB"/>
              </w:rPr>
              <w:t>interRAT-BandList</w:t>
            </w:r>
            <w:r w:rsidRPr="00F15D4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EA6CDC" w14:textId="77777777" w:rsidR="00273EFE" w:rsidRPr="00F15D4C" w:rsidRDefault="00273EFE" w:rsidP="00DC3F85">
            <w:pPr>
              <w:pStyle w:val="TAL"/>
              <w:jc w:val="center"/>
              <w:rPr>
                <w:bCs/>
                <w:noProof/>
                <w:lang w:eastAsia="en-GB"/>
              </w:rPr>
            </w:pPr>
            <w:r w:rsidRPr="00F15D4C">
              <w:rPr>
                <w:bCs/>
                <w:noProof/>
                <w:lang w:eastAsia="en-GB"/>
              </w:rPr>
              <w:t>-</w:t>
            </w:r>
          </w:p>
        </w:tc>
      </w:tr>
      <w:tr w:rsidR="00273EFE" w:rsidRPr="00F15D4C" w14:paraId="4C836F58" w14:textId="77777777" w:rsidTr="00DC3F85">
        <w:tc>
          <w:tcPr>
            <w:tcW w:w="7825" w:type="dxa"/>
            <w:tcBorders>
              <w:top w:val="single" w:sz="4" w:space="0" w:color="808080"/>
              <w:left w:val="single" w:sz="4" w:space="0" w:color="808080"/>
              <w:bottom w:val="single" w:sz="4" w:space="0" w:color="808080"/>
              <w:right w:val="single" w:sz="4" w:space="0" w:color="808080"/>
            </w:tcBorders>
          </w:tcPr>
          <w:p w14:paraId="40F17076" w14:textId="77777777" w:rsidR="00273EFE" w:rsidRPr="00F15D4C" w:rsidRDefault="00273EFE" w:rsidP="00DC3F85">
            <w:pPr>
              <w:pStyle w:val="TAL"/>
              <w:rPr>
                <w:b/>
                <w:bCs/>
                <w:i/>
                <w:noProof/>
                <w:lang w:eastAsia="en-GB"/>
              </w:rPr>
            </w:pPr>
            <w:r w:rsidRPr="00F15D4C">
              <w:rPr>
                <w:b/>
                <w:bCs/>
                <w:i/>
                <w:noProof/>
                <w:lang w:eastAsia="en-GB"/>
              </w:rPr>
              <w:t>interRAT-NeedForGapsNR</w:t>
            </w:r>
          </w:p>
          <w:p w14:paraId="0974350A" w14:textId="77777777" w:rsidR="00273EFE" w:rsidRPr="00F15D4C" w:rsidRDefault="00273EFE" w:rsidP="00DC3F85">
            <w:pPr>
              <w:pStyle w:val="TAL"/>
              <w:rPr>
                <w:b/>
                <w:bCs/>
                <w:i/>
                <w:noProof/>
                <w:lang w:eastAsia="en-GB"/>
              </w:rPr>
            </w:pPr>
            <w:r w:rsidRPr="00F15D4C">
              <w:rPr>
                <w:lang w:eastAsia="en-GB"/>
              </w:rPr>
              <w:t>Indicates need for measurement gaps when operating on the E</w:t>
            </w:r>
            <w:r w:rsidRPr="00F15D4C">
              <w:rPr>
                <w:lang w:eastAsia="en-GB"/>
              </w:rPr>
              <w:noBreakHyphen/>
              <w:t xml:space="preserve">UTRA band given by the entry in </w:t>
            </w:r>
            <w:r w:rsidRPr="00F15D4C">
              <w:rPr>
                <w:rFonts w:cs="Arial"/>
                <w:bCs/>
                <w:i/>
                <w:noProof/>
                <w:lang w:eastAsia="en-GB"/>
              </w:rPr>
              <w:t>supportedBandListEUTRA</w:t>
            </w:r>
            <w:r w:rsidRPr="00F15D4C">
              <w:rPr>
                <w:i/>
                <w:noProof/>
                <w:lang w:eastAsia="en-GB"/>
              </w:rPr>
              <w:t xml:space="preserve"> </w:t>
            </w:r>
            <w:r w:rsidRPr="00F15D4C">
              <w:rPr>
                <w:iCs/>
                <w:noProof/>
                <w:lang w:eastAsia="en-GB"/>
              </w:rPr>
              <w:t>or on the E-UTRA band combination given by the entry in</w:t>
            </w:r>
            <w:r w:rsidRPr="00F15D4C">
              <w:rPr>
                <w:i/>
                <w:noProof/>
                <w:lang w:eastAsia="en-GB"/>
              </w:rPr>
              <w:t xml:space="preserve"> </w:t>
            </w:r>
            <w:r w:rsidRPr="00F15D4C">
              <w:rPr>
                <w:rFonts w:cs="Arial"/>
                <w:bCs/>
                <w:i/>
                <w:noProof/>
                <w:lang w:eastAsia="en-GB"/>
              </w:rPr>
              <w:t>supportedBandCombination-r10 or supportedBandCombinationAdd-r11</w:t>
            </w:r>
            <w:r w:rsidRPr="00F15D4C">
              <w:rPr>
                <w:rFonts w:cs="Arial"/>
                <w:bCs/>
                <w:noProof/>
                <w:lang w:eastAsia="en-GB"/>
              </w:rPr>
              <w:t xml:space="preserve"> or </w:t>
            </w:r>
            <w:r w:rsidRPr="00F15D4C">
              <w:rPr>
                <w:rFonts w:cs="Arial"/>
                <w:bCs/>
                <w:i/>
                <w:noProof/>
                <w:lang w:eastAsia="en-GB"/>
              </w:rPr>
              <w:t>supportedBandCombinationReduced-r13</w:t>
            </w:r>
            <w:r w:rsidRPr="00F15D4C">
              <w:rPr>
                <w:noProof/>
                <w:lang w:eastAsia="en-GB"/>
              </w:rPr>
              <w:t xml:space="preserve"> </w:t>
            </w:r>
            <w:r w:rsidRPr="00F15D4C">
              <w:rPr>
                <w:lang w:eastAsia="en-GB"/>
              </w:rPr>
              <w:t xml:space="preserve">and measuring on the NR band given by the entry in the </w:t>
            </w:r>
            <w:r w:rsidRPr="00F15D4C">
              <w:rPr>
                <w:i/>
                <w:noProof/>
                <w:lang w:eastAsia="en-GB"/>
              </w:rPr>
              <w:t>InterRAT-BandListNR</w:t>
            </w:r>
            <w:r w:rsidRPr="00F15D4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36FC3" w14:textId="77777777" w:rsidR="00273EFE" w:rsidRPr="00F15D4C" w:rsidRDefault="00273EFE" w:rsidP="00DC3F85">
            <w:pPr>
              <w:pStyle w:val="TAL"/>
              <w:jc w:val="center"/>
              <w:rPr>
                <w:bCs/>
                <w:noProof/>
                <w:lang w:eastAsia="en-GB"/>
              </w:rPr>
            </w:pPr>
            <w:r w:rsidRPr="00F15D4C">
              <w:rPr>
                <w:bCs/>
                <w:noProof/>
                <w:lang w:eastAsia="en-GB"/>
              </w:rPr>
              <w:t>-</w:t>
            </w:r>
          </w:p>
        </w:tc>
      </w:tr>
    </w:tbl>
    <w:p w14:paraId="35115D96" w14:textId="77777777" w:rsidR="0022268A" w:rsidRPr="00F15D4C" w:rsidRDefault="0022268A" w:rsidP="0073586A"/>
    <w:p w14:paraId="01475E93" w14:textId="316E77A1" w:rsidR="0042727F" w:rsidRPr="00F15D4C" w:rsidRDefault="0042727F" w:rsidP="0073586A">
      <w:r w:rsidRPr="00F15D4C">
        <w:t>To support the RAN4 request, another LTE capability should be added that indicates UE supports inter-RAT measurements without gaps but with interruptions. The design should be similar as the existing inter-RAT-</w:t>
      </w:r>
      <w:r w:rsidRPr="00D70825">
        <w:rPr>
          <w:i/>
          <w:iCs/>
        </w:rPr>
        <w:t>NeedForGapsNR</w:t>
      </w:r>
      <w:r w:rsidRPr="00F15D4C">
        <w:t>.</w:t>
      </w:r>
    </w:p>
    <w:p w14:paraId="1360E762" w14:textId="45376C84" w:rsidR="0073586A" w:rsidRPr="00F15D4C" w:rsidRDefault="0073586A" w:rsidP="005208D2">
      <w:r w:rsidRPr="00F15D4C">
        <w:rPr>
          <w:b/>
        </w:rPr>
        <w:t xml:space="preserve">Proposal </w:t>
      </w:r>
      <w:r w:rsidR="009F7307" w:rsidRPr="00F15D4C">
        <w:rPr>
          <w:b/>
        </w:rPr>
        <w:t>3</w:t>
      </w:r>
      <w:r w:rsidRPr="00F15D4C">
        <w:rPr>
          <w:bCs/>
        </w:rPr>
        <w:t>:</w:t>
      </w:r>
      <w:r w:rsidRPr="00F15D4C">
        <w:t xml:space="preserve"> </w:t>
      </w:r>
      <w:r w:rsidR="0042727F" w:rsidRPr="00F15D4C">
        <w:t xml:space="preserve">Define new LTE capability </w:t>
      </w:r>
      <w:r w:rsidR="0042727F" w:rsidRPr="00F15D4C">
        <w:rPr>
          <w:i/>
          <w:iCs/>
        </w:rPr>
        <w:t>interRAT-NeedFor</w:t>
      </w:r>
      <w:r w:rsidR="008330EA" w:rsidRPr="00F15D4C">
        <w:rPr>
          <w:i/>
          <w:iCs/>
        </w:rPr>
        <w:t>Interruptions</w:t>
      </w:r>
      <w:r w:rsidR="0042727F" w:rsidRPr="00F15D4C">
        <w:rPr>
          <w:i/>
          <w:iCs/>
        </w:rPr>
        <w:t>NR</w:t>
      </w:r>
      <w:r w:rsidR="008330EA" w:rsidRPr="00F15D4C">
        <w:t xml:space="preserve"> according to the similar design as used for </w:t>
      </w:r>
      <w:r w:rsidR="008330EA" w:rsidRPr="00F15D4C">
        <w:rPr>
          <w:i/>
          <w:iCs/>
        </w:rPr>
        <w:t>interRAT-NeedForGapsNR</w:t>
      </w:r>
      <w:r w:rsidR="008330EA" w:rsidRPr="00F15D4C">
        <w:t>.</w:t>
      </w:r>
    </w:p>
    <w:p w14:paraId="69B7B8E6" w14:textId="1890CEDE" w:rsidR="009339CB" w:rsidRPr="00F15D4C" w:rsidRDefault="005208D2" w:rsidP="009339CB">
      <w:pPr>
        <w:pStyle w:val="Heading1"/>
      </w:pPr>
      <w:r w:rsidRPr="00F15D4C">
        <w:t>4</w:t>
      </w:r>
      <w:r w:rsidR="009339CB" w:rsidRPr="00F15D4C">
        <w:tab/>
        <w:t>Conclusion</w:t>
      </w:r>
    </w:p>
    <w:p w14:paraId="6E24B0F4" w14:textId="349732F6" w:rsidR="009339CB" w:rsidRPr="00F15D4C" w:rsidRDefault="009339CB" w:rsidP="009339CB">
      <w:r w:rsidRPr="00F15D4C">
        <w:t>This document has made the following observations:</w:t>
      </w:r>
    </w:p>
    <w:p w14:paraId="710A47CE" w14:textId="77777777" w:rsidR="0055563B" w:rsidRPr="00F15D4C" w:rsidRDefault="0055563B" w:rsidP="0055563B">
      <w:r w:rsidRPr="00F15D4C">
        <w:rPr>
          <w:b/>
        </w:rPr>
        <w:t>Observation 1</w:t>
      </w:r>
      <w:r w:rsidRPr="00F15D4C">
        <w:rPr>
          <w:bCs/>
        </w:rPr>
        <w:t>:</w:t>
      </w:r>
      <w:r w:rsidRPr="00F15D4C">
        <w:t xml:space="preserve"> RAN4 should trigger the RAN2 work on measurement gaps via LSs (as usual).</w:t>
      </w:r>
    </w:p>
    <w:p w14:paraId="32719E93" w14:textId="77777777" w:rsidR="0055563B" w:rsidRPr="00F15D4C" w:rsidRDefault="0055563B" w:rsidP="0055563B">
      <w:r w:rsidRPr="00F15D4C">
        <w:rPr>
          <w:b/>
        </w:rPr>
        <w:t>Observation 2</w:t>
      </w:r>
      <w:r w:rsidRPr="00F15D4C">
        <w:rPr>
          <w:bCs/>
        </w:rPr>
        <w:t>:</w:t>
      </w:r>
      <w:r w:rsidRPr="00F15D4C">
        <w:t xml:space="preserve"> RAN4 LS is asking to extend the NeedForGaps framework to allow UE to indicate it requires interruptions but no gaps, which requires a new codepoint since it’s not something UE can have indicated earlier. </w:t>
      </w:r>
    </w:p>
    <w:p w14:paraId="4BDD473E" w14:textId="77777777" w:rsidR="0055563B" w:rsidRPr="00F15D4C" w:rsidRDefault="0055563B" w:rsidP="0055563B">
      <w:r w:rsidRPr="00F15D4C">
        <w:rPr>
          <w:b/>
          <w:bCs/>
        </w:rPr>
        <w:t>Observation 3:</w:t>
      </w:r>
      <w:r w:rsidRPr="00F15D4C">
        <w:t xml:space="preserve"> Since the NeedForGaps is not extendible IE, another parallel IE is needed to add the new codepoint, </w:t>
      </w:r>
    </w:p>
    <w:p w14:paraId="0732943C" w14:textId="77777777" w:rsidR="0055563B" w:rsidRPr="00F15D4C" w:rsidRDefault="0055563B" w:rsidP="0055563B">
      <w:r w:rsidRPr="00F15D4C">
        <w:rPr>
          <w:b/>
          <w:bCs/>
        </w:rPr>
        <w:t>Observation 4:</w:t>
      </w:r>
      <w:r w:rsidRPr="00F15D4C">
        <w:t xml:space="preserve"> Extending NeedForGaps by “replacing” the existing structure (as was done in Rel-17) seems easiest but adding ellipsis would avoid having the same problem in the future.</w:t>
      </w:r>
    </w:p>
    <w:p w14:paraId="1362E1AD" w14:textId="77777777" w:rsidR="0055563B" w:rsidRPr="00F15D4C" w:rsidRDefault="0055563B" w:rsidP="0055563B">
      <w:r w:rsidRPr="00F15D4C">
        <w:rPr>
          <w:b/>
          <w:bCs/>
        </w:rPr>
        <w:t>Observation 5:</w:t>
      </w:r>
      <w:r w:rsidRPr="00F15D4C">
        <w:t xml:space="preserve"> The current “</w:t>
      </w:r>
      <w:r w:rsidRPr="00FC7E58">
        <w:rPr>
          <w:i/>
          <w:iCs/>
        </w:rPr>
        <w:t>no-gap</w:t>
      </w:r>
      <w:r w:rsidRPr="00F15D4C">
        <w:t>” indication means UE requires no gaps and no interruptions.</w:t>
      </w:r>
    </w:p>
    <w:p w14:paraId="3BE72BE2" w14:textId="77777777" w:rsidR="009339CB" w:rsidRPr="00F15D4C" w:rsidRDefault="009339CB" w:rsidP="009339CB">
      <w:pPr>
        <w:rPr>
          <w:bCs/>
        </w:rPr>
      </w:pPr>
      <w:r w:rsidRPr="00F15D4C">
        <w:rPr>
          <w:bCs/>
        </w:rPr>
        <w:t>And proposed the following:</w:t>
      </w:r>
    </w:p>
    <w:p w14:paraId="309958BC" w14:textId="77777777" w:rsidR="0055563B" w:rsidRPr="00F15D4C" w:rsidRDefault="0055563B" w:rsidP="0055563B">
      <w:r w:rsidRPr="00F15D4C">
        <w:rPr>
          <w:b/>
          <w:bCs/>
        </w:rPr>
        <w:t>Proposal 1:</w:t>
      </w:r>
      <w:r w:rsidRPr="00F15D4C">
        <w:t xml:space="preserve"> Create new Rel-18 NeedForGapsInfoNR and NeedForGapsConfigNR that includes ellipsis and uses the same structure and keeps the interpretation of existing gapIndication codepoints unchanged.</w:t>
      </w:r>
    </w:p>
    <w:p w14:paraId="05EDE5F0" w14:textId="53C778E6" w:rsidR="0055563B" w:rsidRPr="00F15D4C" w:rsidRDefault="0055563B" w:rsidP="0055563B">
      <w:r w:rsidRPr="00F15D4C">
        <w:rPr>
          <w:b/>
          <w:bCs/>
        </w:rPr>
        <w:t>Proposal 2:</w:t>
      </w:r>
      <w:r w:rsidRPr="00F15D4C">
        <w:t xml:space="preserve"> Create new Rel-18 </w:t>
      </w:r>
      <w:r w:rsidRPr="00F15D4C">
        <w:rPr>
          <w:i/>
          <w:iCs/>
        </w:rPr>
        <w:t>gapIndication</w:t>
      </w:r>
      <w:r w:rsidRPr="00F15D4C">
        <w:t xml:space="preserve"> with the following signalled values: </w:t>
      </w:r>
      <w:r w:rsidRPr="00F15D4C">
        <w:rPr>
          <w:i/>
          <w:iCs/>
        </w:rPr>
        <w:t>gap</w:t>
      </w:r>
      <w:r w:rsidRPr="00F15D4C">
        <w:t xml:space="preserve"> (Rel-16 codepoint: UE requires gaps but causes no interruptions), </w:t>
      </w:r>
      <w:r w:rsidRPr="00D70825">
        <w:rPr>
          <w:i/>
          <w:iCs/>
        </w:rPr>
        <w:t>no-gap</w:t>
      </w:r>
      <w:r w:rsidRPr="00F15D4C">
        <w:t xml:space="preserve"> (Rel-16 codepoint: UE requires no gaps or NCSG and does not cause interruptions), </w:t>
      </w:r>
      <w:r w:rsidRPr="00D70825">
        <w:rPr>
          <w:i/>
          <w:iCs/>
        </w:rPr>
        <w:t>ncsg</w:t>
      </w:r>
      <w:r w:rsidRPr="00F15D4C">
        <w:t xml:space="preserve"> (Rel-17 existing codepoint: UE requires NCSG gaps but causes no interruptions), </w:t>
      </w:r>
      <w:r w:rsidRPr="00D70825">
        <w:rPr>
          <w:i/>
          <w:iCs/>
        </w:rPr>
        <w:t>no-gap-interrupt</w:t>
      </w:r>
      <w:r w:rsidRPr="00F15D4C">
        <w:t xml:space="preserve"> (Rel-18 new codepoint: UE requires no gap but causes interruptions).</w:t>
      </w:r>
    </w:p>
    <w:p w14:paraId="56EEE39D" w14:textId="6B385C88" w:rsidR="009339CB" w:rsidRDefault="0055563B" w:rsidP="009339CB">
      <w:r w:rsidRPr="00F15D4C">
        <w:rPr>
          <w:b/>
        </w:rPr>
        <w:t>Proposal 3</w:t>
      </w:r>
      <w:r w:rsidRPr="00F15D4C">
        <w:rPr>
          <w:bCs/>
        </w:rPr>
        <w:t>:</w:t>
      </w:r>
      <w:r w:rsidRPr="00F15D4C">
        <w:t xml:space="preserve"> Define new LTE capability </w:t>
      </w:r>
      <w:r w:rsidRPr="00F15D4C">
        <w:rPr>
          <w:i/>
          <w:iCs/>
        </w:rPr>
        <w:t>interRAT-NeedForInterruptionsNR</w:t>
      </w:r>
      <w:r w:rsidRPr="00F15D4C">
        <w:t xml:space="preserve"> according to the similar design as used for </w:t>
      </w:r>
      <w:r w:rsidRPr="00F15D4C">
        <w:rPr>
          <w:i/>
          <w:iCs/>
        </w:rPr>
        <w:t>interRAT-NeedForGapsNR</w:t>
      </w:r>
      <w:r w:rsidRPr="00F15D4C">
        <w:t>.</w:t>
      </w:r>
    </w:p>
    <w:p w14:paraId="6C42D001" w14:textId="77777777" w:rsidR="00B775AE" w:rsidRPr="00F15D4C" w:rsidRDefault="00B775AE" w:rsidP="009339CB"/>
    <w:sectPr w:rsidR="00B775AE" w:rsidRPr="00F15D4C" w:rsidSect="00B506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4283" w14:textId="77777777" w:rsidR="0035382D" w:rsidRDefault="0035382D">
      <w:r>
        <w:separator/>
      </w:r>
    </w:p>
  </w:endnote>
  <w:endnote w:type="continuationSeparator" w:id="0">
    <w:p w14:paraId="715F0BAC" w14:textId="77777777" w:rsidR="0035382D" w:rsidRDefault="0035382D">
      <w:r>
        <w:continuationSeparator/>
      </w:r>
    </w:p>
  </w:endnote>
  <w:endnote w:type="continuationNotice" w:id="1">
    <w:p w14:paraId="1B99971F" w14:textId="77777777" w:rsidR="0035382D" w:rsidRDefault="00353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8C409" w14:textId="77777777" w:rsidR="0035382D" w:rsidRDefault="0035382D">
      <w:r>
        <w:separator/>
      </w:r>
    </w:p>
  </w:footnote>
  <w:footnote w:type="continuationSeparator" w:id="0">
    <w:p w14:paraId="01887837" w14:textId="77777777" w:rsidR="0035382D" w:rsidRDefault="0035382D">
      <w:r>
        <w:continuationSeparator/>
      </w:r>
    </w:p>
  </w:footnote>
  <w:footnote w:type="continuationNotice" w:id="1">
    <w:p w14:paraId="0B54F2A3" w14:textId="77777777" w:rsidR="0035382D" w:rsidRDefault="00353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B840BB"/>
    <w:multiLevelType w:val="hybridMultilevel"/>
    <w:tmpl w:val="D1A89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43592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9597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2355311">
    <w:abstractNumId w:val="1"/>
  </w:num>
  <w:num w:numId="4" w16cid:durableId="245921015">
    <w:abstractNumId w:val="5"/>
  </w:num>
  <w:num w:numId="5" w16cid:durableId="547569046">
    <w:abstractNumId w:val="3"/>
  </w:num>
  <w:num w:numId="6" w16cid:durableId="857045349">
    <w:abstractNumId w:val="6"/>
  </w:num>
  <w:num w:numId="7" w16cid:durableId="1677465981">
    <w:abstractNumId w:val="7"/>
  </w:num>
  <w:num w:numId="8" w16cid:durableId="1301882717">
    <w:abstractNumId w:val="2"/>
  </w:num>
  <w:num w:numId="9" w16cid:durableId="1497301690">
    <w:abstractNumId w:val="4"/>
  </w:num>
  <w:num w:numId="10" w16cid:durableId="1410542408">
    <w:abstractNumId w:val="9"/>
  </w:num>
  <w:num w:numId="11" w16cid:durableId="1567301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AA"/>
    <w:rsid w:val="00006C10"/>
    <w:rsid w:val="00016557"/>
    <w:rsid w:val="00021CAD"/>
    <w:rsid w:val="00023C40"/>
    <w:rsid w:val="00033397"/>
    <w:rsid w:val="00040095"/>
    <w:rsid w:val="00065268"/>
    <w:rsid w:val="000727B9"/>
    <w:rsid w:val="00073C9C"/>
    <w:rsid w:val="00076412"/>
    <w:rsid w:val="00080512"/>
    <w:rsid w:val="00090468"/>
    <w:rsid w:val="00094568"/>
    <w:rsid w:val="000A0FBA"/>
    <w:rsid w:val="000B7BCF"/>
    <w:rsid w:val="000C522B"/>
    <w:rsid w:val="000D58AB"/>
    <w:rsid w:val="0010414E"/>
    <w:rsid w:val="00107828"/>
    <w:rsid w:val="00112F1A"/>
    <w:rsid w:val="00117C8F"/>
    <w:rsid w:val="00134BF6"/>
    <w:rsid w:val="00145075"/>
    <w:rsid w:val="00151040"/>
    <w:rsid w:val="00156444"/>
    <w:rsid w:val="001741A0"/>
    <w:rsid w:val="00175FA0"/>
    <w:rsid w:val="00194CD0"/>
    <w:rsid w:val="00197C5A"/>
    <w:rsid w:val="001B49C9"/>
    <w:rsid w:val="001C23F4"/>
    <w:rsid w:val="001C3BDC"/>
    <w:rsid w:val="001C4F79"/>
    <w:rsid w:val="001E19E2"/>
    <w:rsid w:val="001F168B"/>
    <w:rsid w:val="001F7831"/>
    <w:rsid w:val="00204045"/>
    <w:rsid w:val="0020712B"/>
    <w:rsid w:val="00210BB9"/>
    <w:rsid w:val="00215EE3"/>
    <w:rsid w:val="0022268A"/>
    <w:rsid w:val="002229A4"/>
    <w:rsid w:val="0022606D"/>
    <w:rsid w:val="00231728"/>
    <w:rsid w:val="00244A05"/>
    <w:rsid w:val="00250404"/>
    <w:rsid w:val="00256B74"/>
    <w:rsid w:val="002610D8"/>
    <w:rsid w:val="00273EFE"/>
    <w:rsid w:val="002747EC"/>
    <w:rsid w:val="002855BF"/>
    <w:rsid w:val="002A3CB6"/>
    <w:rsid w:val="002B2988"/>
    <w:rsid w:val="002E2A7B"/>
    <w:rsid w:val="002F0D22"/>
    <w:rsid w:val="00311B17"/>
    <w:rsid w:val="003172DC"/>
    <w:rsid w:val="00322AAB"/>
    <w:rsid w:val="00325AE3"/>
    <w:rsid w:val="00326069"/>
    <w:rsid w:val="0033009E"/>
    <w:rsid w:val="00347615"/>
    <w:rsid w:val="0035382D"/>
    <w:rsid w:val="0035462D"/>
    <w:rsid w:val="00354646"/>
    <w:rsid w:val="0036459E"/>
    <w:rsid w:val="00364B41"/>
    <w:rsid w:val="00377F9F"/>
    <w:rsid w:val="00383096"/>
    <w:rsid w:val="0039346C"/>
    <w:rsid w:val="003A41EF"/>
    <w:rsid w:val="003A60F1"/>
    <w:rsid w:val="003B40AD"/>
    <w:rsid w:val="003C49CB"/>
    <w:rsid w:val="003C4E37"/>
    <w:rsid w:val="003D0FD0"/>
    <w:rsid w:val="003E16BE"/>
    <w:rsid w:val="003E70A4"/>
    <w:rsid w:val="003F4E28"/>
    <w:rsid w:val="004006E8"/>
    <w:rsid w:val="00401855"/>
    <w:rsid w:val="0042727F"/>
    <w:rsid w:val="00446C3A"/>
    <w:rsid w:val="00465587"/>
    <w:rsid w:val="00477455"/>
    <w:rsid w:val="004908DD"/>
    <w:rsid w:val="004A1F7B"/>
    <w:rsid w:val="004B57FE"/>
    <w:rsid w:val="004C44D2"/>
    <w:rsid w:val="004D3578"/>
    <w:rsid w:val="004D380D"/>
    <w:rsid w:val="004E213A"/>
    <w:rsid w:val="004F4540"/>
    <w:rsid w:val="004F593C"/>
    <w:rsid w:val="004F73A7"/>
    <w:rsid w:val="00503171"/>
    <w:rsid w:val="00506C28"/>
    <w:rsid w:val="005158DB"/>
    <w:rsid w:val="005208D2"/>
    <w:rsid w:val="00534DA0"/>
    <w:rsid w:val="00543E6C"/>
    <w:rsid w:val="0055563B"/>
    <w:rsid w:val="00562D0F"/>
    <w:rsid w:val="00564BC0"/>
    <w:rsid w:val="00565087"/>
    <w:rsid w:val="0056573F"/>
    <w:rsid w:val="00571279"/>
    <w:rsid w:val="005A13AB"/>
    <w:rsid w:val="005A49C6"/>
    <w:rsid w:val="005C766E"/>
    <w:rsid w:val="005C7CD5"/>
    <w:rsid w:val="00611566"/>
    <w:rsid w:val="00646D99"/>
    <w:rsid w:val="00656910"/>
    <w:rsid w:val="006574C0"/>
    <w:rsid w:val="006660A5"/>
    <w:rsid w:val="006924CF"/>
    <w:rsid w:val="00696821"/>
    <w:rsid w:val="006C66D8"/>
    <w:rsid w:val="006D1E24"/>
    <w:rsid w:val="006D35DE"/>
    <w:rsid w:val="006E1057"/>
    <w:rsid w:val="006E1417"/>
    <w:rsid w:val="006E7211"/>
    <w:rsid w:val="006F6A2C"/>
    <w:rsid w:val="00703829"/>
    <w:rsid w:val="007069DC"/>
    <w:rsid w:val="00710201"/>
    <w:rsid w:val="007204E7"/>
    <w:rsid w:val="0072073A"/>
    <w:rsid w:val="007342B5"/>
    <w:rsid w:val="00734A5B"/>
    <w:rsid w:val="0073586A"/>
    <w:rsid w:val="00744475"/>
    <w:rsid w:val="00744E76"/>
    <w:rsid w:val="00757D40"/>
    <w:rsid w:val="00763528"/>
    <w:rsid w:val="007662B5"/>
    <w:rsid w:val="00772911"/>
    <w:rsid w:val="00781F0F"/>
    <w:rsid w:val="0078727C"/>
    <w:rsid w:val="00787746"/>
    <w:rsid w:val="0079049D"/>
    <w:rsid w:val="00793DC5"/>
    <w:rsid w:val="00796823"/>
    <w:rsid w:val="007A2E55"/>
    <w:rsid w:val="007B18D8"/>
    <w:rsid w:val="007C095F"/>
    <w:rsid w:val="007C2DD0"/>
    <w:rsid w:val="007C654B"/>
    <w:rsid w:val="007E4A46"/>
    <w:rsid w:val="007F2E08"/>
    <w:rsid w:val="008024FA"/>
    <w:rsid w:val="008028A4"/>
    <w:rsid w:val="00813043"/>
    <w:rsid w:val="00813245"/>
    <w:rsid w:val="008330EA"/>
    <w:rsid w:val="00840DE0"/>
    <w:rsid w:val="00843F1B"/>
    <w:rsid w:val="00847CD0"/>
    <w:rsid w:val="008574C3"/>
    <w:rsid w:val="008607A8"/>
    <w:rsid w:val="0086354A"/>
    <w:rsid w:val="0087209F"/>
    <w:rsid w:val="008768CA"/>
    <w:rsid w:val="00877EF9"/>
    <w:rsid w:val="00880559"/>
    <w:rsid w:val="00890978"/>
    <w:rsid w:val="008B5306"/>
    <w:rsid w:val="008B54E8"/>
    <w:rsid w:val="008C2E2A"/>
    <w:rsid w:val="008C3057"/>
    <w:rsid w:val="008D2E4D"/>
    <w:rsid w:val="008F396F"/>
    <w:rsid w:val="008F3DCD"/>
    <w:rsid w:val="0090271F"/>
    <w:rsid w:val="00902DB9"/>
    <w:rsid w:val="0090466A"/>
    <w:rsid w:val="00905E5A"/>
    <w:rsid w:val="00914D8E"/>
    <w:rsid w:val="00923655"/>
    <w:rsid w:val="009339CB"/>
    <w:rsid w:val="00936071"/>
    <w:rsid w:val="009376CD"/>
    <w:rsid w:val="00940212"/>
    <w:rsid w:val="00942EC2"/>
    <w:rsid w:val="00955C5F"/>
    <w:rsid w:val="00961B32"/>
    <w:rsid w:val="00962509"/>
    <w:rsid w:val="00963343"/>
    <w:rsid w:val="00970DB3"/>
    <w:rsid w:val="00972C14"/>
    <w:rsid w:val="00974BB0"/>
    <w:rsid w:val="00975BCD"/>
    <w:rsid w:val="009818A2"/>
    <w:rsid w:val="00985843"/>
    <w:rsid w:val="009928A9"/>
    <w:rsid w:val="009A0AF3"/>
    <w:rsid w:val="009B07CD"/>
    <w:rsid w:val="009B32E2"/>
    <w:rsid w:val="009C19E9"/>
    <w:rsid w:val="009D74A6"/>
    <w:rsid w:val="009E0E87"/>
    <w:rsid w:val="009F7307"/>
    <w:rsid w:val="00A10F02"/>
    <w:rsid w:val="00A17176"/>
    <w:rsid w:val="00A204CA"/>
    <w:rsid w:val="00A209D6"/>
    <w:rsid w:val="00A22738"/>
    <w:rsid w:val="00A36F5F"/>
    <w:rsid w:val="00A430EC"/>
    <w:rsid w:val="00A53673"/>
    <w:rsid w:val="00A53724"/>
    <w:rsid w:val="00A54B2B"/>
    <w:rsid w:val="00A6174B"/>
    <w:rsid w:val="00A703B6"/>
    <w:rsid w:val="00A82346"/>
    <w:rsid w:val="00A9671C"/>
    <w:rsid w:val="00AA1553"/>
    <w:rsid w:val="00AA2913"/>
    <w:rsid w:val="00AB4E67"/>
    <w:rsid w:val="00AE571F"/>
    <w:rsid w:val="00B05380"/>
    <w:rsid w:val="00B05962"/>
    <w:rsid w:val="00B141A1"/>
    <w:rsid w:val="00B15449"/>
    <w:rsid w:val="00B16C2F"/>
    <w:rsid w:val="00B23931"/>
    <w:rsid w:val="00B27303"/>
    <w:rsid w:val="00B47FD1"/>
    <w:rsid w:val="00B50697"/>
    <w:rsid w:val="00B516BB"/>
    <w:rsid w:val="00B7538C"/>
    <w:rsid w:val="00B775AE"/>
    <w:rsid w:val="00B84DB2"/>
    <w:rsid w:val="00B90C8F"/>
    <w:rsid w:val="00BB7E25"/>
    <w:rsid w:val="00BC3555"/>
    <w:rsid w:val="00BE4418"/>
    <w:rsid w:val="00BF25E0"/>
    <w:rsid w:val="00C12B51"/>
    <w:rsid w:val="00C24650"/>
    <w:rsid w:val="00C25465"/>
    <w:rsid w:val="00C33079"/>
    <w:rsid w:val="00C379C1"/>
    <w:rsid w:val="00C55A12"/>
    <w:rsid w:val="00C6553E"/>
    <w:rsid w:val="00C83A13"/>
    <w:rsid w:val="00C86F10"/>
    <w:rsid w:val="00C9068C"/>
    <w:rsid w:val="00C92967"/>
    <w:rsid w:val="00CA32AF"/>
    <w:rsid w:val="00CA3D0C"/>
    <w:rsid w:val="00CA654B"/>
    <w:rsid w:val="00CB72B8"/>
    <w:rsid w:val="00CD0BA8"/>
    <w:rsid w:val="00CD4C7B"/>
    <w:rsid w:val="00CD58FE"/>
    <w:rsid w:val="00CD7F0F"/>
    <w:rsid w:val="00D04D5D"/>
    <w:rsid w:val="00D125EF"/>
    <w:rsid w:val="00D21987"/>
    <w:rsid w:val="00D33BE3"/>
    <w:rsid w:val="00D3792D"/>
    <w:rsid w:val="00D44D69"/>
    <w:rsid w:val="00D54820"/>
    <w:rsid w:val="00D55E47"/>
    <w:rsid w:val="00D62E19"/>
    <w:rsid w:val="00D67CD1"/>
    <w:rsid w:val="00D70825"/>
    <w:rsid w:val="00D738D6"/>
    <w:rsid w:val="00D80795"/>
    <w:rsid w:val="00D854BE"/>
    <w:rsid w:val="00D87E00"/>
    <w:rsid w:val="00D9134D"/>
    <w:rsid w:val="00D96D11"/>
    <w:rsid w:val="00DA7A03"/>
    <w:rsid w:val="00DB0DB8"/>
    <w:rsid w:val="00DB1818"/>
    <w:rsid w:val="00DC309B"/>
    <w:rsid w:val="00DC3F85"/>
    <w:rsid w:val="00DC4DA2"/>
    <w:rsid w:val="00DC5261"/>
    <w:rsid w:val="00DD3CB3"/>
    <w:rsid w:val="00DE25D2"/>
    <w:rsid w:val="00DF7C20"/>
    <w:rsid w:val="00E038FB"/>
    <w:rsid w:val="00E049D9"/>
    <w:rsid w:val="00E46C08"/>
    <w:rsid w:val="00E471CF"/>
    <w:rsid w:val="00E509E7"/>
    <w:rsid w:val="00E62835"/>
    <w:rsid w:val="00E6480E"/>
    <w:rsid w:val="00E77645"/>
    <w:rsid w:val="00E83697"/>
    <w:rsid w:val="00E859B6"/>
    <w:rsid w:val="00E90BF7"/>
    <w:rsid w:val="00EA66C9"/>
    <w:rsid w:val="00EB0AE7"/>
    <w:rsid w:val="00EB5D32"/>
    <w:rsid w:val="00EC4A25"/>
    <w:rsid w:val="00EF612C"/>
    <w:rsid w:val="00F025A2"/>
    <w:rsid w:val="00F036E9"/>
    <w:rsid w:val="00F07388"/>
    <w:rsid w:val="00F15D4C"/>
    <w:rsid w:val="00F2026E"/>
    <w:rsid w:val="00F2210A"/>
    <w:rsid w:val="00F31372"/>
    <w:rsid w:val="00F37743"/>
    <w:rsid w:val="00F47048"/>
    <w:rsid w:val="00F54A3D"/>
    <w:rsid w:val="00F54CB0"/>
    <w:rsid w:val="00F579CD"/>
    <w:rsid w:val="00F653B8"/>
    <w:rsid w:val="00F71B89"/>
    <w:rsid w:val="00F7353C"/>
    <w:rsid w:val="00F76F8F"/>
    <w:rsid w:val="00F87257"/>
    <w:rsid w:val="00F941DF"/>
    <w:rsid w:val="00FA1266"/>
    <w:rsid w:val="00FB36FA"/>
    <w:rsid w:val="00FC1192"/>
    <w:rsid w:val="00FC7E58"/>
    <w:rsid w:val="00FD6CAB"/>
    <w:rsid w:val="00FE106D"/>
    <w:rsid w:val="00FE212D"/>
    <w:rsid w:val="00FE251B"/>
    <w:rsid w:val="00FE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A70FFD7-3121-4A8A-96B5-5FECE190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6E7211"/>
    <w:rPr>
      <w:color w:val="954F72" w:themeColor="followedHyperlink"/>
      <w:u w:val="single"/>
    </w:rPr>
  </w:style>
  <w:style w:type="table" w:styleId="TableGrid">
    <w:name w:val="Table Grid"/>
    <w:basedOn w:val="TableNormal"/>
    <w:rsid w:val="00703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Bullet List,FooterText,列出段落1,中等深浅网格 1 - 着色 21,¥¡¡¡¡ì¬º¥¹¥È¶ÎÂä,ÁÐ³ö¶ÎÂä,列表段落1,—ño’i—Ž,¥ê¥¹¥È¶ÎÂä,1st level - Bullet List Paragraph,Lettre d'introduction,Paragrafo elenco,Bullet list"/>
    <w:basedOn w:val="Normal"/>
    <w:link w:val="ListParagraphChar"/>
    <w:uiPriority w:val="34"/>
    <w:qFormat/>
    <w:rsid w:val="00703829"/>
    <w:pPr>
      <w:overflowPunct w:val="0"/>
      <w:autoSpaceDE w:val="0"/>
      <w:autoSpaceDN w:val="0"/>
      <w:adjustRightInd w:val="0"/>
      <w:ind w:left="720"/>
      <w:contextualSpacing/>
      <w:textAlignment w:val="baseline"/>
    </w:pPr>
    <w:rPr>
      <w:rFonts w:eastAsia="PMingLiU"/>
      <w:lang w:eastAsia="en-GB"/>
    </w:rPr>
  </w:style>
  <w:style w:type="character" w:customStyle="1" w:styleId="ListParagraphChar">
    <w:name w:val="List Paragraph Char"/>
    <w:aliases w:val="- Bullets Char,목록 단락 Char,リスト段落 Char,?? ?? Char,????? Char,???? Char,Lista1 Char,Bullet List Char,FooterText Char,列出段落1 Char,中等深浅网格 1 - 着色 21 Char,¥¡¡¡¡ì¬º¥¹¥È¶ÎÂä Char,ÁÐ³ö¶ÎÂä Char,列表段落1 Char,—ño’i—Ž Char,¥ê¥¹¥È¶ÎÂä Char"/>
    <w:link w:val="ListParagraph"/>
    <w:uiPriority w:val="34"/>
    <w:qFormat/>
    <w:locked/>
    <w:rsid w:val="00703829"/>
    <w:rPr>
      <w:rFonts w:eastAsia="PMingLiU"/>
    </w:rPr>
  </w:style>
  <w:style w:type="character" w:customStyle="1" w:styleId="TALCar">
    <w:name w:val="TAL Car"/>
    <w:link w:val="TAL"/>
    <w:qFormat/>
    <w:rsid w:val="00273EFE"/>
    <w:rPr>
      <w:rFonts w:ascii="Arial" w:hAnsi="Arial"/>
      <w:sz w:val="18"/>
      <w:lang w:eastAsia="en-US"/>
    </w:rPr>
  </w:style>
  <w:style w:type="paragraph" w:styleId="Revision">
    <w:name w:val="Revision"/>
    <w:hidden/>
    <w:uiPriority w:val="99"/>
    <w:semiHidden/>
    <w:rsid w:val="00DD3CB3"/>
    <w:rPr>
      <w:lang w:eastAsia="en-US"/>
    </w:rPr>
  </w:style>
  <w:style w:type="character" w:styleId="CommentReference">
    <w:name w:val="annotation reference"/>
    <w:basedOn w:val="DefaultParagraphFont"/>
    <w:rsid w:val="003A60F1"/>
    <w:rPr>
      <w:sz w:val="16"/>
      <w:szCs w:val="16"/>
    </w:rPr>
  </w:style>
  <w:style w:type="paragraph" w:styleId="CommentText">
    <w:name w:val="annotation text"/>
    <w:basedOn w:val="Normal"/>
    <w:link w:val="CommentTextChar"/>
    <w:rsid w:val="003A60F1"/>
  </w:style>
  <w:style w:type="character" w:customStyle="1" w:styleId="CommentTextChar">
    <w:name w:val="Comment Text Char"/>
    <w:basedOn w:val="DefaultParagraphFont"/>
    <w:link w:val="CommentText"/>
    <w:rsid w:val="003A60F1"/>
    <w:rPr>
      <w:lang w:eastAsia="en-US"/>
    </w:rPr>
  </w:style>
  <w:style w:type="paragraph" w:styleId="CommentSubject">
    <w:name w:val="annotation subject"/>
    <w:basedOn w:val="CommentText"/>
    <w:next w:val="CommentText"/>
    <w:link w:val="CommentSubjectChar"/>
    <w:rsid w:val="003A60F1"/>
    <w:rPr>
      <w:b/>
      <w:bCs/>
    </w:rPr>
  </w:style>
  <w:style w:type="character" w:customStyle="1" w:styleId="CommentSubjectChar">
    <w:name w:val="Comment Subject Char"/>
    <w:basedOn w:val="CommentTextChar"/>
    <w:link w:val="CommentSubject"/>
    <w:rsid w:val="003A60F1"/>
    <w:rPr>
      <w:b/>
      <w:bCs/>
      <w:lang w:eastAsia="en-US"/>
    </w:rPr>
  </w:style>
  <w:style w:type="character" w:customStyle="1" w:styleId="PLChar">
    <w:name w:val="PL Char"/>
    <w:link w:val="PL"/>
    <w:qFormat/>
    <w:rsid w:val="00963343"/>
    <w:rPr>
      <w:rFonts w:ascii="Courier New" w:hAnsi="Courier New"/>
      <w:noProof/>
      <w:sz w:val="16"/>
      <w:lang w:eastAsia="en-US"/>
    </w:rPr>
  </w:style>
  <w:style w:type="character" w:customStyle="1" w:styleId="THChar">
    <w:name w:val="TH Char"/>
    <w:link w:val="TH"/>
    <w:qFormat/>
    <w:rsid w:val="00963343"/>
    <w:rPr>
      <w:rFonts w:ascii="Arial" w:hAnsi="Arial"/>
      <w:b/>
      <w:lang w:eastAsia="en-US"/>
    </w:rPr>
  </w:style>
  <w:style w:type="character" w:customStyle="1" w:styleId="TAHCar">
    <w:name w:val="TAH Car"/>
    <w:link w:val="TAH"/>
    <w:qFormat/>
    <w:locked/>
    <w:rsid w:val="00F47048"/>
    <w:rPr>
      <w:rFonts w:ascii="Arial" w:hAnsi="Arial"/>
      <w:b/>
      <w:sz w:val="18"/>
      <w:lang w:eastAsia="en-US"/>
    </w:rPr>
  </w:style>
  <w:style w:type="character" w:styleId="Emphasis">
    <w:name w:val="Emphasis"/>
    <w:basedOn w:val="DefaultParagraphFont"/>
    <w:uiPriority w:val="20"/>
    <w:qFormat/>
    <w:rsid w:val="00F47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9/Docs/RP-23075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6/Docs/R4-230330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5AIRPNAIUNRU-859666464-13558</_dlc_DocId>
    <_dlc_DocIdUrl xmlns="71c5aaf6-e6ce-465b-b873-5148d2a4c105">
      <Url>https://nokia.sharepoint.com/sites/c5g/e2earch/_layouts/15/DocIdRedir.aspx?ID=5AIRPNAIUNRU-859666464-13558</Url>
      <Description>5AIRPNAIUNRU-859666464-13558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7984</CharactersWithSpaces>
  <SharedDoc>false</SharedDoc>
  <HyperlinkBase/>
  <HLinks>
    <vt:vector size="12" baseType="variant">
      <vt:variant>
        <vt:i4>1835060</vt:i4>
      </vt:variant>
      <vt:variant>
        <vt:i4>3</vt:i4>
      </vt:variant>
      <vt:variant>
        <vt:i4>0</vt:i4>
      </vt:variant>
      <vt:variant>
        <vt:i4>5</vt:i4>
      </vt:variant>
      <vt:variant>
        <vt:lpwstr>https://www.3gpp.org/ftp/TSG_RAN/TSG_RAN/TSGR_99/Docs/RP-230755.zip</vt:lpwstr>
      </vt:variant>
      <vt:variant>
        <vt:lpwstr/>
      </vt:variant>
      <vt:variant>
        <vt:i4>4522019</vt:i4>
      </vt:variant>
      <vt:variant>
        <vt:i4>0</vt:i4>
      </vt:variant>
      <vt:variant>
        <vt:i4>0</vt:i4>
      </vt:variant>
      <vt:variant>
        <vt:i4>5</vt:i4>
      </vt:variant>
      <vt:variant>
        <vt:lpwstr>https://www.3gpp.org/ftp/tsg_ran/WG4_Radio/TSGR4_106/Docs/R4-2303306.zip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8</cp:revision>
  <dcterms:created xsi:type="dcterms:W3CDTF">2023-04-07T05:49:00Z</dcterms:created>
  <dcterms:modified xsi:type="dcterms:W3CDTF">2023-04-07T06:48:00Z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cd5bec4e-87fe-4077-b0c3-2c4b96a71a94</vt:lpwstr>
  </property>
</Properties>
</file>